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67E3B" w14:paraId="70D74819" w14:textId="77777777">
        <w:tc>
          <w:tcPr>
            <w:tcW w:w="10423" w:type="dxa"/>
            <w:gridSpan w:val="2"/>
          </w:tcPr>
          <w:p w14:paraId="10283072" w14:textId="5083657A" w:rsidR="00967E3B"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32</w:t>
            </w:r>
            <w:r>
              <w:rPr>
                <w:sz w:val="64"/>
              </w:rPr>
              <w:t>.</w:t>
            </w:r>
            <w:bookmarkEnd w:id="2"/>
            <w:r>
              <w:rPr>
                <w:rFonts w:eastAsia="宋体" w:hint="eastAsia"/>
                <w:sz w:val="64"/>
                <w:lang w:val="en-US" w:eastAsia="zh-CN"/>
              </w:rPr>
              <w:t>801-02</w:t>
            </w:r>
            <w:r>
              <w:rPr>
                <w:sz w:val="64"/>
              </w:rPr>
              <w:t xml:space="preserve"> </w:t>
            </w:r>
            <w:r>
              <w:t>V</w:t>
            </w:r>
            <w:bookmarkStart w:id="3" w:name="specVersion"/>
            <w:r>
              <w:rPr>
                <w:rFonts w:eastAsia="宋体" w:hint="eastAsia"/>
                <w:lang w:val="en-US" w:eastAsia="zh-CN"/>
              </w:rPr>
              <w:t>0</w:t>
            </w:r>
            <w:r>
              <w:t>.</w:t>
            </w:r>
            <w:r>
              <w:rPr>
                <w:rFonts w:eastAsia="宋体" w:hint="eastAsia"/>
                <w:lang w:val="en-US" w:eastAsia="zh-CN"/>
              </w:rPr>
              <w:t>2</w:t>
            </w:r>
            <w:r>
              <w:t>.</w:t>
            </w:r>
            <w:r>
              <w:rPr>
                <w:rFonts w:eastAsia="宋体" w:hint="eastAsia"/>
                <w:lang w:val="en-US" w:eastAsia="zh-CN"/>
              </w:rPr>
              <w:t>0</w:t>
            </w:r>
            <w:bookmarkEnd w:id="3"/>
            <w:r>
              <w:t xml:space="preserve"> </w:t>
            </w:r>
            <w:r>
              <w:rPr>
                <w:sz w:val="32"/>
              </w:rPr>
              <w:t>(</w:t>
            </w:r>
            <w:bookmarkStart w:id="4" w:name="issueDate"/>
            <w:r>
              <w:rPr>
                <w:rFonts w:eastAsia="宋体" w:hint="eastAsia"/>
                <w:sz w:val="32"/>
                <w:lang w:val="en-US" w:eastAsia="zh-CN"/>
              </w:rPr>
              <w:t>2025</w:t>
            </w:r>
            <w:r>
              <w:rPr>
                <w:sz w:val="32"/>
              </w:rPr>
              <w:t>-</w:t>
            </w:r>
            <w:bookmarkEnd w:id="4"/>
            <w:r>
              <w:rPr>
                <w:rFonts w:eastAsia="宋体" w:hint="eastAsia"/>
                <w:sz w:val="32"/>
                <w:lang w:val="en-US" w:eastAsia="zh-CN"/>
              </w:rPr>
              <w:t>11</w:t>
            </w:r>
            <w:r>
              <w:rPr>
                <w:sz w:val="32"/>
              </w:rPr>
              <w:t>)</w:t>
            </w:r>
          </w:p>
        </w:tc>
      </w:tr>
      <w:tr w:rsidR="00967E3B" w14:paraId="6045F115" w14:textId="77777777">
        <w:trPr>
          <w:trHeight w:hRule="exact" w:val="1134"/>
        </w:trPr>
        <w:tc>
          <w:tcPr>
            <w:tcW w:w="10423" w:type="dxa"/>
            <w:gridSpan w:val="2"/>
          </w:tcPr>
          <w:p w14:paraId="0DF5DA40" w14:textId="77777777" w:rsidR="00967E3B" w:rsidRDefault="00000000">
            <w:pPr>
              <w:pStyle w:val="ZB"/>
              <w:framePr w:w="0" w:hRule="auto" w:wrap="auto" w:vAnchor="margin" w:hAnchor="text" w:yAlign="inline"/>
            </w:pPr>
            <w:r>
              <w:t xml:space="preserve">Technical </w:t>
            </w:r>
            <w:bookmarkStart w:id="5" w:name="spectype2"/>
            <w:r>
              <w:t>Report</w:t>
            </w:r>
            <w:bookmarkEnd w:id="5"/>
          </w:p>
          <w:p w14:paraId="2BC283C5" w14:textId="77777777" w:rsidR="00967E3B" w:rsidRDefault="00000000">
            <w:pPr>
              <w:pStyle w:val="Guidance"/>
            </w:pPr>
            <w:r>
              <w:br/>
            </w:r>
            <w:r>
              <w:br/>
            </w:r>
          </w:p>
        </w:tc>
      </w:tr>
      <w:tr w:rsidR="00967E3B" w14:paraId="09F5B8DD" w14:textId="77777777">
        <w:trPr>
          <w:trHeight w:hRule="exact" w:val="3686"/>
        </w:trPr>
        <w:tc>
          <w:tcPr>
            <w:tcW w:w="10423" w:type="dxa"/>
            <w:gridSpan w:val="2"/>
          </w:tcPr>
          <w:p w14:paraId="763EAEA2" w14:textId="77777777" w:rsidR="00967E3B" w:rsidRDefault="00000000">
            <w:pPr>
              <w:pStyle w:val="ZT"/>
              <w:framePr w:wrap="auto" w:hAnchor="text" w:yAlign="inline"/>
            </w:pPr>
            <w:r>
              <w:t>3rd Generation Partnership Project;</w:t>
            </w:r>
          </w:p>
          <w:p w14:paraId="5DBE6E4B" w14:textId="77777777" w:rsidR="00967E3B" w:rsidRDefault="00000000">
            <w:pPr>
              <w:pStyle w:val="ZT"/>
              <w:framePr w:wrap="auto" w:hAnchor="text" w:yAlign="inline"/>
            </w:pPr>
            <w:r>
              <w:t xml:space="preserve">Technical Specification Group </w:t>
            </w:r>
            <w:bookmarkStart w:id="6" w:name="specTitle"/>
            <w:r>
              <w:rPr>
                <w:rFonts w:hint="eastAsia"/>
              </w:rPr>
              <w:t>Services and System Aspects</w:t>
            </w:r>
            <w:r>
              <w:t>;</w:t>
            </w:r>
          </w:p>
          <w:p w14:paraId="6D9A0D62" w14:textId="77777777" w:rsidR="00967E3B" w:rsidRDefault="00000000">
            <w:pPr>
              <w:pStyle w:val="ZT"/>
              <w:framePr w:wrap="auto" w:hAnchor="text" w:yAlign="inline"/>
              <w:rPr>
                <w:rFonts w:eastAsia="等线"/>
                <w:lang w:eastAsia="zh-CN"/>
              </w:rPr>
            </w:pPr>
            <w:r>
              <w:rPr>
                <w:rFonts w:hint="eastAsia"/>
              </w:rPr>
              <w:t>Study on Charging Aspects of 6G System</w:t>
            </w:r>
          </w:p>
          <w:bookmarkEnd w:id="6"/>
          <w:p w14:paraId="4A005625" w14:textId="77777777" w:rsidR="00967E3B" w:rsidRDefault="00000000">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967E3B" w14:paraId="4B2D08EA" w14:textId="77777777">
        <w:tc>
          <w:tcPr>
            <w:tcW w:w="10423" w:type="dxa"/>
            <w:gridSpan w:val="2"/>
          </w:tcPr>
          <w:p w14:paraId="32C1AD95" w14:textId="77777777" w:rsidR="00967E3B" w:rsidRDefault="00000000">
            <w:pPr>
              <w:pStyle w:val="ZU"/>
              <w:framePr w:w="0" w:wrap="auto" w:vAnchor="margin" w:hAnchor="text" w:yAlign="inline"/>
              <w:tabs>
                <w:tab w:val="right" w:pos="10206"/>
              </w:tabs>
              <w:jc w:val="left"/>
              <w:rPr>
                <w:color w:val="0000FF"/>
              </w:rPr>
            </w:pPr>
            <w:r>
              <w:rPr>
                <w:color w:val="0000FF"/>
              </w:rPr>
              <w:tab/>
            </w:r>
          </w:p>
        </w:tc>
      </w:tr>
      <w:tr w:rsidR="00967E3B" w14:paraId="2FA843B8" w14:textId="77777777">
        <w:trPr>
          <w:cantSplit/>
          <w:trHeight w:hRule="exact" w:val="1531"/>
        </w:trPr>
        <w:tc>
          <w:tcPr>
            <w:tcW w:w="5211" w:type="dxa"/>
            <w:tcBorders>
              <w:top w:val="dashed" w:sz="4" w:space="0" w:color="auto"/>
              <w:bottom w:val="dashed" w:sz="4" w:space="0" w:color="auto"/>
            </w:tcBorders>
          </w:tcPr>
          <w:p w14:paraId="19BBE668" w14:textId="77777777" w:rsidR="00967E3B" w:rsidRDefault="00000000">
            <w:pPr>
              <w:pStyle w:val="TAL"/>
            </w:pPr>
            <w:r>
              <w:rPr>
                <w:noProof/>
              </w:rPr>
              <w:drawing>
                <wp:inline distT="0" distB="0" distL="0" distR="0" wp14:anchorId="112426CC" wp14:editId="320C0BC1">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882DEC0" w14:textId="77777777" w:rsidR="00967E3B" w:rsidRDefault="00000000">
            <w:pPr>
              <w:pStyle w:val="TAR"/>
            </w:pPr>
            <w:r>
              <w:object w:dxaOrig="2526" w:dyaOrig="1440" w14:anchorId="68213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3pt;height:1in" o:ole="">
                  <v:imagedata r:id="rId10" o:title=""/>
                </v:shape>
                <o:OLEObject Type="Embed" ProgID="Word.Picture.8" ShapeID="_x0000_i1025" DrawAspect="Content" ObjectID="_1825527057" r:id="rId11"/>
              </w:object>
            </w:r>
          </w:p>
        </w:tc>
      </w:tr>
      <w:tr w:rsidR="00967E3B" w14:paraId="161C542B" w14:textId="77777777">
        <w:trPr>
          <w:cantSplit/>
          <w:trHeight w:hRule="exact" w:val="6463"/>
        </w:trPr>
        <w:tc>
          <w:tcPr>
            <w:tcW w:w="10423" w:type="dxa"/>
            <w:gridSpan w:val="2"/>
            <w:tcBorders>
              <w:top w:val="dashed" w:sz="4" w:space="0" w:color="auto"/>
              <w:bottom w:val="dashed" w:sz="4" w:space="0" w:color="auto"/>
            </w:tcBorders>
          </w:tcPr>
          <w:p w14:paraId="653AA6C2" w14:textId="77777777" w:rsidR="00967E3B" w:rsidRDefault="00967E3B">
            <w:pPr>
              <w:pStyle w:val="TAL"/>
            </w:pPr>
            <w:bookmarkStart w:id="9" w:name="_Hlk99699974"/>
            <w:bookmarkEnd w:id="9"/>
          </w:p>
        </w:tc>
      </w:tr>
      <w:tr w:rsidR="00967E3B" w14:paraId="3D5FD7C0" w14:textId="77777777">
        <w:trPr>
          <w:cantSplit/>
          <w:trHeight w:hRule="exact" w:val="964"/>
        </w:trPr>
        <w:tc>
          <w:tcPr>
            <w:tcW w:w="10423" w:type="dxa"/>
            <w:gridSpan w:val="2"/>
            <w:tcBorders>
              <w:top w:val="dashed" w:sz="4" w:space="0" w:color="auto"/>
            </w:tcBorders>
          </w:tcPr>
          <w:p w14:paraId="57D5BA7B" w14:textId="77777777" w:rsidR="00967E3B"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0E4BD24" w14:textId="77777777" w:rsidR="00967E3B" w:rsidRDefault="00967E3B">
      <w:pPr>
        <w:sectPr w:rsidR="00967E3B">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967E3B" w14:paraId="562F98B7" w14:textId="77777777">
        <w:trPr>
          <w:trHeight w:hRule="exact" w:val="5670"/>
        </w:trPr>
        <w:tc>
          <w:tcPr>
            <w:tcW w:w="10423" w:type="dxa"/>
          </w:tcPr>
          <w:p w14:paraId="0238C022" w14:textId="77777777" w:rsidR="00967E3B" w:rsidRDefault="00967E3B">
            <w:pPr>
              <w:pStyle w:val="Guidance"/>
            </w:pPr>
            <w:bookmarkStart w:id="11" w:name="page2"/>
          </w:p>
        </w:tc>
      </w:tr>
      <w:tr w:rsidR="00967E3B" w14:paraId="1D25B938" w14:textId="77777777">
        <w:trPr>
          <w:trHeight w:hRule="exact" w:val="5387"/>
        </w:trPr>
        <w:tc>
          <w:tcPr>
            <w:tcW w:w="10423" w:type="dxa"/>
          </w:tcPr>
          <w:p w14:paraId="7B027F71" w14:textId="77777777" w:rsidR="00967E3B" w:rsidRDefault="00000000">
            <w:pPr>
              <w:pStyle w:val="FP"/>
              <w:spacing w:after="240"/>
              <w:ind w:left="2835" w:right="2835"/>
              <w:jc w:val="center"/>
              <w:rPr>
                <w:rFonts w:ascii="Arial" w:hAnsi="Arial"/>
                <w:b/>
                <w:i/>
              </w:rPr>
            </w:pPr>
            <w:bookmarkStart w:id="12" w:name="coords3gpp"/>
            <w:r>
              <w:rPr>
                <w:rFonts w:ascii="Arial" w:hAnsi="Arial"/>
                <w:b/>
                <w:i/>
              </w:rPr>
              <w:t>3GPP</w:t>
            </w:r>
          </w:p>
          <w:p w14:paraId="29E01687" w14:textId="77777777" w:rsidR="00967E3B" w:rsidRDefault="00000000">
            <w:pPr>
              <w:pStyle w:val="FP"/>
              <w:pBdr>
                <w:bottom w:val="single" w:sz="6" w:space="1" w:color="auto"/>
              </w:pBdr>
              <w:ind w:left="2835" w:right="2835"/>
              <w:jc w:val="center"/>
            </w:pPr>
            <w:r>
              <w:t>Postal address</w:t>
            </w:r>
          </w:p>
          <w:p w14:paraId="14CCF1EB" w14:textId="77777777" w:rsidR="00967E3B" w:rsidRDefault="00967E3B">
            <w:pPr>
              <w:pStyle w:val="FP"/>
              <w:ind w:left="2835" w:right="2835"/>
              <w:jc w:val="center"/>
              <w:rPr>
                <w:rFonts w:ascii="Arial" w:hAnsi="Arial"/>
                <w:sz w:val="18"/>
              </w:rPr>
            </w:pPr>
          </w:p>
          <w:p w14:paraId="156972AE" w14:textId="77777777" w:rsidR="00967E3B" w:rsidRDefault="00000000">
            <w:pPr>
              <w:pStyle w:val="FP"/>
              <w:pBdr>
                <w:bottom w:val="single" w:sz="6" w:space="1" w:color="auto"/>
              </w:pBdr>
              <w:spacing w:before="240"/>
              <w:ind w:left="2835" w:right="2835"/>
              <w:jc w:val="center"/>
            </w:pPr>
            <w:r>
              <w:t>3GPP support office address</w:t>
            </w:r>
          </w:p>
          <w:p w14:paraId="09613A6E" w14:textId="77777777" w:rsidR="00967E3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20B50CB" w14:textId="77777777" w:rsidR="00967E3B" w:rsidRDefault="00000000">
            <w:pPr>
              <w:pStyle w:val="FP"/>
              <w:ind w:left="2835" w:right="2835"/>
              <w:jc w:val="center"/>
              <w:rPr>
                <w:rFonts w:ascii="Arial" w:hAnsi="Arial"/>
                <w:sz w:val="18"/>
                <w:lang w:val="fr-FR"/>
              </w:rPr>
            </w:pPr>
            <w:r>
              <w:rPr>
                <w:rFonts w:ascii="Arial" w:hAnsi="Arial"/>
                <w:sz w:val="18"/>
                <w:lang w:val="fr-FR"/>
              </w:rPr>
              <w:t>Valbonne - FRANCE</w:t>
            </w:r>
          </w:p>
          <w:p w14:paraId="37277CD9" w14:textId="77777777" w:rsidR="00967E3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0ED697A" w14:textId="77777777" w:rsidR="00967E3B" w:rsidRDefault="00000000">
            <w:pPr>
              <w:pStyle w:val="FP"/>
              <w:pBdr>
                <w:bottom w:val="single" w:sz="6" w:space="1" w:color="auto"/>
              </w:pBdr>
              <w:spacing w:before="240"/>
              <w:ind w:left="2835" w:right="2835"/>
              <w:jc w:val="center"/>
            </w:pPr>
            <w:r>
              <w:t>Internet</w:t>
            </w:r>
          </w:p>
          <w:p w14:paraId="2EF41C3A" w14:textId="77777777" w:rsidR="00967E3B" w:rsidRDefault="00000000">
            <w:pPr>
              <w:pStyle w:val="FP"/>
              <w:ind w:left="2835" w:right="2835"/>
              <w:jc w:val="center"/>
              <w:rPr>
                <w:rFonts w:ascii="Arial" w:hAnsi="Arial"/>
                <w:sz w:val="18"/>
              </w:rPr>
            </w:pPr>
            <w:r>
              <w:rPr>
                <w:rFonts w:ascii="Arial" w:hAnsi="Arial"/>
                <w:sz w:val="18"/>
              </w:rPr>
              <w:t>https://www.3gpp.org</w:t>
            </w:r>
            <w:bookmarkEnd w:id="12"/>
          </w:p>
          <w:p w14:paraId="65EBABAB" w14:textId="77777777" w:rsidR="00967E3B" w:rsidRDefault="00967E3B"/>
        </w:tc>
      </w:tr>
      <w:tr w:rsidR="00967E3B" w14:paraId="57D4C3A4" w14:textId="77777777">
        <w:tc>
          <w:tcPr>
            <w:tcW w:w="10423" w:type="dxa"/>
            <w:vAlign w:val="bottom"/>
          </w:tcPr>
          <w:p w14:paraId="4B3F5F54" w14:textId="77777777" w:rsidR="00967E3B"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938E604" w14:textId="77777777" w:rsidR="00967E3B" w:rsidRDefault="00000000">
            <w:pPr>
              <w:pStyle w:val="FP"/>
              <w:jc w:val="center"/>
            </w:pPr>
            <w:r>
              <w:t>No part may be reproduced except as authorized by written permission.</w:t>
            </w:r>
            <w:r>
              <w:br/>
              <w:t>The copyright and the foregoing restriction extend to reproduction in all media.</w:t>
            </w:r>
          </w:p>
          <w:p w14:paraId="76DD12BF" w14:textId="77777777" w:rsidR="00967E3B" w:rsidRDefault="00967E3B">
            <w:pPr>
              <w:pStyle w:val="FP"/>
              <w:jc w:val="center"/>
            </w:pPr>
          </w:p>
          <w:p w14:paraId="1A252DCA" w14:textId="77777777" w:rsidR="00967E3B" w:rsidRDefault="00000000">
            <w:pPr>
              <w:pStyle w:val="FP"/>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1F5A505D" w14:textId="77777777" w:rsidR="00967E3B" w:rsidRDefault="00000000">
            <w:pPr>
              <w:pStyle w:val="FP"/>
              <w:jc w:val="center"/>
              <w:rPr>
                <w:sz w:val="18"/>
              </w:rPr>
            </w:pPr>
            <w:r>
              <w:rPr>
                <w:sz w:val="18"/>
              </w:rPr>
              <w:t>All rights reserved.</w:t>
            </w:r>
          </w:p>
          <w:p w14:paraId="66C9B92E" w14:textId="77777777" w:rsidR="00967E3B" w:rsidRDefault="00967E3B">
            <w:pPr>
              <w:pStyle w:val="FP"/>
              <w:rPr>
                <w:sz w:val="18"/>
              </w:rPr>
            </w:pPr>
          </w:p>
          <w:p w14:paraId="63D1F8CB" w14:textId="77777777" w:rsidR="00967E3B" w:rsidRDefault="00000000">
            <w:pPr>
              <w:pStyle w:val="FP"/>
              <w:rPr>
                <w:sz w:val="18"/>
              </w:rPr>
            </w:pPr>
            <w:r>
              <w:rPr>
                <w:sz w:val="18"/>
              </w:rPr>
              <w:t>UMTS™ is a Trade Mark of ETSI registered for the benefit of its members</w:t>
            </w:r>
          </w:p>
          <w:p w14:paraId="094270D8" w14:textId="77777777" w:rsidR="00967E3B"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54EFD3ED" w14:textId="77777777" w:rsidR="00967E3B" w:rsidRDefault="00000000">
            <w:pPr>
              <w:pStyle w:val="FP"/>
              <w:rPr>
                <w:sz w:val="18"/>
              </w:rPr>
            </w:pPr>
            <w:r>
              <w:rPr>
                <w:sz w:val="18"/>
              </w:rPr>
              <w:t>GSM® and the GSM logo are registered and owned by the GSM Association</w:t>
            </w:r>
            <w:bookmarkEnd w:id="13"/>
          </w:p>
          <w:p w14:paraId="0FA2138D" w14:textId="77777777" w:rsidR="00967E3B" w:rsidRDefault="00967E3B"/>
        </w:tc>
      </w:tr>
      <w:bookmarkEnd w:id="11"/>
    </w:tbl>
    <w:p w14:paraId="186245FE" w14:textId="77777777" w:rsidR="00967E3B" w:rsidRDefault="00000000">
      <w:pPr>
        <w:pStyle w:val="TT"/>
      </w:pPr>
      <w:r>
        <w:br w:type="page"/>
      </w:r>
      <w:bookmarkStart w:id="16" w:name="tableOfContents"/>
      <w:bookmarkEnd w:id="16"/>
      <w:r>
        <w:lastRenderedPageBreak/>
        <w:t>Contents</w:t>
      </w:r>
    </w:p>
    <w:p w14:paraId="4B5F1360" w14:textId="737CCA29" w:rsidR="003425BC"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r w:rsidR="003425BC">
        <w:rPr>
          <w:rFonts w:hint="eastAsia"/>
          <w:noProof/>
        </w:rPr>
        <w:t>Foreword</w:t>
      </w:r>
      <w:r w:rsidR="003425BC">
        <w:rPr>
          <w:rFonts w:hint="eastAsia"/>
          <w:noProof/>
        </w:rPr>
        <w:tab/>
      </w:r>
      <w:r w:rsidR="003425BC">
        <w:rPr>
          <w:rFonts w:hint="eastAsia"/>
          <w:noProof/>
        </w:rPr>
        <w:fldChar w:fldCharType="begin"/>
      </w:r>
      <w:r w:rsidR="003425BC">
        <w:rPr>
          <w:rFonts w:hint="eastAsia"/>
          <w:noProof/>
        </w:rPr>
        <w:instrText xml:space="preserve"> </w:instrText>
      </w:r>
      <w:r w:rsidR="003425BC">
        <w:rPr>
          <w:noProof/>
        </w:rPr>
        <w:instrText>PAGEREF _Toc214913996 \h</w:instrText>
      </w:r>
      <w:r w:rsidR="003425BC">
        <w:rPr>
          <w:rFonts w:hint="eastAsia"/>
          <w:noProof/>
        </w:rPr>
        <w:instrText xml:space="preserve"> </w:instrText>
      </w:r>
      <w:r w:rsidR="003425BC">
        <w:rPr>
          <w:rFonts w:hint="eastAsia"/>
          <w:noProof/>
        </w:rPr>
      </w:r>
      <w:r w:rsidR="003425BC">
        <w:rPr>
          <w:rFonts w:hint="eastAsia"/>
          <w:noProof/>
        </w:rPr>
        <w:fldChar w:fldCharType="separate"/>
      </w:r>
      <w:r w:rsidR="00B86406">
        <w:rPr>
          <w:noProof/>
        </w:rPr>
        <w:t>4</w:t>
      </w:r>
      <w:r w:rsidR="003425BC">
        <w:rPr>
          <w:rFonts w:hint="eastAsia"/>
          <w:noProof/>
        </w:rPr>
        <w:fldChar w:fldCharType="end"/>
      </w:r>
    </w:p>
    <w:p w14:paraId="197721C5" w14:textId="4A0799A1" w:rsidR="003425BC" w:rsidRDefault="003425B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_Toc214913997 \h</w:instrText>
      </w:r>
      <w:r>
        <w:rPr>
          <w:rFonts w:hint="eastAsia"/>
          <w:noProof/>
        </w:rPr>
        <w:instrText xml:space="preserve"> </w:instrText>
      </w:r>
      <w:r>
        <w:rPr>
          <w:rFonts w:hint="eastAsia"/>
          <w:noProof/>
        </w:rPr>
      </w:r>
      <w:r>
        <w:rPr>
          <w:rFonts w:hint="eastAsia"/>
          <w:noProof/>
        </w:rPr>
        <w:fldChar w:fldCharType="separate"/>
      </w:r>
      <w:r w:rsidR="00B86406">
        <w:rPr>
          <w:noProof/>
        </w:rPr>
        <w:t>5</w:t>
      </w:r>
      <w:r>
        <w:rPr>
          <w:rFonts w:hint="eastAsia"/>
          <w:noProof/>
        </w:rPr>
        <w:fldChar w:fldCharType="end"/>
      </w:r>
    </w:p>
    <w:p w14:paraId="0A573885" w14:textId="566E0840" w:rsidR="003425BC" w:rsidRDefault="003425B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_Toc214913998 \h</w:instrText>
      </w:r>
      <w:r>
        <w:rPr>
          <w:rFonts w:hint="eastAsia"/>
          <w:noProof/>
        </w:rPr>
        <w:instrText xml:space="preserve"> </w:instrText>
      </w:r>
      <w:r>
        <w:rPr>
          <w:rFonts w:hint="eastAsia"/>
          <w:noProof/>
        </w:rPr>
      </w:r>
      <w:r>
        <w:rPr>
          <w:rFonts w:hint="eastAsia"/>
          <w:noProof/>
        </w:rPr>
        <w:fldChar w:fldCharType="separate"/>
      </w:r>
      <w:r w:rsidR="00B86406">
        <w:rPr>
          <w:noProof/>
        </w:rPr>
        <w:t>6</w:t>
      </w:r>
      <w:r>
        <w:rPr>
          <w:rFonts w:hint="eastAsia"/>
          <w:noProof/>
        </w:rPr>
        <w:fldChar w:fldCharType="end"/>
      </w:r>
    </w:p>
    <w:p w14:paraId="4F1FF166" w14:textId="565B03C3" w:rsidR="003425BC" w:rsidRDefault="003425B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_Toc214913999 \h</w:instrText>
      </w:r>
      <w:r>
        <w:rPr>
          <w:rFonts w:hint="eastAsia"/>
          <w:noProof/>
        </w:rPr>
        <w:instrText xml:space="preserve"> </w:instrText>
      </w:r>
      <w:r>
        <w:rPr>
          <w:rFonts w:hint="eastAsia"/>
          <w:noProof/>
        </w:rPr>
      </w:r>
      <w:r>
        <w:rPr>
          <w:rFonts w:hint="eastAsia"/>
          <w:noProof/>
        </w:rPr>
        <w:fldChar w:fldCharType="separate"/>
      </w:r>
      <w:r w:rsidR="00B86406">
        <w:rPr>
          <w:noProof/>
        </w:rPr>
        <w:t>6</w:t>
      </w:r>
      <w:r>
        <w:rPr>
          <w:rFonts w:hint="eastAsia"/>
          <w:noProof/>
        </w:rPr>
        <w:fldChar w:fldCharType="end"/>
      </w:r>
    </w:p>
    <w:p w14:paraId="177CC0E8" w14:textId="733AF038" w:rsidR="003425BC" w:rsidRDefault="003425B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_Toc214914000 \h</w:instrText>
      </w:r>
      <w:r>
        <w:rPr>
          <w:rFonts w:hint="eastAsia"/>
          <w:noProof/>
        </w:rPr>
        <w:instrText xml:space="preserve"> </w:instrText>
      </w:r>
      <w:r>
        <w:rPr>
          <w:rFonts w:hint="eastAsia"/>
          <w:noProof/>
        </w:rPr>
      </w:r>
      <w:r>
        <w:rPr>
          <w:rFonts w:hint="eastAsia"/>
          <w:noProof/>
        </w:rPr>
        <w:fldChar w:fldCharType="separate"/>
      </w:r>
      <w:r w:rsidR="00B86406">
        <w:rPr>
          <w:noProof/>
        </w:rPr>
        <w:t>6</w:t>
      </w:r>
      <w:r>
        <w:rPr>
          <w:rFonts w:hint="eastAsia"/>
          <w:noProof/>
        </w:rPr>
        <w:fldChar w:fldCharType="end"/>
      </w:r>
    </w:p>
    <w:p w14:paraId="28013882" w14:textId="26EB8203" w:rsidR="003425BC" w:rsidRDefault="003425B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_Toc214914001 \h</w:instrText>
      </w:r>
      <w:r>
        <w:rPr>
          <w:rFonts w:hint="eastAsia"/>
          <w:noProof/>
        </w:rPr>
        <w:instrText xml:space="preserve"> </w:instrText>
      </w:r>
      <w:r>
        <w:rPr>
          <w:rFonts w:hint="eastAsia"/>
          <w:noProof/>
        </w:rPr>
      </w:r>
      <w:r>
        <w:rPr>
          <w:rFonts w:hint="eastAsia"/>
          <w:noProof/>
        </w:rPr>
        <w:fldChar w:fldCharType="separate"/>
      </w:r>
      <w:r w:rsidR="00B86406">
        <w:rPr>
          <w:noProof/>
        </w:rPr>
        <w:t>6</w:t>
      </w:r>
      <w:r>
        <w:rPr>
          <w:rFonts w:hint="eastAsia"/>
          <w:noProof/>
        </w:rPr>
        <w:fldChar w:fldCharType="end"/>
      </w:r>
    </w:p>
    <w:p w14:paraId="51E19DDB" w14:textId="4F9E3EC5" w:rsidR="003425BC" w:rsidRDefault="003425B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_Toc214914002 \h</w:instrText>
      </w:r>
      <w:r>
        <w:rPr>
          <w:rFonts w:hint="eastAsia"/>
          <w:noProof/>
        </w:rPr>
        <w:instrText xml:space="preserve"> </w:instrText>
      </w:r>
      <w:r>
        <w:rPr>
          <w:rFonts w:hint="eastAsia"/>
          <w:noProof/>
        </w:rPr>
      </w:r>
      <w:r>
        <w:rPr>
          <w:rFonts w:hint="eastAsia"/>
          <w:noProof/>
        </w:rPr>
        <w:fldChar w:fldCharType="separate"/>
      </w:r>
      <w:r w:rsidR="00B86406">
        <w:rPr>
          <w:noProof/>
        </w:rPr>
        <w:t>6</w:t>
      </w:r>
      <w:r>
        <w:rPr>
          <w:rFonts w:hint="eastAsia"/>
          <w:noProof/>
        </w:rPr>
        <w:fldChar w:fldCharType="end"/>
      </w:r>
    </w:p>
    <w:p w14:paraId="5771B11A" w14:textId="5AF34BB9" w:rsidR="003425BC" w:rsidRDefault="003425B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_Toc214914003 \h</w:instrText>
      </w:r>
      <w:r>
        <w:rPr>
          <w:rFonts w:hint="eastAsia"/>
          <w:noProof/>
        </w:rPr>
        <w:instrText xml:space="preserve"> </w:instrText>
      </w:r>
      <w:r>
        <w:rPr>
          <w:rFonts w:hint="eastAsia"/>
          <w:noProof/>
        </w:rPr>
      </w:r>
      <w:r>
        <w:rPr>
          <w:rFonts w:hint="eastAsia"/>
          <w:noProof/>
        </w:rPr>
        <w:fldChar w:fldCharType="separate"/>
      </w:r>
      <w:r w:rsidR="00B86406">
        <w:rPr>
          <w:noProof/>
        </w:rPr>
        <w:t>6</w:t>
      </w:r>
      <w:r>
        <w:rPr>
          <w:rFonts w:hint="eastAsia"/>
          <w:noProof/>
        </w:rPr>
        <w:fldChar w:fldCharType="end"/>
      </w:r>
    </w:p>
    <w:p w14:paraId="3FA4046B" w14:textId="7AFA486A" w:rsidR="003425BC" w:rsidRDefault="003425B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754D3E">
        <w:rPr>
          <w:rFonts w:hint="eastAsia"/>
          <w:noProof/>
          <w:lang w:val="en-US" w:eastAsia="zh-CN"/>
        </w:rPr>
        <w:t>High-level description</w:t>
      </w:r>
      <w:r>
        <w:rPr>
          <w:rFonts w:hint="eastAsia"/>
          <w:noProof/>
        </w:rPr>
        <w:tab/>
      </w:r>
      <w:r>
        <w:rPr>
          <w:rFonts w:hint="eastAsia"/>
          <w:noProof/>
        </w:rPr>
        <w:fldChar w:fldCharType="begin"/>
      </w:r>
      <w:r>
        <w:rPr>
          <w:rFonts w:hint="eastAsia"/>
          <w:noProof/>
        </w:rPr>
        <w:instrText xml:space="preserve"> </w:instrText>
      </w:r>
      <w:r>
        <w:rPr>
          <w:noProof/>
        </w:rPr>
        <w:instrText>PAGEREF _Toc214914004 \h</w:instrText>
      </w:r>
      <w:r>
        <w:rPr>
          <w:rFonts w:hint="eastAsia"/>
          <w:noProof/>
        </w:rPr>
        <w:instrText xml:space="preserve"> </w:instrText>
      </w:r>
      <w:r>
        <w:rPr>
          <w:rFonts w:hint="eastAsia"/>
          <w:noProof/>
        </w:rPr>
      </w:r>
      <w:r>
        <w:rPr>
          <w:rFonts w:hint="eastAsia"/>
          <w:noProof/>
        </w:rPr>
        <w:fldChar w:fldCharType="separate"/>
      </w:r>
      <w:r w:rsidR="00B86406">
        <w:rPr>
          <w:noProof/>
        </w:rPr>
        <w:t>7</w:t>
      </w:r>
      <w:r>
        <w:rPr>
          <w:rFonts w:hint="eastAsia"/>
          <w:noProof/>
        </w:rPr>
        <w:fldChar w:fldCharType="end"/>
      </w:r>
    </w:p>
    <w:p w14:paraId="124A4BC6" w14:textId="4DA5C560" w:rsidR="003425BC" w:rsidRDefault="003425BC">
      <w:pPr>
        <w:pStyle w:val="TOC2"/>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en-US"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Background</w:t>
      </w:r>
      <w:r>
        <w:rPr>
          <w:rFonts w:hint="eastAsia"/>
          <w:noProof/>
        </w:rPr>
        <w:tab/>
      </w:r>
      <w:r>
        <w:rPr>
          <w:rFonts w:hint="eastAsia"/>
          <w:noProof/>
        </w:rPr>
        <w:fldChar w:fldCharType="begin"/>
      </w:r>
      <w:r>
        <w:rPr>
          <w:rFonts w:hint="eastAsia"/>
          <w:noProof/>
        </w:rPr>
        <w:instrText xml:space="preserve"> </w:instrText>
      </w:r>
      <w:r>
        <w:rPr>
          <w:noProof/>
        </w:rPr>
        <w:instrText>PAGEREF _Toc214914005 \h</w:instrText>
      </w:r>
      <w:r>
        <w:rPr>
          <w:rFonts w:hint="eastAsia"/>
          <w:noProof/>
        </w:rPr>
        <w:instrText xml:space="preserve"> </w:instrText>
      </w:r>
      <w:r>
        <w:rPr>
          <w:rFonts w:hint="eastAsia"/>
          <w:noProof/>
        </w:rPr>
      </w:r>
      <w:r>
        <w:rPr>
          <w:rFonts w:hint="eastAsia"/>
          <w:noProof/>
        </w:rPr>
        <w:fldChar w:fldCharType="separate"/>
      </w:r>
      <w:r w:rsidR="00B86406">
        <w:rPr>
          <w:noProof/>
        </w:rPr>
        <w:t>7</w:t>
      </w:r>
      <w:r>
        <w:rPr>
          <w:rFonts w:hint="eastAsia"/>
          <w:noProof/>
        </w:rPr>
        <w:fldChar w:fldCharType="end"/>
      </w:r>
    </w:p>
    <w:p w14:paraId="4749A8AC" w14:textId="5520250C"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5G Converged Charging System</w:t>
      </w:r>
      <w:r>
        <w:rPr>
          <w:rFonts w:hint="eastAsia"/>
          <w:noProof/>
        </w:rPr>
        <w:tab/>
      </w:r>
      <w:r>
        <w:rPr>
          <w:rFonts w:hint="eastAsia"/>
          <w:noProof/>
        </w:rPr>
        <w:fldChar w:fldCharType="begin"/>
      </w:r>
      <w:r>
        <w:rPr>
          <w:rFonts w:hint="eastAsia"/>
          <w:noProof/>
        </w:rPr>
        <w:instrText xml:space="preserve"> </w:instrText>
      </w:r>
      <w:r>
        <w:rPr>
          <w:noProof/>
        </w:rPr>
        <w:instrText>PAGEREF _Toc214914006 \h</w:instrText>
      </w:r>
      <w:r>
        <w:rPr>
          <w:rFonts w:hint="eastAsia"/>
          <w:noProof/>
        </w:rPr>
        <w:instrText xml:space="preserve"> </w:instrText>
      </w:r>
      <w:r>
        <w:rPr>
          <w:rFonts w:hint="eastAsia"/>
          <w:noProof/>
        </w:rPr>
      </w:r>
      <w:r>
        <w:rPr>
          <w:rFonts w:hint="eastAsia"/>
          <w:noProof/>
        </w:rPr>
        <w:fldChar w:fldCharType="separate"/>
      </w:r>
      <w:r w:rsidR="00B86406">
        <w:rPr>
          <w:noProof/>
        </w:rPr>
        <w:t>7</w:t>
      </w:r>
      <w:r>
        <w:rPr>
          <w:rFonts w:hint="eastAsia"/>
          <w:noProof/>
        </w:rPr>
        <w:fldChar w:fldCharType="end"/>
      </w:r>
    </w:p>
    <w:p w14:paraId="6FD89BBC" w14:textId="4853D44E"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en-US"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Potential SA1 requirements</w:t>
      </w:r>
      <w:r>
        <w:rPr>
          <w:rFonts w:hint="eastAsia"/>
          <w:noProof/>
        </w:rPr>
        <w:tab/>
      </w:r>
      <w:r>
        <w:rPr>
          <w:rFonts w:hint="eastAsia"/>
          <w:noProof/>
        </w:rPr>
        <w:fldChar w:fldCharType="begin"/>
      </w:r>
      <w:r>
        <w:rPr>
          <w:rFonts w:hint="eastAsia"/>
          <w:noProof/>
        </w:rPr>
        <w:instrText xml:space="preserve"> </w:instrText>
      </w:r>
      <w:r>
        <w:rPr>
          <w:noProof/>
        </w:rPr>
        <w:instrText>PAGEREF _Toc214914007 \h</w:instrText>
      </w:r>
      <w:r>
        <w:rPr>
          <w:rFonts w:hint="eastAsia"/>
          <w:noProof/>
        </w:rPr>
        <w:instrText xml:space="preserve"> </w:instrText>
      </w:r>
      <w:r>
        <w:rPr>
          <w:rFonts w:hint="eastAsia"/>
          <w:noProof/>
        </w:rPr>
      </w:r>
      <w:r>
        <w:rPr>
          <w:rFonts w:hint="eastAsia"/>
          <w:noProof/>
        </w:rPr>
        <w:fldChar w:fldCharType="separate"/>
      </w:r>
      <w:r w:rsidR="00B86406">
        <w:rPr>
          <w:noProof/>
        </w:rPr>
        <w:t>7</w:t>
      </w:r>
      <w:r>
        <w:rPr>
          <w:rFonts w:hint="eastAsia"/>
          <w:noProof/>
        </w:rPr>
        <w:fldChar w:fldCharType="end"/>
      </w:r>
    </w:p>
    <w:p w14:paraId="63DB5F8D" w14:textId="6E5102BA"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sidRPr="00754D3E">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Potential New Services with Charging Concern</w:t>
      </w:r>
      <w:r>
        <w:rPr>
          <w:rFonts w:hint="eastAsia"/>
          <w:noProof/>
        </w:rPr>
        <w:tab/>
      </w:r>
      <w:r>
        <w:rPr>
          <w:rFonts w:hint="eastAsia"/>
          <w:noProof/>
        </w:rPr>
        <w:fldChar w:fldCharType="begin"/>
      </w:r>
      <w:r>
        <w:rPr>
          <w:rFonts w:hint="eastAsia"/>
          <w:noProof/>
        </w:rPr>
        <w:instrText xml:space="preserve"> </w:instrText>
      </w:r>
      <w:r>
        <w:rPr>
          <w:noProof/>
        </w:rPr>
        <w:instrText>PAGEREF _Toc214914008 \h</w:instrText>
      </w:r>
      <w:r>
        <w:rPr>
          <w:rFonts w:hint="eastAsia"/>
          <w:noProof/>
        </w:rPr>
        <w:instrText xml:space="preserve"> </w:instrText>
      </w:r>
      <w:r>
        <w:rPr>
          <w:rFonts w:hint="eastAsia"/>
          <w:noProof/>
        </w:rPr>
      </w:r>
      <w:r>
        <w:rPr>
          <w:rFonts w:hint="eastAsia"/>
          <w:noProof/>
        </w:rPr>
        <w:fldChar w:fldCharType="separate"/>
      </w:r>
      <w:r w:rsidR="00B86406">
        <w:rPr>
          <w:noProof/>
        </w:rPr>
        <w:t>8</w:t>
      </w:r>
      <w:r>
        <w:rPr>
          <w:rFonts w:hint="eastAsia"/>
          <w:noProof/>
        </w:rPr>
        <w:fldChar w:fldCharType="end"/>
      </w:r>
    </w:p>
    <w:p w14:paraId="71ED7F8F" w14:textId="73409D89" w:rsidR="003425BC" w:rsidRDefault="003425BC">
      <w:pPr>
        <w:pStyle w:val="TOC4"/>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en-US" w:eastAsia="zh-CN"/>
        </w:rPr>
        <w:t>4</w:t>
      </w:r>
      <w:r>
        <w:rPr>
          <w:rFonts w:hint="eastAsia"/>
          <w:noProof/>
        </w:rPr>
        <w:t>.</w:t>
      </w:r>
      <w:r w:rsidRPr="00754D3E">
        <w:rPr>
          <w:rFonts w:eastAsia="等线" w:hint="eastAsia"/>
          <w:noProof/>
          <w:lang w:val="en-US" w:eastAsia="zh-CN"/>
        </w:rPr>
        <w:t>1</w:t>
      </w:r>
      <w:r>
        <w:rPr>
          <w:rFonts w:hint="eastAsia"/>
          <w:noProof/>
        </w:rPr>
        <w:t>.</w:t>
      </w:r>
      <w:r w:rsidRPr="00754D3E">
        <w:rPr>
          <w:rFonts w:eastAsia="宋体" w:hint="eastAsia"/>
          <w:noProof/>
          <w:lang w:val="en-US" w:eastAsia="zh-CN"/>
        </w:rPr>
        <w:t>3</w:t>
      </w:r>
      <w:r>
        <w:rPr>
          <w:rFonts w:hint="eastAsia"/>
          <w:noProof/>
        </w:rPr>
        <w:t>.</w:t>
      </w:r>
      <w:r w:rsidRPr="00754D3E">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UE assisted services</w:t>
      </w:r>
      <w:r>
        <w:rPr>
          <w:rFonts w:hint="eastAsia"/>
          <w:noProof/>
        </w:rPr>
        <w:tab/>
      </w:r>
      <w:r>
        <w:rPr>
          <w:rFonts w:hint="eastAsia"/>
          <w:noProof/>
        </w:rPr>
        <w:fldChar w:fldCharType="begin"/>
      </w:r>
      <w:r>
        <w:rPr>
          <w:rFonts w:hint="eastAsia"/>
          <w:noProof/>
        </w:rPr>
        <w:instrText xml:space="preserve"> </w:instrText>
      </w:r>
      <w:r>
        <w:rPr>
          <w:noProof/>
        </w:rPr>
        <w:instrText>PAGEREF _Toc214914009 \h</w:instrText>
      </w:r>
      <w:r>
        <w:rPr>
          <w:rFonts w:hint="eastAsia"/>
          <w:noProof/>
        </w:rPr>
        <w:instrText xml:space="preserve"> </w:instrText>
      </w:r>
      <w:r>
        <w:rPr>
          <w:rFonts w:hint="eastAsia"/>
          <w:noProof/>
        </w:rPr>
      </w:r>
      <w:r>
        <w:rPr>
          <w:rFonts w:hint="eastAsia"/>
          <w:noProof/>
        </w:rPr>
        <w:fldChar w:fldCharType="separate"/>
      </w:r>
      <w:r w:rsidR="00B86406">
        <w:rPr>
          <w:noProof/>
        </w:rPr>
        <w:t>8</w:t>
      </w:r>
      <w:r>
        <w:rPr>
          <w:rFonts w:hint="eastAsia"/>
          <w:noProof/>
        </w:rPr>
        <w:fldChar w:fldCharType="end"/>
      </w:r>
    </w:p>
    <w:p w14:paraId="3F437AE6" w14:textId="462B057A" w:rsidR="003425BC" w:rsidRDefault="003425BC">
      <w:pPr>
        <w:pStyle w:val="TOC2"/>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en-US"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Business Model for 6G Charging</w:t>
      </w:r>
      <w:r>
        <w:rPr>
          <w:rFonts w:hint="eastAsia"/>
          <w:noProof/>
        </w:rPr>
        <w:tab/>
      </w:r>
      <w:r>
        <w:rPr>
          <w:rFonts w:hint="eastAsia"/>
          <w:noProof/>
        </w:rPr>
        <w:fldChar w:fldCharType="begin"/>
      </w:r>
      <w:r>
        <w:rPr>
          <w:rFonts w:hint="eastAsia"/>
          <w:noProof/>
        </w:rPr>
        <w:instrText xml:space="preserve"> </w:instrText>
      </w:r>
      <w:r>
        <w:rPr>
          <w:noProof/>
        </w:rPr>
        <w:instrText>PAGEREF _Toc214914010 \h</w:instrText>
      </w:r>
      <w:r>
        <w:rPr>
          <w:rFonts w:hint="eastAsia"/>
          <w:noProof/>
        </w:rPr>
        <w:instrText xml:space="preserve"> </w:instrText>
      </w:r>
      <w:r>
        <w:rPr>
          <w:rFonts w:hint="eastAsia"/>
          <w:noProof/>
        </w:rPr>
      </w:r>
      <w:r>
        <w:rPr>
          <w:rFonts w:hint="eastAsia"/>
          <w:noProof/>
        </w:rPr>
        <w:fldChar w:fldCharType="separate"/>
      </w:r>
      <w:r w:rsidR="00B86406">
        <w:rPr>
          <w:noProof/>
        </w:rPr>
        <w:t>8</w:t>
      </w:r>
      <w:r>
        <w:rPr>
          <w:rFonts w:hint="eastAsia"/>
          <w:noProof/>
        </w:rPr>
        <w:fldChar w:fldCharType="end"/>
      </w:r>
    </w:p>
    <w:p w14:paraId="1ACE9D67" w14:textId="28457052"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en-US" w:eastAsia="zh-CN"/>
        </w:rPr>
        <w:t>4</w:t>
      </w:r>
      <w:r>
        <w:rPr>
          <w:rFonts w:hint="eastAsia"/>
          <w:noProof/>
        </w:rPr>
        <w:t>.</w:t>
      </w:r>
      <w:r w:rsidRPr="00754D3E">
        <w:rPr>
          <w:rFonts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Considerations</w:t>
      </w:r>
      <w:r>
        <w:rPr>
          <w:rFonts w:hint="eastAsia"/>
          <w:noProof/>
        </w:rPr>
        <w:tab/>
      </w:r>
      <w:r>
        <w:rPr>
          <w:rFonts w:hint="eastAsia"/>
          <w:noProof/>
        </w:rPr>
        <w:fldChar w:fldCharType="begin"/>
      </w:r>
      <w:r>
        <w:rPr>
          <w:rFonts w:hint="eastAsia"/>
          <w:noProof/>
        </w:rPr>
        <w:instrText xml:space="preserve"> </w:instrText>
      </w:r>
      <w:r>
        <w:rPr>
          <w:noProof/>
        </w:rPr>
        <w:instrText>PAGEREF _Toc214914011 \h</w:instrText>
      </w:r>
      <w:r>
        <w:rPr>
          <w:rFonts w:hint="eastAsia"/>
          <w:noProof/>
        </w:rPr>
        <w:instrText xml:space="preserve"> </w:instrText>
      </w:r>
      <w:r>
        <w:rPr>
          <w:rFonts w:hint="eastAsia"/>
          <w:noProof/>
        </w:rPr>
      </w:r>
      <w:r>
        <w:rPr>
          <w:rFonts w:hint="eastAsia"/>
          <w:noProof/>
        </w:rPr>
        <w:fldChar w:fldCharType="separate"/>
      </w:r>
      <w:r w:rsidR="00B86406">
        <w:rPr>
          <w:noProof/>
        </w:rPr>
        <w:t>8</w:t>
      </w:r>
      <w:r>
        <w:rPr>
          <w:rFonts w:hint="eastAsia"/>
          <w:noProof/>
        </w:rPr>
        <w:fldChar w:fldCharType="end"/>
      </w:r>
    </w:p>
    <w:p w14:paraId="037935B7" w14:textId="1E2F75DF"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en-US" w:eastAsia="zh-CN"/>
        </w:rPr>
        <w:t>4</w:t>
      </w:r>
      <w:r w:rsidRPr="00754D3E">
        <w:rPr>
          <w:rFonts w:hint="eastAsia"/>
          <w:noProof/>
          <w:lang w:val="en-US"/>
        </w:rPr>
        <w:t>.</w:t>
      </w:r>
      <w:r w:rsidRPr="00754D3E">
        <w:rPr>
          <w:rFonts w:hint="eastAsia"/>
          <w:noProof/>
          <w:lang w:val="en-US" w:eastAsia="zh-CN"/>
        </w:rPr>
        <w:t>2</w:t>
      </w:r>
      <w:r w:rsidRPr="00754D3E">
        <w:rPr>
          <w:rFonts w:hint="eastAsia"/>
          <w:noProof/>
          <w:lang w:val="en-US"/>
        </w:rPr>
        <w:t>.</w:t>
      </w:r>
      <w:r w:rsidRPr="00754D3E">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Business roles</w:t>
      </w:r>
      <w:r>
        <w:rPr>
          <w:rFonts w:hint="eastAsia"/>
          <w:noProof/>
        </w:rPr>
        <w:tab/>
      </w:r>
      <w:r>
        <w:rPr>
          <w:rFonts w:hint="eastAsia"/>
          <w:noProof/>
        </w:rPr>
        <w:fldChar w:fldCharType="begin"/>
      </w:r>
      <w:r>
        <w:rPr>
          <w:rFonts w:hint="eastAsia"/>
          <w:noProof/>
        </w:rPr>
        <w:instrText xml:space="preserve"> </w:instrText>
      </w:r>
      <w:r>
        <w:rPr>
          <w:noProof/>
        </w:rPr>
        <w:instrText>PAGEREF _Toc214914012 \h</w:instrText>
      </w:r>
      <w:r>
        <w:rPr>
          <w:rFonts w:hint="eastAsia"/>
          <w:noProof/>
        </w:rPr>
        <w:instrText xml:space="preserve"> </w:instrText>
      </w:r>
      <w:r>
        <w:rPr>
          <w:rFonts w:hint="eastAsia"/>
          <w:noProof/>
        </w:rPr>
      </w:r>
      <w:r>
        <w:rPr>
          <w:rFonts w:hint="eastAsia"/>
          <w:noProof/>
        </w:rPr>
        <w:fldChar w:fldCharType="separate"/>
      </w:r>
      <w:r w:rsidR="00B86406">
        <w:rPr>
          <w:noProof/>
        </w:rPr>
        <w:t>9</w:t>
      </w:r>
      <w:r>
        <w:rPr>
          <w:rFonts w:hint="eastAsia"/>
          <w:noProof/>
        </w:rPr>
        <w:fldChar w:fldCharType="end"/>
      </w:r>
    </w:p>
    <w:p w14:paraId="5C0E50EC" w14:textId="5FC698BB"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en-US" w:eastAsia="zh-CN"/>
        </w:rPr>
        <w:t>4</w:t>
      </w:r>
      <w:r w:rsidRPr="00754D3E">
        <w:rPr>
          <w:rFonts w:hint="eastAsia"/>
          <w:noProof/>
          <w:lang w:val="en-US"/>
        </w:rPr>
        <w:t>.</w:t>
      </w:r>
      <w:r w:rsidRPr="00754D3E">
        <w:rPr>
          <w:rFonts w:hint="eastAsia"/>
          <w:noProof/>
          <w:lang w:val="en-US" w:eastAsia="zh-CN"/>
        </w:rPr>
        <w:t>2</w:t>
      </w:r>
      <w:r w:rsidRPr="00754D3E">
        <w:rPr>
          <w:rFonts w:hint="eastAsia"/>
          <w:noProof/>
          <w:lang w:val="en-US"/>
        </w:rPr>
        <w:t>.</w:t>
      </w:r>
      <w:r w:rsidRPr="00754D3E">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Business models</w:t>
      </w:r>
      <w:r>
        <w:rPr>
          <w:rFonts w:hint="eastAsia"/>
          <w:noProof/>
        </w:rPr>
        <w:tab/>
      </w:r>
      <w:r>
        <w:rPr>
          <w:rFonts w:hint="eastAsia"/>
          <w:noProof/>
        </w:rPr>
        <w:fldChar w:fldCharType="begin"/>
      </w:r>
      <w:r>
        <w:rPr>
          <w:rFonts w:hint="eastAsia"/>
          <w:noProof/>
        </w:rPr>
        <w:instrText xml:space="preserve"> </w:instrText>
      </w:r>
      <w:r>
        <w:rPr>
          <w:noProof/>
        </w:rPr>
        <w:instrText>PAGEREF _Toc214914013 \h</w:instrText>
      </w:r>
      <w:r>
        <w:rPr>
          <w:rFonts w:hint="eastAsia"/>
          <w:noProof/>
        </w:rPr>
        <w:instrText xml:space="preserve"> </w:instrText>
      </w:r>
      <w:r>
        <w:rPr>
          <w:rFonts w:hint="eastAsia"/>
          <w:noProof/>
        </w:rPr>
      </w:r>
      <w:r>
        <w:rPr>
          <w:rFonts w:hint="eastAsia"/>
          <w:noProof/>
        </w:rPr>
        <w:fldChar w:fldCharType="separate"/>
      </w:r>
      <w:r w:rsidR="00B86406">
        <w:rPr>
          <w:noProof/>
        </w:rPr>
        <w:t>9</w:t>
      </w:r>
      <w:r>
        <w:rPr>
          <w:rFonts w:hint="eastAsia"/>
          <w:noProof/>
        </w:rPr>
        <w:fldChar w:fldCharType="end"/>
      </w:r>
    </w:p>
    <w:p w14:paraId="2C43445A" w14:textId="435417D3" w:rsidR="003425BC" w:rsidRDefault="003425BC">
      <w:pPr>
        <w:pStyle w:val="TOC1"/>
        <w:rPr>
          <w:rFonts w:asciiTheme="minorHAnsi" w:eastAsiaTheme="minorEastAsia" w:hAnsiTheme="minorHAnsi" w:cstheme="minorBidi"/>
          <w:noProof/>
          <w:kern w:val="2"/>
          <w:szCs w:val="24"/>
          <w:lang w:val="en-US" w:eastAsia="zh-CN"/>
          <w14:ligatures w14:val="standardContextual"/>
        </w:rPr>
      </w:pPr>
      <w:r w:rsidRPr="00754D3E">
        <w:rPr>
          <w:rFonts w:hint="eastAsia"/>
          <w:noProof/>
          <w:lang w:val="en-US" w:eastAsia="zh-CN"/>
        </w:rPr>
        <w:t>5</w:t>
      </w:r>
      <w:r>
        <w:rPr>
          <w:rFonts w:asciiTheme="minorHAnsi" w:eastAsiaTheme="minorEastAsia" w:hAnsiTheme="minorHAnsi" w:cstheme="minorBidi" w:hint="eastAsia"/>
          <w:noProof/>
          <w:kern w:val="2"/>
          <w:szCs w:val="24"/>
          <w:lang w:val="en-US" w:eastAsia="zh-CN"/>
          <w14:ligatures w14:val="standardContextual"/>
        </w:rPr>
        <w:tab/>
      </w:r>
      <w:r w:rsidRPr="00754D3E">
        <w:rPr>
          <w:rFonts w:hint="eastAsia"/>
          <w:noProof/>
          <w:lang w:val="en-US" w:eastAsia="zh-CN"/>
        </w:rPr>
        <w:t>Topics</w:t>
      </w:r>
      <w:r>
        <w:rPr>
          <w:rFonts w:hint="eastAsia"/>
          <w:noProof/>
        </w:rPr>
        <w:tab/>
      </w:r>
      <w:r>
        <w:rPr>
          <w:rFonts w:hint="eastAsia"/>
          <w:noProof/>
        </w:rPr>
        <w:fldChar w:fldCharType="begin"/>
      </w:r>
      <w:r>
        <w:rPr>
          <w:rFonts w:hint="eastAsia"/>
          <w:noProof/>
        </w:rPr>
        <w:instrText xml:space="preserve"> </w:instrText>
      </w:r>
      <w:r>
        <w:rPr>
          <w:noProof/>
        </w:rPr>
        <w:instrText>PAGEREF _Toc214914014 \h</w:instrText>
      </w:r>
      <w:r>
        <w:rPr>
          <w:rFonts w:hint="eastAsia"/>
          <w:noProof/>
        </w:rPr>
        <w:instrText xml:space="preserve"> </w:instrText>
      </w:r>
      <w:r>
        <w:rPr>
          <w:rFonts w:hint="eastAsia"/>
          <w:noProof/>
        </w:rPr>
      </w:r>
      <w:r>
        <w:rPr>
          <w:rFonts w:hint="eastAsia"/>
          <w:noProof/>
        </w:rPr>
        <w:fldChar w:fldCharType="separate"/>
      </w:r>
      <w:r w:rsidR="00B86406">
        <w:rPr>
          <w:noProof/>
        </w:rPr>
        <w:t>9</w:t>
      </w:r>
      <w:r>
        <w:rPr>
          <w:rFonts w:hint="eastAsia"/>
          <w:noProof/>
        </w:rPr>
        <w:fldChar w:fldCharType="end"/>
      </w:r>
    </w:p>
    <w:p w14:paraId="2BA209A3" w14:textId="311243AF" w:rsidR="003425BC" w:rsidRDefault="003425B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1: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_Toc214914015 \h</w:instrText>
      </w:r>
      <w:r>
        <w:rPr>
          <w:rFonts w:hint="eastAsia"/>
          <w:noProof/>
        </w:rPr>
        <w:instrText xml:space="preserve"> </w:instrText>
      </w:r>
      <w:r>
        <w:rPr>
          <w:rFonts w:hint="eastAsia"/>
          <w:noProof/>
        </w:rPr>
      </w:r>
      <w:r>
        <w:rPr>
          <w:rFonts w:hint="eastAsia"/>
          <w:noProof/>
        </w:rPr>
        <w:fldChar w:fldCharType="separate"/>
      </w:r>
      <w:r w:rsidR="00B86406">
        <w:rPr>
          <w:noProof/>
        </w:rPr>
        <w:t>9</w:t>
      </w:r>
      <w:r>
        <w:rPr>
          <w:rFonts w:hint="eastAsia"/>
          <w:noProof/>
        </w:rPr>
        <w:fldChar w:fldCharType="end"/>
      </w:r>
    </w:p>
    <w:p w14:paraId="02587CFF" w14:textId="4566F0BF"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_Toc214914016 \h</w:instrText>
      </w:r>
      <w:r>
        <w:rPr>
          <w:rFonts w:hint="eastAsia"/>
          <w:noProof/>
        </w:rPr>
        <w:instrText xml:space="preserve"> </w:instrText>
      </w:r>
      <w:r>
        <w:rPr>
          <w:rFonts w:hint="eastAsia"/>
          <w:noProof/>
        </w:rPr>
      </w:r>
      <w:r>
        <w:rPr>
          <w:rFonts w:hint="eastAsia"/>
          <w:noProof/>
        </w:rPr>
        <w:fldChar w:fldCharType="separate"/>
      </w:r>
      <w:r w:rsidR="00B86406">
        <w:rPr>
          <w:noProof/>
        </w:rPr>
        <w:t>9</w:t>
      </w:r>
      <w:r>
        <w:rPr>
          <w:rFonts w:hint="eastAsia"/>
          <w:noProof/>
        </w:rPr>
        <w:fldChar w:fldCharType="end"/>
      </w:r>
    </w:p>
    <w:p w14:paraId="17C000C1" w14:textId="30DC4830"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_Toc214914017 \h</w:instrText>
      </w:r>
      <w:r>
        <w:rPr>
          <w:rFonts w:hint="eastAsia"/>
          <w:noProof/>
        </w:rPr>
        <w:instrText xml:space="preserve"> </w:instrText>
      </w:r>
      <w:r>
        <w:rPr>
          <w:rFonts w:hint="eastAsia"/>
          <w:noProof/>
        </w:rPr>
      </w:r>
      <w:r>
        <w:rPr>
          <w:rFonts w:hint="eastAsia"/>
          <w:noProof/>
        </w:rPr>
        <w:fldChar w:fldCharType="separate"/>
      </w:r>
      <w:r w:rsidR="00B86406">
        <w:rPr>
          <w:noProof/>
        </w:rPr>
        <w:t>10</w:t>
      </w:r>
      <w:r>
        <w:rPr>
          <w:rFonts w:hint="eastAsia"/>
          <w:noProof/>
        </w:rPr>
        <w:fldChar w:fldCharType="end"/>
      </w:r>
    </w:p>
    <w:p w14:paraId="3BE9B5D8" w14:textId="1FD64B36" w:rsidR="003425BC" w:rsidRDefault="003425B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754D3E">
        <w:rPr>
          <w:rFonts w:eastAsia="等线" w:hint="eastAsia"/>
          <w:noProof/>
          <w:lang w:val="en-US" w:eastAsia="zh-CN"/>
        </w:rPr>
        <w:t>1</w:t>
      </w:r>
      <w:r>
        <w:rPr>
          <w:rFonts w:hint="eastAsia"/>
          <w:noProof/>
        </w:rPr>
        <w:t>.</w:t>
      </w:r>
      <w:r w:rsidRPr="00754D3E">
        <w:rPr>
          <w:rFonts w:hint="eastAsia"/>
          <w:noProof/>
          <w:lang w:val="en-US" w:eastAsia="zh-CN"/>
        </w:rPr>
        <w:t>2</w:t>
      </w:r>
      <w:r>
        <w:rPr>
          <w:rFonts w:hint="eastAsia"/>
          <w:noProof/>
        </w:rPr>
        <w:t>.</w:t>
      </w:r>
      <w:r w:rsidRPr="00754D3E">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754D3E">
        <w:rPr>
          <w:rFonts w:eastAsia="等线" w:hint="eastAsia"/>
          <w:noProof/>
          <w:lang w:val="en-US" w:eastAsia="zh-CN"/>
        </w:rPr>
        <w:t>1</w:t>
      </w:r>
      <w:r w:rsidRPr="00754D3E">
        <w:rPr>
          <w:rFonts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_Toc214914018 \h</w:instrText>
      </w:r>
      <w:r>
        <w:rPr>
          <w:rFonts w:hint="eastAsia"/>
          <w:noProof/>
        </w:rPr>
        <w:instrText xml:space="preserve"> </w:instrText>
      </w:r>
      <w:r>
        <w:rPr>
          <w:rFonts w:hint="eastAsia"/>
          <w:noProof/>
        </w:rPr>
      </w:r>
      <w:r>
        <w:rPr>
          <w:rFonts w:hint="eastAsia"/>
          <w:noProof/>
        </w:rPr>
        <w:fldChar w:fldCharType="separate"/>
      </w:r>
      <w:r w:rsidR="00B86406">
        <w:rPr>
          <w:noProof/>
        </w:rPr>
        <w:t>10</w:t>
      </w:r>
      <w:r>
        <w:rPr>
          <w:rFonts w:hint="eastAsia"/>
          <w:noProof/>
        </w:rPr>
        <w:fldChar w:fldCharType="end"/>
      </w:r>
    </w:p>
    <w:p w14:paraId="0FF20620" w14:textId="32B8FCDF"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Potential charging requirements</w:t>
      </w:r>
      <w:r>
        <w:rPr>
          <w:rFonts w:hint="eastAsia"/>
          <w:noProof/>
        </w:rPr>
        <w:tab/>
      </w:r>
      <w:r>
        <w:rPr>
          <w:rFonts w:hint="eastAsia"/>
          <w:noProof/>
        </w:rPr>
        <w:fldChar w:fldCharType="begin"/>
      </w:r>
      <w:r>
        <w:rPr>
          <w:rFonts w:hint="eastAsia"/>
          <w:noProof/>
        </w:rPr>
        <w:instrText xml:space="preserve"> </w:instrText>
      </w:r>
      <w:r>
        <w:rPr>
          <w:noProof/>
        </w:rPr>
        <w:instrText>PAGEREF _Toc214914019 \h</w:instrText>
      </w:r>
      <w:r>
        <w:rPr>
          <w:rFonts w:hint="eastAsia"/>
          <w:noProof/>
        </w:rPr>
        <w:instrText xml:space="preserve"> </w:instrText>
      </w:r>
      <w:r>
        <w:rPr>
          <w:rFonts w:hint="eastAsia"/>
          <w:noProof/>
        </w:rPr>
      </w:r>
      <w:r>
        <w:rPr>
          <w:rFonts w:hint="eastAsia"/>
          <w:noProof/>
        </w:rPr>
        <w:fldChar w:fldCharType="separate"/>
      </w:r>
      <w:r w:rsidR="00B86406">
        <w:rPr>
          <w:noProof/>
        </w:rPr>
        <w:t>10</w:t>
      </w:r>
      <w:r>
        <w:rPr>
          <w:rFonts w:hint="eastAsia"/>
          <w:noProof/>
        </w:rPr>
        <w:fldChar w:fldCharType="end"/>
      </w:r>
    </w:p>
    <w:p w14:paraId="52E1A741" w14:textId="42F38624"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_Toc214914020 \h</w:instrText>
      </w:r>
      <w:r>
        <w:rPr>
          <w:rFonts w:hint="eastAsia"/>
          <w:noProof/>
        </w:rPr>
        <w:instrText xml:space="preserve"> </w:instrText>
      </w:r>
      <w:r>
        <w:rPr>
          <w:rFonts w:hint="eastAsia"/>
          <w:noProof/>
        </w:rPr>
      </w:r>
      <w:r>
        <w:rPr>
          <w:rFonts w:hint="eastAsia"/>
          <w:noProof/>
        </w:rPr>
        <w:fldChar w:fldCharType="separate"/>
      </w:r>
      <w:r w:rsidR="00B86406">
        <w:rPr>
          <w:noProof/>
        </w:rPr>
        <w:t>10</w:t>
      </w:r>
      <w:r>
        <w:rPr>
          <w:rFonts w:hint="eastAsia"/>
          <w:noProof/>
        </w:rPr>
        <w:fldChar w:fldCharType="end"/>
      </w:r>
    </w:p>
    <w:p w14:paraId="35DA5A35" w14:textId="7D7CAA24" w:rsidR="003425BC" w:rsidRDefault="003425B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w:t>
      </w:r>
      <w:r w:rsidRPr="00754D3E">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754D3E">
        <w:rPr>
          <w:rFonts w:eastAsia="等线" w:hint="eastAsia"/>
          <w:noProof/>
          <w:lang w:eastAsia="zh-CN"/>
        </w:rPr>
        <w:t>I</w:t>
      </w:r>
      <w:r>
        <w:rPr>
          <w:rFonts w:hint="eastAsia"/>
          <w:noProof/>
        </w:rPr>
        <w:t>ssue #1.</w:t>
      </w:r>
      <w:r w:rsidRPr="00754D3E">
        <w:rPr>
          <w:rFonts w:eastAsia="宋体"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_Toc214914021 \h</w:instrText>
      </w:r>
      <w:r>
        <w:rPr>
          <w:rFonts w:hint="eastAsia"/>
          <w:noProof/>
        </w:rPr>
        <w:instrText xml:space="preserve"> </w:instrText>
      </w:r>
      <w:r>
        <w:rPr>
          <w:rFonts w:hint="eastAsia"/>
          <w:noProof/>
        </w:rPr>
      </w:r>
      <w:r>
        <w:rPr>
          <w:rFonts w:hint="eastAsia"/>
          <w:noProof/>
        </w:rPr>
        <w:fldChar w:fldCharType="separate"/>
      </w:r>
      <w:r w:rsidR="00B86406">
        <w:rPr>
          <w:noProof/>
        </w:rPr>
        <w:t>10</w:t>
      </w:r>
      <w:r>
        <w:rPr>
          <w:rFonts w:hint="eastAsia"/>
          <w:noProof/>
        </w:rPr>
        <w:fldChar w:fldCharType="end"/>
      </w:r>
    </w:p>
    <w:p w14:paraId="14C364D2" w14:textId="101C9E72"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_Toc214914022 \h</w:instrText>
      </w:r>
      <w:r>
        <w:rPr>
          <w:rFonts w:hint="eastAsia"/>
          <w:noProof/>
        </w:rPr>
        <w:instrText xml:space="preserve"> </w:instrText>
      </w:r>
      <w:r>
        <w:rPr>
          <w:rFonts w:hint="eastAsia"/>
          <w:noProof/>
        </w:rPr>
      </w:r>
      <w:r>
        <w:rPr>
          <w:rFonts w:hint="eastAsia"/>
          <w:noProof/>
        </w:rPr>
        <w:fldChar w:fldCharType="separate"/>
      </w:r>
      <w:r w:rsidR="00B86406">
        <w:rPr>
          <w:noProof/>
        </w:rPr>
        <w:t>10</w:t>
      </w:r>
      <w:r>
        <w:rPr>
          <w:rFonts w:hint="eastAsia"/>
          <w:noProof/>
        </w:rPr>
        <w:fldChar w:fldCharType="end"/>
      </w:r>
    </w:p>
    <w:p w14:paraId="26FF7D4B" w14:textId="0833A4FF" w:rsidR="003425BC" w:rsidRDefault="003425BC">
      <w:pPr>
        <w:pStyle w:val="TOC4"/>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fr-FR"/>
        </w:rPr>
        <w:t>5.</w:t>
      </w:r>
      <w:r w:rsidRPr="00754D3E">
        <w:rPr>
          <w:rFonts w:eastAsia="等线" w:hint="eastAsia"/>
          <w:noProof/>
          <w:lang w:val="en-US" w:eastAsia="zh-CN"/>
        </w:rPr>
        <w:t>1</w:t>
      </w:r>
      <w:r w:rsidRPr="00754D3E">
        <w:rPr>
          <w:rFonts w:hint="eastAsia"/>
          <w:noProof/>
          <w:lang w:val="fr-FR"/>
        </w:rPr>
        <w:t>.</w:t>
      </w:r>
      <w:r w:rsidRPr="00754D3E">
        <w:rPr>
          <w:rFonts w:hint="eastAsia"/>
          <w:noProof/>
          <w:lang w:val="en-US" w:eastAsia="zh-CN"/>
        </w:rPr>
        <w:t>5</w:t>
      </w:r>
      <w:r w:rsidRPr="00754D3E">
        <w:rPr>
          <w:rFonts w:hint="eastAsia"/>
          <w:noProof/>
          <w:lang w:val="fr-FR"/>
        </w:rPr>
        <w:t>.</w:t>
      </w:r>
      <w:r w:rsidRPr="00754D3E">
        <w:rPr>
          <w:rFonts w:hint="eastAsia"/>
          <w:noProof/>
          <w:lang w:val="en-US" w:eastAsia="zh-CN"/>
        </w:rPr>
        <w:t>Y</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fr-FR"/>
        </w:rPr>
        <w:t xml:space="preserve"> Solution</w:t>
      </w:r>
      <w:r w:rsidRPr="00754D3E">
        <w:rPr>
          <w:rFonts w:hint="eastAsia"/>
          <w:noProof/>
          <w:lang w:val="en-US" w:eastAsia="zh-CN"/>
        </w:rPr>
        <w:t xml:space="preserve"> </w:t>
      </w:r>
      <w:r w:rsidRPr="00754D3E">
        <w:rPr>
          <w:rFonts w:hint="eastAsia"/>
          <w:noProof/>
          <w:lang w:val="fr-FR"/>
        </w:rPr>
        <w:t>#</w:t>
      </w:r>
      <w:r w:rsidRPr="00754D3E">
        <w:rPr>
          <w:rFonts w:eastAsia="等线" w:hint="eastAsia"/>
          <w:noProof/>
          <w:lang w:val="en-US" w:eastAsia="zh-CN"/>
        </w:rPr>
        <w:t>1</w:t>
      </w:r>
      <w:r w:rsidRPr="00754D3E">
        <w:rPr>
          <w:rFonts w:hint="eastAsia"/>
          <w:noProof/>
          <w:lang w:val="en-US" w:eastAsia="zh-CN"/>
        </w:rPr>
        <w:t>.Y</w:t>
      </w:r>
      <w:r w:rsidRPr="00754D3E">
        <w:rPr>
          <w:rFonts w:hint="eastAsia"/>
          <w:noProof/>
          <w:lang w:val="fr-FR"/>
        </w:rPr>
        <w:t>: &lt;</w:t>
      </w:r>
      <w:r w:rsidRPr="00754D3E">
        <w:rPr>
          <w:rFonts w:hint="eastAsia"/>
          <w:noProof/>
          <w:lang w:val="en-US" w:eastAsia="zh-CN"/>
        </w:rPr>
        <w:t>S</w:t>
      </w:r>
      <w:r w:rsidRPr="00754D3E">
        <w:rPr>
          <w:rFonts w:hint="eastAsia"/>
          <w:noProof/>
          <w:lang w:val="fr-FR"/>
        </w:rPr>
        <w:t xml:space="preserve">olution </w:t>
      </w:r>
      <w:r w:rsidRPr="00754D3E">
        <w:rPr>
          <w:rFonts w:hint="eastAsia"/>
          <w:noProof/>
          <w:lang w:val="en-US" w:eastAsia="zh-CN"/>
        </w:rPr>
        <w:t>Title</w:t>
      </w:r>
      <w:r w:rsidRPr="00754D3E">
        <w:rPr>
          <w:rFonts w:hint="eastAsia"/>
          <w:noProof/>
          <w:lang w:val="fr-FR"/>
        </w:rPr>
        <w:t>&gt;</w:t>
      </w:r>
      <w:r>
        <w:rPr>
          <w:rFonts w:hint="eastAsia"/>
          <w:noProof/>
        </w:rPr>
        <w:tab/>
      </w:r>
      <w:r>
        <w:rPr>
          <w:rFonts w:hint="eastAsia"/>
          <w:noProof/>
        </w:rPr>
        <w:fldChar w:fldCharType="begin"/>
      </w:r>
      <w:r>
        <w:rPr>
          <w:rFonts w:hint="eastAsia"/>
          <w:noProof/>
        </w:rPr>
        <w:instrText xml:space="preserve"> </w:instrText>
      </w:r>
      <w:r>
        <w:rPr>
          <w:noProof/>
        </w:rPr>
        <w:instrText>PAGEREF _Toc214914023 \h</w:instrText>
      </w:r>
      <w:r>
        <w:rPr>
          <w:rFonts w:hint="eastAsia"/>
          <w:noProof/>
        </w:rPr>
        <w:instrText xml:space="preserve"> </w:instrText>
      </w:r>
      <w:r>
        <w:rPr>
          <w:rFonts w:hint="eastAsia"/>
          <w:noProof/>
        </w:rPr>
      </w:r>
      <w:r>
        <w:rPr>
          <w:rFonts w:hint="eastAsia"/>
          <w:noProof/>
        </w:rPr>
        <w:fldChar w:fldCharType="separate"/>
      </w:r>
      <w:r w:rsidR="00B86406">
        <w:rPr>
          <w:noProof/>
        </w:rPr>
        <w:t>10</w:t>
      </w:r>
      <w:r>
        <w:rPr>
          <w:rFonts w:hint="eastAsia"/>
          <w:noProof/>
        </w:rPr>
        <w:fldChar w:fldCharType="end"/>
      </w:r>
    </w:p>
    <w:p w14:paraId="32767825" w14:textId="79EE790E"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_Toc214914024 \h</w:instrText>
      </w:r>
      <w:r>
        <w:rPr>
          <w:rFonts w:hint="eastAsia"/>
          <w:noProof/>
        </w:rPr>
        <w:instrText xml:space="preserve"> </w:instrText>
      </w:r>
      <w:r>
        <w:rPr>
          <w:rFonts w:hint="eastAsia"/>
          <w:noProof/>
        </w:rPr>
      </w:r>
      <w:r>
        <w:rPr>
          <w:rFonts w:hint="eastAsia"/>
          <w:noProof/>
        </w:rPr>
        <w:fldChar w:fldCharType="separate"/>
      </w:r>
      <w:r w:rsidR="00B86406">
        <w:rPr>
          <w:noProof/>
        </w:rPr>
        <w:t>10</w:t>
      </w:r>
      <w:r>
        <w:rPr>
          <w:rFonts w:hint="eastAsia"/>
          <w:noProof/>
        </w:rPr>
        <w:fldChar w:fldCharType="end"/>
      </w:r>
    </w:p>
    <w:p w14:paraId="05EBEB60" w14:textId="3E7A6E76"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_Toc214914025 \h</w:instrText>
      </w:r>
      <w:r>
        <w:rPr>
          <w:rFonts w:hint="eastAsia"/>
          <w:noProof/>
        </w:rPr>
        <w:instrText xml:space="preserve"> </w:instrText>
      </w:r>
      <w:r>
        <w:rPr>
          <w:rFonts w:hint="eastAsia"/>
          <w:noProof/>
        </w:rPr>
      </w:r>
      <w:r>
        <w:rPr>
          <w:rFonts w:hint="eastAsia"/>
          <w:noProof/>
        </w:rPr>
        <w:fldChar w:fldCharType="separate"/>
      </w:r>
      <w:r w:rsidR="00B86406">
        <w:rPr>
          <w:noProof/>
        </w:rPr>
        <w:t>10</w:t>
      </w:r>
      <w:r>
        <w:rPr>
          <w:rFonts w:hint="eastAsia"/>
          <w:noProof/>
        </w:rPr>
        <w:fldChar w:fldCharType="end"/>
      </w:r>
    </w:p>
    <w:p w14:paraId="46B183BD" w14:textId="01EDCA1C" w:rsidR="003425BC" w:rsidRDefault="003425B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2: Charging Mechanism</w:t>
      </w:r>
      <w:r>
        <w:rPr>
          <w:rFonts w:hint="eastAsia"/>
          <w:noProof/>
        </w:rPr>
        <w:tab/>
      </w:r>
      <w:r>
        <w:rPr>
          <w:rFonts w:hint="eastAsia"/>
          <w:noProof/>
        </w:rPr>
        <w:fldChar w:fldCharType="begin"/>
      </w:r>
      <w:r>
        <w:rPr>
          <w:rFonts w:hint="eastAsia"/>
          <w:noProof/>
        </w:rPr>
        <w:instrText xml:space="preserve"> </w:instrText>
      </w:r>
      <w:r>
        <w:rPr>
          <w:noProof/>
        </w:rPr>
        <w:instrText>PAGEREF _Toc214914026 \h</w:instrText>
      </w:r>
      <w:r>
        <w:rPr>
          <w:rFonts w:hint="eastAsia"/>
          <w:noProof/>
        </w:rPr>
        <w:instrText xml:space="preserve"> </w:instrText>
      </w:r>
      <w:r>
        <w:rPr>
          <w:rFonts w:hint="eastAsia"/>
          <w:noProof/>
        </w:rPr>
      </w:r>
      <w:r>
        <w:rPr>
          <w:rFonts w:hint="eastAsia"/>
          <w:noProof/>
        </w:rPr>
        <w:fldChar w:fldCharType="separate"/>
      </w:r>
      <w:r w:rsidR="00B86406">
        <w:rPr>
          <w:noProof/>
        </w:rPr>
        <w:t>10</w:t>
      </w:r>
      <w:r>
        <w:rPr>
          <w:rFonts w:hint="eastAsia"/>
          <w:noProof/>
        </w:rPr>
        <w:fldChar w:fldCharType="end"/>
      </w:r>
    </w:p>
    <w:p w14:paraId="2317B68A" w14:textId="39AF41E5"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en-US" w:eastAsia="zh-CN"/>
        </w:rPr>
        <w:t>5</w:t>
      </w:r>
      <w:r>
        <w:rPr>
          <w:rFonts w:hint="eastAsia"/>
          <w:noProof/>
        </w:rPr>
        <w:t>.</w:t>
      </w:r>
      <w:r w:rsidRPr="00754D3E">
        <w:rPr>
          <w:rFonts w:eastAsia="等线" w:hint="eastAsia"/>
          <w:noProof/>
          <w:lang w:eastAsia="zh-CN"/>
        </w:rPr>
        <w:t>2</w:t>
      </w:r>
      <w:r>
        <w:rPr>
          <w:rFonts w:hint="eastAsia"/>
          <w:noProof/>
        </w:rPr>
        <w:t>.</w:t>
      </w:r>
      <w:r w:rsidRPr="00754D3E">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_Toc214914027 \h</w:instrText>
      </w:r>
      <w:r>
        <w:rPr>
          <w:rFonts w:hint="eastAsia"/>
          <w:noProof/>
        </w:rPr>
        <w:instrText xml:space="preserve"> </w:instrText>
      </w:r>
      <w:r>
        <w:rPr>
          <w:rFonts w:hint="eastAsia"/>
          <w:noProof/>
        </w:rPr>
      </w:r>
      <w:r>
        <w:rPr>
          <w:rFonts w:hint="eastAsia"/>
          <w:noProof/>
        </w:rPr>
        <w:fldChar w:fldCharType="separate"/>
      </w:r>
      <w:r w:rsidR="00B86406">
        <w:rPr>
          <w:noProof/>
        </w:rPr>
        <w:t>10</w:t>
      </w:r>
      <w:r>
        <w:rPr>
          <w:rFonts w:hint="eastAsia"/>
          <w:noProof/>
        </w:rPr>
        <w:fldChar w:fldCharType="end"/>
      </w:r>
    </w:p>
    <w:p w14:paraId="5FC28D8B" w14:textId="2643E270"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en-US" w:eastAsia="zh-CN"/>
        </w:rPr>
        <w:t>5</w:t>
      </w:r>
      <w:r>
        <w:rPr>
          <w:rFonts w:hint="eastAsia"/>
          <w:noProof/>
        </w:rPr>
        <w:t>.</w:t>
      </w:r>
      <w:r w:rsidRPr="00754D3E">
        <w:rPr>
          <w:rFonts w:eastAsia="等线" w:hint="eastAsia"/>
          <w:noProof/>
          <w:lang w:eastAsia="zh-CN"/>
        </w:rPr>
        <w:t>2</w:t>
      </w:r>
      <w:r>
        <w:rPr>
          <w:rFonts w:hint="eastAsia"/>
          <w:noProof/>
        </w:rPr>
        <w:t>.</w:t>
      </w:r>
      <w:r w:rsidRPr="00754D3E">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_Toc214914028 \h</w:instrText>
      </w:r>
      <w:r>
        <w:rPr>
          <w:rFonts w:hint="eastAsia"/>
          <w:noProof/>
        </w:rPr>
        <w:instrText xml:space="preserve"> </w:instrText>
      </w:r>
      <w:r>
        <w:rPr>
          <w:rFonts w:hint="eastAsia"/>
          <w:noProof/>
        </w:rPr>
      </w:r>
      <w:r>
        <w:rPr>
          <w:rFonts w:hint="eastAsia"/>
          <w:noProof/>
        </w:rPr>
        <w:fldChar w:fldCharType="separate"/>
      </w:r>
      <w:r w:rsidR="00B86406">
        <w:rPr>
          <w:noProof/>
        </w:rPr>
        <w:t>11</w:t>
      </w:r>
      <w:r>
        <w:rPr>
          <w:rFonts w:hint="eastAsia"/>
          <w:noProof/>
        </w:rPr>
        <w:fldChar w:fldCharType="end"/>
      </w:r>
    </w:p>
    <w:p w14:paraId="45BCFD4A" w14:textId="1D29717E" w:rsidR="003425BC" w:rsidRDefault="003425B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754D3E">
        <w:rPr>
          <w:rFonts w:eastAsia="等线" w:hint="eastAsia"/>
          <w:noProof/>
          <w:lang w:val="en-US" w:eastAsia="zh-CN"/>
        </w:rPr>
        <w:t>2</w:t>
      </w:r>
      <w:r>
        <w:rPr>
          <w:rFonts w:hint="eastAsia"/>
          <w:noProof/>
        </w:rPr>
        <w:t>.</w:t>
      </w:r>
      <w:r w:rsidRPr="00754D3E">
        <w:rPr>
          <w:rFonts w:hint="eastAsia"/>
          <w:noProof/>
          <w:lang w:val="en-US" w:eastAsia="zh-CN"/>
        </w:rPr>
        <w:t>2</w:t>
      </w:r>
      <w:r>
        <w:rPr>
          <w:rFonts w:hint="eastAsia"/>
          <w:noProof/>
        </w:rPr>
        <w:t>.</w:t>
      </w:r>
      <w:r w:rsidRPr="00754D3E">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Use Case</w:t>
      </w:r>
      <w:r>
        <w:rPr>
          <w:rFonts w:hint="eastAsia"/>
          <w:noProof/>
        </w:rPr>
        <w:t xml:space="preserve"> #</w:t>
      </w:r>
      <w:r w:rsidRPr="00754D3E">
        <w:rPr>
          <w:rFonts w:eastAsia="等线" w:hint="eastAsia"/>
          <w:noProof/>
          <w:lang w:val="en-US" w:eastAsia="zh-CN"/>
        </w:rPr>
        <w:t>2</w:t>
      </w:r>
      <w:r w:rsidRPr="00754D3E">
        <w:rPr>
          <w:rFonts w:hint="eastAsia"/>
          <w:noProof/>
          <w:lang w:val="en-US" w:eastAsia="zh-CN"/>
        </w:rPr>
        <w:t>.1</w:t>
      </w:r>
      <w:r>
        <w:rPr>
          <w:rFonts w:hint="eastAsia"/>
          <w:noProof/>
        </w:rPr>
        <w:t xml:space="preserve">: </w:t>
      </w:r>
      <w:r w:rsidRPr="00754D3E">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_Toc214914029 \h</w:instrText>
      </w:r>
      <w:r>
        <w:rPr>
          <w:rFonts w:hint="eastAsia"/>
          <w:noProof/>
        </w:rPr>
        <w:instrText xml:space="preserve"> </w:instrText>
      </w:r>
      <w:r>
        <w:rPr>
          <w:rFonts w:hint="eastAsia"/>
          <w:noProof/>
        </w:rPr>
      </w:r>
      <w:r>
        <w:rPr>
          <w:rFonts w:hint="eastAsia"/>
          <w:noProof/>
        </w:rPr>
        <w:fldChar w:fldCharType="separate"/>
      </w:r>
      <w:r w:rsidR="00B86406">
        <w:rPr>
          <w:noProof/>
        </w:rPr>
        <w:t>11</w:t>
      </w:r>
      <w:r>
        <w:rPr>
          <w:rFonts w:hint="eastAsia"/>
          <w:noProof/>
        </w:rPr>
        <w:fldChar w:fldCharType="end"/>
      </w:r>
    </w:p>
    <w:p w14:paraId="7E4DDA05" w14:textId="737BD938" w:rsidR="003425BC" w:rsidRDefault="003425B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754D3E">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754D3E">
        <w:rPr>
          <w:rFonts w:eastAsia="等线" w:hint="eastAsia"/>
          <w:noProof/>
          <w:lang w:eastAsia="zh-CN"/>
        </w:rPr>
        <w:t>C</w:t>
      </w:r>
      <w:r>
        <w:rPr>
          <w:rFonts w:hint="eastAsia"/>
          <w:noProof/>
        </w:rPr>
        <w:t>ase #2.</w:t>
      </w:r>
      <w:r w:rsidRPr="00754D3E">
        <w:rPr>
          <w:rFonts w:eastAsia="宋体" w:hint="eastAsia"/>
          <w:noProof/>
          <w:lang w:val="en-US" w:eastAsia="zh-CN"/>
        </w:rPr>
        <w:t>2</w:t>
      </w:r>
      <w:r>
        <w:rPr>
          <w:rFonts w:hint="eastAsia"/>
          <w:noProof/>
        </w:rPr>
        <w:t>: Organization and structuring of OpenAPI</w:t>
      </w:r>
      <w:r>
        <w:rPr>
          <w:rFonts w:hint="eastAsia"/>
          <w:noProof/>
        </w:rPr>
        <w:tab/>
      </w:r>
      <w:r>
        <w:rPr>
          <w:rFonts w:hint="eastAsia"/>
          <w:noProof/>
        </w:rPr>
        <w:fldChar w:fldCharType="begin"/>
      </w:r>
      <w:r>
        <w:rPr>
          <w:rFonts w:hint="eastAsia"/>
          <w:noProof/>
        </w:rPr>
        <w:instrText xml:space="preserve"> </w:instrText>
      </w:r>
      <w:r>
        <w:rPr>
          <w:noProof/>
        </w:rPr>
        <w:instrText>PAGEREF _Toc214914030 \h</w:instrText>
      </w:r>
      <w:r>
        <w:rPr>
          <w:rFonts w:hint="eastAsia"/>
          <w:noProof/>
        </w:rPr>
        <w:instrText xml:space="preserve"> </w:instrText>
      </w:r>
      <w:r>
        <w:rPr>
          <w:rFonts w:hint="eastAsia"/>
          <w:noProof/>
        </w:rPr>
      </w:r>
      <w:r>
        <w:rPr>
          <w:rFonts w:hint="eastAsia"/>
          <w:noProof/>
        </w:rPr>
        <w:fldChar w:fldCharType="separate"/>
      </w:r>
      <w:r w:rsidR="00B86406">
        <w:rPr>
          <w:noProof/>
        </w:rPr>
        <w:t>11</w:t>
      </w:r>
      <w:r>
        <w:rPr>
          <w:rFonts w:hint="eastAsia"/>
          <w:noProof/>
        </w:rPr>
        <w:fldChar w:fldCharType="end"/>
      </w:r>
    </w:p>
    <w:p w14:paraId="0BB1DF5D" w14:textId="20CCE60F" w:rsidR="003425BC" w:rsidRDefault="003425B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754D3E">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754D3E">
        <w:rPr>
          <w:rFonts w:eastAsia="等线" w:hint="eastAsia"/>
          <w:noProof/>
          <w:lang w:eastAsia="zh-CN"/>
        </w:rPr>
        <w:t>C</w:t>
      </w:r>
      <w:r>
        <w:rPr>
          <w:rFonts w:hint="eastAsia"/>
          <w:noProof/>
        </w:rPr>
        <w:t>ase #2.</w:t>
      </w:r>
      <w:r w:rsidRPr="00754D3E">
        <w:rPr>
          <w:rFonts w:eastAsia="宋体" w:hint="eastAsia"/>
          <w:noProof/>
          <w:lang w:val="en-US" w:eastAsia="zh-CN"/>
        </w:rPr>
        <w:t>3</w:t>
      </w:r>
      <w:r>
        <w:rPr>
          <w:rFonts w:hint="eastAsia"/>
          <w:noProof/>
        </w:rPr>
        <w:t>: Organization and structuring of ASN.1</w:t>
      </w:r>
      <w:r>
        <w:rPr>
          <w:rFonts w:hint="eastAsia"/>
          <w:noProof/>
        </w:rPr>
        <w:tab/>
      </w:r>
      <w:r>
        <w:rPr>
          <w:rFonts w:hint="eastAsia"/>
          <w:noProof/>
        </w:rPr>
        <w:fldChar w:fldCharType="begin"/>
      </w:r>
      <w:r>
        <w:rPr>
          <w:rFonts w:hint="eastAsia"/>
          <w:noProof/>
        </w:rPr>
        <w:instrText xml:space="preserve"> </w:instrText>
      </w:r>
      <w:r>
        <w:rPr>
          <w:noProof/>
        </w:rPr>
        <w:instrText>PAGEREF _Toc214914031 \h</w:instrText>
      </w:r>
      <w:r>
        <w:rPr>
          <w:rFonts w:hint="eastAsia"/>
          <w:noProof/>
        </w:rPr>
        <w:instrText xml:space="preserve"> </w:instrText>
      </w:r>
      <w:r>
        <w:rPr>
          <w:rFonts w:hint="eastAsia"/>
          <w:noProof/>
        </w:rPr>
      </w:r>
      <w:r>
        <w:rPr>
          <w:rFonts w:hint="eastAsia"/>
          <w:noProof/>
        </w:rPr>
        <w:fldChar w:fldCharType="separate"/>
      </w:r>
      <w:r w:rsidR="00B86406">
        <w:rPr>
          <w:noProof/>
        </w:rPr>
        <w:t>11</w:t>
      </w:r>
      <w:r>
        <w:rPr>
          <w:rFonts w:hint="eastAsia"/>
          <w:noProof/>
        </w:rPr>
        <w:fldChar w:fldCharType="end"/>
      </w:r>
    </w:p>
    <w:p w14:paraId="41D2BBD7" w14:textId="4C88A41C"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en-US" w:eastAsia="zh-CN"/>
        </w:rPr>
        <w:t>5</w:t>
      </w:r>
      <w:r>
        <w:rPr>
          <w:rFonts w:hint="eastAsia"/>
          <w:noProof/>
        </w:rPr>
        <w:t>.</w:t>
      </w:r>
      <w:r w:rsidRPr="00754D3E">
        <w:rPr>
          <w:rFonts w:eastAsia="等线" w:hint="eastAsia"/>
          <w:noProof/>
          <w:lang w:eastAsia="zh-CN"/>
        </w:rPr>
        <w:t>2</w:t>
      </w:r>
      <w:r>
        <w:rPr>
          <w:rFonts w:hint="eastAsia"/>
          <w:noProof/>
        </w:rPr>
        <w:t>.</w:t>
      </w:r>
      <w:r w:rsidRPr="00754D3E">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Potential </w:t>
      </w:r>
      <w:r w:rsidRPr="00754D3E">
        <w:rPr>
          <w:rFonts w:hint="eastAsia"/>
          <w:noProof/>
          <w:lang w:val="en-US" w:eastAsia="zh-CN"/>
        </w:rPr>
        <w:t xml:space="preserve">charging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_Toc214914032 \h</w:instrText>
      </w:r>
      <w:r>
        <w:rPr>
          <w:rFonts w:hint="eastAsia"/>
          <w:noProof/>
        </w:rPr>
        <w:instrText xml:space="preserve"> </w:instrText>
      </w:r>
      <w:r>
        <w:rPr>
          <w:rFonts w:hint="eastAsia"/>
          <w:noProof/>
        </w:rPr>
      </w:r>
      <w:r>
        <w:rPr>
          <w:rFonts w:hint="eastAsia"/>
          <w:noProof/>
        </w:rPr>
        <w:fldChar w:fldCharType="separate"/>
      </w:r>
      <w:r w:rsidR="00B86406">
        <w:rPr>
          <w:noProof/>
        </w:rPr>
        <w:t>11</w:t>
      </w:r>
      <w:r>
        <w:rPr>
          <w:rFonts w:hint="eastAsia"/>
          <w:noProof/>
        </w:rPr>
        <w:fldChar w:fldCharType="end"/>
      </w:r>
    </w:p>
    <w:p w14:paraId="4C7D04C4" w14:textId="4AE7F5D5"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en-US" w:eastAsia="zh-CN"/>
        </w:rPr>
        <w:t>5</w:t>
      </w:r>
      <w:r>
        <w:rPr>
          <w:rFonts w:hint="eastAsia"/>
          <w:noProof/>
        </w:rPr>
        <w:t>.</w:t>
      </w:r>
      <w:r w:rsidRPr="00754D3E">
        <w:rPr>
          <w:rFonts w:eastAsia="等线" w:hint="eastAsia"/>
          <w:noProof/>
          <w:lang w:eastAsia="zh-CN"/>
        </w:rPr>
        <w:t>2</w:t>
      </w:r>
      <w:r>
        <w:rPr>
          <w:rFonts w:hint="eastAsia"/>
          <w:noProof/>
        </w:rPr>
        <w:t>.</w:t>
      </w:r>
      <w:r w:rsidRPr="00754D3E">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_Toc214914033 \h</w:instrText>
      </w:r>
      <w:r>
        <w:rPr>
          <w:rFonts w:hint="eastAsia"/>
          <w:noProof/>
        </w:rPr>
        <w:instrText xml:space="preserve"> </w:instrText>
      </w:r>
      <w:r>
        <w:rPr>
          <w:rFonts w:hint="eastAsia"/>
          <w:noProof/>
        </w:rPr>
      </w:r>
      <w:r>
        <w:rPr>
          <w:rFonts w:hint="eastAsia"/>
          <w:noProof/>
        </w:rPr>
        <w:fldChar w:fldCharType="separate"/>
      </w:r>
      <w:r w:rsidR="00B86406">
        <w:rPr>
          <w:noProof/>
        </w:rPr>
        <w:t>12</w:t>
      </w:r>
      <w:r>
        <w:rPr>
          <w:rFonts w:hint="eastAsia"/>
          <w:noProof/>
        </w:rPr>
        <w:fldChar w:fldCharType="end"/>
      </w:r>
    </w:p>
    <w:p w14:paraId="732CAEFD" w14:textId="7B8E58E4" w:rsidR="003425BC" w:rsidRDefault="003425B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754D3E">
        <w:rPr>
          <w:rFonts w:eastAsia="等线" w:hint="eastAsia"/>
          <w:noProof/>
          <w:lang w:val="en-US" w:eastAsia="zh-CN"/>
        </w:rPr>
        <w:t>2</w:t>
      </w:r>
      <w:r>
        <w:rPr>
          <w:rFonts w:hint="eastAsia"/>
          <w:noProof/>
        </w:rPr>
        <w:t>.</w:t>
      </w:r>
      <w:r w:rsidRPr="00754D3E">
        <w:rPr>
          <w:rFonts w:hint="eastAsia"/>
          <w:noProof/>
          <w:lang w:val="en-US" w:eastAsia="zh-CN"/>
        </w:rPr>
        <w:t>4</w:t>
      </w:r>
      <w:r>
        <w:rPr>
          <w:rFonts w:hint="eastAsia"/>
          <w:noProof/>
        </w:rPr>
        <w:t>.</w:t>
      </w:r>
      <w:r w:rsidRPr="00754D3E">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754D3E">
        <w:rPr>
          <w:rFonts w:eastAsia="等线" w:hint="eastAsia"/>
          <w:noProof/>
          <w:lang w:eastAsia="zh-CN"/>
        </w:rPr>
        <w:t>I</w:t>
      </w:r>
      <w:r>
        <w:rPr>
          <w:rFonts w:hint="eastAsia"/>
          <w:noProof/>
        </w:rPr>
        <w:t>ssue #</w:t>
      </w:r>
      <w:r w:rsidRPr="00754D3E">
        <w:rPr>
          <w:rFonts w:eastAsia="等线" w:hint="eastAsia"/>
          <w:noProof/>
          <w:lang w:val="en-US" w:eastAsia="zh-CN"/>
        </w:rPr>
        <w:t>2</w:t>
      </w:r>
      <w:r w:rsidRPr="00754D3E">
        <w:rPr>
          <w:rFonts w:hint="eastAsia"/>
          <w:noProof/>
          <w:lang w:val="en-US" w:eastAsia="zh-CN"/>
        </w:rPr>
        <w:t>.1</w:t>
      </w:r>
      <w:r>
        <w:rPr>
          <w:rFonts w:hint="eastAsia"/>
          <w:noProof/>
        </w:rPr>
        <w:t>: Charging Data Interoperability</w:t>
      </w:r>
      <w:r>
        <w:rPr>
          <w:rFonts w:hint="eastAsia"/>
          <w:noProof/>
        </w:rPr>
        <w:tab/>
      </w:r>
      <w:r>
        <w:rPr>
          <w:rFonts w:hint="eastAsia"/>
          <w:noProof/>
        </w:rPr>
        <w:fldChar w:fldCharType="begin"/>
      </w:r>
      <w:r>
        <w:rPr>
          <w:rFonts w:hint="eastAsia"/>
          <w:noProof/>
        </w:rPr>
        <w:instrText xml:space="preserve"> </w:instrText>
      </w:r>
      <w:r>
        <w:rPr>
          <w:noProof/>
        </w:rPr>
        <w:instrText>PAGEREF _Toc214914034 \h</w:instrText>
      </w:r>
      <w:r>
        <w:rPr>
          <w:rFonts w:hint="eastAsia"/>
          <w:noProof/>
        </w:rPr>
        <w:instrText xml:space="preserve"> </w:instrText>
      </w:r>
      <w:r>
        <w:rPr>
          <w:rFonts w:hint="eastAsia"/>
          <w:noProof/>
        </w:rPr>
      </w:r>
      <w:r>
        <w:rPr>
          <w:rFonts w:hint="eastAsia"/>
          <w:noProof/>
        </w:rPr>
        <w:fldChar w:fldCharType="separate"/>
      </w:r>
      <w:r w:rsidR="00B86406">
        <w:rPr>
          <w:noProof/>
        </w:rPr>
        <w:t>12</w:t>
      </w:r>
      <w:r>
        <w:rPr>
          <w:rFonts w:hint="eastAsia"/>
          <w:noProof/>
        </w:rPr>
        <w:fldChar w:fldCharType="end"/>
      </w:r>
    </w:p>
    <w:p w14:paraId="14420D4F" w14:textId="3BDDCC35" w:rsidR="003425BC" w:rsidRDefault="003425B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5.2.4.</w:t>
      </w:r>
      <w:r w:rsidRPr="00754D3E">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754D3E">
        <w:rPr>
          <w:rFonts w:eastAsia="宋体" w:hint="eastAsia"/>
          <w:noProof/>
          <w:lang w:val="en-US" w:eastAsia="zh-CN"/>
        </w:rPr>
        <w:t>2</w:t>
      </w:r>
      <w:r>
        <w:rPr>
          <w:rFonts w:hint="eastAsia"/>
          <w:noProof/>
        </w:rPr>
        <w:t>: Optimize the handling of the OpenAPI resource attributes</w:t>
      </w:r>
      <w:r>
        <w:rPr>
          <w:rFonts w:hint="eastAsia"/>
          <w:noProof/>
        </w:rPr>
        <w:tab/>
      </w:r>
      <w:r>
        <w:rPr>
          <w:rFonts w:hint="eastAsia"/>
          <w:noProof/>
        </w:rPr>
        <w:fldChar w:fldCharType="begin"/>
      </w:r>
      <w:r>
        <w:rPr>
          <w:rFonts w:hint="eastAsia"/>
          <w:noProof/>
        </w:rPr>
        <w:instrText xml:space="preserve"> </w:instrText>
      </w:r>
      <w:r>
        <w:rPr>
          <w:noProof/>
        </w:rPr>
        <w:instrText>PAGEREF _Toc214914035 \h</w:instrText>
      </w:r>
      <w:r>
        <w:rPr>
          <w:rFonts w:hint="eastAsia"/>
          <w:noProof/>
        </w:rPr>
        <w:instrText xml:space="preserve"> </w:instrText>
      </w:r>
      <w:r>
        <w:rPr>
          <w:rFonts w:hint="eastAsia"/>
          <w:noProof/>
        </w:rPr>
      </w:r>
      <w:r>
        <w:rPr>
          <w:rFonts w:hint="eastAsia"/>
          <w:noProof/>
        </w:rPr>
        <w:fldChar w:fldCharType="separate"/>
      </w:r>
      <w:r w:rsidR="00B86406">
        <w:rPr>
          <w:noProof/>
        </w:rPr>
        <w:t>12</w:t>
      </w:r>
      <w:r>
        <w:rPr>
          <w:rFonts w:hint="eastAsia"/>
          <w:noProof/>
        </w:rPr>
        <w:fldChar w:fldCharType="end"/>
      </w:r>
    </w:p>
    <w:p w14:paraId="45054AAB" w14:textId="7C0B7AB1" w:rsidR="003425BC" w:rsidRDefault="003425B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5.2.4.</w:t>
      </w:r>
      <w:r w:rsidRPr="00754D3E">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754D3E">
        <w:rPr>
          <w:rFonts w:eastAsia="宋体" w:hint="eastAsia"/>
          <w:noProof/>
          <w:lang w:val="en-US" w:eastAsia="zh-CN"/>
        </w:rPr>
        <w:t>3</w:t>
      </w:r>
      <w:r>
        <w:rPr>
          <w:rFonts w:hint="eastAsia"/>
          <w:noProof/>
        </w:rPr>
        <w:t>: Optimize the handling of the ASN.1 attributes</w:t>
      </w:r>
      <w:r>
        <w:rPr>
          <w:rFonts w:hint="eastAsia"/>
          <w:noProof/>
        </w:rPr>
        <w:tab/>
      </w:r>
      <w:r>
        <w:rPr>
          <w:rFonts w:hint="eastAsia"/>
          <w:noProof/>
        </w:rPr>
        <w:fldChar w:fldCharType="begin"/>
      </w:r>
      <w:r>
        <w:rPr>
          <w:rFonts w:hint="eastAsia"/>
          <w:noProof/>
        </w:rPr>
        <w:instrText xml:space="preserve"> </w:instrText>
      </w:r>
      <w:r>
        <w:rPr>
          <w:noProof/>
        </w:rPr>
        <w:instrText>PAGEREF _Toc214914036 \h</w:instrText>
      </w:r>
      <w:r>
        <w:rPr>
          <w:rFonts w:hint="eastAsia"/>
          <w:noProof/>
        </w:rPr>
        <w:instrText xml:space="preserve"> </w:instrText>
      </w:r>
      <w:r>
        <w:rPr>
          <w:rFonts w:hint="eastAsia"/>
          <w:noProof/>
        </w:rPr>
      </w:r>
      <w:r>
        <w:rPr>
          <w:rFonts w:hint="eastAsia"/>
          <w:noProof/>
        </w:rPr>
        <w:fldChar w:fldCharType="separate"/>
      </w:r>
      <w:r w:rsidR="00B86406">
        <w:rPr>
          <w:noProof/>
        </w:rPr>
        <w:t>12</w:t>
      </w:r>
      <w:r>
        <w:rPr>
          <w:rFonts w:hint="eastAsia"/>
          <w:noProof/>
        </w:rPr>
        <w:fldChar w:fldCharType="end"/>
      </w:r>
    </w:p>
    <w:p w14:paraId="770E5A15" w14:textId="36F6A6C2"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fr-FR"/>
        </w:rPr>
        <w:t>5.</w:t>
      </w:r>
      <w:r w:rsidRPr="00754D3E">
        <w:rPr>
          <w:rFonts w:eastAsia="等线" w:hint="eastAsia"/>
          <w:noProof/>
          <w:lang w:val="en-US" w:eastAsia="zh-CN"/>
        </w:rPr>
        <w:t>2</w:t>
      </w:r>
      <w:r w:rsidRPr="00754D3E">
        <w:rPr>
          <w:rFonts w:hint="eastAsia"/>
          <w:noProof/>
          <w:lang w:val="fr-FR"/>
        </w:rPr>
        <w:t>.</w:t>
      </w:r>
      <w:r w:rsidRPr="00754D3E">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fr-FR"/>
        </w:rPr>
        <w:t xml:space="preserve"> Solutions</w:t>
      </w:r>
      <w:r>
        <w:rPr>
          <w:rFonts w:hint="eastAsia"/>
          <w:noProof/>
        </w:rPr>
        <w:tab/>
      </w:r>
      <w:r>
        <w:rPr>
          <w:rFonts w:hint="eastAsia"/>
          <w:noProof/>
        </w:rPr>
        <w:fldChar w:fldCharType="begin"/>
      </w:r>
      <w:r>
        <w:rPr>
          <w:rFonts w:hint="eastAsia"/>
          <w:noProof/>
        </w:rPr>
        <w:instrText xml:space="preserve"> </w:instrText>
      </w:r>
      <w:r>
        <w:rPr>
          <w:noProof/>
        </w:rPr>
        <w:instrText>PAGEREF _Toc214914037 \h</w:instrText>
      </w:r>
      <w:r>
        <w:rPr>
          <w:rFonts w:hint="eastAsia"/>
          <w:noProof/>
        </w:rPr>
        <w:instrText xml:space="preserve"> </w:instrText>
      </w:r>
      <w:r>
        <w:rPr>
          <w:rFonts w:hint="eastAsia"/>
          <w:noProof/>
        </w:rPr>
      </w:r>
      <w:r>
        <w:rPr>
          <w:rFonts w:hint="eastAsia"/>
          <w:noProof/>
        </w:rPr>
        <w:fldChar w:fldCharType="separate"/>
      </w:r>
      <w:r w:rsidR="00B86406">
        <w:rPr>
          <w:noProof/>
        </w:rPr>
        <w:t>12</w:t>
      </w:r>
      <w:r>
        <w:rPr>
          <w:rFonts w:hint="eastAsia"/>
          <w:noProof/>
        </w:rPr>
        <w:fldChar w:fldCharType="end"/>
      </w:r>
    </w:p>
    <w:p w14:paraId="7CA2E145" w14:textId="4919CF0F" w:rsidR="003425BC" w:rsidRDefault="003425BC">
      <w:pPr>
        <w:pStyle w:val="TOC4"/>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fr-FR"/>
        </w:rPr>
        <w:t>5.</w:t>
      </w:r>
      <w:r w:rsidRPr="00754D3E">
        <w:rPr>
          <w:rFonts w:eastAsia="等线" w:hint="eastAsia"/>
          <w:noProof/>
          <w:lang w:val="en-US" w:eastAsia="zh-CN"/>
        </w:rPr>
        <w:t>2</w:t>
      </w:r>
      <w:r w:rsidRPr="00754D3E">
        <w:rPr>
          <w:rFonts w:hint="eastAsia"/>
          <w:noProof/>
          <w:lang w:val="fr-FR"/>
        </w:rPr>
        <w:t>.</w:t>
      </w:r>
      <w:r w:rsidRPr="00754D3E">
        <w:rPr>
          <w:rFonts w:hint="eastAsia"/>
          <w:noProof/>
          <w:lang w:val="en-US" w:eastAsia="zh-CN"/>
        </w:rPr>
        <w:t>5</w:t>
      </w:r>
      <w:r w:rsidRPr="00754D3E">
        <w:rPr>
          <w:rFonts w:hint="eastAsia"/>
          <w:noProof/>
          <w:lang w:val="fr-FR"/>
        </w:rPr>
        <w:t>.</w:t>
      </w:r>
      <w:r w:rsidRPr="00754D3E">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fr-FR"/>
        </w:rPr>
        <w:t xml:space="preserve"> Solution</w:t>
      </w:r>
      <w:r w:rsidRPr="00754D3E">
        <w:rPr>
          <w:rFonts w:hint="eastAsia"/>
          <w:noProof/>
          <w:lang w:val="en-US" w:eastAsia="zh-CN"/>
        </w:rPr>
        <w:t xml:space="preserve"> </w:t>
      </w:r>
      <w:r w:rsidRPr="00754D3E">
        <w:rPr>
          <w:rFonts w:hint="eastAsia"/>
          <w:noProof/>
          <w:lang w:val="fr-FR"/>
        </w:rPr>
        <w:t>#</w:t>
      </w:r>
      <w:r w:rsidRPr="00754D3E">
        <w:rPr>
          <w:rFonts w:eastAsia="等线" w:hint="eastAsia"/>
          <w:noProof/>
          <w:lang w:val="en-US" w:eastAsia="zh-CN"/>
        </w:rPr>
        <w:t>2</w:t>
      </w:r>
      <w:r w:rsidRPr="00754D3E">
        <w:rPr>
          <w:rFonts w:hint="eastAsia"/>
          <w:noProof/>
          <w:lang w:val="en-US" w:eastAsia="zh-CN"/>
        </w:rPr>
        <w:t>.1</w:t>
      </w:r>
      <w:r w:rsidRPr="00754D3E">
        <w:rPr>
          <w:rFonts w:hint="eastAsia"/>
          <w:noProof/>
          <w:lang w:val="fr-FR"/>
        </w:rPr>
        <w:t xml:space="preserve">: </w:t>
      </w:r>
      <w:r>
        <w:rPr>
          <w:rFonts w:hint="eastAsia"/>
          <w:noProof/>
        </w:rPr>
        <w:t xml:space="preserve">Enhanced CHF for </w:t>
      </w:r>
      <w:r w:rsidRPr="00754D3E">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_Toc214914038 \h</w:instrText>
      </w:r>
      <w:r>
        <w:rPr>
          <w:rFonts w:hint="eastAsia"/>
          <w:noProof/>
        </w:rPr>
        <w:instrText xml:space="preserve"> </w:instrText>
      </w:r>
      <w:r>
        <w:rPr>
          <w:rFonts w:hint="eastAsia"/>
          <w:noProof/>
        </w:rPr>
      </w:r>
      <w:r>
        <w:rPr>
          <w:rFonts w:hint="eastAsia"/>
          <w:noProof/>
        </w:rPr>
        <w:fldChar w:fldCharType="separate"/>
      </w:r>
      <w:r w:rsidR="00B86406">
        <w:rPr>
          <w:noProof/>
        </w:rPr>
        <w:t>12</w:t>
      </w:r>
      <w:r>
        <w:rPr>
          <w:rFonts w:hint="eastAsia"/>
          <w:noProof/>
        </w:rPr>
        <w:fldChar w:fldCharType="end"/>
      </w:r>
    </w:p>
    <w:p w14:paraId="0FA907D5" w14:textId="126BD888"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fr-FR"/>
        </w:rPr>
        <w:t>5.</w:t>
      </w:r>
      <w:r w:rsidRPr="00754D3E">
        <w:rPr>
          <w:rFonts w:eastAsia="等线" w:hint="eastAsia"/>
          <w:noProof/>
          <w:lang w:val="en-US" w:eastAsia="zh-CN"/>
        </w:rPr>
        <w:t>2</w:t>
      </w:r>
      <w:r w:rsidRPr="00754D3E">
        <w:rPr>
          <w:rFonts w:hint="eastAsia"/>
          <w:noProof/>
          <w:lang w:val="fr-FR"/>
        </w:rPr>
        <w:t>.</w:t>
      </w:r>
      <w:r w:rsidRPr="00754D3E">
        <w:rPr>
          <w:rFonts w:hint="eastAsia"/>
          <w:noProof/>
          <w:lang w:val="en-US"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fr-FR"/>
        </w:rPr>
        <w:t xml:space="preserve"> </w:t>
      </w:r>
      <w:r w:rsidRPr="00754D3E">
        <w:rPr>
          <w:rFonts w:hint="eastAsia"/>
          <w:noProof/>
          <w:lang w:val="en-US"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_Toc214914039 \h</w:instrText>
      </w:r>
      <w:r>
        <w:rPr>
          <w:rFonts w:hint="eastAsia"/>
          <w:noProof/>
        </w:rPr>
        <w:instrText xml:space="preserve"> </w:instrText>
      </w:r>
      <w:r>
        <w:rPr>
          <w:rFonts w:hint="eastAsia"/>
          <w:noProof/>
        </w:rPr>
      </w:r>
      <w:r>
        <w:rPr>
          <w:rFonts w:hint="eastAsia"/>
          <w:noProof/>
        </w:rPr>
        <w:fldChar w:fldCharType="separate"/>
      </w:r>
      <w:r w:rsidR="00B86406">
        <w:rPr>
          <w:noProof/>
        </w:rPr>
        <w:t>12</w:t>
      </w:r>
      <w:r>
        <w:rPr>
          <w:rFonts w:hint="eastAsia"/>
          <w:noProof/>
        </w:rPr>
        <w:fldChar w:fldCharType="end"/>
      </w:r>
    </w:p>
    <w:p w14:paraId="629E4248" w14:textId="1C4F8BC7" w:rsidR="003425BC" w:rsidRDefault="003425BC">
      <w:pPr>
        <w:pStyle w:val="TOC3"/>
        <w:rPr>
          <w:rFonts w:asciiTheme="minorHAnsi" w:eastAsiaTheme="minorEastAsia" w:hAnsiTheme="minorHAnsi" w:cstheme="minorBidi"/>
          <w:noProof/>
          <w:kern w:val="2"/>
          <w:sz w:val="22"/>
          <w:szCs w:val="24"/>
          <w:lang w:val="en-US" w:eastAsia="zh-CN"/>
          <w14:ligatures w14:val="standardContextual"/>
        </w:rPr>
      </w:pPr>
      <w:r w:rsidRPr="00754D3E">
        <w:rPr>
          <w:rFonts w:hint="eastAsia"/>
          <w:noProof/>
          <w:lang w:val="fr-FR"/>
        </w:rPr>
        <w:t>5.</w:t>
      </w:r>
      <w:r w:rsidRPr="00754D3E">
        <w:rPr>
          <w:rFonts w:eastAsia="等线" w:hint="eastAsia"/>
          <w:noProof/>
          <w:lang w:val="en-US" w:eastAsia="zh-CN"/>
        </w:rPr>
        <w:t>2</w:t>
      </w:r>
      <w:r w:rsidRPr="00754D3E">
        <w:rPr>
          <w:rFonts w:hint="eastAsia"/>
          <w:noProof/>
          <w:lang w:val="fr-FR"/>
        </w:rPr>
        <w:t>.</w:t>
      </w:r>
      <w:r w:rsidRPr="00754D3E">
        <w:rPr>
          <w:rFonts w:hint="eastAsia"/>
          <w:noProof/>
          <w:lang w:val="en-US"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fr-FR"/>
        </w:rPr>
        <w:t xml:space="preserve"> </w:t>
      </w:r>
      <w:r w:rsidRPr="00754D3E">
        <w:rPr>
          <w:rFonts w:hint="eastAsia"/>
          <w:noProof/>
          <w:lang w:val="en-US"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_Toc214914040 \h</w:instrText>
      </w:r>
      <w:r>
        <w:rPr>
          <w:rFonts w:hint="eastAsia"/>
          <w:noProof/>
        </w:rPr>
        <w:instrText xml:space="preserve"> </w:instrText>
      </w:r>
      <w:r>
        <w:rPr>
          <w:rFonts w:hint="eastAsia"/>
          <w:noProof/>
        </w:rPr>
      </w:r>
      <w:r>
        <w:rPr>
          <w:rFonts w:hint="eastAsia"/>
          <w:noProof/>
        </w:rPr>
        <w:fldChar w:fldCharType="separate"/>
      </w:r>
      <w:r w:rsidR="00B86406">
        <w:rPr>
          <w:noProof/>
        </w:rPr>
        <w:t>12</w:t>
      </w:r>
      <w:r>
        <w:rPr>
          <w:rFonts w:hint="eastAsia"/>
          <w:noProof/>
        </w:rPr>
        <w:fldChar w:fldCharType="end"/>
      </w:r>
    </w:p>
    <w:p w14:paraId="6C619E11" w14:textId="725C8C03" w:rsidR="003425BC" w:rsidRDefault="003425BC">
      <w:pPr>
        <w:pStyle w:val="TOC1"/>
        <w:rPr>
          <w:rFonts w:asciiTheme="minorHAnsi" w:eastAsiaTheme="minorEastAsia" w:hAnsiTheme="minorHAnsi" w:cstheme="minorBidi"/>
          <w:noProof/>
          <w:kern w:val="2"/>
          <w:szCs w:val="24"/>
          <w:lang w:val="en-US" w:eastAsia="zh-CN"/>
          <w14:ligatures w14:val="standardContextual"/>
        </w:rPr>
      </w:pPr>
      <w:r w:rsidRPr="00754D3E">
        <w:rPr>
          <w:rFonts w:hint="eastAsia"/>
          <w:noProof/>
          <w:lang w:val="en-US" w:eastAsia="zh-CN"/>
        </w:rPr>
        <w:t>6</w:t>
      </w:r>
      <w:r>
        <w:rPr>
          <w:rFonts w:asciiTheme="minorHAnsi" w:eastAsiaTheme="minorEastAsia" w:hAnsiTheme="minorHAnsi" w:cstheme="minorBidi" w:hint="eastAsia"/>
          <w:noProof/>
          <w:kern w:val="2"/>
          <w:szCs w:val="24"/>
          <w:lang w:val="en-US" w:eastAsia="zh-CN"/>
          <w14:ligatures w14:val="standardContextual"/>
        </w:rPr>
        <w:tab/>
      </w:r>
      <w:r w:rsidRPr="00754D3E">
        <w:rPr>
          <w:rFonts w:hint="eastAsia"/>
          <w:noProof/>
          <w:lang w:val="en-US"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_Toc214914041 \h</w:instrText>
      </w:r>
      <w:r>
        <w:rPr>
          <w:rFonts w:hint="eastAsia"/>
          <w:noProof/>
        </w:rPr>
        <w:instrText xml:space="preserve"> </w:instrText>
      </w:r>
      <w:r>
        <w:rPr>
          <w:rFonts w:hint="eastAsia"/>
          <w:noProof/>
        </w:rPr>
      </w:r>
      <w:r>
        <w:rPr>
          <w:rFonts w:hint="eastAsia"/>
          <w:noProof/>
        </w:rPr>
        <w:fldChar w:fldCharType="separate"/>
      </w:r>
      <w:r w:rsidR="00B86406">
        <w:rPr>
          <w:noProof/>
        </w:rPr>
        <w:t>12</w:t>
      </w:r>
      <w:r>
        <w:rPr>
          <w:rFonts w:hint="eastAsia"/>
          <w:noProof/>
        </w:rPr>
        <w:fldChar w:fldCharType="end"/>
      </w:r>
    </w:p>
    <w:p w14:paraId="77F9F12D" w14:textId="7DF65A4D" w:rsidR="003425BC" w:rsidRDefault="003425BC">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&lt;</w:t>
      </w:r>
      <w:r w:rsidRPr="00754D3E">
        <w:rPr>
          <w:rFonts w:eastAsia="等线" w:hint="eastAsia"/>
          <w:noProof/>
          <w:lang w:eastAsia="zh-CN"/>
        </w:rPr>
        <w:t>X</w:t>
      </w:r>
      <w:r>
        <w:rPr>
          <w:rFonts w:hint="eastAsia"/>
          <w:noProof/>
        </w:rPr>
        <w:t>&gt; : Change history</w:t>
      </w:r>
      <w:r>
        <w:rPr>
          <w:rFonts w:hint="eastAsia"/>
          <w:noProof/>
        </w:rPr>
        <w:tab/>
      </w:r>
      <w:r>
        <w:rPr>
          <w:rFonts w:hint="eastAsia"/>
          <w:noProof/>
        </w:rPr>
        <w:fldChar w:fldCharType="begin"/>
      </w:r>
      <w:r>
        <w:rPr>
          <w:rFonts w:hint="eastAsia"/>
          <w:noProof/>
        </w:rPr>
        <w:instrText xml:space="preserve"> </w:instrText>
      </w:r>
      <w:r>
        <w:rPr>
          <w:noProof/>
        </w:rPr>
        <w:instrText>PAGEREF _Toc214914042 \h</w:instrText>
      </w:r>
      <w:r>
        <w:rPr>
          <w:rFonts w:hint="eastAsia"/>
          <w:noProof/>
        </w:rPr>
        <w:instrText xml:space="preserve"> </w:instrText>
      </w:r>
      <w:r>
        <w:rPr>
          <w:rFonts w:hint="eastAsia"/>
          <w:noProof/>
        </w:rPr>
      </w:r>
      <w:r>
        <w:rPr>
          <w:rFonts w:hint="eastAsia"/>
          <w:noProof/>
        </w:rPr>
        <w:fldChar w:fldCharType="separate"/>
      </w:r>
      <w:r w:rsidR="00B86406">
        <w:rPr>
          <w:noProof/>
        </w:rPr>
        <w:t>13</w:t>
      </w:r>
      <w:r>
        <w:rPr>
          <w:rFonts w:hint="eastAsia"/>
          <w:noProof/>
        </w:rPr>
        <w:fldChar w:fldCharType="end"/>
      </w:r>
    </w:p>
    <w:p w14:paraId="3CFC1A18" w14:textId="77777777" w:rsidR="00967E3B" w:rsidRDefault="00000000">
      <w:r>
        <w:rPr>
          <w:sz w:val="22"/>
        </w:rPr>
        <w:fldChar w:fldCharType="end"/>
      </w:r>
    </w:p>
    <w:p w14:paraId="2E81E383" w14:textId="77777777" w:rsidR="00967E3B" w:rsidRDefault="00000000">
      <w:pPr>
        <w:pStyle w:val="Guidance"/>
      </w:pPr>
      <w:r>
        <w:br w:type="page"/>
      </w:r>
    </w:p>
    <w:p w14:paraId="4801D56E" w14:textId="77777777" w:rsidR="00967E3B" w:rsidRDefault="00000000">
      <w:pPr>
        <w:pStyle w:val="1"/>
      </w:pPr>
      <w:bookmarkStart w:id="17" w:name="foreword"/>
      <w:bookmarkStart w:id="18" w:name="_Toc214871050"/>
      <w:bookmarkStart w:id="19" w:name="_Toc214718766"/>
      <w:bookmarkStart w:id="20" w:name="_Toc214709224"/>
      <w:bookmarkStart w:id="21" w:name="_Toc214708748"/>
      <w:bookmarkStart w:id="22" w:name="_Toc214913996"/>
      <w:bookmarkEnd w:id="17"/>
      <w:r>
        <w:lastRenderedPageBreak/>
        <w:t>Foreword</w:t>
      </w:r>
      <w:bookmarkEnd w:id="18"/>
      <w:bookmarkEnd w:id="19"/>
      <w:bookmarkEnd w:id="20"/>
      <w:bookmarkEnd w:id="21"/>
      <w:bookmarkEnd w:id="22"/>
    </w:p>
    <w:p w14:paraId="0965C9AF" w14:textId="77777777" w:rsidR="00967E3B" w:rsidRDefault="00000000">
      <w:r>
        <w:t xml:space="preserve">This Technical </w:t>
      </w:r>
      <w:bookmarkStart w:id="23" w:name="spectype3"/>
      <w:r>
        <w:t>Report</w:t>
      </w:r>
      <w:bookmarkEnd w:id="23"/>
      <w:r>
        <w:t xml:space="preserve"> has been produced by the 3rd Generation Partnership Project (3GPP).</w:t>
      </w:r>
    </w:p>
    <w:p w14:paraId="20F7078E" w14:textId="77777777" w:rsidR="00967E3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E9A947" w14:textId="77777777" w:rsidR="00967E3B" w:rsidRDefault="00000000">
      <w:pPr>
        <w:pStyle w:val="B1"/>
      </w:pPr>
      <w:r>
        <w:t xml:space="preserve">Version </w:t>
      </w:r>
      <w:proofErr w:type="spellStart"/>
      <w:r>
        <w:t>x.y.z</w:t>
      </w:r>
      <w:proofErr w:type="spellEnd"/>
    </w:p>
    <w:p w14:paraId="020FE8B5" w14:textId="77777777" w:rsidR="00967E3B" w:rsidRDefault="00000000">
      <w:pPr>
        <w:pStyle w:val="B1"/>
      </w:pPr>
      <w:r>
        <w:t>where:</w:t>
      </w:r>
    </w:p>
    <w:p w14:paraId="375F080D" w14:textId="77777777" w:rsidR="00967E3B" w:rsidRDefault="00000000">
      <w:pPr>
        <w:pStyle w:val="B2"/>
      </w:pPr>
      <w:r>
        <w:t>x</w:t>
      </w:r>
      <w:r>
        <w:tab/>
        <w:t>the first digit:</w:t>
      </w:r>
    </w:p>
    <w:p w14:paraId="53C49937" w14:textId="77777777" w:rsidR="00967E3B" w:rsidRDefault="00000000">
      <w:pPr>
        <w:pStyle w:val="B3"/>
      </w:pPr>
      <w:r>
        <w:t>1</w:t>
      </w:r>
      <w:r>
        <w:tab/>
        <w:t>presented to TSG for information;</w:t>
      </w:r>
    </w:p>
    <w:p w14:paraId="3836B031" w14:textId="77777777" w:rsidR="00967E3B" w:rsidRDefault="00000000">
      <w:pPr>
        <w:pStyle w:val="B3"/>
      </w:pPr>
      <w:r>
        <w:t>2</w:t>
      </w:r>
      <w:r>
        <w:tab/>
        <w:t>presented to TSG for approval;</w:t>
      </w:r>
    </w:p>
    <w:p w14:paraId="25122025" w14:textId="77777777" w:rsidR="00967E3B" w:rsidRDefault="00000000">
      <w:pPr>
        <w:pStyle w:val="B3"/>
      </w:pPr>
      <w:r>
        <w:t>3</w:t>
      </w:r>
      <w:r>
        <w:tab/>
        <w:t>or greater indicates TSG approved document under change control.</w:t>
      </w:r>
    </w:p>
    <w:p w14:paraId="4367E4D6" w14:textId="77777777" w:rsidR="00967E3B" w:rsidRDefault="00000000">
      <w:pPr>
        <w:pStyle w:val="B2"/>
      </w:pPr>
      <w:proofErr w:type="spellStart"/>
      <w:r>
        <w:t>y</w:t>
      </w:r>
      <w:proofErr w:type="spellEnd"/>
      <w:r>
        <w:tab/>
        <w:t>the second digit is incremented for all changes of substance, i.e. technical enhancements, corrections, updates, etc.</w:t>
      </w:r>
    </w:p>
    <w:p w14:paraId="03C2C4D5" w14:textId="77777777" w:rsidR="00967E3B" w:rsidRDefault="00000000">
      <w:pPr>
        <w:pStyle w:val="B2"/>
      </w:pPr>
      <w:r>
        <w:t>z</w:t>
      </w:r>
      <w:r>
        <w:tab/>
        <w:t>the third digit is incremented when editorial only changes have been incorporated in the document.</w:t>
      </w:r>
    </w:p>
    <w:p w14:paraId="6205BFBF" w14:textId="77777777" w:rsidR="00967E3B" w:rsidRDefault="00000000">
      <w:r>
        <w:t>In the present document, modal verbs have the following meanings:</w:t>
      </w:r>
    </w:p>
    <w:p w14:paraId="1199EE36" w14:textId="77777777" w:rsidR="00967E3B" w:rsidRDefault="00000000">
      <w:pPr>
        <w:pStyle w:val="EX"/>
      </w:pPr>
      <w:r>
        <w:rPr>
          <w:b/>
        </w:rPr>
        <w:t>shall</w:t>
      </w:r>
      <w:r>
        <w:tab/>
        <w:t>indicates a mandatory requirement to do something</w:t>
      </w:r>
    </w:p>
    <w:p w14:paraId="59544FB4" w14:textId="77777777" w:rsidR="00967E3B" w:rsidRDefault="00000000">
      <w:pPr>
        <w:pStyle w:val="EX"/>
      </w:pPr>
      <w:r>
        <w:rPr>
          <w:b/>
        </w:rPr>
        <w:t>shall not</w:t>
      </w:r>
      <w:r>
        <w:tab/>
        <w:t>indicates an interdiction (prohibition) to do something</w:t>
      </w:r>
    </w:p>
    <w:p w14:paraId="12828E2D" w14:textId="77777777" w:rsidR="00967E3B" w:rsidRDefault="00000000">
      <w:r>
        <w:t>The constructions "shall" and "shall not" are confined to the context of normative provisions, and do not appear in Technical Reports.</w:t>
      </w:r>
    </w:p>
    <w:p w14:paraId="35950966" w14:textId="77777777" w:rsidR="00967E3B"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196589C" w14:textId="77777777" w:rsidR="00967E3B" w:rsidRDefault="00000000">
      <w:pPr>
        <w:pStyle w:val="EX"/>
      </w:pPr>
      <w:r>
        <w:rPr>
          <w:b/>
        </w:rPr>
        <w:t>should</w:t>
      </w:r>
      <w:r>
        <w:tab/>
        <w:t>indicates a recommendation to do something</w:t>
      </w:r>
    </w:p>
    <w:p w14:paraId="6FD2283E" w14:textId="77777777" w:rsidR="00967E3B" w:rsidRDefault="00000000">
      <w:pPr>
        <w:pStyle w:val="EX"/>
      </w:pPr>
      <w:r>
        <w:rPr>
          <w:b/>
        </w:rPr>
        <w:t>should not</w:t>
      </w:r>
      <w:r>
        <w:tab/>
        <w:t>indicates a recommendation not to do something</w:t>
      </w:r>
    </w:p>
    <w:p w14:paraId="6C5ECEFA" w14:textId="77777777" w:rsidR="00967E3B" w:rsidRDefault="00000000">
      <w:pPr>
        <w:pStyle w:val="EX"/>
      </w:pPr>
      <w:r>
        <w:rPr>
          <w:b/>
        </w:rPr>
        <w:t>may</w:t>
      </w:r>
      <w:r>
        <w:tab/>
        <w:t>indicates permission to do something</w:t>
      </w:r>
    </w:p>
    <w:p w14:paraId="0C3741C9" w14:textId="77777777" w:rsidR="00967E3B" w:rsidRDefault="00000000">
      <w:pPr>
        <w:pStyle w:val="EX"/>
      </w:pPr>
      <w:r>
        <w:rPr>
          <w:b/>
        </w:rPr>
        <w:t>need not</w:t>
      </w:r>
      <w:r>
        <w:tab/>
        <w:t>indicates permission not to do something</w:t>
      </w:r>
    </w:p>
    <w:p w14:paraId="3EE38453" w14:textId="77777777" w:rsidR="00967E3B" w:rsidRDefault="00000000">
      <w:r>
        <w:t>The construction "may not" is ambiguous and is not used in normative elements. The unambiguous constructions "might not" or "shall not" are used instead, depending upon the meaning intended.</w:t>
      </w:r>
    </w:p>
    <w:p w14:paraId="395848DB" w14:textId="77777777" w:rsidR="00967E3B" w:rsidRDefault="00000000">
      <w:pPr>
        <w:pStyle w:val="EX"/>
      </w:pPr>
      <w:r>
        <w:rPr>
          <w:b/>
        </w:rPr>
        <w:t>can</w:t>
      </w:r>
      <w:r>
        <w:tab/>
        <w:t>indicates that something is possible</w:t>
      </w:r>
    </w:p>
    <w:p w14:paraId="0AEFD832" w14:textId="77777777" w:rsidR="00967E3B" w:rsidRDefault="00000000">
      <w:pPr>
        <w:pStyle w:val="EX"/>
      </w:pPr>
      <w:r>
        <w:rPr>
          <w:b/>
        </w:rPr>
        <w:t>cannot</w:t>
      </w:r>
      <w:r>
        <w:tab/>
        <w:t>indicates that something is impossible</w:t>
      </w:r>
    </w:p>
    <w:p w14:paraId="2E45B973" w14:textId="77777777" w:rsidR="00967E3B" w:rsidRDefault="00000000">
      <w:r>
        <w:t>The constructions "can" and "cannot" are not substitutes for "may" and "need not".</w:t>
      </w:r>
    </w:p>
    <w:p w14:paraId="43E84EF6" w14:textId="77777777" w:rsidR="00967E3B" w:rsidRDefault="00000000">
      <w:pPr>
        <w:pStyle w:val="EX"/>
      </w:pPr>
      <w:r>
        <w:rPr>
          <w:b/>
        </w:rPr>
        <w:t>will</w:t>
      </w:r>
      <w:r>
        <w:tab/>
        <w:t>indicates that something is certain or expected to happen as a result of action taken by an agency the behaviour of which is outside the scope of the present document</w:t>
      </w:r>
    </w:p>
    <w:p w14:paraId="422A1992" w14:textId="77777777" w:rsidR="00967E3B"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6423C696" w14:textId="77777777" w:rsidR="00967E3B" w:rsidRDefault="00000000">
      <w:pPr>
        <w:pStyle w:val="EX"/>
      </w:pPr>
      <w:r>
        <w:rPr>
          <w:b/>
        </w:rPr>
        <w:t>might</w:t>
      </w:r>
      <w:r>
        <w:tab/>
        <w:t>indicates a likelihood that something will happen as a result of action taken by some agency the behaviour of which is outside the scope of the present document</w:t>
      </w:r>
    </w:p>
    <w:p w14:paraId="4B864C72" w14:textId="77777777" w:rsidR="00967E3B" w:rsidRDefault="00000000">
      <w:pPr>
        <w:pStyle w:val="EX"/>
      </w:pPr>
      <w:r>
        <w:rPr>
          <w:b/>
        </w:rPr>
        <w:t>might not</w:t>
      </w:r>
      <w:r>
        <w:tab/>
        <w:t>indicates a likelihood that something will not happen as a result of action taken by some agency the behaviour of which is outside the scope of the present document</w:t>
      </w:r>
    </w:p>
    <w:p w14:paraId="7A2F9717" w14:textId="77777777" w:rsidR="00967E3B" w:rsidRDefault="00000000">
      <w:r>
        <w:lastRenderedPageBreak/>
        <w:t>In addition:</w:t>
      </w:r>
    </w:p>
    <w:p w14:paraId="0EC439DB" w14:textId="77777777" w:rsidR="00967E3B" w:rsidRDefault="00000000">
      <w:pPr>
        <w:pStyle w:val="EX"/>
      </w:pPr>
      <w:r>
        <w:rPr>
          <w:b/>
        </w:rPr>
        <w:t>is</w:t>
      </w:r>
      <w:r>
        <w:tab/>
        <w:t>(or any other verb in the indicative mood) indicates a statement of fact</w:t>
      </w:r>
    </w:p>
    <w:p w14:paraId="18EC3AA3" w14:textId="77777777" w:rsidR="00967E3B" w:rsidRDefault="00000000">
      <w:pPr>
        <w:pStyle w:val="EX"/>
      </w:pPr>
      <w:r>
        <w:rPr>
          <w:b/>
        </w:rPr>
        <w:t>is not</w:t>
      </w:r>
      <w:r>
        <w:tab/>
        <w:t>(or any other negative verb in the indicative mood) indicates a statement of fact</w:t>
      </w:r>
    </w:p>
    <w:p w14:paraId="39923BE8" w14:textId="77777777" w:rsidR="00967E3B" w:rsidRDefault="00000000">
      <w:r>
        <w:t>The constructions "</w:t>
      </w:r>
      <w:proofErr w:type="gramStart"/>
      <w:r>
        <w:t>is</w:t>
      </w:r>
      <w:proofErr w:type="gramEnd"/>
      <w:r>
        <w:t>" and "is not" do not indicate requirements.</w:t>
      </w:r>
    </w:p>
    <w:p w14:paraId="3A111211" w14:textId="77777777" w:rsidR="00967E3B" w:rsidRDefault="00000000">
      <w:pPr>
        <w:pStyle w:val="1"/>
      </w:pPr>
      <w:bookmarkStart w:id="24" w:name="introduction"/>
      <w:bookmarkStart w:id="25" w:name="_Toc214718767"/>
      <w:bookmarkStart w:id="26" w:name="_Toc214709225"/>
      <w:bookmarkStart w:id="27" w:name="_Toc214871051"/>
      <w:bookmarkStart w:id="28" w:name="_Toc214708749"/>
      <w:bookmarkStart w:id="29" w:name="_Toc214913997"/>
      <w:bookmarkEnd w:id="24"/>
      <w:r>
        <w:t>Introduction</w:t>
      </w:r>
      <w:bookmarkEnd w:id="25"/>
      <w:bookmarkEnd w:id="26"/>
      <w:bookmarkEnd w:id="27"/>
      <w:bookmarkEnd w:id="28"/>
      <w:bookmarkEnd w:id="29"/>
    </w:p>
    <w:p w14:paraId="3BEEE766" w14:textId="77777777" w:rsidR="00967E3B" w:rsidRDefault="00000000">
      <w:pPr>
        <w:pStyle w:val="1"/>
      </w:pPr>
      <w:r>
        <w:br w:type="page"/>
      </w:r>
      <w:bookmarkStart w:id="30" w:name="scope"/>
      <w:bookmarkStart w:id="31" w:name="_Toc214718768"/>
      <w:bookmarkStart w:id="32" w:name="_Toc214708750"/>
      <w:bookmarkStart w:id="33" w:name="_Toc214709226"/>
      <w:bookmarkStart w:id="34" w:name="_Toc214871052"/>
      <w:bookmarkStart w:id="35" w:name="_Toc214913998"/>
      <w:bookmarkEnd w:id="30"/>
      <w:r>
        <w:lastRenderedPageBreak/>
        <w:t>1</w:t>
      </w:r>
      <w:r>
        <w:tab/>
        <w:t>Scope</w:t>
      </w:r>
      <w:bookmarkEnd w:id="31"/>
      <w:bookmarkEnd w:id="32"/>
      <w:bookmarkEnd w:id="33"/>
      <w:bookmarkEnd w:id="34"/>
      <w:bookmarkEnd w:id="35"/>
    </w:p>
    <w:p w14:paraId="573009FF" w14:textId="77777777" w:rsidR="00967E3B" w:rsidRDefault="00000000">
      <w:r>
        <w:t>The present document studies the charging aspects of 6G system. This includes new charging business models and potential charging metrics, 6G charging architecture and charging mechanism, and the charging aspects of 6G services and frameworks.</w:t>
      </w:r>
    </w:p>
    <w:p w14:paraId="68FC6296" w14:textId="77777777" w:rsidR="00967E3B" w:rsidRDefault="00000000">
      <w:pPr>
        <w:pStyle w:val="1"/>
      </w:pPr>
      <w:bookmarkStart w:id="36" w:name="references"/>
      <w:bookmarkStart w:id="37" w:name="_Toc214709227"/>
      <w:bookmarkStart w:id="38" w:name="_Toc214718769"/>
      <w:bookmarkStart w:id="39" w:name="_Toc214871053"/>
      <w:bookmarkStart w:id="40" w:name="_Toc214708751"/>
      <w:bookmarkStart w:id="41" w:name="_Toc214913999"/>
      <w:bookmarkEnd w:id="36"/>
      <w:r>
        <w:t>2</w:t>
      </w:r>
      <w:r>
        <w:tab/>
        <w:t>References</w:t>
      </w:r>
      <w:bookmarkEnd w:id="37"/>
      <w:bookmarkEnd w:id="38"/>
      <w:bookmarkEnd w:id="39"/>
      <w:bookmarkEnd w:id="40"/>
      <w:bookmarkEnd w:id="41"/>
    </w:p>
    <w:p w14:paraId="355F045C" w14:textId="77777777" w:rsidR="00967E3B" w:rsidRDefault="00000000">
      <w:r>
        <w:t>The following documents contain provisions which, through reference in this text, constitute provisions of the present document.</w:t>
      </w:r>
    </w:p>
    <w:p w14:paraId="19371E88" w14:textId="77777777" w:rsidR="00967E3B" w:rsidRDefault="00000000">
      <w:pPr>
        <w:pStyle w:val="B1"/>
      </w:pPr>
      <w:r>
        <w:t>-</w:t>
      </w:r>
      <w:r>
        <w:tab/>
        <w:t>References are either specific (identified by date of publication, edition number, version number, etc.) or non</w:t>
      </w:r>
      <w:r>
        <w:noBreakHyphen/>
        <w:t>specific.</w:t>
      </w:r>
    </w:p>
    <w:p w14:paraId="729B0A77" w14:textId="77777777" w:rsidR="00967E3B" w:rsidRDefault="00000000">
      <w:pPr>
        <w:pStyle w:val="B1"/>
      </w:pPr>
      <w:r>
        <w:t>-</w:t>
      </w:r>
      <w:r>
        <w:tab/>
        <w:t>For a specific reference, subsequent revisions do not apply.</w:t>
      </w:r>
    </w:p>
    <w:p w14:paraId="40ED66E0" w14:textId="77777777" w:rsidR="00967E3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906BB9" w14:textId="77777777" w:rsidR="00967E3B" w:rsidRDefault="00000000">
      <w:pPr>
        <w:pStyle w:val="EX"/>
      </w:pPr>
      <w:r>
        <w:t>[1]</w:t>
      </w:r>
      <w:r>
        <w:tab/>
        <w:t>3GPP TR 21.905: "Vocabulary for 3GPP Specifications".</w:t>
      </w:r>
    </w:p>
    <w:p w14:paraId="35819BEF" w14:textId="77777777" w:rsidR="00967E3B" w:rsidRDefault="00000000">
      <w:pPr>
        <w:pStyle w:val="EX"/>
        <w:rPr>
          <w:lang w:val="en-US"/>
        </w:rPr>
      </w:pPr>
      <w:r>
        <w:rPr>
          <w:lang w:val="en-US"/>
        </w:rPr>
        <w:t>[2]</w:t>
      </w:r>
      <w:r>
        <w:rPr>
          <w:lang w:val="en-US"/>
        </w:rPr>
        <w:tab/>
        <w:t>3GPP TS 32.240: "Charging management; Charging architecture and principles".</w:t>
      </w:r>
    </w:p>
    <w:p w14:paraId="4847DFE3" w14:textId="77777777" w:rsidR="00967E3B" w:rsidRDefault="00000000">
      <w:pPr>
        <w:pStyle w:val="EX"/>
        <w:rPr>
          <w:lang w:val="en-US"/>
        </w:rPr>
      </w:pPr>
      <w:r>
        <w:rPr>
          <w:rFonts w:hint="eastAsia"/>
          <w:lang w:val="en-US" w:eastAsia="zh-CN"/>
        </w:rPr>
        <w:t>[3]</w:t>
      </w:r>
      <w:r>
        <w:rPr>
          <w:rFonts w:hint="eastAsia"/>
          <w:lang w:val="en-US" w:eastAsia="zh-CN"/>
        </w:rPr>
        <w:tab/>
      </w:r>
      <w:r>
        <w:rPr>
          <w:lang w:val="en-US"/>
        </w:rPr>
        <w:t>3GPP T</w:t>
      </w:r>
      <w:r>
        <w:rPr>
          <w:rFonts w:hint="eastAsia"/>
          <w:lang w:val="en-US" w:eastAsia="zh-CN"/>
        </w:rPr>
        <w:t>R</w:t>
      </w:r>
      <w:r>
        <w:rPr>
          <w:lang w:val="en-US"/>
        </w:rPr>
        <w:t xml:space="preserve"> </w:t>
      </w:r>
      <w:r>
        <w:rPr>
          <w:rFonts w:hint="eastAsia"/>
          <w:lang w:val="en-US" w:eastAsia="zh-CN"/>
        </w:rPr>
        <w:t>22</w:t>
      </w:r>
      <w:r>
        <w:rPr>
          <w:lang w:val="en-US"/>
        </w:rPr>
        <w:t>.</w:t>
      </w:r>
      <w:r>
        <w:rPr>
          <w:rFonts w:hint="eastAsia"/>
          <w:lang w:val="en-US" w:eastAsia="zh-CN"/>
        </w:rPr>
        <w:t>87</w:t>
      </w:r>
      <w:r>
        <w:rPr>
          <w:lang w:val="en-US"/>
        </w:rPr>
        <w:t>0: "Study on 6G Use Cases and Service Requirements".</w:t>
      </w:r>
    </w:p>
    <w:p w14:paraId="0864ECEC" w14:textId="77777777" w:rsidR="00967E3B" w:rsidRDefault="00000000">
      <w:pPr>
        <w:pStyle w:val="EX"/>
      </w:pPr>
      <w:r>
        <w:t>[</w:t>
      </w:r>
      <w:r>
        <w:rPr>
          <w:rFonts w:eastAsia="宋体" w:hint="eastAsia"/>
          <w:lang w:val="en-US" w:eastAsia="zh-CN"/>
        </w:rPr>
        <w:t>4</w:t>
      </w:r>
      <w:r>
        <w:t>]</w:t>
      </w:r>
      <w:r>
        <w:tab/>
      </w:r>
      <w:r>
        <w:rPr>
          <w:rFonts w:hint="eastAsia"/>
        </w:rPr>
        <w:t>3GPP TR 23.801-01: "Study on Architecture for 6G System; Stage 2".</w:t>
      </w:r>
    </w:p>
    <w:p w14:paraId="22E1CAF7" w14:textId="77777777" w:rsidR="00967E3B" w:rsidRDefault="00000000">
      <w:pPr>
        <w:keepLines/>
        <w:ind w:left="1702" w:hanging="1418"/>
        <w:rPr>
          <w:lang w:val="en-US"/>
        </w:rPr>
      </w:pPr>
      <w:r>
        <w:rPr>
          <w:lang w:val="en-US"/>
        </w:rPr>
        <w:t>[</w:t>
      </w:r>
      <w:r>
        <w:rPr>
          <w:rFonts w:eastAsia="宋体" w:hint="eastAsia"/>
          <w:lang w:val="en-US" w:eastAsia="zh-CN"/>
        </w:rPr>
        <w:t>5</w:t>
      </w:r>
      <w:r>
        <w:rPr>
          <w:lang w:val="en-US"/>
        </w:rPr>
        <w:t>]</w:t>
      </w:r>
      <w:r>
        <w:rPr>
          <w:lang w:val="en-US"/>
        </w:rPr>
        <w:tab/>
        <w:t>3GPP TS 32.254: "Charging management; Exposure function Northbound Application Program Interfaces (APIs) charging".</w:t>
      </w:r>
    </w:p>
    <w:p w14:paraId="4B34262B" w14:textId="77777777" w:rsidR="00967E3B" w:rsidRDefault="00000000">
      <w:pPr>
        <w:keepLines/>
        <w:ind w:left="1702" w:hanging="1418"/>
        <w:rPr>
          <w:lang w:val="en-US"/>
        </w:rPr>
      </w:pPr>
      <w:r>
        <w:rPr>
          <w:lang w:val="en-US"/>
        </w:rPr>
        <w:t>[</w:t>
      </w:r>
      <w:r>
        <w:rPr>
          <w:rFonts w:eastAsia="宋体" w:hint="eastAsia"/>
          <w:lang w:val="en-US" w:eastAsia="zh-CN"/>
        </w:rPr>
        <w:t>6</w:t>
      </w:r>
      <w:r>
        <w:rPr>
          <w:lang w:val="en-US"/>
        </w:rPr>
        <w:t>]</w:t>
      </w:r>
      <w:r>
        <w:rPr>
          <w:lang w:val="en-US"/>
        </w:rPr>
        <w:tab/>
        <w:t>3GPP TS 32.255: "Charging management; 5G Data connectivity domain charging; stage 2".</w:t>
      </w:r>
    </w:p>
    <w:p w14:paraId="2AA9218E" w14:textId="77777777" w:rsidR="00967E3B" w:rsidRDefault="00000000">
      <w:pPr>
        <w:keepLines/>
        <w:ind w:left="1702" w:hanging="1418"/>
        <w:rPr>
          <w:lang w:val="en-US"/>
        </w:rPr>
      </w:pPr>
      <w:r>
        <w:rPr>
          <w:lang w:val="en-US"/>
        </w:rPr>
        <w:t>[</w:t>
      </w:r>
      <w:r>
        <w:rPr>
          <w:rFonts w:eastAsia="宋体" w:hint="eastAsia"/>
          <w:lang w:val="en-US" w:eastAsia="zh-CN"/>
        </w:rPr>
        <w:t>7</w:t>
      </w:r>
      <w:r>
        <w:rPr>
          <w:lang w:val="en-US"/>
        </w:rPr>
        <w:t>]</w:t>
      </w:r>
      <w:r>
        <w:rPr>
          <w:lang w:val="en-US"/>
        </w:rPr>
        <w:tab/>
        <w:t>3GPP TS 32.256: "Charging management; 5G connection and mobility domain charging; stage 2".</w:t>
      </w:r>
    </w:p>
    <w:p w14:paraId="35790793" w14:textId="77777777" w:rsidR="00967E3B" w:rsidRDefault="00000000" w:rsidP="00BE7138">
      <w:pPr>
        <w:ind w:left="1702" w:hanging="1418"/>
        <w:rPr>
          <w:lang w:val="en-US"/>
        </w:rPr>
      </w:pPr>
      <w:r>
        <w:rPr>
          <w:lang w:val="en-US"/>
        </w:rPr>
        <w:t>[</w:t>
      </w:r>
      <w:r>
        <w:rPr>
          <w:rFonts w:eastAsia="宋体" w:hint="eastAsia"/>
          <w:lang w:val="en-US" w:eastAsia="zh-CN"/>
        </w:rPr>
        <w:t>8</w:t>
      </w:r>
      <w:r>
        <w:rPr>
          <w:lang w:val="en-US"/>
        </w:rPr>
        <w:t>]</w:t>
      </w:r>
      <w:r>
        <w:rPr>
          <w:lang w:val="en-US"/>
        </w:rPr>
        <w:tab/>
        <w:t>3GPP TS 32.291: "Charging management; 5G system; Charging service, stage 3".</w:t>
      </w:r>
    </w:p>
    <w:p w14:paraId="7F2454B6" w14:textId="77777777" w:rsidR="00967E3B" w:rsidRDefault="00000000" w:rsidP="00BE7138">
      <w:pPr>
        <w:ind w:left="1702" w:hanging="1418"/>
        <w:rPr>
          <w:lang w:val="en-US"/>
        </w:rPr>
      </w:pPr>
      <w:r>
        <w:rPr>
          <w:lang w:val="en-US"/>
        </w:rPr>
        <w:t>[</w:t>
      </w:r>
      <w:r>
        <w:rPr>
          <w:rFonts w:eastAsia="宋体" w:hint="eastAsia"/>
          <w:lang w:val="en-US" w:eastAsia="zh-CN"/>
        </w:rPr>
        <w:t>9</w:t>
      </w:r>
      <w:r>
        <w:rPr>
          <w:lang w:val="en-US"/>
        </w:rPr>
        <w:t>]</w:t>
      </w:r>
      <w:r>
        <w:rPr>
          <w:lang w:val="en-US"/>
        </w:rPr>
        <w:tab/>
        <w:t>3GPP TS 32.298: " Charging management; Charging Data Record (CDR) parameter description".</w:t>
      </w:r>
    </w:p>
    <w:p w14:paraId="2FD2C0CE" w14:textId="77777777" w:rsidR="00967E3B" w:rsidRDefault="00000000">
      <w:pPr>
        <w:pStyle w:val="1"/>
      </w:pPr>
      <w:bookmarkStart w:id="42" w:name="definitions"/>
      <w:bookmarkStart w:id="43" w:name="_Toc214718770"/>
      <w:bookmarkStart w:id="44" w:name="_Toc214708752"/>
      <w:bookmarkStart w:id="45" w:name="_Toc214709228"/>
      <w:bookmarkStart w:id="46" w:name="_Toc214871054"/>
      <w:bookmarkStart w:id="47" w:name="_Toc214914000"/>
      <w:bookmarkEnd w:id="42"/>
      <w:r>
        <w:t>3</w:t>
      </w:r>
      <w:r>
        <w:tab/>
        <w:t>Definitions of terms, symbols and abbreviations</w:t>
      </w:r>
      <w:bookmarkEnd w:id="43"/>
      <w:bookmarkEnd w:id="44"/>
      <w:bookmarkEnd w:id="45"/>
      <w:bookmarkEnd w:id="46"/>
      <w:bookmarkEnd w:id="47"/>
    </w:p>
    <w:p w14:paraId="433B6DE3" w14:textId="77777777" w:rsidR="00967E3B" w:rsidRDefault="00000000">
      <w:pPr>
        <w:pStyle w:val="21"/>
      </w:pPr>
      <w:bookmarkStart w:id="48" w:name="_Toc214708753"/>
      <w:bookmarkStart w:id="49" w:name="_Toc214871055"/>
      <w:bookmarkStart w:id="50" w:name="_Toc214709229"/>
      <w:bookmarkStart w:id="51" w:name="_Toc214718771"/>
      <w:bookmarkStart w:id="52" w:name="_Toc214914001"/>
      <w:r>
        <w:t>3.1</w:t>
      </w:r>
      <w:r>
        <w:tab/>
        <w:t>Terms</w:t>
      </w:r>
      <w:bookmarkEnd w:id="48"/>
      <w:bookmarkEnd w:id="49"/>
      <w:bookmarkEnd w:id="50"/>
      <w:bookmarkEnd w:id="51"/>
      <w:bookmarkEnd w:id="52"/>
    </w:p>
    <w:p w14:paraId="59F36924" w14:textId="77777777" w:rsidR="00967E3B" w:rsidRDefault="00000000">
      <w:r>
        <w:t>For the purposes of the present document, the terms given in TR 21.905 [1] and the following apply. A term defined in the present document takes precedence over the definition of the same term, if any, in TR 21.905 [1].</w:t>
      </w:r>
    </w:p>
    <w:p w14:paraId="6A157573" w14:textId="77777777" w:rsidR="00967E3B" w:rsidRDefault="00000000">
      <w:r>
        <w:rPr>
          <w:b/>
        </w:rPr>
        <w:t>example:</w:t>
      </w:r>
      <w:r>
        <w:t xml:space="preserve"> text used to clarify abstract rules by applying them literally.</w:t>
      </w:r>
    </w:p>
    <w:p w14:paraId="5447A1C8" w14:textId="77777777" w:rsidR="00967E3B" w:rsidRDefault="00000000">
      <w:pPr>
        <w:pStyle w:val="21"/>
      </w:pPr>
      <w:bookmarkStart w:id="53" w:name="_Toc214709230"/>
      <w:bookmarkStart w:id="54" w:name="_Toc214871056"/>
      <w:bookmarkStart w:id="55" w:name="_Toc214708754"/>
      <w:bookmarkStart w:id="56" w:name="_Toc214718772"/>
      <w:bookmarkStart w:id="57" w:name="_Toc214914002"/>
      <w:r>
        <w:t>3.2</w:t>
      </w:r>
      <w:r>
        <w:tab/>
        <w:t>Symbols</w:t>
      </w:r>
      <w:bookmarkEnd w:id="53"/>
      <w:bookmarkEnd w:id="54"/>
      <w:bookmarkEnd w:id="55"/>
      <w:bookmarkEnd w:id="56"/>
      <w:bookmarkEnd w:id="57"/>
    </w:p>
    <w:p w14:paraId="5B1649CD" w14:textId="77777777" w:rsidR="00967E3B" w:rsidRDefault="00000000">
      <w:pPr>
        <w:keepNext/>
      </w:pPr>
      <w:r>
        <w:t>For the purposes of the present document, the following symbols apply:</w:t>
      </w:r>
    </w:p>
    <w:p w14:paraId="011A16A4" w14:textId="77777777" w:rsidR="00967E3B" w:rsidRDefault="00000000">
      <w:pPr>
        <w:pStyle w:val="EW"/>
      </w:pPr>
      <w:r>
        <w:t>&lt;symbol&gt;</w:t>
      </w:r>
      <w:r>
        <w:tab/>
        <w:t>&lt;Explanation&gt;</w:t>
      </w:r>
    </w:p>
    <w:p w14:paraId="60E34AE6" w14:textId="77777777" w:rsidR="00967E3B" w:rsidRDefault="00967E3B">
      <w:pPr>
        <w:pStyle w:val="EW"/>
      </w:pPr>
    </w:p>
    <w:p w14:paraId="0ABD31AD" w14:textId="77777777" w:rsidR="00967E3B" w:rsidRDefault="00000000">
      <w:pPr>
        <w:pStyle w:val="21"/>
      </w:pPr>
      <w:bookmarkStart w:id="58" w:name="_Toc214871057"/>
      <w:bookmarkStart w:id="59" w:name="_Toc214718773"/>
      <w:bookmarkStart w:id="60" w:name="_Toc214709231"/>
      <w:bookmarkStart w:id="61" w:name="_Toc214708755"/>
      <w:bookmarkStart w:id="62" w:name="_Toc214914003"/>
      <w:r>
        <w:t>3.3</w:t>
      </w:r>
      <w:r>
        <w:tab/>
        <w:t>Abbreviations</w:t>
      </w:r>
      <w:bookmarkEnd w:id="58"/>
      <w:bookmarkEnd w:id="59"/>
      <w:bookmarkEnd w:id="60"/>
      <w:bookmarkEnd w:id="61"/>
      <w:bookmarkEnd w:id="62"/>
    </w:p>
    <w:p w14:paraId="172769CE" w14:textId="77777777" w:rsidR="00967E3B"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E12C0E7" w14:textId="77777777" w:rsidR="00967E3B" w:rsidRDefault="00000000">
      <w:pPr>
        <w:pStyle w:val="EW"/>
      </w:pPr>
      <w:r>
        <w:t>ABMF</w:t>
      </w:r>
      <w:r>
        <w:tab/>
        <w:t>Account Balance Management Function</w:t>
      </w:r>
    </w:p>
    <w:p w14:paraId="107F392F" w14:textId="77777777" w:rsidR="00967E3B" w:rsidRDefault="00000000">
      <w:pPr>
        <w:pStyle w:val="EW"/>
      </w:pPr>
      <w:r>
        <w:t>CDR</w:t>
      </w:r>
      <w:r>
        <w:tab/>
        <w:t>Charging Data Record</w:t>
      </w:r>
    </w:p>
    <w:p w14:paraId="7BC17CB0" w14:textId="77777777" w:rsidR="00967E3B" w:rsidRDefault="00000000">
      <w:pPr>
        <w:pStyle w:val="EW"/>
      </w:pPr>
      <w:r>
        <w:lastRenderedPageBreak/>
        <w:t>CGF</w:t>
      </w:r>
      <w:r>
        <w:tab/>
        <w:t>Charging Gateway Function</w:t>
      </w:r>
    </w:p>
    <w:p w14:paraId="48D96A1E" w14:textId="77777777" w:rsidR="00967E3B" w:rsidRDefault="00000000">
      <w:pPr>
        <w:pStyle w:val="EW"/>
      </w:pPr>
      <w:r>
        <w:t>CHF</w:t>
      </w:r>
      <w:r>
        <w:tab/>
        <w:t>Charging Function</w:t>
      </w:r>
    </w:p>
    <w:p w14:paraId="57C8D63E" w14:textId="77777777" w:rsidR="00967E3B" w:rsidRDefault="00000000">
      <w:pPr>
        <w:pStyle w:val="EW"/>
      </w:pPr>
      <w:r>
        <w:t>CTF</w:t>
      </w:r>
      <w:r>
        <w:tab/>
        <w:t>Charging Trigger Function</w:t>
      </w:r>
    </w:p>
    <w:p w14:paraId="4ECFDE17" w14:textId="77777777" w:rsidR="00967E3B" w:rsidRDefault="00000000">
      <w:pPr>
        <w:pStyle w:val="EW"/>
      </w:pPr>
      <w:r>
        <w:t>ECUR</w:t>
      </w:r>
      <w:r>
        <w:tab/>
        <w:t>Event Charging with Unit Reservation</w:t>
      </w:r>
    </w:p>
    <w:p w14:paraId="178802D5" w14:textId="77777777" w:rsidR="00967E3B" w:rsidRDefault="00000000">
      <w:pPr>
        <w:pStyle w:val="EW"/>
      </w:pPr>
      <w:r>
        <w:t>IEC</w:t>
      </w:r>
      <w:r>
        <w:tab/>
        <w:t>Immediate Event Charging</w:t>
      </w:r>
    </w:p>
    <w:p w14:paraId="57E15D20" w14:textId="77777777" w:rsidR="00967E3B" w:rsidRDefault="00000000">
      <w:pPr>
        <w:pStyle w:val="EW"/>
      </w:pPr>
      <w:r>
        <w:t>PEC</w:t>
      </w:r>
      <w:r>
        <w:tab/>
        <w:t>Post Event Charging</w:t>
      </w:r>
    </w:p>
    <w:p w14:paraId="7BBE73DB" w14:textId="77777777" w:rsidR="00967E3B" w:rsidRDefault="00000000">
      <w:pPr>
        <w:pStyle w:val="EW"/>
      </w:pPr>
      <w:r>
        <w:t>RF</w:t>
      </w:r>
      <w:r>
        <w:tab/>
        <w:t>Rating Function</w:t>
      </w:r>
    </w:p>
    <w:p w14:paraId="546F9397" w14:textId="77777777" w:rsidR="00967E3B" w:rsidRDefault="00000000">
      <w:pPr>
        <w:pStyle w:val="EW"/>
      </w:pPr>
      <w:r>
        <w:t>SCUR</w:t>
      </w:r>
      <w:r>
        <w:tab/>
        <w:t>Session Charging with Unit Reservation</w:t>
      </w:r>
    </w:p>
    <w:p w14:paraId="577DEB95" w14:textId="77777777" w:rsidR="00967E3B" w:rsidRDefault="00967E3B">
      <w:pPr>
        <w:pStyle w:val="EW"/>
      </w:pPr>
    </w:p>
    <w:p w14:paraId="14C3AA45" w14:textId="77777777" w:rsidR="00967E3B" w:rsidRDefault="00000000">
      <w:pPr>
        <w:pStyle w:val="1"/>
        <w:rPr>
          <w:lang w:val="en-US" w:eastAsia="zh-CN"/>
        </w:rPr>
      </w:pPr>
      <w:bookmarkStart w:id="63" w:name="_Toc214718774"/>
      <w:bookmarkStart w:id="64" w:name="_Toc214871058"/>
      <w:bookmarkStart w:id="65" w:name="_Toc214709232"/>
      <w:bookmarkStart w:id="66" w:name="_Toc214708756"/>
      <w:bookmarkStart w:id="67" w:name="_Toc214914004"/>
      <w:bookmarkStart w:id="68" w:name="_Hlk211852054"/>
      <w:r>
        <w:t>4</w:t>
      </w:r>
      <w:r>
        <w:tab/>
      </w:r>
      <w:r>
        <w:rPr>
          <w:rFonts w:hint="eastAsia"/>
          <w:lang w:val="en-US" w:eastAsia="zh-CN"/>
        </w:rPr>
        <w:t xml:space="preserve">High-level </w:t>
      </w:r>
      <w:proofErr w:type="gramStart"/>
      <w:r>
        <w:rPr>
          <w:rFonts w:hint="eastAsia"/>
          <w:lang w:val="en-US" w:eastAsia="zh-CN"/>
        </w:rPr>
        <w:t>description</w:t>
      </w:r>
      <w:bookmarkEnd w:id="63"/>
      <w:bookmarkEnd w:id="64"/>
      <w:bookmarkEnd w:id="65"/>
      <w:bookmarkEnd w:id="66"/>
      <w:bookmarkEnd w:id="67"/>
      <w:proofErr w:type="gramEnd"/>
    </w:p>
    <w:p w14:paraId="3167C533" w14:textId="77777777" w:rsidR="00967E3B" w:rsidRDefault="00000000">
      <w:pPr>
        <w:pStyle w:val="21"/>
        <w:rPr>
          <w:rFonts w:eastAsia="等线"/>
          <w:lang w:val="en-US" w:eastAsia="zh-CN"/>
        </w:rPr>
      </w:pPr>
      <w:bookmarkStart w:id="69" w:name="_Toc214871059"/>
      <w:bookmarkStart w:id="70" w:name="_Toc214708757"/>
      <w:bookmarkStart w:id="71" w:name="_Toc214709233"/>
      <w:bookmarkStart w:id="72" w:name="_Toc214718775"/>
      <w:bookmarkStart w:id="73" w:name="_Toc214914005"/>
      <w:r>
        <w:rPr>
          <w:rFonts w:hint="eastAsia"/>
          <w:lang w:val="en-US" w:eastAsia="zh-CN"/>
        </w:rPr>
        <w:t>4.1</w:t>
      </w:r>
      <w:r>
        <w:tab/>
      </w:r>
      <w:r>
        <w:rPr>
          <w:rFonts w:hint="eastAsia"/>
          <w:lang w:val="en-US" w:eastAsia="zh-CN"/>
        </w:rPr>
        <w:t>Background</w:t>
      </w:r>
      <w:bookmarkEnd w:id="69"/>
      <w:bookmarkEnd w:id="70"/>
      <w:bookmarkEnd w:id="71"/>
      <w:bookmarkEnd w:id="72"/>
      <w:bookmarkEnd w:id="73"/>
    </w:p>
    <w:p w14:paraId="75050ED7" w14:textId="77777777" w:rsidR="00967E3B" w:rsidRDefault="00000000">
      <w:pPr>
        <w:pStyle w:val="31"/>
      </w:pPr>
      <w:bookmarkStart w:id="74" w:name="_Toc214708758"/>
      <w:bookmarkStart w:id="75" w:name="_Toc214718776"/>
      <w:bookmarkStart w:id="76" w:name="_Toc214709234"/>
      <w:bookmarkStart w:id="77" w:name="_Toc214871060"/>
      <w:bookmarkStart w:id="78" w:name="_Toc214914006"/>
      <w:r>
        <w:t>4.1.1</w:t>
      </w:r>
      <w:r>
        <w:tab/>
        <w:t>5G Converged Charging System</w:t>
      </w:r>
      <w:bookmarkEnd w:id="74"/>
      <w:bookmarkEnd w:id="75"/>
      <w:bookmarkEnd w:id="76"/>
      <w:bookmarkEnd w:id="77"/>
      <w:bookmarkEnd w:id="78"/>
    </w:p>
    <w:p w14:paraId="5E173BB9" w14:textId="77777777" w:rsidR="00967E3B" w:rsidRDefault="00000000">
      <w:pPr>
        <w:rPr>
          <w:lang w:eastAsia="zh-CN"/>
        </w:rPr>
      </w:pPr>
      <w:r>
        <w:rPr>
          <w:rFonts w:hint="eastAsia"/>
          <w:lang w:eastAsia="zh-CN"/>
        </w:rPr>
        <w:t>T</w:t>
      </w:r>
      <w:r>
        <w:rPr>
          <w:lang w:eastAsia="zh-CN"/>
        </w:rPr>
        <w:t>he converged charging online and offline charging system is introduced for 5G system, as described in the TS 32.240</w:t>
      </w:r>
      <w:r>
        <w:rPr>
          <w:lang w:val="en-US" w:eastAsia="zh-CN"/>
        </w:rPr>
        <w:t> [2]</w:t>
      </w:r>
      <w:r>
        <w:rPr>
          <w:lang w:eastAsia="zh-CN"/>
        </w:rPr>
        <w:t xml:space="preserve"> clause 4.3.3.2. The following figure 4.1.1-1 specified the converged charging architecture. </w:t>
      </w:r>
    </w:p>
    <w:p w14:paraId="3C5B1E85" w14:textId="77777777" w:rsidR="00967E3B" w:rsidRDefault="00000000">
      <w:pPr>
        <w:jc w:val="center"/>
      </w:pPr>
      <w:r>
        <w:object w:dxaOrig="5383" w:dyaOrig="2869" w14:anchorId="5D063864">
          <v:shape id="_x0000_i1026" type="#_x0000_t75" style="width:269.15pt;height:143.45pt" o:ole="">
            <v:imagedata r:id="rId12" o:title=""/>
          </v:shape>
          <o:OLEObject Type="Embed" ProgID="Visio.Drawing.11" ShapeID="_x0000_i1026" DrawAspect="Content" ObjectID="_1825527058" r:id="rId13"/>
        </w:object>
      </w:r>
    </w:p>
    <w:p w14:paraId="0EAEA6E4" w14:textId="77777777" w:rsidR="00967E3B" w:rsidRDefault="00000000">
      <w:pPr>
        <w:pStyle w:val="TF"/>
      </w:pPr>
      <w:r>
        <w:t>Figure 4.1.1-1: Logical ubiquitous converged charging architecture</w:t>
      </w:r>
    </w:p>
    <w:p w14:paraId="5D4532BF" w14:textId="77777777" w:rsidR="00967E3B" w:rsidRDefault="00000000">
      <w:pPr>
        <w:rPr>
          <w:lang w:eastAsia="zh-CN"/>
        </w:rPr>
      </w:pPr>
      <w:r>
        <w:rPr>
          <w:lang w:eastAsia="zh-CN"/>
        </w:rPr>
        <w:t>The Converged charging system includes the CHF (</w:t>
      </w:r>
      <w:proofErr w:type="spellStart"/>
      <w:r>
        <w:rPr>
          <w:b/>
          <w:lang w:eastAsia="zh-CN"/>
        </w:rPr>
        <w:t>CH</w:t>
      </w:r>
      <w:r>
        <w:rPr>
          <w:lang w:eastAsia="zh-CN"/>
        </w:rPr>
        <w:t>arg</w:t>
      </w:r>
      <w:r>
        <w:rPr>
          <w:rFonts w:hint="eastAsia"/>
          <w:lang w:eastAsia="zh-CN"/>
        </w:rPr>
        <w:t>i</w:t>
      </w:r>
      <w:r>
        <w:rPr>
          <w:lang w:eastAsia="zh-CN"/>
        </w:rPr>
        <w:t>ng</w:t>
      </w:r>
      <w:proofErr w:type="spellEnd"/>
      <w:r>
        <w:rPr>
          <w:lang w:eastAsia="zh-CN"/>
        </w:rPr>
        <w:t xml:space="preserve"> </w:t>
      </w:r>
      <w:r>
        <w:rPr>
          <w:b/>
          <w:lang w:eastAsia="zh-CN"/>
        </w:rPr>
        <w:t>F</w:t>
      </w:r>
      <w:r>
        <w:rPr>
          <w:lang w:eastAsia="zh-CN"/>
        </w:rPr>
        <w:t>unction), ABMF (</w:t>
      </w:r>
      <w:r>
        <w:rPr>
          <w:b/>
        </w:rPr>
        <w:t>A</w:t>
      </w:r>
      <w:r>
        <w:t xml:space="preserve">ccount </w:t>
      </w:r>
      <w:r>
        <w:rPr>
          <w:b/>
        </w:rPr>
        <w:t>B</w:t>
      </w:r>
      <w:r>
        <w:t xml:space="preserve">alance </w:t>
      </w:r>
      <w:r>
        <w:rPr>
          <w:b/>
        </w:rPr>
        <w:t>M</w:t>
      </w:r>
      <w:r>
        <w:t xml:space="preserve">anagement </w:t>
      </w:r>
      <w:r>
        <w:rPr>
          <w:b/>
        </w:rPr>
        <w:t>F</w:t>
      </w:r>
      <w:r>
        <w:t>unction</w:t>
      </w:r>
      <w:r>
        <w:rPr>
          <w:lang w:eastAsia="zh-CN"/>
        </w:rPr>
        <w:t>), CGF</w:t>
      </w:r>
      <w:r>
        <w:rPr>
          <w:b/>
        </w:rPr>
        <w:t xml:space="preserve"> </w:t>
      </w:r>
      <w:r>
        <w:rPr>
          <w:lang w:eastAsia="zh-CN"/>
        </w:rPr>
        <w:t>(</w:t>
      </w:r>
      <w:r>
        <w:rPr>
          <w:b/>
        </w:rPr>
        <w:t>C</w:t>
      </w:r>
      <w:r>
        <w:t xml:space="preserve">harging </w:t>
      </w:r>
      <w:r>
        <w:rPr>
          <w:b/>
        </w:rPr>
        <w:t>G</w:t>
      </w:r>
      <w:r>
        <w:t xml:space="preserve">ateway </w:t>
      </w:r>
      <w:r>
        <w:rPr>
          <w:b/>
        </w:rPr>
        <w:t>F</w:t>
      </w:r>
      <w:r>
        <w:t>unction</w:t>
      </w:r>
      <w:r>
        <w:rPr>
          <w:lang w:eastAsia="zh-CN"/>
        </w:rPr>
        <w:t>) and RF (</w:t>
      </w:r>
      <w:r>
        <w:rPr>
          <w:b/>
        </w:rPr>
        <w:t>R</w:t>
      </w:r>
      <w:r>
        <w:t xml:space="preserve">ating </w:t>
      </w:r>
      <w:r>
        <w:rPr>
          <w:b/>
        </w:rPr>
        <w:t>F</w:t>
      </w:r>
      <w:r>
        <w:t>unction</w:t>
      </w:r>
      <w:r>
        <w:rPr>
          <w:lang w:eastAsia="zh-CN"/>
        </w:rPr>
        <w:t xml:space="preserve">). </w:t>
      </w:r>
    </w:p>
    <w:p w14:paraId="42B8B2E3" w14:textId="77777777" w:rsidR="00967E3B" w:rsidRDefault="00000000">
      <w:pPr>
        <w:rPr>
          <w:lang w:eastAsia="zh-CN"/>
        </w:rPr>
      </w:pPr>
      <w:r>
        <w:rPr>
          <w:lang w:eastAsia="zh-CN"/>
        </w:rPr>
        <w:t xml:space="preserve">The 5G converged </w:t>
      </w:r>
      <w:r>
        <w:rPr>
          <w:rFonts w:hint="eastAsia"/>
          <w:lang w:eastAsia="zh-CN"/>
        </w:rPr>
        <w:t>c</w:t>
      </w:r>
      <w:r>
        <w:rPr>
          <w:lang w:eastAsia="zh-CN"/>
        </w:rPr>
        <w:t>harging</w:t>
      </w:r>
      <w:r>
        <w:rPr>
          <w:rFonts w:hint="eastAsia"/>
          <w:lang w:eastAsia="zh-CN"/>
        </w:rPr>
        <w:t xml:space="preserve"> is </w:t>
      </w:r>
      <w:r>
        <w:rPr>
          <w:lang w:eastAsia="zh-CN"/>
        </w:rPr>
        <w:t xml:space="preserve">to provide a </w:t>
      </w:r>
      <w:r>
        <w:t xml:space="preserve">common process for a single, unified charging system, </w:t>
      </w:r>
      <w:r>
        <w:rPr>
          <w:lang w:eastAsia="zh-CN"/>
        </w:rPr>
        <w:t>support the utilized online and offline charging information, as well as charging information record generation via CHF.</w:t>
      </w:r>
    </w:p>
    <w:p w14:paraId="42B37EB7" w14:textId="77777777" w:rsidR="00967E3B" w:rsidRDefault="00000000">
      <w:pPr>
        <w:ind w:left="568" w:hanging="284"/>
      </w:pPr>
      <w:r>
        <w:t>-</w:t>
      </w:r>
      <w:r>
        <w:tab/>
        <w:t>Converged online and offline charging, with and without Quota management.</w:t>
      </w:r>
    </w:p>
    <w:p w14:paraId="7B10FA8F" w14:textId="77777777" w:rsidR="00967E3B" w:rsidRDefault="00000000">
      <w:pPr>
        <w:ind w:left="568" w:hanging="284"/>
        <w:rPr>
          <w:lang w:eastAsia="zh-CN"/>
        </w:rPr>
      </w:pPr>
      <w:r>
        <w:t>-</w:t>
      </w:r>
      <w:r>
        <w:tab/>
        <w:t xml:space="preserve">Service </w:t>
      </w:r>
      <w:proofErr w:type="spellStart"/>
      <w:r>
        <w:t>Basde</w:t>
      </w:r>
      <w:proofErr w:type="spellEnd"/>
      <w:r>
        <w:t xml:space="preserve"> Interfaces </w:t>
      </w:r>
      <w:proofErr w:type="spellStart"/>
      <w:r>
        <w:t>Nchf</w:t>
      </w:r>
      <w:proofErr w:type="spellEnd"/>
      <w:r>
        <w:t xml:space="preserve"> via unified resource for all NF consumers. </w:t>
      </w:r>
    </w:p>
    <w:p w14:paraId="5569361C" w14:textId="77777777" w:rsidR="00967E3B" w:rsidRDefault="00000000">
      <w:pPr>
        <w:ind w:left="568" w:hanging="284"/>
      </w:pPr>
      <w:r>
        <w:t>-</w:t>
      </w:r>
      <w:r>
        <w:tab/>
        <w:t xml:space="preserve">CHF CDR generation: CHF CDR(s) are generated by CHF for both online and offline charging, for all of the 5G services. </w:t>
      </w:r>
    </w:p>
    <w:p w14:paraId="404DBB3F" w14:textId="77777777" w:rsidR="00967E3B" w:rsidRDefault="00000000">
      <w:pPr>
        <w:ind w:left="568" w:hanging="284"/>
      </w:pPr>
      <w:r>
        <w:t>-</w:t>
      </w:r>
      <w:r>
        <w:tab/>
        <w:t>Support "session" and "event" based charging, i.e. SCUR, ECUR, IEC and PEC.</w:t>
      </w:r>
    </w:p>
    <w:p w14:paraId="01152905" w14:textId="77777777" w:rsidR="00967E3B" w:rsidRDefault="00000000">
      <w:pPr>
        <w:ind w:left="568" w:hanging="284"/>
      </w:pPr>
      <w:r>
        <w:t>-</w:t>
      </w:r>
      <w:r>
        <w:tab/>
        <w:t xml:space="preserve">Charging information collection and reporting: the usage of online charging and offline charging are collected and reported in one charging message. </w:t>
      </w:r>
    </w:p>
    <w:p w14:paraId="23D36315" w14:textId="77777777" w:rsidR="00967E3B" w:rsidRDefault="00000000" w:rsidP="00BE7138">
      <w:pPr>
        <w:pStyle w:val="31"/>
        <w:rPr>
          <w:lang w:val="en-US" w:eastAsia="zh-CN"/>
        </w:rPr>
      </w:pPr>
      <w:bookmarkStart w:id="79" w:name="_Toc214709235"/>
      <w:bookmarkStart w:id="80" w:name="_Toc214708759"/>
      <w:bookmarkStart w:id="81" w:name="_Toc214718777"/>
      <w:bookmarkStart w:id="82" w:name="_Toc214871061"/>
      <w:bookmarkStart w:id="83" w:name="_Toc214914007"/>
      <w:r>
        <w:rPr>
          <w:lang w:val="en-US" w:eastAsia="zh-CN"/>
        </w:rPr>
        <w:t>4.1.2</w:t>
      </w:r>
      <w:r>
        <w:tab/>
      </w:r>
      <w:r>
        <w:rPr>
          <w:lang w:val="en-US" w:eastAsia="zh-CN"/>
        </w:rPr>
        <w:t>Potential SA1 requirements</w:t>
      </w:r>
      <w:bookmarkEnd w:id="79"/>
      <w:bookmarkEnd w:id="80"/>
      <w:bookmarkEnd w:id="81"/>
      <w:bookmarkEnd w:id="82"/>
      <w:bookmarkEnd w:id="83"/>
    </w:p>
    <w:p w14:paraId="7F8CF44B" w14:textId="77777777" w:rsidR="00967E3B" w:rsidRDefault="00000000">
      <w:pPr>
        <w:pStyle w:val="Reference"/>
        <w:tabs>
          <w:tab w:val="clear" w:pos="851"/>
        </w:tabs>
        <w:ind w:leftChars="41" w:left="932" w:hangingChars="425" w:hanging="850"/>
        <w:jc w:val="both"/>
        <w:rPr>
          <w:lang w:eastAsia="zh-CN"/>
        </w:rPr>
      </w:pPr>
      <w:r>
        <w:rPr>
          <w:rFonts w:hint="eastAsia"/>
          <w:lang w:eastAsia="zh-CN"/>
        </w:rPr>
        <w:t xml:space="preserve">A set of charging requirements are </w:t>
      </w:r>
      <w:r>
        <w:rPr>
          <w:lang w:eastAsia="zh-CN"/>
        </w:rPr>
        <w:t>identified in SA1 TR 22.870</w:t>
      </w:r>
      <w:r>
        <w:rPr>
          <w:rFonts w:hint="eastAsia"/>
          <w:lang w:val="en-US" w:eastAsia="zh-CN"/>
        </w:rPr>
        <w:t xml:space="preserve"> </w:t>
      </w:r>
      <w:r>
        <w:rPr>
          <w:rFonts w:hint="eastAsia"/>
          <w:lang w:eastAsia="zh-CN"/>
        </w:rPr>
        <w:t>[</w:t>
      </w:r>
      <w:r>
        <w:rPr>
          <w:rFonts w:hint="eastAsia"/>
          <w:lang w:val="en-US" w:eastAsia="zh-CN"/>
        </w:rPr>
        <w:t>3</w:t>
      </w:r>
      <w:r>
        <w:rPr>
          <w:rFonts w:hint="eastAsia"/>
          <w:lang w:eastAsia="zh-CN"/>
        </w:rPr>
        <w:t>] and copied below:</w:t>
      </w:r>
    </w:p>
    <w:p w14:paraId="5D84DA84" w14:textId="77777777" w:rsidR="00967E3B" w:rsidRDefault="00000000" w:rsidP="00BE7138">
      <w:pPr>
        <w:pStyle w:val="B1"/>
        <w:ind w:left="642"/>
        <w:jc w:val="both"/>
        <w:rPr>
          <w:lang w:eastAsia="zh-CN"/>
        </w:rPr>
      </w:pPr>
      <w:r>
        <w:rPr>
          <w:rFonts w:hint="eastAsia"/>
          <w:lang w:val="en-US" w:eastAsia="zh-CN"/>
        </w:rPr>
        <w:t>-</w:t>
      </w:r>
      <w:r>
        <w:rPr>
          <w:rFonts w:hint="eastAsia"/>
          <w:lang w:val="en-US" w:eastAsia="zh-CN"/>
        </w:rPr>
        <w:tab/>
      </w:r>
      <w:r>
        <w:rPr>
          <w:lang w:eastAsia="zh-CN"/>
        </w:rPr>
        <w:t>[PR 5.5.9.6-1] Subject to operator policy and user consent, the 6G system shall support means to provide users with differentiation of QoS and charging based on users’ digital identity information issued by a third party and users’ subscription information.</w:t>
      </w:r>
    </w:p>
    <w:p w14:paraId="4CBFE686" w14:textId="77777777" w:rsidR="00967E3B" w:rsidRDefault="00000000" w:rsidP="00BE7138">
      <w:pPr>
        <w:pStyle w:val="B1"/>
        <w:ind w:left="642"/>
        <w:jc w:val="both"/>
        <w:rPr>
          <w:lang w:eastAsia="zh-CN"/>
        </w:rPr>
      </w:pPr>
      <w:r>
        <w:rPr>
          <w:rFonts w:eastAsia="宋体" w:hint="eastAsia"/>
          <w:lang w:val="en-US" w:eastAsia="zh-CN"/>
        </w:rPr>
        <w:t>-</w:t>
      </w:r>
      <w:r>
        <w:rPr>
          <w:rFonts w:eastAsia="宋体" w:hint="eastAsia"/>
          <w:lang w:val="en-US" w:eastAsia="zh-CN"/>
        </w:rPr>
        <w:tab/>
      </w:r>
      <w:r>
        <w:t>[PR 5.9.2.2-5] The 6G system shall be able to provide charging and accounting mechanisms for 6G System Data</w:t>
      </w:r>
    </w:p>
    <w:p w14:paraId="78FB8415" w14:textId="77777777" w:rsidR="00967E3B" w:rsidRDefault="00000000" w:rsidP="00BE7138">
      <w:pPr>
        <w:pStyle w:val="B1"/>
        <w:ind w:left="642"/>
        <w:jc w:val="both"/>
        <w:rPr>
          <w:lang w:eastAsia="zh-CN"/>
        </w:rPr>
      </w:pPr>
      <w:r>
        <w:rPr>
          <w:rFonts w:hint="eastAsia"/>
          <w:lang w:val="en-US" w:eastAsia="zh-CN"/>
        </w:rPr>
        <w:t>-</w:t>
      </w:r>
      <w:r>
        <w:rPr>
          <w:rFonts w:hint="eastAsia"/>
          <w:lang w:val="en-US" w:eastAsia="zh-CN"/>
        </w:rPr>
        <w:tab/>
      </w:r>
      <w:r>
        <w:rPr>
          <w:lang w:eastAsia="zh-CN"/>
        </w:rPr>
        <w:t>[PR-5.9.8.2-3] The 6G system shall provide appropriate charging support for differentiated services per media component (e.g. to meet SLA requirements).</w:t>
      </w:r>
    </w:p>
    <w:p w14:paraId="64071EED" w14:textId="77777777" w:rsidR="00967E3B" w:rsidRDefault="00000000" w:rsidP="00BE7138">
      <w:pPr>
        <w:pStyle w:val="B1"/>
        <w:ind w:left="642"/>
        <w:jc w:val="both"/>
        <w:rPr>
          <w:lang w:eastAsia="zh-CN"/>
        </w:rPr>
      </w:pPr>
      <w:r>
        <w:rPr>
          <w:rFonts w:hint="eastAsia"/>
          <w:lang w:val="en-US" w:eastAsia="zh-CN"/>
        </w:rPr>
        <w:lastRenderedPageBreak/>
        <w:t>-</w:t>
      </w:r>
      <w:r>
        <w:rPr>
          <w:rFonts w:hint="eastAsia"/>
          <w:lang w:val="en-US" w:eastAsia="zh-CN"/>
        </w:rPr>
        <w:tab/>
      </w:r>
      <w:r>
        <w:rPr>
          <w:lang w:eastAsia="zh-CN"/>
        </w:rPr>
        <w:t>[PR 6.2.6-2] The 6G network shall support charging for the usage of network resources by third parties.</w:t>
      </w:r>
    </w:p>
    <w:p w14:paraId="003A4956" w14:textId="77777777" w:rsidR="00967E3B" w:rsidRDefault="00000000" w:rsidP="00BE7138">
      <w:pPr>
        <w:pStyle w:val="B1"/>
        <w:ind w:left="642"/>
        <w:jc w:val="both"/>
        <w:rPr>
          <w:lang w:eastAsia="zh-CN"/>
        </w:rPr>
      </w:pPr>
      <w:r>
        <w:rPr>
          <w:rFonts w:hint="eastAsia"/>
          <w:lang w:val="en-US" w:eastAsia="zh-CN"/>
        </w:rPr>
        <w:t>-</w:t>
      </w:r>
      <w:r>
        <w:rPr>
          <w:rFonts w:hint="eastAsia"/>
          <w:lang w:val="en-US" w:eastAsia="zh-CN"/>
        </w:rPr>
        <w:tab/>
      </w:r>
      <w:r>
        <w:rPr>
          <w:lang w:eastAsia="zh-CN"/>
        </w:rPr>
        <w:t>[PR 6.11.6-2] The 6G network shall support charging information collection for the intelligent communication assistant service.</w:t>
      </w:r>
    </w:p>
    <w:p w14:paraId="571C168C" w14:textId="77777777" w:rsidR="00967E3B" w:rsidRDefault="00000000" w:rsidP="00BE7138">
      <w:pPr>
        <w:pStyle w:val="B1"/>
        <w:ind w:left="642"/>
        <w:jc w:val="both"/>
        <w:rPr>
          <w:lang w:eastAsia="zh-CN"/>
        </w:rPr>
      </w:pPr>
      <w:r>
        <w:rPr>
          <w:rFonts w:hint="eastAsia"/>
          <w:lang w:val="en-US" w:eastAsia="zh-CN"/>
        </w:rPr>
        <w:t>-</w:t>
      </w:r>
      <w:r>
        <w:rPr>
          <w:rFonts w:hint="eastAsia"/>
          <w:lang w:val="en-US" w:eastAsia="zh-CN"/>
        </w:rPr>
        <w:tab/>
      </w:r>
      <w:r>
        <w:rPr>
          <w:lang w:eastAsia="zh-CN"/>
        </w:rPr>
        <w:t>[PR 6.14.6-1] The 6G system shall be able to collect charging information for the computing resource(s) coordinated by the 6G network e.g. per request, per UE.</w:t>
      </w:r>
    </w:p>
    <w:p w14:paraId="6B99DC70" w14:textId="77777777" w:rsidR="00967E3B" w:rsidRDefault="00000000" w:rsidP="00BE7138">
      <w:pPr>
        <w:pStyle w:val="B1"/>
        <w:ind w:left="642"/>
        <w:jc w:val="both"/>
        <w:rPr>
          <w:lang w:eastAsia="zh-CN"/>
        </w:rPr>
      </w:pPr>
      <w:r>
        <w:rPr>
          <w:rFonts w:hint="eastAsia"/>
          <w:lang w:val="en-US" w:eastAsia="zh-CN"/>
        </w:rPr>
        <w:t>-</w:t>
      </w:r>
      <w:r>
        <w:rPr>
          <w:rFonts w:hint="eastAsia"/>
          <w:lang w:val="en-US" w:eastAsia="zh-CN"/>
        </w:rPr>
        <w:tab/>
      </w:r>
      <w:r>
        <w:rPr>
          <w:lang w:eastAsia="zh-CN"/>
        </w:rPr>
        <w:t>[PR 6.21.6-5] The 6G network shall support charging information collection per UE and/or for the usage of network resources related to multiple 3GPP services (e.g. communication service, sensing service, AI service) to satisfy the intents received from the UE.</w:t>
      </w:r>
    </w:p>
    <w:p w14:paraId="08AAAC47" w14:textId="77777777" w:rsidR="00967E3B" w:rsidRDefault="00000000" w:rsidP="00BE7138">
      <w:pPr>
        <w:pStyle w:val="B1"/>
        <w:ind w:left="642"/>
        <w:jc w:val="both"/>
        <w:rPr>
          <w:lang w:eastAsia="zh-CN"/>
        </w:rPr>
      </w:pPr>
      <w:r>
        <w:rPr>
          <w:rFonts w:hint="eastAsia"/>
          <w:lang w:val="en-US" w:eastAsia="zh-CN"/>
        </w:rPr>
        <w:t>-</w:t>
      </w:r>
      <w:r>
        <w:rPr>
          <w:rFonts w:hint="eastAsia"/>
          <w:lang w:val="en-US" w:eastAsia="zh-CN"/>
        </w:rPr>
        <w:tab/>
      </w:r>
      <w:r>
        <w:rPr>
          <w:lang w:eastAsia="zh-CN"/>
        </w:rPr>
        <w:t>[PR 6.22.6-2] The 6G network (e.g. in conjunction to IMS) shall support charging information collection for the intelligent calling service.</w:t>
      </w:r>
    </w:p>
    <w:p w14:paraId="169FCF60" w14:textId="77777777" w:rsidR="00967E3B" w:rsidRDefault="00000000" w:rsidP="00BE7138">
      <w:pPr>
        <w:pStyle w:val="B1"/>
        <w:ind w:left="642"/>
        <w:jc w:val="both"/>
        <w:rPr>
          <w:lang w:eastAsia="zh-CN"/>
        </w:rPr>
      </w:pPr>
      <w:r>
        <w:rPr>
          <w:rFonts w:hint="eastAsia"/>
          <w:lang w:val="en-US" w:eastAsia="zh-CN"/>
        </w:rPr>
        <w:t>-</w:t>
      </w:r>
      <w:r>
        <w:rPr>
          <w:rFonts w:hint="eastAsia"/>
          <w:lang w:val="en-US" w:eastAsia="zh-CN"/>
        </w:rPr>
        <w:tab/>
      </w:r>
      <w:r>
        <w:rPr>
          <w:lang w:eastAsia="zh-CN"/>
        </w:rPr>
        <w:t>[PR.6.25.6-3]</w:t>
      </w:r>
      <w:r>
        <w:rPr>
          <w:lang w:eastAsia="zh-CN"/>
        </w:rPr>
        <w:tab/>
        <w:t>Subject to operator’s policy, the 6G network shall support the collection of charging information for the AI/ML model training, AI model inference and management which are within the service hosting environment for authorized third parties.</w:t>
      </w:r>
    </w:p>
    <w:p w14:paraId="0BE35677" w14:textId="77777777" w:rsidR="00967E3B" w:rsidRDefault="00000000" w:rsidP="00BE7138">
      <w:pPr>
        <w:pStyle w:val="B1"/>
        <w:ind w:left="642"/>
        <w:jc w:val="both"/>
        <w:rPr>
          <w:lang w:eastAsia="zh-CN"/>
        </w:rPr>
      </w:pPr>
      <w:r>
        <w:rPr>
          <w:rFonts w:hint="eastAsia"/>
          <w:lang w:val="en-US" w:eastAsia="zh-CN"/>
        </w:rPr>
        <w:t>-</w:t>
      </w:r>
      <w:r>
        <w:rPr>
          <w:rFonts w:hint="eastAsia"/>
          <w:lang w:val="en-US" w:eastAsia="zh-CN"/>
        </w:rPr>
        <w:tab/>
      </w:r>
      <w:r>
        <w:rPr>
          <w:lang w:eastAsia="zh-CN"/>
        </w:rPr>
        <w:t>[PR 6.26.6-4] The 6G network shall be able to collect charging information based on unique traffic characteristics pertinent to e.g. specific GenAI applications, or enhanced/guaranteed user experience.</w:t>
      </w:r>
    </w:p>
    <w:p w14:paraId="2B78DCBD" w14:textId="77777777" w:rsidR="00967E3B" w:rsidRDefault="00000000" w:rsidP="00BE7138">
      <w:pPr>
        <w:pStyle w:val="B1"/>
        <w:ind w:left="642"/>
        <w:jc w:val="both"/>
        <w:rPr>
          <w:lang w:eastAsia="zh-CN"/>
        </w:rPr>
      </w:pPr>
      <w:r>
        <w:rPr>
          <w:rFonts w:hint="eastAsia"/>
          <w:lang w:val="en-US" w:eastAsia="zh-CN"/>
        </w:rPr>
        <w:t>-</w:t>
      </w:r>
      <w:r>
        <w:rPr>
          <w:rFonts w:hint="eastAsia"/>
          <w:lang w:val="en-US" w:eastAsia="zh-CN"/>
        </w:rPr>
        <w:tab/>
      </w:r>
      <w:r>
        <w:rPr>
          <w:lang w:eastAsia="zh-CN"/>
        </w:rPr>
        <w:t>[PR 6.29.6-2] The 6G network shall be able to collect charging information for AI service per user.</w:t>
      </w:r>
    </w:p>
    <w:p w14:paraId="56B8F967" w14:textId="77777777" w:rsidR="00967E3B" w:rsidRDefault="00000000" w:rsidP="00BE7138">
      <w:pPr>
        <w:pStyle w:val="B1"/>
        <w:ind w:left="642"/>
        <w:jc w:val="both"/>
        <w:rPr>
          <w:lang w:eastAsia="zh-CN"/>
        </w:rPr>
      </w:pPr>
      <w:r>
        <w:rPr>
          <w:rFonts w:hint="eastAsia"/>
          <w:lang w:val="en-US" w:eastAsia="zh-CN"/>
        </w:rPr>
        <w:t>-</w:t>
      </w:r>
      <w:r>
        <w:rPr>
          <w:rFonts w:hint="eastAsia"/>
          <w:lang w:val="en-US" w:eastAsia="zh-CN"/>
        </w:rPr>
        <w:tab/>
      </w:r>
      <w:r>
        <w:rPr>
          <w:lang w:eastAsia="zh-CN"/>
        </w:rPr>
        <w:t>[PR 6.36.6-3] The 6G network shall be able to collect charging information for the usage of AI/ML models that are stored or generated within the Service Hosting Environment.</w:t>
      </w:r>
    </w:p>
    <w:p w14:paraId="1144CDD8" w14:textId="77777777" w:rsidR="00967E3B" w:rsidRDefault="00000000" w:rsidP="00BE7138">
      <w:pPr>
        <w:pStyle w:val="B1"/>
        <w:ind w:left="642"/>
        <w:jc w:val="both"/>
        <w:rPr>
          <w:lang w:eastAsia="zh-CN"/>
        </w:rPr>
      </w:pPr>
      <w:r>
        <w:rPr>
          <w:rFonts w:hint="eastAsia"/>
          <w:lang w:val="en-US" w:eastAsia="zh-CN"/>
        </w:rPr>
        <w:t>-</w:t>
      </w:r>
      <w:r>
        <w:rPr>
          <w:rFonts w:hint="eastAsia"/>
          <w:lang w:val="en-US" w:eastAsia="zh-CN"/>
        </w:rPr>
        <w:tab/>
      </w:r>
      <w:r>
        <w:rPr>
          <w:lang w:eastAsia="zh-CN"/>
        </w:rPr>
        <w:t>[PR 6.44.6-3] Based on operator policy and user consent, the 6G network shall support mechanism to collect charging information for customized service based on received intent(s) from user.</w:t>
      </w:r>
    </w:p>
    <w:p w14:paraId="1799A0C0" w14:textId="77777777" w:rsidR="00967E3B" w:rsidRDefault="00000000" w:rsidP="00BE7138">
      <w:pPr>
        <w:pStyle w:val="B1"/>
        <w:ind w:left="642"/>
        <w:jc w:val="both"/>
        <w:rPr>
          <w:lang w:eastAsia="zh-CN"/>
        </w:rPr>
      </w:pPr>
      <w:r>
        <w:rPr>
          <w:rFonts w:hint="eastAsia"/>
          <w:lang w:val="en-US" w:eastAsia="zh-CN"/>
        </w:rPr>
        <w:t>-</w:t>
      </w:r>
      <w:r>
        <w:rPr>
          <w:rFonts w:hint="eastAsia"/>
          <w:lang w:val="en-US" w:eastAsia="zh-CN"/>
        </w:rPr>
        <w:tab/>
      </w:r>
      <w:r>
        <w:rPr>
          <w:lang w:eastAsia="zh-CN"/>
        </w:rPr>
        <w:t>[PR 6.55.6-2] Based on regulatory requirements, operators’ policy and agreement with 3rd party, 6G network shall support charging for services provided to 3rd party AI agents (e.g. combination of communication, computing service, sensing service, etc.).</w:t>
      </w:r>
    </w:p>
    <w:p w14:paraId="7BB8B1F3" w14:textId="77777777" w:rsidR="00967E3B" w:rsidRDefault="00000000" w:rsidP="00BE7138">
      <w:pPr>
        <w:pStyle w:val="B1"/>
        <w:ind w:left="642"/>
        <w:jc w:val="both"/>
        <w:rPr>
          <w:lang w:eastAsia="zh-CN"/>
        </w:rPr>
      </w:pPr>
      <w:r>
        <w:rPr>
          <w:rFonts w:hint="eastAsia"/>
          <w:lang w:val="en-US" w:eastAsia="zh-CN"/>
        </w:rPr>
        <w:t>-</w:t>
      </w:r>
      <w:r>
        <w:rPr>
          <w:rFonts w:hint="eastAsia"/>
          <w:lang w:val="en-US" w:eastAsia="zh-CN"/>
        </w:rPr>
        <w:tab/>
      </w:r>
      <w:r>
        <w:rPr>
          <w:lang w:eastAsia="zh-CN"/>
        </w:rPr>
        <w:t>[PR 7.17.6-4] The 6G system shall be able to support charging for the 6G wireless sensing service (e.g. considering sensing KPIs, duration).</w:t>
      </w:r>
    </w:p>
    <w:p w14:paraId="778FAD10" w14:textId="77777777" w:rsidR="00967E3B" w:rsidRDefault="00000000" w:rsidP="00BE7138">
      <w:pPr>
        <w:pStyle w:val="B1"/>
        <w:ind w:left="642"/>
        <w:jc w:val="both"/>
        <w:rPr>
          <w:lang w:eastAsia="zh-CN"/>
        </w:rPr>
      </w:pPr>
      <w:r>
        <w:rPr>
          <w:rFonts w:hint="eastAsia"/>
          <w:lang w:val="en-US" w:eastAsia="zh-CN"/>
        </w:rPr>
        <w:t>-</w:t>
      </w:r>
      <w:r>
        <w:rPr>
          <w:rFonts w:hint="eastAsia"/>
          <w:lang w:val="en-US" w:eastAsia="zh-CN"/>
        </w:rPr>
        <w:tab/>
      </w:r>
      <w:r>
        <w:rPr>
          <w:lang w:eastAsia="zh-CN"/>
        </w:rPr>
        <w:t>[PR 9.10.6-3] The 6G system shall support collection of charging information associated with initiating and terminating an intelligent immersive calling service.</w:t>
      </w:r>
    </w:p>
    <w:p w14:paraId="5DEF2D55" w14:textId="77777777" w:rsidR="00967E3B" w:rsidRDefault="00000000">
      <w:pPr>
        <w:pStyle w:val="EditorsNote"/>
        <w:rPr>
          <w:lang w:eastAsia="zh-CN" w:bidi="ar-IQ"/>
        </w:rPr>
      </w:pPr>
      <w:r>
        <w:rPr>
          <w:lang w:bidi="ar-IQ"/>
        </w:rPr>
        <w:t xml:space="preserve">Editor's Note: </w:t>
      </w:r>
      <w:r>
        <w:rPr>
          <w:rFonts w:hint="eastAsia"/>
          <w:lang w:eastAsia="zh-CN" w:bidi="ar-IQ"/>
        </w:rPr>
        <w:t>T</w:t>
      </w:r>
      <w:r>
        <w:rPr>
          <w:lang w:bidi="ar-IQ"/>
        </w:rPr>
        <w:t xml:space="preserve">he requirements for </w:t>
      </w:r>
      <w:r>
        <w:rPr>
          <w:rFonts w:hint="eastAsia"/>
          <w:lang w:eastAsia="zh-CN" w:bidi="ar-IQ"/>
        </w:rPr>
        <w:t>6G</w:t>
      </w:r>
      <w:r>
        <w:rPr>
          <w:lang w:bidi="ar-IQ"/>
        </w:rPr>
        <w:t xml:space="preserve"> charging are still to be completed</w:t>
      </w:r>
      <w:r>
        <w:rPr>
          <w:rFonts w:hint="eastAsia"/>
          <w:lang w:eastAsia="zh-CN" w:bidi="ar-IQ"/>
        </w:rPr>
        <w:t xml:space="preserve"> and</w:t>
      </w:r>
      <w:r>
        <w:rPr>
          <w:lang w:bidi="ar-IQ"/>
        </w:rPr>
        <w:t xml:space="preserve"> </w:t>
      </w:r>
      <w:r>
        <w:rPr>
          <w:rFonts w:hint="eastAsia"/>
          <w:lang w:eastAsia="zh-CN" w:bidi="ar-IQ"/>
        </w:rPr>
        <w:t>f</w:t>
      </w:r>
      <w:r>
        <w:rPr>
          <w:lang w:bidi="ar-IQ"/>
        </w:rPr>
        <w:t>urther updates can be made in this clause</w:t>
      </w:r>
      <w:r>
        <w:rPr>
          <w:rFonts w:hint="eastAsia"/>
          <w:lang w:eastAsia="zh-CN" w:bidi="ar-IQ"/>
        </w:rPr>
        <w:t>.</w:t>
      </w:r>
    </w:p>
    <w:p w14:paraId="27483CB1" w14:textId="77777777" w:rsidR="00967E3B" w:rsidRDefault="00000000">
      <w:pPr>
        <w:pStyle w:val="31"/>
        <w:rPr>
          <w:lang w:val="en-US" w:eastAsia="zh-CN"/>
        </w:rPr>
      </w:pPr>
      <w:bookmarkStart w:id="84" w:name="_Toc214708760"/>
      <w:bookmarkStart w:id="85" w:name="_Toc214871062"/>
      <w:bookmarkStart w:id="86" w:name="_Toc214709236"/>
      <w:bookmarkStart w:id="87" w:name="_Toc214718778"/>
      <w:bookmarkStart w:id="88" w:name="_Toc214914008"/>
      <w:r>
        <w:t>4.1.</w:t>
      </w:r>
      <w:r>
        <w:rPr>
          <w:rFonts w:eastAsia="宋体" w:hint="eastAsia"/>
          <w:lang w:val="en-US" w:eastAsia="zh-CN"/>
        </w:rPr>
        <w:t>3</w:t>
      </w:r>
      <w:r>
        <w:tab/>
      </w:r>
      <w:r>
        <w:rPr>
          <w:rFonts w:hint="eastAsia"/>
          <w:lang w:val="en-US" w:eastAsia="zh-CN"/>
        </w:rPr>
        <w:t>Potential New Services with Charging Concern</w:t>
      </w:r>
      <w:bookmarkEnd w:id="84"/>
      <w:bookmarkEnd w:id="85"/>
      <w:bookmarkEnd w:id="86"/>
      <w:bookmarkEnd w:id="87"/>
      <w:bookmarkEnd w:id="88"/>
    </w:p>
    <w:p w14:paraId="194D10B8" w14:textId="77777777" w:rsidR="00967E3B" w:rsidRDefault="00000000" w:rsidP="00BE7138">
      <w:pPr>
        <w:pStyle w:val="TH"/>
        <w:rPr>
          <w:lang w:val="en-US" w:eastAsia="zh-CN" w:bidi="ar"/>
        </w:rPr>
      </w:pPr>
      <w:r>
        <w:rPr>
          <w:lang w:val="en-US" w:eastAsia="zh-CN" w:bidi="ar"/>
        </w:rPr>
        <w:t>Table 4.</w:t>
      </w:r>
      <w:r>
        <w:rPr>
          <w:rFonts w:hint="eastAsia"/>
          <w:lang w:val="en-US" w:eastAsia="zh-CN" w:bidi="ar"/>
        </w:rPr>
        <w:t>1</w:t>
      </w:r>
      <w:r>
        <w:rPr>
          <w:lang w:val="en-US" w:eastAsia="zh-CN" w:bidi="ar"/>
        </w:rPr>
        <w:t>.</w:t>
      </w:r>
      <w:r>
        <w:rPr>
          <w:rFonts w:hint="eastAsia"/>
          <w:lang w:val="en-US" w:eastAsia="zh-CN" w:bidi="ar"/>
        </w:rPr>
        <w:t>3</w:t>
      </w:r>
      <w:r>
        <w:rPr>
          <w:lang w:val="en-US" w:eastAsia="zh-CN" w:bidi="ar"/>
        </w:rPr>
        <w:t>-</w:t>
      </w:r>
      <w:r>
        <w:rPr>
          <w:rFonts w:hint="eastAsia"/>
          <w:lang w:val="en-US" w:eastAsia="zh-CN" w:bidi="ar"/>
        </w:rPr>
        <w:t>1</w:t>
      </w:r>
      <w:r>
        <w:rPr>
          <w:lang w:val="en-US" w:eastAsia="zh-CN" w:bidi="ar"/>
        </w:rPr>
        <w:t xml:space="preserve">: </w:t>
      </w:r>
      <w:r>
        <w:rPr>
          <w:rFonts w:hint="eastAsia"/>
          <w:lang w:val="en-US" w:eastAsia="zh-CN" w:bidi="ar"/>
        </w:rPr>
        <w:t>Potential New Services with Charging Concern</w:t>
      </w:r>
    </w:p>
    <w:tbl>
      <w:tblPr>
        <w:tblW w:w="36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9"/>
        <w:gridCol w:w="3529"/>
      </w:tblGrid>
      <w:tr w:rsidR="00967E3B" w14:paraId="79BC8E16" w14:textId="77777777">
        <w:trPr>
          <w:jc w:val="center"/>
        </w:trPr>
        <w:tc>
          <w:tcPr>
            <w:tcW w:w="3606" w:type="dxa"/>
            <w:tcBorders>
              <w:top w:val="single" w:sz="4" w:space="0" w:color="auto"/>
              <w:left w:val="single" w:sz="4" w:space="0" w:color="auto"/>
              <w:bottom w:val="single" w:sz="4" w:space="0" w:color="auto"/>
              <w:right w:val="single" w:sz="4" w:space="0" w:color="auto"/>
            </w:tcBorders>
            <w:shd w:val="clear" w:color="auto" w:fill="D9D9D9"/>
          </w:tcPr>
          <w:p w14:paraId="3C872215" w14:textId="77777777" w:rsidR="00967E3B" w:rsidRPr="00BE7138" w:rsidRDefault="00000000">
            <w:pPr>
              <w:pStyle w:val="TAH"/>
            </w:pPr>
            <w:r w:rsidRPr="00BE7138">
              <w:t>Potential New Services</w:t>
            </w:r>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27336529" w14:textId="77777777" w:rsidR="00967E3B" w:rsidRPr="00BE7138" w:rsidRDefault="00000000">
            <w:pPr>
              <w:pStyle w:val="TAH"/>
            </w:pPr>
            <w:r w:rsidRPr="00BE7138">
              <w:t>Description</w:t>
            </w:r>
          </w:p>
        </w:tc>
      </w:tr>
      <w:tr w:rsidR="00967E3B" w14:paraId="7F45BF19" w14:textId="77777777">
        <w:trPr>
          <w:jc w:val="center"/>
        </w:trPr>
        <w:tc>
          <w:tcPr>
            <w:tcW w:w="3606" w:type="dxa"/>
            <w:tcBorders>
              <w:top w:val="single" w:sz="4" w:space="0" w:color="auto"/>
              <w:left w:val="single" w:sz="4" w:space="0" w:color="auto"/>
              <w:bottom w:val="single" w:sz="4" w:space="0" w:color="auto"/>
              <w:right w:val="single" w:sz="4" w:space="0" w:color="auto"/>
            </w:tcBorders>
          </w:tcPr>
          <w:p w14:paraId="51A3EB09" w14:textId="77777777" w:rsidR="00967E3B" w:rsidRPr="00BE7138" w:rsidRDefault="00000000" w:rsidP="00BE7138">
            <w:pPr>
              <w:pStyle w:val="TAL"/>
              <w:widowControl w:val="0"/>
            </w:pPr>
            <w:r w:rsidRPr="00BE7138">
              <w:t>UE assisted services</w:t>
            </w:r>
          </w:p>
        </w:tc>
        <w:tc>
          <w:tcPr>
            <w:tcW w:w="3606" w:type="dxa"/>
            <w:tcBorders>
              <w:top w:val="single" w:sz="4" w:space="0" w:color="auto"/>
              <w:left w:val="single" w:sz="4" w:space="0" w:color="auto"/>
              <w:bottom w:val="single" w:sz="4" w:space="0" w:color="auto"/>
              <w:right w:val="single" w:sz="4" w:space="0" w:color="auto"/>
            </w:tcBorders>
          </w:tcPr>
          <w:p w14:paraId="187C9AA7" w14:textId="77777777" w:rsidR="00967E3B" w:rsidRPr="00BE7138" w:rsidRDefault="00000000" w:rsidP="00BE7138">
            <w:pPr>
              <w:pStyle w:val="TAL"/>
              <w:widowControl w:val="0"/>
            </w:pPr>
            <w:r w:rsidRPr="00BE7138">
              <w:t>services involving UE contributions, e.g., certain types of sensing services</w:t>
            </w:r>
          </w:p>
        </w:tc>
      </w:tr>
    </w:tbl>
    <w:p w14:paraId="31C11865" w14:textId="77777777" w:rsidR="00967E3B" w:rsidRDefault="00000000">
      <w:pPr>
        <w:pStyle w:val="41"/>
        <w:rPr>
          <w:lang w:val="en-US" w:eastAsia="zh-CN"/>
        </w:rPr>
      </w:pPr>
      <w:bookmarkStart w:id="89" w:name="_Toc214871063"/>
      <w:bookmarkStart w:id="90" w:name="_Toc214708761"/>
      <w:bookmarkStart w:id="91" w:name="_Toc214709237"/>
      <w:bookmarkStart w:id="92" w:name="_Toc214718779"/>
      <w:bookmarkStart w:id="93" w:name="_Toc214914009"/>
      <w:r>
        <w:rPr>
          <w:rFonts w:hint="eastAsia"/>
          <w:lang w:val="en-US" w:eastAsia="zh-CN"/>
        </w:rPr>
        <w:t>4</w:t>
      </w:r>
      <w:r>
        <w:t>.</w:t>
      </w:r>
      <w:r>
        <w:rPr>
          <w:rFonts w:eastAsia="等线" w:hint="eastAsia"/>
          <w:lang w:val="en-US" w:eastAsia="zh-CN"/>
        </w:rPr>
        <w:t>1</w:t>
      </w:r>
      <w:r>
        <w:t>.</w:t>
      </w:r>
      <w:r>
        <w:rPr>
          <w:rFonts w:eastAsia="宋体" w:hint="eastAsia"/>
          <w:lang w:val="en-US" w:eastAsia="zh-CN"/>
        </w:rPr>
        <w:t>3</w:t>
      </w:r>
      <w:r>
        <w:t>.</w:t>
      </w:r>
      <w:r>
        <w:rPr>
          <w:rFonts w:eastAsia="宋体" w:hint="eastAsia"/>
          <w:lang w:val="en-US" w:eastAsia="zh-CN"/>
        </w:rPr>
        <w:t>1</w:t>
      </w:r>
      <w:r>
        <w:tab/>
      </w:r>
      <w:r>
        <w:rPr>
          <w:rFonts w:hint="eastAsia"/>
          <w:lang w:val="en-US" w:eastAsia="zh-CN"/>
        </w:rPr>
        <w:t>UE assisted services</w:t>
      </w:r>
      <w:bookmarkEnd w:id="89"/>
      <w:bookmarkEnd w:id="90"/>
      <w:bookmarkEnd w:id="91"/>
      <w:bookmarkEnd w:id="92"/>
      <w:bookmarkEnd w:id="93"/>
    </w:p>
    <w:p w14:paraId="57D1AD56" w14:textId="50A3D18F" w:rsidR="00967E3B" w:rsidRPr="00BE7138" w:rsidRDefault="00000000">
      <w:pPr>
        <w:rPr>
          <w:rFonts w:eastAsia="等线"/>
          <w:lang w:val="en-US" w:eastAsia="zh-CN"/>
        </w:rPr>
      </w:pPr>
      <w:r>
        <w:rPr>
          <w:lang w:val="en-US" w:eastAsia="zh-CN"/>
        </w:rPr>
        <w:t>The new services enabled by 6G networks will be different from the legacy connectivity services</w:t>
      </w:r>
      <w:r>
        <w:rPr>
          <w:rFonts w:hint="eastAsia"/>
          <w:lang w:val="en-US" w:eastAsia="zh-CN"/>
        </w:rPr>
        <w:t>.</w:t>
      </w:r>
      <w:r>
        <w:rPr>
          <w:lang w:val="en-US" w:eastAsia="zh-CN"/>
        </w:rPr>
        <w:t xml:space="preserve"> In legacy systems, </w:t>
      </w:r>
      <w:r>
        <w:rPr>
          <w:rFonts w:hint="eastAsia"/>
          <w:lang w:val="en-US" w:eastAsia="zh-CN"/>
        </w:rPr>
        <w:t>the</w:t>
      </w:r>
      <w:r>
        <w:rPr>
          <w:lang w:val="en-US" w:eastAsia="zh-CN"/>
        </w:rPr>
        <w:t xml:space="preserve"> UE acts as a service consumer. In 6G, the UE will</w:t>
      </w:r>
      <w:r>
        <w:rPr>
          <w:rFonts w:hint="eastAsia"/>
          <w:lang w:val="en-US" w:eastAsia="zh-CN"/>
        </w:rPr>
        <w:t xml:space="preserve"> assist MNO to provide new services</w:t>
      </w:r>
      <w:r>
        <w:rPr>
          <w:lang w:val="en-US" w:eastAsia="zh-CN"/>
        </w:rPr>
        <w:t>, contributing capabilities such as sensing</w:t>
      </w:r>
      <w:r>
        <w:rPr>
          <w:rFonts w:hint="eastAsia"/>
          <w:lang w:val="en-US" w:eastAsia="zh-CN"/>
        </w:rPr>
        <w:t xml:space="preserve"> </w:t>
      </w:r>
      <w:r>
        <w:rPr>
          <w:lang w:val="en-US" w:eastAsia="zh-CN"/>
        </w:rPr>
        <w:t>and the 6G new service consumers will expand beyond the UE to include any authorized entities – application functions, 3</w:t>
      </w:r>
      <w:r>
        <w:rPr>
          <w:vertAlign w:val="superscript"/>
          <w:lang w:val="en-US" w:eastAsia="zh-CN"/>
        </w:rPr>
        <w:t>rd</w:t>
      </w:r>
      <w:r>
        <w:rPr>
          <w:lang w:val="en-US" w:eastAsia="zh-CN"/>
        </w:rPr>
        <w:t xml:space="preserve"> parties, etc. Consequently, we need to consider </w:t>
      </w:r>
      <w:r>
        <w:rPr>
          <w:rFonts w:hint="eastAsia"/>
          <w:lang w:val="en-US" w:eastAsia="zh-CN"/>
        </w:rPr>
        <w:t>enhancing</w:t>
      </w:r>
      <w:r>
        <w:rPr>
          <w:lang w:val="en-US" w:eastAsia="zh-CN"/>
        </w:rPr>
        <w:t xml:space="preserve"> business model</w:t>
      </w:r>
      <w:r>
        <w:rPr>
          <w:rFonts w:hint="eastAsia"/>
          <w:lang w:val="en-US" w:eastAsia="zh-CN"/>
        </w:rPr>
        <w:t>s</w:t>
      </w:r>
      <w:r>
        <w:rPr>
          <w:lang w:val="en-US" w:eastAsia="zh-CN"/>
        </w:rPr>
        <w:t xml:space="preserve"> in which UEs not only consume services but also </w:t>
      </w:r>
      <w:r>
        <w:rPr>
          <w:rFonts w:hint="eastAsia"/>
          <w:lang w:val="en-US" w:eastAsia="zh-CN"/>
        </w:rPr>
        <w:t>assist MNO to provide</w:t>
      </w:r>
      <w:r>
        <w:rPr>
          <w:lang w:val="en-US" w:eastAsia="zh-CN"/>
        </w:rPr>
        <w:t xml:space="preserve"> </w:t>
      </w:r>
      <w:r>
        <w:rPr>
          <w:rFonts w:hint="eastAsia"/>
          <w:lang w:val="en-US" w:eastAsia="zh-CN"/>
        </w:rPr>
        <w:t xml:space="preserve">6G </w:t>
      </w:r>
      <w:r>
        <w:rPr>
          <w:lang w:val="en-US" w:eastAsia="zh-CN"/>
        </w:rPr>
        <w:t>services</w:t>
      </w:r>
      <w:r>
        <w:rPr>
          <w:rFonts w:hint="eastAsia"/>
          <w:lang w:val="en-US" w:eastAsia="zh-CN"/>
        </w:rPr>
        <w:t xml:space="preserve"> with better </w:t>
      </w:r>
      <w:proofErr w:type="spellStart"/>
      <w:r>
        <w:rPr>
          <w:rFonts w:hint="eastAsia"/>
          <w:lang w:val="en-US" w:eastAsia="zh-CN"/>
        </w:rPr>
        <w:t>QoE</w:t>
      </w:r>
      <w:proofErr w:type="spellEnd"/>
      <w:r>
        <w:rPr>
          <w:lang w:val="en-US" w:eastAsia="zh-CN"/>
        </w:rPr>
        <w:t>.</w:t>
      </w:r>
    </w:p>
    <w:p w14:paraId="21F3A37F" w14:textId="77777777" w:rsidR="00967E3B" w:rsidRDefault="00967E3B" w:rsidP="00BE7138">
      <w:pPr>
        <w:pStyle w:val="EditorsNote"/>
        <w:ind w:left="0" w:firstLine="0"/>
        <w:rPr>
          <w:lang w:eastAsia="zh-CN" w:bidi="ar-IQ"/>
        </w:rPr>
      </w:pPr>
    </w:p>
    <w:p w14:paraId="1AD3FE27" w14:textId="77777777" w:rsidR="00967E3B" w:rsidRDefault="00000000">
      <w:pPr>
        <w:pStyle w:val="21"/>
        <w:rPr>
          <w:lang w:val="en-US" w:eastAsia="zh-CN"/>
        </w:rPr>
      </w:pPr>
      <w:bookmarkStart w:id="94" w:name="_Toc214718780"/>
      <w:bookmarkStart w:id="95" w:name="_Toc214708762"/>
      <w:bookmarkStart w:id="96" w:name="_Toc214871064"/>
      <w:bookmarkStart w:id="97" w:name="_Toc214709238"/>
      <w:bookmarkStart w:id="98" w:name="_Toc214914010"/>
      <w:r>
        <w:rPr>
          <w:rFonts w:hint="eastAsia"/>
          <w:lang w:val="en-US" w:eastAsia="zh-CN"/>
        </w:rPr>
        <w:t>4.2</w:t>
      </w:r>
      <w:r>
        <w:tab/>
      </w:r>
      <w:r>
        <w:rPr>
          <w:rFonts w:hint="eastAsia"/>
        </w:rPr>
        <w:t>Business Model for 6G Charging</w:t>
      </w:r>
      <w:bookmarkEnd w:id="94"/>
      <w:bookmarkEnd w:id="95"/>
      <w:bookmarkEnd w:id="96"/>
      <w:bookmarkEnd w:id="97"/>
      <w:bookmarkEnd w:id="98"/>
    </w:p>
    <w:p w14:paraId="51C9EECA" w14:textId="77777777" w:rsidR="00967E3B" w:rsidRDefault="00000000" w:rsidP="00BE7138">
      <w:pPr>
        <w:pStyle w:val="31"/>
        <w:rPr>
          <w:lang w:val="en-US" w:eastAsia="zh-CN"/>
        </w:rPr>
      </w:pPr>
      <w:bookmarkStart w:id="99" w:name="_Toc214709239"/>
      <w:bookmarkStart w:id="100" w:name="_Toc214708763"/>
      <w:bookmarkStart w:id="101" w:name="_Toc214718781"/>
      <w:bookmarkStart w:id="102" w:name="_Toc214871065"/>
      <w:bookmarkStart w:id="103" w:name="_Toc214914011"/>
      <w:r>
        <w:rPr>
          <w:rFonts w:hint="eastAsia"/>
          <w:lang w:val="en-US" w:eastAsia="zh-CN"/>
        </w:rPr>
        <w:t>4</w:t>
      </w:r>
      <w:r>
        <w:t>.</w:t>
      </w:r>
      <w:r>
        <w:rPr>
          <w:rFonts w:hint="eastAsia"/>
          <w:lang w:val="en-US" w:eastAsia="zh-CN"/>
        </w:rPr>
        <w:t>2</w:t>
      </w:r>
      <w:r>
        <w:t>.1</w:t>
      </w:r>
      <w:r>
        <w:tab/>
      </w:r>
      <w:r>
        <w:rPr>
          <w:rFonts w:hint="eastAsia"/>
          <w:lang w:val="en-US" w:eastAsia="zh-CN"/>
        </w:rPr>
        <w:t>Considerations</w:t>
      </w:r>
      <w:bookmarkEnd w:id="99"/>
      <w:bookmarkEnd w:id="100"/>
      <w:bookmarkEnd w:id="101"/>
      <w:bookmarkEnd w:id="102"/>
      <w:bookmarkEnd w:id="103"/>
    </w:p>
    <w:p w14:paraId="4ADAA64E" w14:textId="77777777" w:rsidR="00967E3B" w:rsidRDefault="00000000">
      <w:pPr>
        <w:rPr>
          <w:lang w:val="en-US" w:eastAsia="zh-CN"/>
        </w:rPr>
      </w:pPr>
      <w:r>
        <w:rPr>
          <w:rFonts w:hint="eastAsia"/>
          <w:lang w:val="en-US" w:eastAsia="zh-CN"/>
        </w:rPr>
        <w:t xml:space="preserve">The 6G network will </w:t>
      </w:r>
      <w:r>
        <w:rPr>
          <w:rFonts w:hint="eastAsia"/>
          <w:iCs/>
          <w:lang w:val="en-US" w:eastAsia="zh-CN"/>
        </w:rPr>
        <w:t>introduce</w:t>
      </w:r>
      <w:r>
        <w:rPr>
          <w:iCs/>
          <w:lang w:val="en-US" w:eastAsia="zh-CN"/>
        </w:rPr>
        <w:t xml:space="preserve"> new </w:t>
      </w:r>
      <w:r>
        <w:rPr>
          <w:rFonts w:hint="eastAsia"/>
          <w:iCs/>
          <w:lang w:val="en-US" w:eastAsia="zh-CN"/>
        </w:rPr>
        <w:t xml:space="preserve">and enhanced </w:t>
      </w:r>
      <w:r>
        <w:rPr>
          <w:iCs/>
          <w:lang w:val="en-US" w:eastAsia="zh-CN"/>
        </w:rPr>
        <w:t>services</w:t>
      </w:r>
      <w:r>
        <w:rPr>
          <w:rFonts w:hint="eastAsia"/>
          <w:iCs/>
          <w:lang w:val="en-US" w:eastAsia="zh-CN"/>
        </w:rPr>
        <w:t xml:space="preserve"> that may lead to new charging business models. </w:t>
      </w:r>
      <w:r>
        <w:rPr>
          <w:lang w:val="en-US" w:eastAsia="zh-CN"/>
        </w:rPr>
        <w:t xml:space="preserve">To enable 6G, it is essential to support new capabilities and services, engage new ecosystem stakeholders, and evaluate the associated business models. </w:t>
      </w:r>
      <w:r>
        <w:rPr>
          <w:rFonts w:hint="eastAsia"/>
          <w:lang w:val="en-US" w:eastAsia="zh-CN"/>
        </w:rPr>
        <w:t>Therefore,</w:t>
      </w:r>
      <w:r>
        <w:rPr>
          <w:lang w:val="en-US" w:eastAsia="zh-CN"/>
        </w:rPr>
        <w:t xml:space="preserve"> the following </w:t>
      </w:r>
      <w:r>
        <w:rPr>
          <w:rFonts w:hint="eastAsia"/>
          <w:lang w:val="en-US" w:eastAsia="zh-CN"/>
        </w:rPr>
        <w:t>are</w:t>
      </w:r>
      <w:r>
        <w:rPr>
          <w:lang w:val="en-US" w:eastAsia="zh-CN"/>
        </w:rPr>
        <w:t xml:space="preserve"> considered in the 6G business model</w:t>
      </w:r>
      <w:r>
        <w:rPr>
          <w:rFonts w:hint="eastAsia"/>
          <w:lang w:val="en-US" w:eastAsia="zh-CN"/>
        </w:rPr>
        <w:t>:</w:t>
      </w:r>
    </w:p>
    <w:p w14:paraId="412ADFE5" w14:textId="77777777" w:rsidR="00967E3B" w:rsidRDefault="00000000">
      <w:pPr>
        <w:rPr>
          <w:lang w:val="en-US" w:eastAsia="zh-CN"/>
        </w:rPr>
      </w:pPr>
      <w:r>
        <w:rPr>
          <w:rFonts w:hint="eastAsia"/>
          <w:lang w:val="en-US" w:eastAsia="zh-CN"/>
        </w:rPr>
        <w:t>-</w:t>
      </w:r>
      <w:r>
        <w:rPr>
          <w:lang w:val="en-US" w:eastAsia="zh-CN"/>
        </w:rPr>
        <w:tab/>
        <w:t>6G Services</w:t>
      </w:r>
    </w:p>
    <w:p w14:paraId="24DC1AB3" w14:textId="404E2173" w:rsidR="00967E3B" w:rsidRDefault="00000000">
      <w:pPr>
        <w:rPr>
          <w:lang w:val="en-US" w:eastAsia="zh-CN"/>
        </w:rPr>
      </w:pPr>
      <w:r>
        <w:rPr>
          <w:lang w:val="en-US" w:eastAsia="zh-CN"/>
        </w:rPr>
        <w:t>-</w:t>
      </w:r>
      <w:r>
        <w:rPr>
          <w:lang w:val="en-US" w:eastAsia="zh-CN"/>
        </w:rPr>
        <w:tab/>
        <w:t>Target Customers: Charged party, e.g.</w:t>
      </w:r>
      <w:r>
        <w:rPr>
          <w:rFonts w:hint="eastAsia"/>
          <w:lang w:val="en-US" w:eastAsia="zh-CN"/>
        </w:rPr>
        <w:t>,</w:t>
      </w:r>
      <w:r>
        <w:rPr>
          <w:lang w:val="en-US" w:eastAsia="zh-CN"/>
        </w:rPr>
        <w:t xml:space="preserve"> individual customers, </w:t>
      </w:r>
      <w:r>
        <w:rPr>
          <w:rFonts w:hint="eastAsia"/>
          <w:lang w:val="en-US" w:eastAsia="zh-CN"/>
        </w:rPr>
        <w:t>i</w:t>
      </w:r>
      <w:r>
        <w:rPr>
          <w:lang w:val="en-US" w:eastAsia="zh-CN"/>
        </w:rPr>
        <w:t>ndustry/</w:t>
      </w:r>
      <w:r>
        <w:rPr>
          <w:rFonts w:hint="eastAsia"/>
          <w:lang w:val="en-US" w:eastAsia="zh-CN"/>
        </w:rPr>
        <w:t>v</w:t>
      </w:r>
      <w:r>
        <w:rPr>
          <w:lang w:val="en-US" w:eastAsia="zh-CN"/>
        </w:rPr>
        <w:t>erticals</w:t>
      </w:r>
      <w:r>
        <w:rPr>
          <w:rFonts w:hint="eastAsia"/>
          <w:lang w:val="en-US" w:eastAsia="zh-CN"/>
        </w:rPr>
        <w:t xml:space="preserve"> customers</w:t>
      </w:r>
    </w:p>
    <w:p w14:paraId="2AF91BF2" w14:textId="77777777" w:rsidR="00967E3B" w:rsidRDefault="00000000">
      <w:pPr>
        <w:rPr>
          <w:lang w:val="en-US" w:eastAsia="zh-CN"/>
        </w:rPr>
      </w:pPr>
      <w:r>
        <w:rPr>
          <w:lang w:val="en-US" w:eastAsia="zh-CN"/>
        </w:rPr>
        <w:t>-</w:t>
      </w:r>
      <w:r>
        <w:rPr>
          <w:lang w:val="en-US" w:eastAsia="zh-CN"/>
        </w:rPr>
        <w:tab/>
        <w:t xml:space="preserve">Charging Model: </w:t>
      </w:r>
      <w:r>
        <w:rPr>
          <w:rFonts w:hint="eastAsia"/>
          <w:lang w:val="en-US" w:eastAsia="zh-CN"/>
        </w:rPr>
        <w:t>E</w:t>
      </w:r>
      <w:r>
        <w:rPr>
          <w:lang w:val="en-US" w:eastAsia="zh-CN"/>
        </w:rPr>
        <w:t>xtend charging metrics beyond the volume</w:t>
      </w:r>
      <w:r>
        <w:rPr>
          <w:rFonts w:hint="eastAsia"/>
          <w:lang w:val="en-US" w:eastAsia="zh-CN"/>
        </w:rPr>
        <w:t xml:space="preserve"> and</w:t>
      </w:r>
      <w:r>
        <w:rPr>
          <w:lang w:val="en-US" w:eastAsia="zh-CN"/>
        </w:rPr>
        <w:t xml:space="preserve"> time (e.g.</w:t>
      </w:r>
      <w:r>
        <w:rPr>
          <w:rFonts w:hint="eastAsia"/>
          <w:lang w:val="en-US" w:eastAsia="zh-CN"/>
        </w:rPr>
        <w:t>,</w:t>
      </w:r>
      <w:r>
        <w:rPr>
          <w:lang w:val="en-US" w:eastAsia="zh-CN"/>
        </w:rPr>
        <w:t xml:space="preserve"> AI token, AI task for AI services); new charging scenarios support the customi</w:t>
      </w:r>
      <w:r>
        <w:rPr>
          <w:rFonts w:hint="eastAsia"/>
          <w:lang w:val="en-US" w:eastAsia="zh-CN"/>
        </w:rPr>
        <w:t>z</w:t>
      </w:r>
      <w:r>
        <w:rPr>
          <w:lang w:val="en-US" w:eastAsia="zh-CN"/>
        </w:rPr>
        <w:t>ed charging and billing package plan.</w:t>
      </w:r>
    </w:p>
    <w:p w14:paraId="31B1E15D" w14:textId="106607D4" w:rsidR="00967E3B" w:rsidRDefault="00000000">
      <w:pPr>
        <w:rPr>
          <w:lang w:val="en-US" w:eastAsia="zh-CN"/>
        </w:rPr>
      </w:pPr>
      <w:r>
        <w:rPr>
          <w:lang w:val="en-US" w:eastAsia="zh-CN"/>
        </w:rPr>
        <w:lastRenderedPageBreak/>
        <w:t>-</w:t>
      </w:r>
      <w:r>
        <w:rPr>
          <w:lang w:val="en-US" w:eastAsia="zh-CN"/>
        </w:rPr>
        <w:tab/>
        <w:t xml:space="preserve">Stakeholders: MVNO, </w:t>
      </w:r>
      <w:r>
        <w:rPr>
          <w:rFonts w:hint="eastAsia"/>
          <w:lang w:val="en-US" w:eastAsia="zh-CN"/>
        </w:rPr>
        <w:t>i</w:t>
      </w:r>
      <w:r>
        <w:rPr>
          <w:lang w:val="en-US" w:eastAsia="zh-CN"/>
        </w:rPr>
        <w:t>ndustry/vertical part</w:t>
      </w:r>
      <w:r>
        <w:rPr>
          <w:rFonts w:hint="eastAsia"/>
          <w:lang w:val="en-US" w:eastAsia="zh-CN"/>
        </w:rPr>
        <w:t>n</w:t>
      </w:r>
      <w:r>
        <w:rPr>
          <w:lang w:val="en-US" w:eastAsia="zh-CN"/>
        </w:rPr>
        <w:t>ers, service</w:t>
      </w:r>
      <w:r>
        <w:rPr>
          <w:rFonts w:hint="eastAsia"/>
          <w:lang w:val="en-US" w:eastAsia="zh-CN"/>
        </w:rPr>
        <w:t>/</w:t>
      </w:r>
      <w:r>
        <w:rPr>
          <w:lang w:val="en-US" w:eastAsia="zh-CN"/>
        </w:rPr>
        <w:t>content providers</w:t>
      </w:r>
      <w:r>
        <w:rPr>
          <w:rFonts w:hint="eastAsia"/>
          <w:lang w:val="en-US" w:eastAsia="zh-CN"/>
        </w:rPr>
        <w:t>, subscriber</w:t>
      </w:r>
      <w:r>
        <w:rPr>
          <w:lang w:val="en-US" w:eastAsia="zh-CN"/>
        </w:rPr>
        <w:t>.</w:t>
      </w:r>
    </w:p>
    <w:p w14:paraId="101F8D72" w14:textId="77777777" w:rsidR="00967E3B" w:rsidRDefault="00000000">
      <w:pPr>
        <w:pStyle w:val="31"/>
        <w:rPr>
          <w:lang w:val="en-US" w:eastAsia="zh-CN"/>
        </w:rPr>
      </w:pPr>
      <w:bookmarkStart w:id="104" w:name="_Toc214708764"/>
      <w:bookmarkStart w:id="105" w:name="_Toc214871066"/>
      <w:bookmarkStart w:id="106" w:name="_Toc214709240"/>
      <w:bookmarkStart w:id="107" w:name="_Toc214718782"/>
      <w:bookmarkStart w:id="108" w:name="_Toc214914012"/>
      <w:r>
        <w:rPr>
          <w:lang w:val="en-US" w:eastAsia="zh-CN"/>
        </w:rPr>
        <w:t>4</w:t>
      </w:r>
      <w:r>
        <w:rPr>
          <w:lang w:val="en-US"/>
        </w:rPr>
        <w:t>.</w:t>
      </w:r>
      <w:r>
        <w:rPr>
          <w:lang w:val="en-US" w:eastAsia="zh-CN"/>
        </w:rPr>
        <w:t>2</w:t>
      </w:r>
      <w:r>
        <w:rPr>
          <w:lang w:val="en-US"/>
        </w:rPr>
        <w:t>.</w:t>
      </w:r>
      <w:r>
        <w:rPr>
          <w:lang w:val="en-US" w:eastAsia="zh-CN"/>
        </w:rPr>
        <w:t>2</w:t>
      </w:r>
      <w:r>
        <w:rPr>
          <w:lang w:val="en-US"/>
        </w:rPr>
        <w:tab/>
      </w:r>
      <w:r>
        <w:rPr>
          <w:lang w:val="en-US" w:eastAsia="zh-CN"/>
        </w:rPr>
        <w:t>Business roles</w:t>
      </w:r>
      <w:bookmarkEnd w:id="104"/>
      <w:bookmarkEnd w:id="105"/>
      <w:bookmarkEnd w:id="106"/>
      <w:bookmarkEnd w:id="107"/>
      <w:bookmarkEnd w:id="108"/>
    </w:p>
    <w:p w14:paraId="25820E08" w14:textId="77777777" w:rsidR="00967E3B" w:rsidRDefault="00000000">
      <w:pPr>
        <w:rPr>
          <w:lang w:val="en-US" w:eastAsia="zh-CN"/>
        </w:rPr>
      </w:pPr>
      <w:r>
        <w:rPr>
          <w:rFonts w:eastAsia="宋体"/>
          <w:lang w:val="en-US" w:eastAsia="zh-CN" w:bidi="ar"/>
        </w:rPr>
        <w:t xml:space="preserve">This clause analyzes the business roles, including charging party (who to charge) and charged party (who to be charged). </w:t>
      </w:r>
    </w:p>
    <w:p w14:paraId="0961048E" w14:textId="77777777" w:rsidR="00967E3B" w:rsidRDefault="00000000" w:rsidP="00BE7138">
      <w:pPr>
        <w:pStyle w:val="TH"/>
        <w:rPr>
          <w:lang w:val="en-US" w:eastAsia="zh-CN" w:bidi="ar"/>
        </w:rPr>
      </w:pPr>
      <w:bookmarkStart w:id="109" w:name="OLE_LINK8"/>
      <w:r>
        <w:rPr>
          <w:lang w:val="en-US" w:eastAsia="zh-CN" w:bidi="ar"/>
        </w:rPr>
        <w:t>Table 4.2.2-1</w:t>
      </w:r>
      <w:bookmarkEnd w:id="109"/>
      <w:r>
        <w:rPr>
          <w:lang w:val="en-US" w:eastAsia="zh-CN" w:bidi="ar"/>
        </w:rPr>
        <w:t>: Description and Examples of Business roles in 6G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4240"/>
        <w:gridCol w:w="3211"/>
      </w:tblGrid>
      <w:tr w:rsidR="00967E3B" w14:paraId="0DC97C01" w14:textId="77777777">
        <w:trPr>
          <w:jc w:val="center"/>
        </w:trPr>
        <w:tc>
          <w:tcPr>
            <w:tcW w:w="1132" w:type="pct"/>
            <w:tcBorders>
              <w:top w:val="single" w:sz="4" w:space="0" w:color="auto"/>
              <w:left w:val="single" w:sz="4" w:space="0" w:color="auto"/>
              <w:bottom w:val="single" w:sz="4" w:space="0" w:color="auto"/>
              <w:right w:val="single" w:sz="4" w:space="0" w:color="auto"/>
            </w:tcBorders>
            <w:shd w:val="clear" w:color="auto" w:fill="D9D9D9"/>
          </w:tcPr>
          <w:p w14:paraId="69F85F2D" w14:textId="77777777" w:rsidR="00967E3B" w:rsidRDefault="00000000" w:rsidP="00BE7138">
            <w:pPr>
              <w:pStyle w:val="TAH"/>
              <w:rPr>
                <w:lang w:val="en-US"/>
              </w:rPr>
            </w:pPr>
            <w:r>
              <w:rPr>
                <w:lang w:val="en-US" w:eastAsia="zh-CN" w:bidi="ar"/>
              </w:rPr>
              <w:t>Business Role</w:t>
            </w:r>
          </w:p>
        </w:tc>
        <w:tc>
          <w:tcPr>
            <w:tcW w:w="2200" w:type="pct"/>
            <w:tcBorders>
              <w:top w:val="single" w:sz="4" w:space="0" w:color="auto"/>
              <w:left w:val="single" w:sz="4" w:space="0" w:color="auto"/>
              <w:bottom w:val="single" w:sz="4" w:space="0" w:color="auto"/>
              <w:right w:val="single" w:sz="4" w:space="0" w:color="auto"/>
            </w:tcBorders>
            <w:shd w:val="clear" w:color="auto" w:fill="D9D9D9"/>
          </w:tcPr>
          <w:p w14:paraId="786825E6" w14:textId="77777777" w:rsidR="00967E3B" w:rsidRDefault="00000000" w:rsidP="00BE7138">
            <w:pPr>
              <w:pStyle w:val="TAH"/>
              <w:rPr>
                <w:lang w:val="en-US"/>
              </w:rPr>
            </w:pPr>
            <w:r>
              <w:rPr>
                <w:lang w:val="en-US" w:eastAsia="zh-CN" w:bidi="ar"/>
              </w:rPr>
              <w:t>Description</w:t>
            </w:r>
          </w:p>
        </w:tc>
        <w:tc>
          <w:tcPr>
            <w:tcW w:w="1666" w:type="pct"/>
            <w:tcBorders>
              <w:top w:val="single" w:sz="4" w:space="0" w:color="auto"/>
              <w:left w:val="single" w:sz="4" w:space="0" w:color="auto"/>
              <w:bottom w:val="single" w:sz="4" w:space="0" w:color="auto"/>
              <w:right w:val="single" w:sz="4" w:space="0" w:color="auto"/>
            </w:tcBorders>
            <w:shd w:val="clear" w:color="auto" w:fill="D9D9D9"/>
          </w:tcPr>
          <w:p w14:paraId="4E82DF9D" w14:textId="77777777" w:rsidR="00967E3B" w:rsidRDefault="00000000" w:rsidP="00BE7138">
            <w:pPr>
              <w:pStyle w:val="TAH"/>
              <w:rPr>
                <w:lang w:val="en-US"/>
              </w:rPr>
            </w:pPr>
            <w:r>
              <w:rPr>
                <w:lang w:val="en-US" w:eastAsia="zh-CN" w:bidi="ar"/>
              </w:rPr>
              <w:t>Examples</w:t>
            </w:r>
          </w:p>
        </w:tc>
      </w:tr>
      <w:tr w:rsidR="00967E3B" w14:paraId="2B3CDD8A" w14:textId="77777777">
        <w:trPr>
          <w:jc w:val="center"/>
        </w:trPr>
        <w:tc>
          <w:tcPr>
            <w:tcW w:w="1132" w:type="pct"/>
            <w:tcBorders>
              <w:top w:val="single" w:sz="4" w:space="0" w:color="auto"/>
              <w:left w:val="single" w:sz="4" w:space="0" w:color="auto"/>
              <w:bottom w:val="single" w:sz="4" w:space="0" w:color="auto"/>
              <w:right w:val="single" w:sz="4" w:space="0" w:color="auto"/>
            </w:tcBorders>
          </w:tcPr>
          <w:p w14:paraId="05A6F068" w14:textId="77777777" w:rsidR="00967E3B" w:rsidRDefault="00000000" w:rsidP="00BE7138">
            <w:pPr>
              <w:pStyle w:val="TAC"/>
              <w:overflowPunct w:val="0"/>
              <w:autoSpaceDE w:val="0"/>
              <w:autoSpaceDN w:val="0"/>
              <w:adjustRightInd w:val="0"/>
              <w:textAlignment w:val="baseline"/>
              <w:rPr>
                <w:lang w:val="en-US"/>
              </w:rPr>
            </w:pPr>
            <w:r>
              <w:rPr>
                <w:lang w:val="en-US" w:eastAsia="zh-CN" w:bidi="ar"/>
              </w:rPr>
              <w:t>Charged party</w:t>
            </w:r>
          </w:p>
        </w:tc>
        <w:tc>
          <w:tcPr>
            <w:tcW w:w="2200" w:type="pct"/>
            <w:tcBorders>
              <w:top w:val="single" w:sz="4" w:space="0" w:color="auto"/>
              <w:left w:val="single" w:sz="4" w:space="0" w:color="auto"/>
              <w:bottom w:val="single" w:sz="4" w:space="0" w:color="auto"/>
              <w:right w:val="single" w:sz="4" w:space="0" w:color="auto"/>
            </w:tcBorders>
          </w:tcPr>
          <w:p w14:paraId="7061888A" w14:textId="77777777" w:rsidR="00967E3B" w:rsidRDefault="00000000" w:rsidP="00BE7138">
            <w:pPr>
              <w:pStyle w:val="TAL"/>
              <w:widowControl w:val="0"/>
              <w:jc w:val="both"/>
              <w:rPr>
                <w:lang w:val="en-US"/>
              </w:rPr>
            </w:pPr>
            <w:r>
              <w:rPr>
                <w:rFonts w:eastAsia="宋体"/>
                <w:lang w:val="en-US" w:eastAsia="zh-CN" w:bidi="ar"/>
              </w:rPr>
              <w:t>The entity that is charged for the consumed 6G service or resource.</w:t>
            </w:r>
          </w:p>
        </w:tc>
        <w:tc>
          <w:tcPr>
            <w:tcW w:w="1666" w:type="pct"/>
            <w:tcBorders>
              <w:top w:val="single" w:sz="4" w:space="0" w:color="auto"/>
              <w:left w:val="single" w:sz="4" w:space="0" w:color="auto"/>
              <w:bottom w:val="single" w:sz="4" w:space="0" w:color="auto"/>
              <w:right w:val="single" w:sz="4" w:space="0" w:color="auto"/>
            </w:tcBorders>
          </w:tcPr>
          <w:p w14:paraId="68C01044" w14:textId="77777777" w:rsidR="00967E3B" w:rsidRDefault="00000000" w:rsidP="00BE7138">
            <w:pPr>
              <w:pStyle w:val="TAL"/>
              <w:widowControl w:val="0"/>
              <w:jc w:val="both"/>
              <w:rPr>
                <w:lang w:val="en-US"/>
              </w:rPr>
            </w:pPr>
            <w:r>
              <w:rPr>
                <w:rFonts w:eastAsia="宋体"/>
                <w:lang w:val="en-US" w:eastAsia="zh-CN" w:bidi="ar"/>
              </w:rPr>
              <w:t>Individual customers, industry/vertical customers, MVNO</w:t>
            </w:r>
          </w:p>
        </w:tc>
      </w:tr>
      <w:tr w:rsidR="00967E3B" w14:paraId="10F24DF1" w14:textId="77777777">
        <w:trPr>
          <w:jc w:val="center"/>
        </w:trPr>
        <w:tc>
          <w:tcPr>
            <w:tcW w:w="1132" w:type="pct"/>
            <w:tcBorders>
              <w:top w:val="single" w:sz="4" w:space="0" w:color="auto"/>
              <w:left w:val="single" w:sz="4" w:space="0" w:color="auto"/>
              <w:bottom w:val="single" w:sz="4" w:space="0" w:color="auto"/>
              <w:right w:val="single" w:sz="4" w:space="0" w:color="auto"/>
            </w:tcBorders>
          </w:tcPr>
          <w:p w14:paraId="590BD2FE" w14:textId="77777777" w:rsidR="00967E3B" w:rsidRDefault="00000000" w:rsidP="00BE7138">
            <w:pPr>
              <w:pStyle w:val="TAC"/>
              <w:overflowPunct w:val="0"/>
              <w:autoSpaceDE w:val="0"/>
              <w:autoSpaceDN w:val="0"/>
              <w:adjustRightInd w:val="0"/>
              <w:textAlignment w:val="baseline"/>
              <w:rPr>
                <w:lang w:val="en-US" w:eastAsia="zh-CN" w:bidi="ar"/>
              </w:rPr>
            </w:pPr>
            <w:r>
              <w:rPr>
                <w:lang w:val="en-US" w:eastAsia="zh-CN" w:bidi="ar"/>
              </w:rPr>
              <w:t>Charging party</w:t>
            </w:r>
          </w:p>
        </w:tc>
        <w:tc>
          <w:tcPr>
            <w:tcW w:w="2200" w:type="pct"/>
            <w:tcBorders>
              <w:top w:val="single" w:sz="4" w:space="0" w:color="auto"/>
              <w:left w:val="single" w:sz="4" w:space="0" w:color="auto"/>
              <w:bottom w:val="single" w:sz="4" w:space="0" w:color="auto"/>
              <w:right w:val="single" w:sz="4" w:space="0" w:color="auto"/>
            </w:tcBorders>
          </w:tcPr>
          <w:p w14:paraId="35AA4EA3" w14:textId="77777777" w:rsidR="00967E3B" w:rsidRDefault="00000000" w:rsidP="00BE7138">
            <w:pPr>
              <w:pStyle w:val="TAL"/>
              <w:widowControl w:val="0"/>
              <w:jc w:val="both"/>
              <w:rPr>
                <w:lang w:val="en-US" w:eastAsia="zh-CN" w:bidi="ar"/>
              </w:rPr>
            </w:pPr>
            <w:r>
              <w:rPr>
                <w:rFonts w:eastAsia="宋体"/>
                <w:lang w:val="en-US" w:eastAsia="zh-CN" w:bidi="ar"/>
              </w:rPr>
              <w:t>The entity that is responsible for providing 6G service or resource and charge the charged party.</w:t>
            </w:r>
          </w:p>
        </w:tc>
        <w:tc>
          <w:tcPr>
            <w:tcW w:w="1666" w:type="pct"/>
            <w:tcBorders>
              <w:top w:val="single" w:sz="4" w:space="0" w:color="auto"/>
              <w:left w:val="single" w:sz="4" w:space="0" w:color="auto"/>
              <w:bottom w:val="single" w:sz="4" w:space="0" w:color="auto"/>
              <w:right w:val="single" w:sz="4" w:space="0" w:color="auto"/>
            </w:tcBorders>
          </w:tcPr>
          <w:p w14:paraId="6197A06D" w14:textId="77777777" w:rsidR="00967E3B" w:rsidRDefault="00000000" w:rsidP="00BE7138">
            <w:pPr>
              <w:pStyle w:val="TAL"/>
              <w:widowControl w:val="0"/>
              <w:jc w:val="both"/>
              <w:rPr>
                <w:lang w:val="en-US" w:eastAsia="zh-CN" w:bidi="ar"/>
              </w:rPr>
            </w:pPr>
            <w:r>
              <w:rPr>
                <w:rFonts w:eastAsia="宋体"/>
                <w:lang w:val="en-US" w:eastAsia="zh-CN" w:bidi="ar"/>
              </w:rPr>
              <w:t>MNO, MVNO, service/content providers, subscriber</w:t>
            </w:r>
          </w:p>
        </w:tc>
      </w:tr>
    </w:tbl>
    <w:p w14:paraId="3AA4CFF2" w14:textId="77777777" w:rsidR="00967E3B" w:rsidRDefault="00967E3B">
      <w:pPr>
        <w:rPr>
          <w:lang w:val="en-US" w:eastAsia="zh-CN"/>
        </w:rPr>
      </w:pPr>
    </w:p>
    <w:p w14:paraId="5FCA55FF" w14:textId="77777777" w:rsidR="00967E3B" w:rsidRDefault="00000000">
      <w:pPr>
        <w:pStyle w:val="31"/>
        <w:rPr>
          <w:lang w:val="en-US" w:eastAsia="zh-CN"/>
        </w:rPr>
      </w:pPr>
      <w:bookmarkStart w:id="110" w:name="_Toc214718783"/>
      <w:bookmarkStart w:id="111" w:name="_Toc214708765"/>
      <w:bookmarkStart w:id="112" w:name="_Toc214871067"/>
      <w:bookmarkStart w:id="113" w:name="_Toc214709241"/>
      <w:bookmarkStart w:id="114" w:name="_Toc214914013"/>
      <w:r>
        <w:rPr>
          <w:lang w:val="en-US" w:eastAsia="zh-CN"/>
        </w:rPr>
        <w:t>4</w:t>
      </w:r>
      <w:r>
        <w:rPr>
          <w:lang w:val="en-US"/>
        </w:rPr>
        <w:t>.</w:t>
      </w:r>
      <w:r>
        <w:rPr>
          <w:lang w:val="en-US" w:eastAsia="zh-CN"/>
        </w:rPr>
        <w:t>2</w:t>
      </w:r>
      <w:r>
        <w:rPr>
          <w:lang w:val="en-US"/>
        </w:rPr>
        <w:t>.</w:t>
      </w:r>
      <w:r>
        <w:rPr>
          <w:lang w:val="en-US" w:eastAsia="zh-CN"/>
        </w:rPr>
        <w:t>3</w:t>
      </w:r>
      <w:r>
        <w:rPr>
          <w:lang w:val="en-US"/>
        </w:rPr>
        <w:tab/>
      </w:r>
      <w:r>
        <w:rPr>
          <w:lang w:val="en-US" w:eastAsia="zh-CN"/>
        </w:rPr>
        <w:t>Business models</w:t>
      </w:r>
      <w:bookmarkEnd w:id="110"/>
      <w:bookmarkEnd w:id="111"/>
      <w:bookmarkEnd w:id="112"/>
      <w:bookmarkEnd w:id="113"/>
      <w:bookmarkEnd w:id="114"/>
    </w:p>
    <w:p w14:paraId="705204BB" w14:textId="77777777" w:rsidR="00967E3B" w:rsidRDefault="00000000">
      <w:pPr>
        <w:rPr>
          <w:lang w:val="en-US" w:eastAsia="zh-CN"/>
        </w:rPr>
      </w:pPr>
      <w:r>
        <w:rPr>
          <w:rFonts w:eastAsia="宋体"/>
          <w:lang w:val="en-US" w:eastAsia="zh-CN" w:bidi="ar"/>
        </w:rPr>
        <w:t>This clause aims to explore innovative business models required to monetize the new capabilities and services introduced by the 6G system. The potential models may move beyond the traditional volume/time/event-based charging of 5G to incorporate value, quality and specific resource utilization.</w:t>
      </w:r>
    </w:p>
    <w:p w14:paraId="158C65C2" w14:textId="77777777" w:rsidR="00967E3B" w:rsidRDefault="00000000" w:rsidP="00BE7138">
      <w:pPr>
        <w:pStyle w:val="TH"/>
        <w:rPr>
          <w:lang w:val="en-US" w:eastAsia="zh-CN" w:bidi="ar"/>
        </w:rPr>
      </w:pPr>
      <w:bookmarkStart w:id="115" w:name="OLE_LINK9"/>
      <w:bookmarkStart w:id="116" w:name="OLE_LINK5"/>
      <w:r>
        <w:rPr>
          <w:lang w:val="en-US" w:eastAsia="zh-CN" w:bidi="ar"/>
        </w:rPr>
        <w:t>Table 4.2.3-1</w:t>
      </w:r>
      <w:bookmarkEnd w:id="115"/>
      <w:r>
        <w:rPr>
          <w:lang w:val="en-US" w:eastAsia="zh-CN" w:bidi="ar"/>
        </w:rPr>
        <w:t>: Description and Examples of Business Models from View of Commercial Relationship in 6G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1"/>
        <w:gridCol w:w="4048"/>
        <w:gridCol w:w="3062"/>
      </w:tblGrid>
      <w:tr w:rsidR="00967E3B" w14:paraId="536F961B" w14:textId="77777777" w:rsidTr="00BE7138">
        <w:trPr>
          <w:jc w:val="center"/>
        </w:trPr>
        <w:tc>
          <w:tcPr>
            <w:tcW w:w="2576" w:type="dxa"/>
            <w:tcBorders>
              <w:top w:val="single" w:sz="4" w:space="0" w:color="auto"/>
              <w:left w:val="single" w:sz="4" w:space="0" w:color="auto"/>
              <w:bottom w:val="single" w:sz="4" w:space="0" w:color="auto"/>
              <w:right w:val="single" w:sz="4" w:space="0" w:color="auto"/>
            </w:tcBorders>
            <w:shd w:val="clear" w:color="auto" w:fill="D9D9D9"/>
          </w:tcPr>
          <w:p w14:paraId="462885A3" w14:textId="77777777" w:rsidR="00967E3B" w:rsidRDefault="00000000" w:rsidP="00BE7138">
            <w:pPr>
              <w:pStyle w:val="TAH"/>
              <w:rPr>
                <w:lang w:val="en-US"/>
              </w:rPr>
            </w:pPr>
            <w:r>
              <w:rPr>
                <w:lang w:val="en-US" w:eastAsia="zh-CN" w:bidi="ar"/>
              </w:rPr>
              <w:t>Business Model</w:t>
            </w:r>
          </w:p>
        </w:tc>
        <w:tc>
          <w:tcPr>
            <w:tcW w:w="4158" w:type="dxa"/>
            <w:tcBorders>
              <w:top w:val="single" w:sz="4" w:space="0" w:color="auto"/>
              <w:left w:val="single" w:sz="4" w:space="0" w:color="auto"/>
              <w:bottom w:val="single" w:sz="4" w:space="0" w:color="auto"/>
              <w:right w:val="single" w:sz="4" w:space="0" w:color="auto"/>
            </w:tcBorders>
            <w:shd w:val="clear" w:color="auto" w:fill="D9D9D9"/>
          </w:tcPr>
          <w:p w14:paraId="1B9BA6F8" w14:textId="77777777" w:rsidR="00967E3B" w:rsidRDefault="00000000" w:rsidP="00BE7138">
            <w:pPr>
              <w:pStyle w:val="TAH"/>
              <w:rPr>
                <w:lang w:val="en-US"/>
              </w:rPr>
            </w:pPr>
            <w:r>
              <w:rPr>
                <w:lang w:val="en-US" w:eastAsia="zh-CN" w:bidi="ar"/>
              </w:rPr>
              <w:t>Description</w:t>
            </w:r>
          </w:p>
        </w:tc>
        <w:tc>
          <w:tcPr>
            <w:tcW w:w="3123" w:type="dxa"/>
            <w:tcBorders>
              <w:top w:val="single" w:sz="4" w:space="0" w:color="auto"/>
              <w:left w:val="single" w:sz="4" w:space="0" w:color="auto"/>
              <w:bottom w:val="single" w:sz="4" w:space="0" w:color="auto"/>
              <w:right w:val="single" w:sz="4" w:space="0" w:color="auto"/>
            </w:tcBorders>
            <w:shd w:val="clear" w:color="auto" w:fill="D9D9D9"/>
          </w:tcPr>
          <w:p w14:paraId="3D612906" w14:textId="77777777" w:rsidR="00967E3B" w:rsidRDefault="00000000" w:rsidP="00BE7138">
            <w:pPr>
              <w:pStyle w:val="TAH"/>
              <w:rPr>
                <w:lang w:val="en-US"/>
              </w:rPr>
            </w:pPr>
            <w:r>
              <w:rPr>
                <w:lang w:val="en-US" w:eastAsia="zh-CN" w:bidi="ar"/>
              </w:rPr>
              <w:t>Examples</w:t>
            </w:r>
          </w:p>
        </w:tc>
      </w:tr>
      <w:tr w:rsidR="00967E3B" w14:paraId="1C5C3809" w14:textId="77777777" w:rsidTr="00BE7138">
        <w:trPr>
          <w:jc w:val="center"/>
        </w:trPr>
        <w:tc>
          <w:tcPr>
            <w:tcW w:w="2576" w:type="dxa"/>
            <w:tcBorders>
              <w:top w:val="single" w:sz="4" w:space="0" w:color="auto"/>
              <w:left w:val="single" w:sz="4" w:space="0" w:color="auto"/>
              <w:bottom w:val="single" w:sz="4" w:space="0" w:color="auto"/>
              <w:right w:val="single" w:sz="4" w:space="0" w:color="auto"/>
            </w:tcBorders>
          </w:tcPr>
          <w:p w14:paraId="7ADE7C39" w14:textId="77777777" w:rsidR="00967E3B" w:rsidRDefault="00000000" w:rsidP="00BE7138">
            <w:pPr>
              <w:pStyle w:val="TAC"/>
              <w:widowControl w:val="0"/>
              <w:overflowPunct w:val="0"/>
              <w:autoSpaceDE w:val="0"/>
              <w:autoSpaceDN w:val="0"/>
              <w:adjustRightInd w:val="0"/>
              <w:textAlignment w:val="baseline"/>
              <w:rPr>
                <w:lang w:val="en-US"/>
              </w:rPr>
            </w:pPr>
            <w:r>
              <w:rPr>
                <w:lang w:val="en-US" w:eastAsia="zh-CN" w:bidi="ar"/>
              </w:rPr>
              <w:t>B2C (Business-to-</w:t>
            </w:r>
            <w:r>
              <w:rPr>
                <w:rFonts w:cs="Arial"/>
                <w:szCs w:val="18"/>
                <w:lang w:val="en-US" w:eastAsia="zh-CN" w:bidi="ar"/>
              </w:rPr>
              <w:t>Consumer</w:t>
            </w:r>
            <w:r>
              <w:rPr>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44507E8F" w14:textId="77777777" w:rsidR="00967E3B" w:rsidRDefault="00000000" w:rsidP="00BE7138">
            <w:pPr>
              <w:pStyle w:val="TAL"/>
              <w:widowControl w:val="0"/>
              <w:jc w:val="both"/>
              <w:rPr>
                <w:lang w:val="en-US"/>
              </w:rPr>
            </w:pPr>
            <w:r>
              <w:rPr>
                <w:rFonts w:eastAsia="宋体"/>
                <w:lang w:val="en-US" w:eastAsia="zh-CN" w:bidi="ar"/>
              </w:rPr>
              <w:t>The model where a business entity provides and charges a customer for a 6G service or resource.</w:t>
            </w:r>
          </w:p>
        </w:tc>
        <w:tc>
          <w:tcPr>
            <w:tcW w:w="3123" w:type="dxa"/>
            <w:tcBorders>
              <w:top w:val="single" w:sz="4" w:space="0" w:color="auto"/>
              <w:left w:val="single" w:sz="4" w:space="0" w:color="auto"/>
              <w:bottom w:val="single" w:sz="4" w:space="0" w:color="auto"/>
              <w:right w:val="single" w:sz="4" w:space="0" w:color="auto"/>
            </w:tcBorders>
          </w:tcPr>
          <w:p w14:paraId="1DFD6018" w14:textId="35471BB2" w:rsidR="00967E3B" w:rsidRPr="00BE7138" w:rsidRDefault="00000000" w:rsidP="00BE7138">
            <w:pPr>
              <w:pStyle w:val="TAL"/>
              <w:widowControl w:val="0"/>
              <w:jc w:val="both"/>
              <w:rPr>
                <w:rFonts w:eastAsia="等线"/>
                <w:lang w:val="en-US" w:eastAsia="zh-CN"/>
              </w:rPr>
            </w:pPr>
            <w:r>
              <w:rPr>
                <w:rFonts w:eastAsia="宋体"/>
                <w:lang w:val="en-US" w:eastAsia="zh-CN" w:bidi="ar"/>
              </w:rPr>
              <w:t xml:space="preserve">MNO, MVNO, service/content providers </w:t>
            </w:r>
            <w:proofErr w:type="gramStart"/>
            <w:r>
              <w:rPr>
                <w:rFonts w:eastAsia="宋体"/>
                <w:lang w:val="en-US" w:eastAsia="zh-CN" w:bidi="ar"/>
              </w:rPr>
              <w:t>charges</w:t>
            </w:r>
            <w:proofErr w:type="gramEnd"/>
            <w:r>
              <w:rPr>
                <w:rFonts w:eastAsia="宋体"/>
                <w:lang w:val="en-US" w:eastAsia="zh-CN" w:bidi="ar"/>
              </w:rPr>
              <w:t xml:space="preserve"> an individual customer for a 6G service.</w:t>
            </w:r>
          </w:p>
        </w:tc>
      </w:tr>
      <w:tr w:rsidR="00967E3B" w14:paraId="3A3EE283" w14:textId="77777777" w:rsidTr="00BE7138">
        <w:trPr>
          <w:jc w:val="center"/>
        </w:trPr>
        <w:tc>
          <w:tcPr>
            <w:tcW w:w="2576" w:type="dxa"/>
            <w:tcBorders>
              <w:top w:val="single" w:sz="4" w:space="0" w:color="auto"/>
              <w:left w:val="single" w:sz="4" w:space="0" w:color="auto"/>
              <w:bottom w:val="single" w:sz="4" w:space="0" w:color="auto"/>
              <w:right w:val="single" w:sz="4" w:space="0" w:color="auto"/>
            </w:tcBorders>
          </w:tcPr>
          <w:p w14:paraId="18DE7768" w14:textId="77777777" w:rsidR="00967E3B" w:rsidRDefault="00000000" w:rsidP="00BE7138">
            <w:pPr>
              <w:pStyle w:val="TAC"/>
              <w:widowControl w:val="0"/>
              <w:overflowPunct w:val="0"/>
              <w:autoSpaceDE w:val="0"/>
              <w:autoSpaceDN w:val="0"/>
              <w:adjustRightInd w:val="0"/>
              <w:textAlignment w:val="baseline"/>
              <w:rPr>
                <w:lang w:val="en-US" w:eastAsia="zh-CN" w:bidi="ar"/>
              </w:rPr>
            </w:pPr>
            <w:r>
              <w:rPr>
                <w:lang w:val="en-US" w:eastAsia="zh-CN" w:bidi="ar"/>
              </w:rPr>
              <w:t>B2B (Business-to-</w:t>
            </w:r>
            <w:r>
              <w:rPr>
                <w:rFonts w:cs="Arial"/>
                <w:szCs w:val="18"/>
                <w:lang w:val="en-US" w:eastAsia="zh-CN" w:bidi="ar"/>
              </w:rPr>
              <w:t>Business</w:t>
            </w:r>
            <w:r>
              <w:rPr>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299784DC" w14:textId="77777777" w:rsidR="00967E3B" w:rsidRDefault="00000000" w:rsidP="00BE7138">
            <w:pPr>
              <w:pStyle w:val="TAL"/>
              <w:widowControl w:val="0"/>
              <w:jc w:val="both"/>
              <w:rPr>
                <w:lang w:val="en-US" w:eastAsia="zh-CN" w:bidi="ar"/>
              </w:rPr>
            </w:pPr>
            <w:r>
              <w:rPr>
                <w:rFonts w:eastAsia="宋体"/>
                <w:lang w:val="en-US" w:eastAsia="zh-CN" w:bidi="ar"/>
              </w:rPr>
              <w:t>The model where a business entity provides and charges another business entity for wholesale 6G service or resources.</w:t>
            </w:r>
          </w:p>
        </w:tc>
        <w:tc>
          <w:tcPr>
            <w:tcW w:w="3123" w:type="dxa"/>
            <w:tcBorders>
              <w:top w:val="single" w:sz="4" w:space="0" w:color="auto"/>
              <w:left w:val="single" w:sz="4" w:space="0" w:color="auto"/>
              <w:bottom w:val="single" w:sz="4" w:space="0" w:color="auto"/>
              <w:right w:val="single" w:sz="4" w:space="0" w:color="auto"/>
            </w:tcBorders>
          </w:tcPr>
          <w:p w14:paraId="34D0A89D" w14:textId="77777777" w:rsidR="00967E3B" w:rsidRDefault="00000000" w:rsidP="00BE7138">
            <w:pPr>
              <w:pStyle w:val="TAL"/>
              <w:widowControl w:val="0"/>
              <w:jc w:val="both"/>
              <w:rPr>
                <w:lang w:val="en-US" w:eastAsia="zh-CN"/>
              </w:rPr>
            </w:pPr>
            <w:r>
              <w:rPr>
                <w:rFonts w:eastAsia="宋体"/>
                <w:lang w:val="en-US" w:eastAsia="zh-CN" w:bidi="ar"/>
              </w:rPr>
              <w:t>MNO charges an industry/vertical customer for the consumed wholesale 6G service.</w:t>
            </w:r>
          </w:p>
          <w:p w14:paraId="43E16DD2" w14:textId="77777777" w:rsidR="00967E3B" w:rsidRDefault="00000000" w:rsidP="00BE7138">
            <w:pPr>
              <w:pStyle w:val="TAL"/>
              <w:widowControl w:val="0"/>
              <w:jc w:val="both"/>
              <w:rPr>
                <w:lang w:val="en-US" w:eastAsia="zh-CN"/>
              </w:rPr>
            </w:pPr>
            <w:r>
              <w:rPr>
                <w:rFonts w:eastAsia="宋体"/>
                <w:lang w:val="en-US" w:eastAsia="zh-CN" w:bidi="ar"/>
              </w:rPr>
              <w:t>Service/content providers charges MNO for consume service/ content.</w:t>
            </w:r>
          </w:p>
        </w:tc>
      </w:tr>
      <w:tr w:rsidR="00967E3B" w14:paraId="10ABCC35" w14:textId="77777777" w:rsidTr="00BE7138">
        <w:trPr>
          <w:jc w:val="center"/>
        </w:trPr>
        <w:tc>
          <w:tcPr>
            <w:tcW w:w="2576" w:type="dxa"/>
            <w:tcBorders>
              <w:top w:val="single" w:sz="4" w:space="0" w:color="auto"/>
              <w:left w:val="single" w:sz="4" w:space="0" w:color="auto"/>
              <w:bottom w:val="single" w:sz="4" w:space="0" w:color="auto"/>
              <w:right w:val="single" w:sz="4" w:space="0" w:color="auto"/>
            </w:tcBorders>
          </w:tcPr>
          <w:p w14:paraId="19849189" w14:textId="77777777" w:rsidR="00967E3B" w:rsidRDefault="00000000" w:rsidP="00BE7138">
            <w:pPr>
              <w:pStyle w:val="TAC"/>
              <w:widowControl w:val="0"/>
              <w:overflowPunct w:val="0"/>
              <w:autoSpaceDE w:val="0"/>
              <w:autoSpaceDN w:val="0"/>
              <w:adjustRightInd w:val="0"/>
              <w:textAlignment w:val="baseline"/>
              <w:rPr>
                <w:lang w:val="en-US" w:eastAsia="zh-CN" w:bidi="ar"/>
              </w:rPr>
            </w:pPr>
            <w:r>
              <w:rPr>
                <w:lang w:val="en-US" w:eastAsia="zh-CN" w:bidi="ar"/>
              </w:rPr>
              <w:t>B2X2X (Business-to-X-to-X)</w:t>
            </w:r>
          </w:p>
        </w:tc>
        <w:tc>
          <w:tcPr>
            <w:tcW w:w="4158" w:type="dxa"/>
            <w:tcBorders>
              <w:top w:val="single" w:sz="4" w:space="0" w:color="auto"/>
              <w:left w:val="single" w:sz="4" w:space="0" w:color="auto"/>
              <w:bottom w:val="single" w:sz="4" w:space="0" w:color="auto"/>
              <w:right w:val="single" w:sz="4" w:space="0" w:color="auto"/>
            </w:tcBorders>
          </w:tcPr>
          <w:p w14:paraId="0DCFF55C" w14:textId="77777777" w:rsidR="00967E3B" w:rsidRDefault="00000000" w:rsidP="00BE7138">
            <w:pPr>
              <w:pStyle w:val="TAL"/>
              <w:widowControl w:val="0"/>
              <w:jc w:val="both"/>
              <w:rPr>
                <w:lang w:val="en-US" w:eastAsia="zh-CN" w:bidi="ar"/>
              </w:rPr>
            </w:pPr>
            <w:r>
              <w:rPr>
                <w:rFonts w:eastAsia="宋体"/>
                <w:lang w:val="en-US" w:eastAsia="zh-CN" w:bidi="ar"/>
              </w:rPr>
              <w:t>The model involving multi-party charging where a business entity partners with an intermediary business entity to deliver a 6G service or resource to the ultimate consumer.</w:t>
            </w:r>
          </w:p>
        </w:tc>
        <w:tc>
          <w:tcPr>
            <w:tcW w:w="3123" w:type="dxa"/>
            <w:tcBorders>
              <w:top w:val="single" w:sz="4" w:space="0" w:color="auto"/>
              <w:left w:val="single" w:sz="4" w:space="0" w:color="auto"/>
              <w:bottom w:val="single" w:sz="4" w:space="0" w:color="auto"/>
              <w:right w:val="single" w:sz="4" w:space="0" w:color="auto"/>
            </w:tcBorders>
          </w:tcPr>
          <w:p w14:paraId="7E0493EC" w14:textId="77777777" w:rsidR="00967E3B" w:rsidRDefault="00000000" w:rsidP="00BE7138">
            <w:pPr>
              <w:pStyle w:val="TAL"/>
              <w:widowControl w:val="0"/>
              <w:jc w:val="both"/>
              <w:rPr>
                <w:lang w:val="en-US" w:eastAsia="zh-CN" w:bidi="ar"/>
              </w:rPr>
            </w:pPr>
            <w:bookmarkStart w:id="117" w:name="OLE_LINK7"/>
            <w:r>
              <w:rPr>
                <w:rFonts w:eastAsia="宋体"/>
                <w:lang w:val="en-US" w:eastAsia="zh-CN" w:bidi="ar"/>
              </w:rPr>
              <w:t>A service/provider charges an MNO for usage of 6G service/content, and the MNO then charges an individual customer for the 6G service.</w:t>
            </w:r>
            <w:bookmarkEnd w:id="117"/>
          </w:p>
        </w:tc>
      </w:tr>
    </w:tbl>
    <w:bookmarkEnd w:id="116"/>
    <w:p w14:paraId="29C5D051" w14:textId="77777777" w:rsidR="00967E3B" w:rsidRDefault="00000000">
      <w:pPr>
        <w:pStyle w:val="afff4"/>
        <w:keepLines/>
        <w:spacing w:after="0"/>
        <w:ind w:left="1135" w:hanging="851"/>
        <w:rPr>
          <w:lang w:val="en-US"/>
        </w:rPr>
      </w:pPr>
      <w:r>
        <w:rPr>
          <w:rFonts w:eastAsia="宋体"/>
          <w:sz w:val="20"/>
          <w:szCs w:val="20"/>
          <w:lang w:val="en-US" w:eastAsia="zh-CN" w:bidi="ar"/>
        </w:rPr>
        <w:t>NOTE:</w:t>
      </w:r>
      <w:r>
        <w:rPr>
          <w:rFonts w:eastAsia="宋体"/>
          <w:sz w:val="20"/>
          <w:szCs w:val="20"/>
          <w:lang w:val="en-US" w:eastAsia="zh-CN" w:bidi="ar"/>
        </w:rPr>
        <w:tab/>
        <w:t>The business entity (e.g., MNO) can provide 6G services or resources directly or with assistance from UEs.</w:t>
      </w:r>
    </w:p>
    <w:p w14:paraId="24D57CB5" w14:textId="77777777" w:rsidR="00967E3B" w:rsidRDefault="00967E3B">
      <w:pPr>
        <w:pStyle w:val="afff4"/>
        <w:keepLines/>
        <w:spacing w:after="0"/>
        <w:ind w:left="1135" w:hanging="851"/>
        <w:rPr>
          <w:lang w:val="en-US"/>
        </w:rPr>
      </w:pPr>
    </w:p>
    <w:p w14:paraId="2D1DF7F5" w14:textId="77777777" w:rsidR="00967E3B" w:rsidRDefault="00000000" w:rsidP="00BE7138">
      <w:pPr>
        <w:pStyle w:val="afff4"/>
        <w:keepLines/>
        <w:ind w:left="1135" w:hanging="851"/>
        <w:rPr>
          <w:lang w:val="en-US" w:eastAsia="zh-CN"/>
        </w:rPr>
      </w:pPr>
      <w:r>
        <w:rPr>
          <w:rFonts w:eastAsia="宋体"/>
          <w:color w:val="FF0000"/>
          <w:sz w:val="20"/>
          <w:szCs w:val="20"/>
          <w:lang w:val="en-US" w:eastAsia="zh-CN" w:bidi="ar"/>
        </w:rPr>
        <w:t>Editor’s Note: Business model C2X is ffs.</w:t>
      </w:r>
    </w:p>
    <w:p w14:paraId="71BE416D" w14:textId="77777777" w:rsidR="00967E3B" w:rsidRDefault="00000000">
      <w:pPr>
        <w:pStyle w:val="1"/>
        <w:rPr>
          <w:lang w:val="en-US" w:eastAsia="zh-CN"/>
        </w:rPr>
      </w:pPr>
      <w:bookmarkStart w:id="118" w:name="_Toc214718784"/>
      <w:bookmarkStart w:id="119" w:name="_Toc214709242"/>
      <w:bookmarkStart w:id="120" w:name="_Toc214708766"/>
      <w:bookmarkStart w:id="121" w:name="_Toc214871068"/>
      <w:bookmarkStart w:id="122" w:name="_Toc214914014"/>
      <w:bookmarkStart w:id="123" w:name="OLE_LINK4"/>
      <w:r>
        <w:rPr>
          <w:rFonts w:hint="eastAsia"/>
          <w:lang w:val="en-US" w:eastAsia="zh-CN"/>
        </w:rPr>
        <w:t>5</w:t>
      </w:r>
      <w:r>
        <w:tab/>
      </w:r>
      <w:r>
        <w:rPr>
          <w:rFonts w:hint="eastAsia"/>
          <w:lang w:val="en-US" w:eastAsia="zh-CN"/>
        </w:rPr>
        <w:t>Topics</w:t>
      </w:r>
      <w:bookmarkEnd w:id="118"/>
      <w:bookmarkEnd w:id="119"/>
      <w:bookmarkEnd w:id="120"/>
      <w:bookmarkEnd w:id="121"/>
      <w:bookmarkEnd w:id="122"/>
    </w:p>
    <w:p w14:paraId="2AE0E11E" w14:textId="77777777" w:rsidR="00967E3B" w:rsidRDefault="00000000">
      <w:pPr>
        <w:pStyle w:val="21"/>
      </w:pPr>
      <w:bookmarkStart w:id="124" w:name="_Toc214718785"/>
      <w:bookmarkStart w:id="125" w:name="_Toc214708767"/>
      <w:bookmarkStart w:id="126" w:name="_Toc214709243"/>
      <w:bookmarkStart w:id="127" w:name="_Toc214871069"/>
      <w:bookmarkStart w:id="128" w:name="_Toc214914015"/>
      <w:r>
        <w:t>5.1</w:t>
      </w:r>
      <w:r>
        <w:tab/>
        <w:t>Topic 1: Charging Architecture</w:t>
      </w:r>
      <w:bookmarkEnd w:id="124"/>
      <w:bookmarkEnd w:id="125"/>
      <w:bookmarkEnd w:id="126"/>
      <w:bookmarkEnd w:id="127"/>
      <w:bookmarkEnd w:id="128"/>
    </w:p>
    <w:p w14:paraId="102912BE" w14:textId="77777777" w:rsidR="00967E3B" w:rsidRDefault="00000000">
      <w:pPr>
        <w:pStyle w:val="31"/>
      </w:pPr>
      <w:bookmarkStart w:id="129" w:name="_Toc214708768"/>
      <w:bookmarkStart w:id="130" w:name="_Toc214709244"/>
      <w:bookmarkStart w:id="131" w:name="_Toc214718786"/>
      <w:bookmarkStart w:id="132" w:name="_Toc214871070"/>
      <w:bookmarkStart w:id="133" w:name="_Toc214914016"/>
      <w:r>
        <w:t>5.1.1</w:t>
      </w:r>
      <w:r>
        <w:tab/>
        <w:t>General description</w:t>
      </w:r>
      <w:bookmarkEnd w:id="129"/>
      <w:bookmarkEnd w:id="130"/>
      <w:bookmarkEnd w:id="131"/>
      <w:bookmarkEnd w:id="132"/>
      <w:bookmarkEnd w:id="133"/>
    </w:p>
    <w:p w14:paraId="12C0CA82" w14:textId="77777777" w:rsidR="00967E3B" w:rsidRDefault="00000000">
      <w:pPr>
        <w:rPr>
          <w:lang w:val="en-US" w:eastAsia="zh-CN"/>
        </w:rPr>
      </w:pPr>
      <w:r>
        <w:rPr>
          <w:rFonts w:eastAsia="宋体"/>
          <w:lang w:val="en-US" w:eastAsia="zh-CN" w:bidi="ar"/>
        </w:rPr>
        <w:t xml:space="preserve">This topic focuses on the 6G charging architecture which defines the charging network functions and interfaces. </w:t>
      </w:r>
      <w:r>
        <w:rPr>
          <w:lang w:val="en-US" w:eastAsia="zh-CN" w:bidi="ar"/>
        </w:rPr>
        <w:t xml:space="preserve">The 6G charging architecture will need to handle </w:t>
      </w:r>
      <w:r>
        <w:rPr>
          <w:rFonts w:eastAsia="宋体"/>
          <w:lang w:val="en-US" w:eastAsia="zh-CN" w:bidi="ar"/>
        </w:rPr>
        <w:t xml:space="preserve">increased </w:t>
      </w:r>
      <w:r>
        <w:rPr>
          <w:lang w:val="en-US" w:eastAsia="zh-CN" w:bidi="ar"/>
        </w:rPr>
        <w:t xml:space="preserve">traffic and data with diverse value </w:t>
      </w:r>
      <w:r>
        <w:rPr>
          <w:rFonts w:eastAsia="宋体"/>
          <w:lang w:val="en-US" w:eastAsia="zh-CN" w:bidi="ar"/>
        </w:rPr>
        <w:t xml:space="preserve">generated by new services, </w:t>
      </w:r>
      <w:r>
        <w:rPr>
          <w:lang w:val="en-US" w:eastAsia="zh-CN" w:bidi="ar"/>
        </w:rPr>
        <w:t xml:space="preserve">and to be in line with the overall 6G </w:t>
      </w:r>
      <w:r>
        <w:rPr>
          <w:rFonts w:eastAsia="宋体"/>
          <w:lang w:val="en-US" w:eastAsia="zh-CN" w:bidi="ar"/>
        </w:rPr>
        <w:t>s</w:t>
      </w:r>
      <w:r>
        <w:rPr>
          <w:lang w:val="en-US" w:eastAsia="zh-CN" w:bidi="ar"/>
        </w:rPr>
        <w:t>ystem architecture studied in TR 23.801-</w:t>
      </w:r>
      <w:r>
        <w:rPr>
          <w:rFonts w:eastAsia="宋体"/>
          <w:lang w:val="en-US" w:eastAsia="zh-CN" w:bidi="ar"/>
        </w:rPr>
        <w:t>0</w:t>
      </w:r>
      <w:r>
        <w:rPr>
          <w:lang w:val="en-US" w:eastAsia="zh-CN" w:bidi="ar"/>
        </w:rPr>
        <w:t>1 [</w:t>
      </w:r>
      <w:r>
        <w:rPr>
          <w:rFonts w:hint="eastAsia"/>
          <w:lang w:val="en-US" w:eastAsia="zh-CN" w:bidi="ar"/>
        </w:rPr>
        <w:t>4</w:t>
      </w:r>
      <w:r>
        <w:rPr>
          <w:lang w:val="en-US" w:eastAsia="zh-CN" w:bidi="ar"/>
        </w:rPr>
        <w:t>].</w:t>
      </w:r>
      <w:r>
        <w:rPr>
          <w:rFonts w:eastAsia="宋体"/>
          <w:lang w:val="en-US" w:eastAsia="zh-CN" w:bidi="ar"/>
        </w:rPr>
        <w:t xml:space="preserve"> The charging architecture covers the following aspects:</w:t>
      </w:r>
    </w:p>
    <w:p w14:paraId="09259BA5" w14:textId="77777777" w:rsidR="00967E3B" w:rsidRDefault="00000000">
      <w:pPr>
        <w:pStyle w:val="afff4"/>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t>6G charging architecture supporting across diverse networks, services and resources</w:t>
      </w:r>
    </w:p>
    <w:p w14:paraId="02D0C82F" w14:textId="77777777" w:rsidR="00967E3B" w:rsidRDefault="00000000">
      <w:pPr>
        <w:pStyle w:val="afff4"/>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t>6G charging interface</w:t>
      </w:r>
    </w:p>
    <w:p w14:paraId="1E9C723E" w14:textId="77777777" w:rsidR="00967E3B" w:rsidRDefault="00000000">
      <w:pPr>
        <w:pStyle w:val="afff4"/>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t>CDRs transmission</w:t>
      </w:r>
    </w:p>
    <w:p w14:paraId="72D76CB8" w14:textId="77777777" w:rsidR="00967E3B" w:rsidRDefault="00000000">
      <w:pPr>
        <w:pStyle w:val="afff4"/>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t>Interworking</w:t>
      </w:r>
    </w:p>
    <w:p w14:paraId="4D72C887" w14:textId="77777777" w:rsidR="00967E3B" w:rsidRDefault="00000000" w:rsidP="00BE7138">
      <w:pPr>
        <w:pStyle w:val="TH"/>
        <w:rPr>
          <w:lang w:val="en-US" w:eastAsia="zh-CN"/>
        </w:rPr>
      </w:pPr>
      <w:r>
        <w:rPr>
          <w:rFonts w:eastAsia="宋体"/>
          <w:lang w:val="en-US" w:eastAsia="zh-CN" w:bidi="ar"/>
        </w:rPr>
        <w:lastRenderedPageBreak/>
        <w:t>Table 5.1.1-1: Mapping of Use cases, Potential charging requirements, Key issues and Solutions for Topic 1</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967E3B" w14:paraId="0C19B642" w14:textId="77777777">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tcPr>
          <w:p w14:paraId="4783BC48" w14:textId="77777777" w:rsidR="00967E3B" w:rsidRDefault="00000000" w:rsidP="00BE7138">
            <w:pPr>
              <w:pStyle w:val="TAH"/>
              <w:rPr>
                <w:lang w:val="en-US"/>
              </w:rPr>
            </w:pPr>
            <w:r>
              <w:rPr>
                <w:rFonts w:eastAsia="宋体"/>
                <w:lang w:val="en-US" w:eastAsia="zh-CN" w:bidi="ar"/>
              </w:rPr>
              <w:t>Use cases</w:t>
            </w:r>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23DAFCCF" w14:textId="77777777" w:rsidR="00967E3B" w:rsidRDefault="00000000" w:rsidP="00BE7138">
            <w:pPr>
              <w:pStyle w:val="TAH"/>
              <w:rPr>
                <w:lang w:val="en-US"/>
              </w:rPr>
            </w:pPr>
            <w:r>
              <w:rPr>
                <w:rFonts w:eastAsia="宋体"/>
                <w:lang w:val="en-US" w:eastAsia="zh-CN" w:bidi="ar"/>
              </w:rPr>
              <w:t>Potential charging requirements</w:t>
            </w:r>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23216532" w14:textId="77777777" w:rsidR="00967E3B" w:rsidRDefault="00000000" w:rsidP="00BE7138">
            <w:pPr>
              <w:pStyle w:val="TAH"/>
              <w:rPr>
                <w:lang w:val="en-US"/>
              </w:rPr>
            </w:pPr>
            <w:r>
              <w:rPr>
                <w:rFonts w:eastAsia="宋体"/>
                <w:lang w:val="en-US" w:eastAsia="zh-CN" w:bidi="ar"/>
              </w:rPr>
              <w:t>Key issues</w:t>
            </w:r>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5333FA64" w14:textId="77777777" w:rsidR="00967E3B" w:rsidRDefault="00000000" w:rsidP="00BE7138">
            <w:pPr>
              <w:pStyle w:val="TAH"/>
              <w:rPr>
                <w:lang w:val="en-US"/>
              </w:rPr>
            </w:pPr>
            <w:r>
              <w:rPr>
                <w:rFonts w:eastAsia="宋体"/>
                <w:lang w:val="en-US" w:eastAsia="zh-CN" w:bidi="ar"/>
              </w:rPr>
              <w:t>Solutions</w:t>
            </w:r>
          </w:p>
        </w:tc>
      </w:tr>
      <w:tr w:rsidR="00967E3B" w14:paraId="4BEF5B39" w14:textId="77777777">
        <w:trPr>
          <w:jc w:val="center"/>
        </w:trPr>
        <w:tc>
          <w:tcPr>
            <w:tcW w:w="2464" w:type="dxa"/>
            <w:tcBorders>
              <w:top w:val="single" w:sz="4" w:space="0" w:color="auto"/>
              <w:left w:val="single" w:sz="4" w:space="0" w:color="auto"/>
              <w:bottom w:val="single" w:sz="4" w:space="0" w:color="auto"/>
              <w:right w:val="single" w:sz="4" w:space="0" w:color="auto"/>
            </w:tcBorders>
          </w:tcPr>
          <w:p w14:paraId="5171B2FB" w14:textId="03FE40AD" w:rsidR="00967E3B" w:rsidRDefault="00000000" w:rsidP="00BE7138">
            <w:pPr>
              <w:pStyle w:val="TAC"/>
              <w:rPr>
                <w:lang w:val="en-US" w:eastAsia="zh-CN"/>
              </w:rPr>
            </w:pPr>
            <w:r>
              <w:rPr>
                <w:rFonts w:eastAsia="宋体"/>
                <w:lang w:val="en-US" w:eastAsia="zh-CN" w:bidi="ar"/>
              </w:rPr>
              <w:t>#1.</w:t>
            </w:r>
            <w:r>
              <w:rPr>
                <w:rFonts w:eastAsia="宋体" w:hint="eastAsia"/>
                <w:lang w:val="en-US" w:eastAsia="zh-CN" w:bidi="ar"/>
              </w:rPr>
              <w:t>1</w:t>
            </w:r>
          </w:p>
        </w:tc>
        <w:tc>
          <w:tcPr>
            <w:tcW w:w="2464" w:type="dxa"/>
            <w:tcBorders>
              <w:top w:val="single" w:sz="4" w:space="0" w:color="auto"/>
              <w:left w:val="single" w:sz="4" w:space="0" w:color="auto"/>
              <w:bottom w:val="single" w:sz="4" w:space="0" w:color="auto"/>
              <w:right w:val="single" w:sz="4" w:space="0" w:color="auto"/>
            </w:tcBorders>
          </w:tcPr>
          <w:p w14:paraId="11EC1915" w14:textId="4D6DEE8E" w:rsidR="00967E3B" w:rsidRDefault="00000000" w:rsidP="00BE7138">
            <w:pPr>
              <w:pStyle w:val="TAC"/>
              <w:rPr>
                <w:lang w:val="en-US"/>
              </w:rPr>
            </w:pPr>
            <w:r>
              <w:rPr>
                <w:rFonts w:eastAsia="宋体"/>
                <w:lang w:val="en-US" w:eastAsia="zh-CN" w:bidi="ar"/>
              </w:rPr>
              <w:t>ARC-01</w:t>
            </w:r>
          </w:p>
        </w:tc>
        <w:tc>
          <w:tcPr>
            <w:tcW w:w="2464" w:type="dxa"/>
            <w:tcBorders>
              <w:top w:val="single" w:sz="4" w:space="0" w:color="auto"/>
              <w:left w:val="single" w:sz="4" w:space="0" w:color="auto"/>
              <w:bottom w:val="single" w:sz="4" w:space="0" w:color="auto"/>
              <w:right w:val="single" w:sz="4" w:space="0" w:color="auto"/>
            </w:tcBorders>
          </w:tcPr>
          <w:p w14:paraId="298B0290" w14:textId="0D6596C1" w:rsidR="00967E3B" w:rsidRDefault="00000000" w:rsidP="00BE7138">
            <w:pPr>
              <w:pStyle w:val="TAC"/>
              <w:rPr>
                <w:lang w:val="en-US"/>
              </w:rPr>
            </w:pPr>
            <w:r>
              <w:rPr>
                <w:rFonts w:eastAsia="宋体"/>
                <w:lang w:val="en-US" w:eastAsia="zh-CN" w:bidi="ar"/>
              </w:rPr>
              <w:t>#1.</w:t>
            </w:r>
            <w:r>
              <w:rPr>
                <w:rFonts w:eastAsia="宋体" w:hint="eastAsia"/>
                <w:lang w:val="en-US" w:eastAsia="zh-CN" w:bidi="ar"/>
              </w:rPr>
              <w:t>1</w:t>
            </w:r>
          </w:p>
        </w:tc>
        <w:tc>
          <w:tcPr>
            <w:tcW w:w="2464" w:type="dxa"/>
            <w:tcBorders>
              <w:top w:val="single" w:sz="4" w:space="0" w:color="auto"/>
              <w:left w:val="single" w:sz="4" w:space="0" w:color="auto"/>
              <w:bottom w:val="single" w:sz="4" w:space="0" w:color="auto"/>
              <w:right w:val="single" w:sz="4" w:space="0" w:color="auto"/>
            </w:tcBorders>
          </w:tcPr>
          <w:p w14:paraId="54EE102C" w14:textId="0D552370" w:rsidR="00967E3B" w:rsidRDefault="00967E3B" w:rsidP="00BE7138">
            <w:pPr>
              <w:pStyle w:val="TAC"/>
              <w:rPr>
                <w:lang w:val="en-US"/>
              </w:rPr>
            </w:pPr>
          </w:p>
        </w:tc>
      </w:tr>
    </w:tbl>
    <w:p w14:paraId="388B817C" w14:textId="77777777" w:rsidR="00967E3B" w:rsidRDefault="00967E3B">
      <w:pPr>
        <w:rPr>
          <w:lang w:val="en-US" w:eastAsia="zh-CN"/>
        </w:rPr>
      </w:pPr>
    </w:p>
    <w:p w14:paraId="5AF33B7A" w14:textId="163D3171" w:rsidR="00967E3B" w:rsidRDefault="00000000">
      <w:pPr>
        <w:pStyle w:val="afff4"/>
        <w:keepLines/>
        <w:ind w:left="1135" w:hanging="851"/>
      </w:pPr>
      <w:r>
        <w:rPr>
          <w:rFonts w:eastAsia="宋体"/>
          <w:color w:val="FF0000"/>
          <w:sz w:val="20"/>
          <w:szCs w:val="20"/>
          <w:lang w:val="en-US" w:eastAsia="zh-CN" w:bidi="ar"/>
        </w:rPr>
        <w:t xml:space="preserve">Editor’s Note: </w:t>
      </w:r>
      <w:r>
        <w:rPr>
          <w:rFonts w:eastAsia="宋体" w:hint="eastAsia"/>
          <w:color w:val="FF0000"/>
          <w:sz w:val="20"/>
          <w:szCs w:val="20"/>
          <w:lang w:val="en-US" w:eastAsia="zh-CN" w:bidi="ar"/>
        </w:rPr>
        <w:t>A</w:t>
      </w:r>
      <w:r>
        <w:rPr>
          <w:rFonts w:eastAsia="宋体"/>
          <w:color w:val="FF0000"/>
          <w:sz w:val="20"/>
          <w:szCs w:val="20"/>
          <w:lang w:val="en-US" w:eastAsia="zh-CN" w:bidi="ar"/>
        </w:rPr>
        <w:t>ddition of service/feature into the table is ffs.</w:t>
      </w:r>
    </w:p>
    <w:p w14:paraId="403D9176" w14:textId="77777777" w:rsidR="00967E3B" w:rsidRDefault="00000000">
      <w:pPr>
        <w:pStyle w:val="31"/>
        <w:rPr>
          <w:rFonts w:eastAsia="等线"/>
          <w:lang w:eastAsia="zh-CN"/>
        </w:rPr>
      </w:pPr>
      <w:bookmarkStart w:id="134" w:name="_Toc214709245"/>
      <w:bookmarkStart w:id="135" w:name="_Toc214871071"/>
      <w:bookmarkStart w:id="136" w:name="_Toc214708769"/>
      <w:bookmarkStart w:id="137" w:name="_Toc214718787"/>
      <w:bookmarkStart w:id="138" w:name="_Toc214914017"/>
      <w:r>
        <w:t>5.1.2</w:t>
      </w:r>
      <w:r>
        <w:tab/>
        <w:t>Use cases</w:t>
      </w:r>
      <w:bookmarkEnd w:id="134"/>
      <w:bookmarkEnd w:id="135"/>
      <w:bookmarkEnd w:id="136"/>
      <w:bookmarkEnd w:id="137"/>
      <w:bookmarkEnd w:id="138"/>
    </w:p>
    <w:p w14:paraId="1502230D" w14:textId="69C13F06" w:rsidR="00967E3B" w:rsidRDefault="00000000">
      <w:pPr>
        <w:pStyle w:val="41"/>
      </w:pPr>
      <w:bookmarkStart w:id="139" w:name="_Toc214709246"/>
      <w:bookmarkStart w:id="140" w:name="_Toc214871072"/>
      <w:bookmarkStart w:id="141" w:name="_Toc214718788"/>
      <w:bookmarkStart w:id="142" w:name="_Toc214708770"/>
      <w:bookmarkStart w:id="143" w:name="_Toc214914018"/>
      <w:r>
        <w:t>5.</w:t>
      </w:r>
      <w:r>
        <w:rPr>
          <w:rFonts w:eastAsia="等线" w:hint="eastAsia"/>
          <w:lang w:val="en-US" w:eastAsia="zh-CN"/>
        </w:rPr>
        <w:t>1</w:t>
      </w:r>
      <w:r>
        <w:t>.</w:t>
      </w:r>
      <w:r>
        <w:rPr>
          <w:rFonts w:hint="eastAsia"/>
          <w:lang w:val="en-US" w:eastAsia="zh-CN"/>
        </w:rPr>
        <w:t>2</w:t>
      </w:r>
      <w:r>
        <w:t>.</w:t>
      </w:r>
      <w:r>
        <w:rPr>
          <w:rFonts w:eastAsia="宋体" w:hint="eastAsia"/>
          <w:lang w:val="en-US" w:eastAsia="zh-CN"/>
        </w:rPr>
        <w:t>1</w:t>
      </w:r>
      <w:r>
        <w:tab/>
        <w:t>Use Case #</w:t>
      </w:r>
      <w:r>
        <w:rPr>
          <w:rFonts w:eastAsia="等线" w:hint="eastAsia"/>
          <w:lang w:val="en-US" w:eastAsia="zh-CN"/>
        </w:rPr>
        <w:t>1</w:t>
      </w:r>
      <w:r>
        <w:rPr>
          <w:rFonts w:hint="eastAsia"/>
          <w:lang w:val="en-US" w:eastAsia="zh-CN"/>
        </w:rPr>
        <w:t>.1</w:t>
      </w:r>
      <w:r>
        <w:t>: Charging for edge applications</w:t>
      </w:r>
      <w:bookmarkEnd w:id="139"/>
      <w:bookmarkEnd w:id="140"/>
      <w:bookmarkEnd w:id="141"/>
      <w:bookmarkEnd w:id="142"/>
      <w:bookmarkEnd w:id="143"/>
      <w:r>
        <w:t xml:space="preserve"> </w:t>
      </w:r>
    </w:p>
    <w:p w14:paraId="0E0772A2" w14:textId="77777777" w:rsidR="00967E3B" w:rsidRDefault="00000000">
      <w:pPr>
        <w:pStyle w:val="afff4"/>
        <w:rPr>
          <w:rFonts w:eastAsia="等线"/>
          <w:sz w:val="20"/>
          <w:szCs w:val="20"/>
        </w:rPr>
      </w:pPr>
      <w:r>
        <w:rPr>
          <w:rFonts w:eastAsia="等线"/>
          <w:sz w:val="20"/>
          <w:szCs w:val="20"/>
        </w:rPr>
        <w:t>In the 6G era, the MNOs can provide the customized industry/vertical private network services to enterprises</w:t>
      </w:r>
      <w:r>
        <w:rPr>
          <w:rFonts w:eastAsia="等线" w:hint="eastAsia"/>
          <w:sz w:val="20"/>
          <w:szCs w:val="20"/>
        </w:rPr>
        <w:t>/</w:t>
      </w:r>
      <w:r>
        <w:rPr>
          <w:rFonts w:eastAsia="等线"/>
          <w:sz w:val="20"/>
          <w:szCs w:val="20"/>
        </w:rPr>
        <w:t>companies (e.g., smart factories, mines, ports). For example, in the low-latency charging scenario, edge applications demand extremely fast response times and low-latency for charging control from 6G charging system.</w:t>
      </w:r>
    </w:p>
    <w:p w14:paraId="4EC55A36" w14:textId="77777777" w:rsidR="00967E3B" w:rsidRDefault="00000000">
      <w:pPr>
        <w:rPr>
          <w:lang w:eastAsia="zh-CN"/>
        </w:rPr>
      </w:pPr>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1</w:t>
      </w:r>
      <w:r>
        <w:rPr>
          <w:rFonts w:eastAsia="等线"/>
          <w:bCs/>
          <w:lang w:eastAsia="ko-KR"/>
        </w:rPr>
        <w:t>.</w:t>
      </w:r>
    </w:p>
    <w:p w14:paraId="0422ADA7" w14:textId="77777777" w:rsidR="00967E3B" w:rsidRDefault="00000000">
      <w:pPr>
        <w:pStyle w:val="31"/>
      </w:pPr>
      <w:bookmarkStart w:id="144" w:name="_Toc214718789"/>
      <w:bookmarkStart w:id="145" w:name="_Toc214708771"/>
      <w:bookmarkStart w:id="146" w:name="_Toc214871073"/>
      <w:bookmarkStart w:id="147" w:name="_Toc214709247"/>
      <w:bookmarkStart w:id="148" w:name="_Toc214914019"/>
      <w:r>
        <w:t>5.1.3</w:t>
      </w:r>
      <w:r>
        <w:tab/>
        <w:t>Potential charging requirements</w:t>
      </w:r>
      <w:bookmarkEnd w:id="144"/>
      <w:bookmarkEnd w:id="145"/>
      <w:bookmarkEnd w:id="146"/>
      <w:bookmarkEnd w:id="147"/>
      <w:bookmarkEnd w:id="148"/>
    </w:p>
    <w:p w14:paraId="416C7F96" w14:textId="77777777" w:rsidR="00967E3B" w:rsidRDefault="00000000">
      <w:pPr>
        <w:rPr>
          <w:rFonts w:eastAsia="等线"/>
          <w:b/>
          <w:bCs/>
        </w:rPr>
      </w:pPr>
      <w:r>
        <w:rPr>
          <w:lang w:eastAsia="zh-CN"/>
        </w:rPr>
        <w:t xml:space="preserve">The following are potential charging requirements for </w:t>
      </w:r>
      <w:r>
        <w:rPr>
          <w:rFonts w:hint="eastAsia"/>
          <w:lang w:val="en-US" w:eastAsia="zh-CN"/>
        </w:rPr>
        <w:t>Use Case #1.1:</w:t>
      </w:r>
    </w:p>
    <w:p w14:paraId="7A6785DD" w14:textId="77777777" w:rsidR="00967E3B" w:rsidRDefault="00000000">
      <w:pPr>
        <w:pStyle w:val="B1"/>
      </w:pPr>
      <w:r>
        <w:rPr>
          <w:rFonts w:hint="eastAsia"/>
        </w:rPr>
        <w:t>-</w:t>
      </w:r>
      <w:r>
        <w:tab/>
        <w:t>REQ-</w:t>
      </w:r>
      <w:bookmarkStart w:id="149" w:name="OLE_LINK6"/>
      <w:r>
        <w:t>3GPP6GCH-ARC-0</w:t>
      </w:r>
      <w:r>
        <w:rPr>
          <w:rFonts w:eastAsia="宋体" w:hint="eastAsia"/>
          <w:lang w:val="en-US" w:eastAsia="zh-CN"/>
        </w:rPr>
        <w:t>1</w:t>
      </w:r>
      <w:bookmarkEnd w:id="149"/>
      <w:r>
        <w:t xml:space="preserve">: The 6G </w:t>
      </w:r>
      <w:r>
        <w:rPr>
          <w:rFonts w:hint="eastAsia"/>
        </w:rPr>
        <w:t>c</w:t>
      </w:r>
      <w:r>
        <w:t xml:space="preserve">harging </w:t>
      </w:r>
      <w:r>
        <w:rPr>
          <w:rFonts w:hint="eastAsia"/>
        </w:rPr>
        <w:t>s</w:t>
      </w:r>
      <w:r>
        <w:t>ystem may support charging for edge applications.</w:t>
      </w:r>
    </w:p>
    <w:p w14:paraId="70877075" w14:textId="77777777" w:rsidR="00967E3B" w:rsidRDefault="00000000">
      <w:pPr>
        <w:pStyle w:val="31"/>
        <w:rPr>
          <w:rFonts w:eastAsia="等线"/>
          <w:lang w:eastAsia="zh-CN"/>
        </w:rPr>
      </w:pPr>
      <w:bookmarkStart w:id="150" w:name="_Toc214708772"/>
      <w:bookmarkStart w:id="151" w:name="_Toc214871074"/>
      <w:bookmarkStart w:id="152" w:name="_Toc214718790"/>
      <w:bookmarkStart w:id="153" w:name="_Toc214709248"/>
      <w:bookmarkStart w:id="154" w:name="_Toc214914020"/>
      <w:r>
        <w:t>5.1.4</w:t>
      </w:r>
      <w:r>
        <w:tab/>
        <w:t>Key issues</w:t>
      </w:r>
      <w:bookmarkEnd w:id="150"/>
      <w:bookmarkEnd w:id="151"/>
      <w:bookmarkEnd w:id="152"/>
      <w:bookmarkEnd w:id="153"/>
      <w:bookmarkEnd w:id="154"/>
    </w:p>
    <w:p w14:paraId="16F23E67" w14:textId="05BC6033" w:rsidR="00967E3B" w:rsidRDefault="00000000">
      <w:pPr>
        <w:pStyle w:val="41"/>
      </w:pPr>
      <w:bookmarkStart w:id="155" w:name="_Toc214709249"/>
      <w:bookmarkStart w:id="156" w:name="_Toc214708773"/>
      <w:bookmarkStart w:id="157" w:name="_Toc214871075"/>
      <w:bookmarkStart w:id="158" w:name="_Toc214718791"/>
      <w:bookmarkStart w:id="159" w:name="_Toc214914021"/>
      <w:bookmarkStart w:id="160" w:name="_Toc509321451"/>
      <w:r>
        <w:t>5.1.4.</w:t>
      </w:r>
      <w:r>
        <w:rPr>
          <w:rFonts w:eastAsia="宋体" w:hint="eastAsia"/>
          <w:lang w:val="en-US" w:eastAsia="zh-CN"/>
        </w:rPr>
        <w:t>1</w:t>
      </w:r>
      <w:r>
        <w:tab/>
        <w:t xml:space="preserve">Key </w:t>
      </w:r>
      <w:r>
        <w:rPr>
          <w:rFonts w:eastAsia="等线" w:hint="eastAsia"/>
          <w:lang w:eastAsia="zh-CN"/>
        </w:rPr>
        <w:t>I</w:t>
      </w:r>
      <w:r>
        <w:t>ssue #1.</w:t>
      </w:r>
      <w:r>
        <w:rPr>
          <w:rFonts w:eastAsia="宋体" w:hint="eastAsia"/>
          <w:lang w:val="en-US" w:eastAsia="zh-CN"/>
        </w:rPr>
        <w:t>1</w:t>
      </w:r>
      <w:r>
        <w:t xml:space="preserve">: </w:t>
      </w:r>
      <w:bookmarkEnd w:id="160"/>
      <w:r>
        <w:t>Charging for edge applications</w:t>
      </w:r>
      <w:bookmarkEnd w:id="155"/>
      <w:bookmarkEnd w:id="156"/>
      <w:bookmarkEnd w:id="157"/>
      <w:bookmarkEnd w:id="158"/>
      <w:bookmarkEnd w:id="159"/>
      <w:r>
        <w:t xml:space="preserve"> </w:t>
      </w:r>
    </w:p>
    <w:p w14:paraId="6650BFAB" w14:textId="77777777" w:rsidR="00967E3B" w:rsidRDefault="00000000">
      <w:r>
        <w:t>This key issue addresses the REQ-3GPP6GCH-ARC-0</w:t>
      </w:r>
      <w:r>
        <w:rPr>
          <w:rFonts w:eastAsia="宋体" w:hint="eastAsia"/>
          <w:lang w:val="en-US" w:eastAsia="zh-CN"/>
        </w:rPr>
        <w:t>1</w:t>
      </w:r>
      <w:r>
        <w:t xml:space="preserve">, to investigate charging for edge applications, including </w:t>
      </w:r>
    </w:p>
    <w:p w14:paraId="42D6038C" w14:textId="77777777" w:rsidR="00967E3B" w:rsidRDefault="00000000">
      <w:pPr>
        <w:pStyle w:val="B1"/>
      </w:pPr>
      <w:r>
        <w:t>-</w:t>
      </w:r>
      <w:r>
        <w:tab/>
        <w:t xml:space="preserve">The interaction </w:t>
      </w:r>
      <w:r>
        <w:rPr>
          <w:rFonts w:hint="eastAsia"/>
          <w:lang w:eastAsia="zh-CN"/>
        </w:rPr>
        <w:t xml:space="preserve">and </w:t>
      </w:r>
      <w:r>
        <w:t xml:space="preserve">coordination </w:t>
      </w:r>
      <w:r>
        <w:rPr>
          <w:rFonts w:hint="eastAsia"/>
          <w:lang w:eastAsia="zh-CN"/>
        </w:rPr>
        <w:t xml:space="preserve">for </w:t>
      </w:r>
      <w:r>
        <w:rPr>
          <w:rFonts w:eastAsia="等线"/>
        </w:rPr>
        <w:t>low-latency charging scenario</w:t>
      </w:r>
      <w:r>
        <w:t>;</w:t>
      </w:r>
    </w:p>
    <w:p w14:paraId="2752F870" w14:textId="77777777" w:rsidR="00967E3B" w:rsidRDefault="00967E3B">
      <w:pPr>
        <w:rPr>
          <w:lang w:eastAsia="zh-CN"/>
        </w:rPr>
      </w:pPr>
    </w:p>
    <w:p w14:paraId="3511ADB7" w14:textId="77777777" w:rsidR="00967E3B" w:rsidRDefault="00000000">
      <w:pPr>
        <w:pStyle w:val="31"/>
        <w:rPr>
          <w:rFonts w:eastAsia="等线"/>
          <w:lang w:eastAsia="zh-CN"/>
        </w:rPr>
      </w:pPr>
      <w:bookmarkStart w:id="161" w:name="_Toc214709250"/>
      <w:bookmarkStart w:id="162" w:name="_Toc214718792"/>
      <w:bookmarkStart w:id="163" w:name="_Toc214871076"/>
      <w:bookmarkStart w:id="164" w:name="_Toc214708774"/>
      <w:bookmarkStart w:id="165" w:name="_Toc214914022"/>
      <w:r>
        <w:t>5.1.5</w:t>
      </w:r>
      <w:r>
        <w:tab/>
        <w:t>Solutions</w:t>
      </w:r>
      <w:bookmarkEnd w:id="161"/>
      <w:bookmarkEnd w:id="162"/>
      <w:bookmarkEnd w:id="163"/>
      <w:bookmarkEnd w:id="164"/>
      <w:bookmarkEnd w:id="165"/>
    </w:p>
    <w:p w14:paraId="024214D5" w14:textId="77777777" w:rsidR="00967E3B" w:rsidRDefault="00000000">
      <w:pPr>
        <w:pStyle w:val="41"/>
        <w:rPr>
          <w:rFonts w:eastAsia="等线"/>
          <w:lang w:val="fr-FR" w:eastAsia="zh-CN"/>
        </w:rPr>
      </w:pPr>
      <w:bookmarkStart w:id="166" w:name="_Toc214718793"/>
      <w:bookmarkStart w:id="167" w:name="_Toc214709251"/>
      <w:bookmarkStart w:id="168" w:name="_Toc214708775"/>
      <w:bookmarkStart w:id="169" w:name="_Toc214871077"/>
      <w:bookmarkStart w:id="170" w:name="_Toc214914023"/>
      <w:bookmarkStart w:id="171" w:name="_Hlk211853957"/>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hint="eastAsia"/>
          <w:lang w:val="en-US" w:eastAsia="zh-CN"/>
        </w:rPr>
        <w:t>Y</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.Y</w:t>
      </w:r>
      <w:r>
        <w:rPr>
          <w:lang w:val="fr-FR"/>
        </w:rPr>
        <w:t>: &lt;</w:t>
      </w:r>
      <w:r>
        <w:rPr>
          <w:rFonts w:hint="eastAsia"/>
          <w:lang w:val="en-US" w:eastAsia="zh-CN"/>
        </w:rPr>
        <w:t>S</w:t>
      </w:r>
      <w:r>
        <w:rPr>
          <w:lang w:val="fr-FR"/>
        </w:rPr>
        <w:t xml:space="preserve">olution </w:t>
      </w:r>
      <w:r>
        <w:rPr>
          <w:rFonts w:hint="eastAsia"/>
          <w:lang w:val="en-US" w:eastAsia="zh-CN"/>
        </w:rPr>
        <w:t>Title</w:t>
      </w:r>
      <w:r>
        <w:rPr>
          <w:lang w:val="fr-FR"/>
        </w:rPr>
        <w:t>&gt;</w:t>
      </w:r>
      <w:bookmarkEnd w:id="166"/>
      <w:bookmarkEnd w:id="167"/>
      <w:bookmarkEnd w:id="168"/>
      <w:bookmarkEnd w:id="169"/>
      <w:bookmarkEnd w:id="170"/>
      <w:r>
        <w:rPr>
          <w:lang w:val="fr-FR"/>
        </w:rPr>
        <w:t xml:space="preserve"> </w:t>
      </w:r>
      <w:bookmarkEnd w:id="171"/>
    </w:p>
    <w:p w14:paraId="3C25F091" w14:textId="77777777" w:rsidR="00967E3B" w:rsidRDefault="00000000">
      <w:pPr>
        <w:pStyle w:val="31"/>
      </w:pPr>
      <w:bookmarkStart w:id="172" w:name="_Toc214871078"/>
      <w:bookmarkStart w:id="173" w:name="_Toc214718794"/>
      <w:bookmarkStart w:id="174" w:name="_Toc214709252"/>
      <w:bookmarkStart w:id="175" w:name="_Toc214708776"/>
      <w:bookmarkStart w:id="176" w:name="_Toc214914024"/>
      <w:r>
        <w:t>5.1.6</w:t>
      </w:r>
      <w:r>
        <w:tab/>
        <w:t>Evaluation</w:t>
      </w:r>
      <w:bookmarkEnd w:id="172"/>
      <w:bookmarkEnd w:id="173"/>
      <w:bookmarkEnd w:id="174"/>
      <w:bookmarkEnd w:id="175"/>
      <w:bookmarkEnd w:id="176"/>
    </w:p>
    <w:p w14:paraId="168AC592" w14:textId="77777777" w:rsidR="00967E3B" w:rsidRDefault="00000000">
      <w:pPr>
        <w:pStyle w:val="31"/>
      </w:pPr>
      <w:bookmarkStart w:id="177" w:name="_Toc214709253"/>
      <w:bookmarkStart w:id="178" w:name="_Toc214718795"/>
      <w:bookmarkStart w:id="179" w:name="_Toc214871079"/>
      <w:bookmarkStart w:id="180" w:name="_Toc214708777"/>
      <w:bookmarkStart w:id="181" w:name="_Toc214914025"/>
      <w:r>
        <w:t>5.1.7</w:t>
      </w:r>
      <w:r>
        <w:tab/>
        <w:t>Conclusion</w:t>
      </w:r>
      <w:bookmarkEnd w:id="177"/>
      <w:bookmarkEnd w:id="178"/>
      <w:bookmarkEnd w:id="179"/>
      <w:bookmarkEnd w:id="180"/>
      <w:bookmarkEnd w:id="181"/>
    </w:p>
    <w:bookmarkEnd w:id="68"/>
    <w:bookmarkEnd w:id="123"/>
    <w:p w14:paraId="64CA22D1" w14:textId="77777777" w:rsidR="00967E3B" w:rsidRDefault="00967E3B">
      <w:pPr>
        <w:rPr>
          <w:rFonts w:eastAsia="等线"/>
          <w:lang w:val="fr-FR" w:eastAsia="zh-CN"/>
        </w:rPr>
      </w:pPr>
    </w:p>
    <w:p w14:paraId="39A68F48" w14:textId="77777777" w:rsidR="00967E3B" w:rsidRDefault="00000000">
      <w:pPr>
        <w:pStyle w:val="21"/>
      </w:pPr>
      <w:bookmarkStart w:id="182" w:name="_Toc95119911"/>
      <w:bookmarkStart w:id="183" w:name="_Toc107830901"/>
      <w:bookmarkStart w:id="184" w:name="_Hlk122534885"/>
      <w:bookmarkStart w:id="185" w:name="_Toc214718796"/>
      <w:bookmarkStart w:id="186" w:name="_Toc214708778"/>
      <w:bookmarkStart w:id="187" w:name="_Toc214709254"/>
      <w:bookmarkStart w:id="188" w:name="_Toc214871080"/>
      <w:bookmarkStart w:id="189" w:name="_Toc214914026"/>
      <w:r>
        <w:rPr>
          <w:lang w:eastAsia="zh-CN"/>
        </w:rPr>
        <w:t>5.2</w:t>
      </w:r>
      <w:r>
        <w:rPr>
          <w:lang w:eastAsia="zh-CN"/>
        </w:rPr>
        <w:tab/>
      </w:r>
      <w:r>
        <w:t xml:space="preserve">Topic 2: Charging </w:t>
      </w:r>
      <w:bookmarkEnd w:id="182"/>
      <w:bookmarkEnd w:id="183"/>
      <w:bookmarkEnd w:id="184"/>
      <w:r>
        <w:t>Mechanism</w:t>
      </w:r>
      <w:bookmarkEnd w:id="185"/>
      <w:bookmarkEnd w:id="186"/>
      <w:bookmarkEnd w:id="187"/>
      <w:bookmarkEnd w:id="188"/>
      <w:bookmarkEnd w:id="189"/>
    </w:p>
    <w:p w14:paraId="45D39173" w14:textId="77777777" w:rsidR="00967E3B" w:rsidRDefault="00000000">
      <w:pPr>
        <w:pStyle w:val="31"/>
        <w:rPr>
          <w:lang w:val="en-US" w:eastAsia="zh-CN"/>
        </w:rPr>
      </w:pPr>
      <w:bookmarkStart w:id="190" w:name="_Toc204948592"/>
      <w:bookmarkStart w:id="191" w:name="_Toc208042619"/>
      <w:bookmarkStart w:id="192" w:name="_Toc206752137"/>
      <w:bookmarkStart w:id="193" w:name="_Toc204948719"/>
      <w:bookmarkStart w:id="194" w:name="_Toc214708779"/>
      <w:bookmarkStart w:id="195" w:name="_Toc214871081"/>
      <w:bookmarkStart w:id="196" w:name="_Toc214718797"/>
      <w:bookmarkStart w:id="197" w:name="_Toc214709255"/>
      <w:bookmarkStart w:id="198" w:name="_Toc214914027"/>
      <w:r>
        <w:rPr>
          <w:rFonts w:hint="eastAsia"/>
          <w:lang w:val="en-US" w:eastAsia="zh-CN"/>
        </w:rPr>
        <w:t>5</w:t>
      </w:r>
      <w:r>
        <w:t>.</w:t>
      </w:r>
      <w:r>
        <w:rPr>
          <w:rFonts w:eastAsia="等线" w:hint="eastAsia"/>
          <w:lang w:eastAsia="zh-CN"/>
        </w:rPr>
        <w:t>2</w:t>
      </w:r>
      <w:r>
        <w:t>.</w:t>
      </w:r>
      <w:r>
        <w:rPr>
          <w:rFonts w:hint="eastAsia"/>
          <w:lang w:val="en-US" w:eastAsia="zh-CN"/>
        </w:rPr>
        <w:t>1</w:t>
      </w:r>
      <w:r>
        <w:tab/>
      </w:r>
      <w:bookmarkEnd w:id="190"/>
      <w:bookmarkEnd w:id="191"/>
      <w:bookmarkEnd w:id="192"/>
      <w:bookmarkEnd w:id="193"/>
      <w:r>
        <w:rPr>
          <w:rFonts w:hint="eastAsia"/>
          <w:lang w:val="en-US" w:eastAsia="zh-CN"/>
        </w:rPr>
        <w:t>General Description</w:t>
      </w:r>
      <w:bookmarkEnd w:id="194"/>
      <w:bookmarkEnd w:id="195"/>
      <w:bookmarkEnd w:id="196"/>
      <w:bookmarkEnd w:id="197"/>
      <w:bookmarkEnd w:id="198"/>
    </w:p>
    <w:p w14:paraId="607FCFE1" w14:textId="77777777" w:rsidR="00967E3B" w:rsidRDefault="00000000">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2256C22F" w14:textId="77777777" w:rsidR="00967E3B" w:rsidRDefault="00000000">
      <w:pPr>
        <w:pStyle w:val="afff4"/>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t>Charging services</w:t>
      </w:r>
    </w:p>
    <w:p w14:paraId="75643793" w14:textId="77777777" w:rsidR="00967E3B" w:rsidRDefault="00000000">
      <w:pPr>
        <w:pStyle w:val="afff4"/>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t>Reliability</w:t>
      </w:r>
    </w:p>
    <w:p w14:paraId="20B4EC94" w14:textId="77777777" w:rsidR="00967E3B" w:rsidRDefault="00000000">
      <w:pPr>
        <w:pStyle w:val="afff4"/>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t>Charging data management</w:t>
      </w:r>
    </w:p>
    <w:p w14:paraId="57E4AC13" w14:textId="77777777" w:rsidR="00967E3B" w:rsidRDefault="00000000" w:rsidP="00BE7138">
      <w:pPr>
        <w:pStyle w:val="TH"/>
        <w:rPr>
          <w:lang w:val="en-US" w:eastAsia="zh-CN"/>
        </w:rPr>
      </w:pPr>
      <w:r>
        <w:rPr>
          <w:rFonts w:eastAsia="宋体"/>
          <w:lang w:val="en-US" w:eastAsia="zh-CN" w:bidi="ar"/>
        </w:rPr>
        <w:lastRenderedPageBreak/>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967E3B" w14:paraId="2B0018A4" w14:textId="77777777" w:rsidTr="00BE713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7AAA4B96" w14:textId="77777777" w:rsidR="00967E3B" w:rsidRDefault="00000000" w:rsidP="00BE7138">
            <w:pPr>
              <w:pStyle w:val="TAH"/>
              <w:rPr>
                <w:lang w:val="en-US"/>
              </w:rPr>
            </w:pPr>
            <w:r>
              <w:rPr>
                <w:rFonts w:eastAsia="宋体"/>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7222AEE7" w14:textId="77777777" w:rsidR="00967E3B" w:rsidRDefault="00000000" w:rsidP="00BE7138">
            <w:pPr>
              <w:pStyle w:val="TAH"/>
              <w:rPr>
                <w:lang w:val="en-US"/>
              </w:rPr>
            </w:pPr>
            <w:r>
              <w:rPr>
                <w:rFonts w:eastAsia="宋体"/>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9CC609" w14:textId="77777777" w:rsidR="00967E3B" w:rsidRDefault="00000000" w:rsidP="00BE7138">
            <w:pPr>
              <w:pStyle w:val="TAH"/>
              <w:rPr>
                <w:lang w:val="en-US"/>
              </w:rPr>
            </w:pPr>
            <w:r>
              <w:rPr>
                <w:rFonts w:eastAsia="宋体"/>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14661353" w14:textId="77777777" w:rsidR="00967E3B" w:rsidRDefault="00000000" w:rsidP="00BE7138">
            <w:pPr>
              <w:pStyle w:val="TAH"/>
              <w:rPr>
                <w:lang w:val="en-US"/>
              </w:rPr>
            </w:pPr>
            <w:r>
              <w:rPr>
                <w:rFonts w:eastAsia="宋体"/>
                <w:lang w:val="en-US" w:eastAsia="zh-CN" w:bidi="ar"/>
              </w:rPr>
              <w:t>Solutions</w:t>
            </w:r>
          </w:p>
        </w:tc>
      </w:tr>
      <w:tr w:rsidR="00967E3B" w14:paraId="3154E7B6" w14:textId="77777777" w:rsidTr="00BE7138">
        <w:trPr>
          <w:jc w:val="center"/>
        </w:trPr>
        <w:tc>
          <w:tcPr>
            <w:tcW w:w="1643" w:type="dxa"/>
            <w:tcBorders>
              <w:top w:val="single" w:sz="4" w:space="0" w:color="auto"/>
              <w:left w:val="single" w:sz="4" w:space="0" w:color="auto"/>
              <w:bottom w:val="single" w:sz="4" w:space="0" w:color="auto"/>
              <w:right w:val="single" w:sz="4" w:space="0" w:color="auto"/>
            </w:tcBorders>
          </w:tcPr>
          <w:p w14:paraId="3DBE1BFA" w14:textId="085FCBF1" w:rsidR="00967E3B" w:rsidRDefault="00000000" w:rsidP="00BE7138">
            <w:pPr>
              <w:pStyle w:val="TAC"/>
              <w:rPr>
                <w:lang w:val="en-US" w:eastAsia="zh-CN"/>
              </w:rPr>
            </w:pPr>
            <w:r>
              <w:rPr>
                <w:rFonts w:eastAsia="宋体"/>
                <w:lang w:val="en-US" w:eastAsia="zh-CN" w:bidi="ar"/>
              </w:rPr>
              <w:t>#2.</w:t>
            </w:r>
            <w:r>
              <w:rPr>
                <w:rFonts w:eastAsia="宋体"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41441BD7" w14:textId="5E1F8409" w:rsidR="00967E3B" w:rsidRDefault="00000000" w:rsidP="00BE7138">
            <w:pPr>
              <w:pStyle w:val="TAC"/>
              <w:rPr>
                <w:lang w:val="en-US"/>
              </w:rPr>
            </w:pPr>
            <w:r>
              <w:rPr>
                <w:rFonts w:eastAsia="宋体"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6CECCEA9" w14:textId="7A1942E7" w:rsidR="00967E3B" w:rsidRDefault="00000000" w:rsidP="00BE7138">
            <w:pPr>
              <w:pStyle w:val="TAC"/>
              <w:rPr>
                <w:lang w:val="en-US"/>
              </w:rPr>
            </w:pPr>
            <w:r>
              <w:rPr>
                <w:rFonts w:eastAsia="宋体"/>
                <w:lang w:val="en-US" w:eastAsia="zh-CN" w:bidi="ar"/>
              </w:rPr>
              <w:t>#2.</w:t>
            </w:r>
            <w:r>
              <w:rPr>
                <w:rFonts w:eastAsia="宋体"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53C11524" w14:textId="36289EDD" w:rsidR="00967E3B" w:rsidRDefault="00000000" w:rsidP="00BE7138">
            <w:pPr>
              <w:pStyle w:val="TAC"/>
              <w:rPr>
                <w:lang w:val="en-US"/>
              </w:rPr>
            </w:pPr>
            <w:r>
              <w:rPr>
                <w:rFonts w:eastAsia="宋体"/>
                <w:lang w:val="en-US" w:eastAsia="zh-CN" w:bidi="ar"/>
              </w:rPr>
              <w:t>#2.</w:t>
            </w:r>
            <w:r>
              <w:rPr>
                <w:rFonts w:eastAsia="宋体" w:hint="eastAsia"/>
                <w:lang w:val="en-US" w:eastAsia="zh-CN" w:bidi="ar"/>
              </w:rPr>
              <w:t>1</w:t>
            </w:r>
          </w:p>
        </w:tc>
      </w:tr>
      <w:tr w:rsidR="00967E3B" w14:paraId="23A503D6" w14:textId="77777777" w:rsidTr="00BE7138">
        <w:trPr>
          <w:jc w:val="center"/>
        </w:trPr>
        <w:tc>
          <w:tcPr>
            <w:tcW w:w="1643" w:type="dxa"/>
            <w:tcBorders>
              <w:top w:val="single" w:sz="4" w:space="0" w:color="auto"/>
              <w:left w:val="single" w:sz="4" w:space="0" w:color="auto"/>
              <w:bottom w:val="single" w:sz="4" w:space="0" w:color="auto"/>
              <w:right w:val="single" w:sz="4" w:space="0" w:color="auto"/>
            </w:tcBorders>
          </w:tcPr>
          <w:p w14:paraId="2149FE98" w14:textId="77777777" w:rsidR="00967E3B" w:rsidRDefault="00000000" w:rsidP="00BE7138">
            <w:pPr>
              <w:pStyle w:val="TAC"/>
              <w:rPr>
                <w:rFonts w:eastAsia="宋体"/>
                <w:lang w:val="en-US" w:eastAsia="zh-CN" w:bidi="ar"/>
              </w:rPr>
            </w:pPr>
            <w:r>
              <w:rPr>
                <w:rFonts w:eastAsia="宋体"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2EB8E004" w14:textId="77777777" w:rsidR="00967E3B" w:rsidRDefault="00000000" w:rsidP="00BE7138">
            <w:pPr>
              <w:pStyle w:val="TAC"/>
              <w:rPr>
                <w:rFonts w:eastAsia="宋体"/>
                <w:lang w:val="en-US" w:eastAsia="zh-CN" w:bidi="ar"/>
              </w:rPr>
            </w:pPr>
            <w:r>
              <w:rPr>
                <w:rFonts w:eastAsia="宋体"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0576C848" w14:textId="77777777" w:rsidR="00967E3B" w:rsidRDefault="00000000" w:rsidP="00BE7138">
            <w:pPr>
              <w:pStyle w:val="TAC"/>
              <w:rPr>
                <w:rFonts w:eastAsia="宋体"/>
                <w:lang w:val="en-US" w:eastAsia="zh-CN" w:bidi="ar"/>
              </w:rPr>
            </w:pPr>
            <w:r>
              <w:rPr>
                <w:rFonts w:eastAsia="宋体"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38EE28EE" w14:textId="77777777" w:rsidR="00967E3B" w:rsidRDefault="00967E3B" w:rsidP="00BE7138">
            <w:pPr>
              <w:pStyle w:val="TAC"/>
              <w:rPr>
                <w:rFonts w:eastAsia="宋体"/>
                <w:lang w:val="en-US" w:eastAsia="zh-CN" w:bidi="ar"/>
              </w:rPr>
            </w:pPr>
          </w:p>
        </w:tc>
      </w:tr>
      <w:tr w:rsidR="00967E3B" w14:paraId="06635BDE"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0C90E643" w14:textId="77777777" w:rsidR="00967E3B" w:rsidRDefault="00000000" w:rsidP="00BE7138">
            <w:pPr>
              <w:pStyle w:val="TAC"/>
              <w:rPr>
                <w:rFonts w:eastAsia="宋体"/>
                <w:lang w:val="en-US" w:eastAsia="zh-CN" w:bidi="ar"/>
              </w:rPr>
            </w:pPr>
            <w:r>
              <w:rPr>
                <w:rFonts w:eastAsia="宋体"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2DDE50B0" w14:textId="77777777" w:rsidR="00967E3B" w:rsidRDefault="00000000" w:rsidP="00BE7138">
            <w:pPr>
              <w:pStyle w:val="TAC"/>
              <w:rPr>
                <w:rFonts w:eastAsia="宋体"/>
                <w:lang w:val="en-US" w:eastAsia="zh-CN" w:bidi="ar"/>
              </w:rPr>
            </w:pPr>
            <w:r>
              <w:rPr>
                <w:rFonts w:eastAsia="宋体"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44CA3A31" w14:textId="77777777" w:rsidR="00967E3B" w:rsidRDefault="00000000" w:rsidP="00BE7138">
            <w:pPr>
              <w:pStyle w:val="TAC"/>
              <w:rPr>
                <w:rFonts w:eastAsia="宋体"/>
                <w:lang w:val="en-US" w:eastAsia="zh-CN" w:bidi="ar"/>
              </w:rPr>
            </w:pPr>
            <w:r>
              <w:rPr>
                <w:rFonts w:eastAsia="宋体"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1D2743DE" w14:textId="77777777" w:rsidR="00967E3B" w:rsidRDefault="00967E3B" w:rsidP="00BE7138">
            <w:pPr>
              <w:pStyle w:val="TAC"/>
              <w:rPr>
                <w:rFonts w:eastAsia="宋体"/>
                <w:lang w:val="en-US" w:eastAsia="zh-CN" w:bidi="ar"/>
              </w:rPr>
            </w:pPr>
          </w:p>
        </w:tc>
      </w:tr>
    </w:tbl>
    <w:p w14:paraId="2CC7FA50" w14:textId="77777777" w:rsidR="00967E3B" w:rsidRDefault="00967E3B">
      <w:pPr>
        <w:rPr>
          <w:lang w:val="en-US" w:eastAsia="zh-CN"/>
        </w:rPr>
      </w:pPr>
    </w:p>
    <w:p w14:paraId="0EDA9E6A" w14:textId="77777777" w:rsidR="00967E3B" w:rsidRDefault="00000000">
      <w:pPr>
        <w:pStyle w:val="afff4"/>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t xml:space="preserve">A new column may be added to address the relationship with the services/features. </w:t>
      </w:r>
    </w:p>
    <w:p w14:paraId="73FC09B1" w14:textId="77777777" w:rsidR="00967E3B" w:rsidRDefault="00000000">
      <w:pPr>
        <w:pStyle w:val="31"/>
        <w:rPr>
          <w:lang w:val="en-US" w:eastAsia="zh-CN"/>
        </w:rPr>
      </w:pPr>
      <w:bookmarkStart w:id="199" w:name="_Toc214871082"/>
      <w:bookmarkStart w:id="200" w:name="_Toc214708780"/>
      <w:bookmarkStart w:id="201" w:name="_Toc214709256"/>
      <w:bookmarkStart w:id="202" w:name="_Toc214718798"/>
      <w:bookmarkStart w:id="203" w:name="_Toc214914028"/>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bookmarkEnd w:id="199"/>
      <w:bookmarkEnd w:id="200"/>
      <w:bookmarkEnd w:id="201"/>
      <w:bookmarkEnd w:id="202"/>
      <w:bookmarkEnd w:id="203"/>
    </w:p>
    <w:p w14:paraId="270CCC8E" w14:textId="08780859" w:rsidR="00967E3B" w:rsidRDefault="00000000">
      <w:pPr>
        <w:pStyle w:val="41"/>
        <w:rPr>
          <w:lang w:val="en-US" w:eastAsia="zh-CN"/>
        </w:rPr>
      </w:pPr>
      <w:bookmarkStart w:id="204" w:name="_Toc214871083"/>
      <w:bookmarkStart w:id="205" w:name="_Toc214709257"/>
      <w:bookmarkStart w:id="206" w:name="_Toc214708781"/>
      <w:bookmarkStart w:id="207" w:name="_Toc214718799"/>
      <w:bookmarkStart w:id="208" w:name="_Toc214914029"/>
      <w:r>
        <w:t>5.</w:t>
      </w:r>
      <w:r>
        <w:rPr>
          <w:rFonts w:eastAsia="等线" w:hint="eastAsia"/>
          <w:lang w:val="en-US" w:eastAsia="zh-CN"/>
        </w:rPr>
        <w:t>2</w:t>
      </w:r>
      <w:r>
        <w:t>.</w:t>
      </w:r>
      <w:r>
        <w:rPr>
          <w:rFonts w:hint="eastAsia"/>
          <w:lang w:val="en-US" w:eastAsia="zh-CN"/>
        </w:rPr>
        <w:t>2</w:t>
      </w:r>
      <w:r>
        <w:t>.</w:t>
      </w:r>
      <w:r>
        <w:rPr>
          <w:rFonts w:eastAsia="宋体" w:hint="eastAsia"/>
          <w:lang w:val="en-US" w:eastAsia="zh-CN"/>
        </w:rPr>
        <w:t>1</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.1</w:t>
      </w:r>
      <w:r>
        <w:t xml:space="preserve">: </w:t>
      </w:r>
      <w:r>
        <w:rPr>
          <w:rFonts w:hint="eastAsia"/>
          <w:lang w:val="en-US" w:eastAsia="zh-CN"/>
        </w:rPr>
        <w:t>Unified Charging Data</w:t>
      </w:r>
      <w:bookmarkEnd w:id="204"/>
      <w:bookmarkEnd w:id="205"/>
      <w:bookmarkEnd w:id="206"/>
      <w:bookmarkEnd w:id="207"/>
      <w:bookmarkEnd w:id="208"/>
    </w:p>
    <w:p w14:paraId="311023CD" w14:textId="77777777" w:rsidR="00967E3B" w:rsidRDefault="00000000">
      <w:pPr>
        <w:rPr>
          <w:lang w:val="en-US" w:eastAsia="zh-CN"/>
        </w:rPr>
      </w:pPr>
      <w:proofErr w:type="gramStart"/>
      <w:r>
        <w:rPr>
          <w:lang w:val="en-US" w:eastAsia="zh-CN"/>
        </w:rPr>
        <w:t>A</w:t>
      </w:r>
      <w:proofErr w:type="gramEnd"/>
      <w:r>
        <w:rPr>
          <w:lang w:val="en-US" w:eastAsia="zh-CN"/>
        </w:rPr>
        <w:t xml:space="preserve"> </w:t>
      </w:r>
      <w:r>
        <w:rPr>
          <w:rFonts w:hint="eastAsia"/>
          <w:lang w:val="en-US" w:eastAsia="zh-CN"/>
        </w:rPr>
        <w:t xml:space="preserve">MNO has a </w:t>
      </w:r>
      <w:r>
        <w:rPr>
          <w:lang w:val="en-US" w:eastAsia="zh-CN"/>
        </w:rPr>
        <w:t xml:space="preserve">service </w:t>
      </w:r>
      <w:r>
        <w:rPr>
          <w:rFonts w:hint="eastAsia"/>
          <w:lang w:val="en-US" w:eastAsia="zh-CN"/>
        </w:rPr>
        <w:t xml:space="preserve">that </w:t>
      </w:r>
      <w:r>
        <w:rPr>
          <w:lang w:val="en-US" w:eastAsia="zh-CN"/>
        </w:rPr>
        <w:t xml:space="preserve">relies on the combined functionality and resources of both 6G NFs and existing 5G NFs within the core network. The </w:t>
      </w:r>
      <w:r>
        <w:rPr>
          <w:rFonts w:hint="eastAsia"/>
          <w:lang w:val="en-US" w:eastAsia="zh-CN"/>
        </w:rPr>
        <w:t xml:space="preserve">MNO wants the </w:t>
      </w:r>
      <w:r>
        <w:rPr>
          <w:lang w:val="en-US" w:eastAsia="zh-CN"/>
        </w:rPr>
        <w:t xml:space="preserve">charging mechanism </w:t>
      </w:r>
      <w:r>
        <w:rPr>
          <w:rFonts w:hint="eastAsia"/>
          <w:lang w:val="en-US" w:eastAsia="zh-CN"/>
        </w:rPr>
        <w:t>to</w:t>
      </w:r>
      <w:r>
        <w:rPr>
          <w:lang w:val="en-US" w:eastAsia="zh-CN"/>
        </w:rPr>
        <w:t xml:space="preserve"> ensure that all service charging information generated across the coexisting 5G and 6G domains is uniformly collected</w:t>
      </w:r>
      <w:r>
        <w:rPr>
          <w:rFonts w:hint="eastAsia"/>
          <w:lang w:val="en-US" w:eastAsia="zh-CN"/>
        </w:rPr>
        <w:t>, correlated</w:t>
      </w:r>
      <w:r>
        <w:rPr>
          <w:lang w:val="en-US" w:eastAsia="zh-CN"/>
        </w:rPr>
        <w:t xml:space="preserve"> and processed.</w:t>
      </w:r>
    </w:p>
    <w:p w14:paraId="533A3C80" w14:textId="77777777" w:rsidR="00967E3B" w:rsidRDefault="00000000">
      <w:pPr>
        <w:rPr>
          <w:lang w:val="en-US" w:eastAsia="zh-CN"/>
        </w:rPr>
      </w:pPr>
      <w:r>
        <w:rPr>
          <w:lang w:val="en-US" w:eastAsia="zh-CN"/>
        </w:rPr>
        <w:t xml:space="preserve">The potential charging requirements for this UC is </w:t>
      </w:r>
      <w:r>
        <w:rPr>
          <w:lang w:eastAsia="zh-CN"/>
        </w:rPr>
        <w:t>REQ-</w:t>
      </w:r>
      <w:r>
        <w:rPr>
          <w:rFonts w:hint="eastAsia"/>
          <w:lang w:val="en-US" w:eastAsia="zh-CN"/>
        </w:rPr>
        <w:t>3GPP6G</w:t>
      </w:r>
      <w:r>
        <w:rPr>
          <w:lang w:eastAsia="zh-CN"/>
        </w:rPr>
        <w:t>CH</w:t>
      </w:r>
      <w:r>
        <w:rPr>
          <w:rFonts w:hint="eastAsia"/>
          <w:lang w:val="en-US" w:eastAsia="zh-CN"/>
        </w:rPr>
        <w:t>-DAT-01.</w:t>
      </w:r>
    </w:p>
    <w:p w14:paraId="7C2FC9D9" w14:textId="09A10AF4" w:rsidR="00967E3B" w:rsidRDefault="00000000">
      <w:pPr>
        <w:pStyle w:val="41"/>
      </w:pPr>
      <w:bookmarkStart w:id="209" w:name="_Toc214709258"/>
      <w:bookmarkStart w:id="210" w:name="_Toc214718800"/>
      <w:bookmarkStart w:id="211" w:name="_Toc214871084"/>
      <w:bookmarkStart w:id="212" w:name="_Toc214708782"/>
      <w:bookmarkStart w:id="213" w:name="_Toc214914030"/>
      <w:r>
        <w:t>5.2.2.</w:t>
      </w:r>
      <w:r>
        <w:rPr>
          <w:rFonts w:eastAsia="宋体" w:hint="eastAsia"/>
          <w:lang w:val="en-US" w:eastAsia="zh-CN"/>
        </w:rPr>
        <w:t>2</w:t>
      </w:r>
      <w:r>
        <w:tab/>
        <w:t xml:space="preserve">Use </w:t>
      </w:r>
      <w:r>
        <w:rPr>
          <w:rFonts w:eastAsia="等线" w:hint="eastAsia"/>
          <w:lang w:eastAsia="zh-CN"/>
        </w:rPr>
        <w:t>C</w:t>
      </w:r>
      <w:r>
        <w:t>ase #2.</w:t>
      </w:r>
      <w:r>
        <w:rPr>
          <w:rFonts w:eastAsia="宋体" w:hint="eastAsia"/>
          <w:lang w:val="en-US" w:eastAsia="zh-CN"/>
        </w:rPr>
        <w:t>2</w:t>
      </w:r>
      <w:r>
        <w:t xml:space="preserve">: Organization and structuring of </w:t>
      </w:r>
      <w:proofErr w:type="spellStart"/>
      <w:r>
        <w:t>OpenAPI</w:t>
      </w:r>
      <w:bookmarkEnd w:id="209"/>
      <w:bookmarkEnd w:id="210"/>
      <w:bookmarkEnd w:id="211"/>
      <w:bookmarkEnd w:id="212"/>
      <w:bookmarkEnd w:id="213"/>
      <w:proofErr w:type="spellEnd"/>
    </w:p>
    <w:p w14:paraId="505F7162" w14:textId="77777777" w:rsidR="00967E3B" w:rsidRDefault="00000000">
      <w:r>
        <w:t xml:space="preserve">Precondition is that </w:t>
      </w:r>
      <w:proofErr w:type="spellStart"/>
      <w:r>
        <w:t>OpenAPI</w:t>
      </w:r>
      <w:proofErr w:type="spellEnd"/>
      <w:r>
        <w:t xml:space="preserve"> will be used for 6G.</w:t>
      </w:r>
    </w:p>
    <w:p w14:paraId="788D97A3" w14:textId="77777777" w:rsidR="00967E3B" w:rsidRDefault="00000000">
      <w:r>
        <w:t>The stage 2 definitions of the Information Elements for the domains, subsystem, and services are described in the 5G service charging specifications (e.g., TS 32.254 [</w:t>
      </w:r>
      <w:r>
        <w:rPr>
          <w:rFonts w:eastAsia="宋体" w:hint="eastAsia"/>
          <w:lang w:val="en-US" w:eastAsia="zh-CN"/>
        </w:rPr>
        <w:t>5</w:t>
      </w:r>
      <w:r>
        <w:t>], TS 32.255 [</w:t>
      </w:r>
      <w:r>
        <w:rPr>
          <w:rFonts w:eastAsia="宋体" w:hint="eastAsia"/>
          <w:lang w:val="en-US" w:eastAsia="zh-CN"/>
        </w:rPr>
        <w:t>6</w:t>
      </w:r>
      <w:r>
        <w:t>], and TS 32.256 [</w:t>
      </w:r>
      <w:r>
        <w:rPr>
          <w:rFonts w:eastAsia="宋体" w:hint="eastAsia"/>
          <w:lang w:val="en-US" w:eastAsia="zh-CN"/>
        </w:rPr>
        <w:t>7</w:t>
      </w:r>
      <w:r>
        <w:t xml:space="preserve">]) and stage 3 definitions of the </w:t>
      </w:r>
      <w:proofErr w:type="spellStart"/>
      <w:r>
        <w:t>OpenAPI</w:t>
      </w:r>
      <w:proofErr w:type="spellEnd"/>
      <w:r>
        <w:t xml:space="preserve"> resource attributes in the TS 32.291 [</w:t>
      </w:r>
      <w:r>
        <w:rPr>
          <w:rFonts w:eastAsia="宋体" w:hint="eastAsia"/>
          <w:lang w:val="en-US" w:eastAsia="zh-CN"/>
        </w:rPr>
        <w:t>8</w:t>
      </w:r>
      <w:r>
        <w:t>], together with Forge.</w:t>
      </w:r>
    </w:p>
    <w:p w14:paraId="6AFF3CA7" w14:textId="77777777" w:rsidR="00967E3B" w:rsidRDefault="00000000">
      <w:r>
        <w:t>The handler of the specifications needs to keep the definitions consistent.</w:t>
      </w:r>
    </w:p>
    <w:p w14:paraId="5CC6B6FF" w14:textId="77777777" w:rsidR="00967E3B" w:rsidRDefault="00000000">
      <w:r>
        <w:t>The potential charging requirements for this use case is REQ-3GPP6GCH-DOC-</w:t>
      </w:r>
      <w:r>
        <w:rPr>
          <w:rFonts w:eastAsia="宋体" w:hint="eastAsia"/>
          <w:lang w:val="en-US" w:eastAsia="zh-CN"/>
        </w:rPr>
        <w:t>01</w:t>
      </w:r>
      <w:r>
        <w:t>.</w:t>
      </w:r>
    </w:p>
    <w:p w14:paraId="4E6736DE" w14:textId="405BEB6A" w:rsidR="00967E3B" w:rsidRDefault="00000000">
      <w:pPr>
        <w:pStyle w:val="41"/>
      </w:pPr>
      <w:bookmarkStart w:id="214" w:name="_Toc214718801"/>
      <w:bookmarkStart w:id="215" w:name="_Toc214871085"/>
      <w:bookmarkStart w:id="216" w:name="_Toc214708783"/>
      <w:bookmarkStart w:id="217" w:name="_Toc214709259"/>
      <w:bookmarkStart w:id="218" w:name="_Toc214914031"/>
      <w:r>
        <w:t>5.2.2.</w:t>
      </w:r>
      <w:r>
        <w:rPr>
          <w:rFonts w:eastAsia="宋体" w:hint="eastAsia"/>
          <w:lang w:val="en-US" w:eastAsia="zh-CN"/>
        </w:rPr>
        <w:t>3</w:t>
      </w:r>
      <w:r>
        <w:tab/>
        <w:t xml:space="preserve">Use </w:t>
      </w:r>
      <w:r>
        <w:rPr>
          <w:rFonts w:eastAsia="等线" w:hint="eastAsia"/>
          <w:lang w:eastAsia="zh-CN"/>
        </w:rPr>
        <w:t>C</w:t>
      </w:r>
      <w:r>
        <w:t>ase #2.</w:t>
      </w:r>
      <w:r>
        <w:rPr>
          <w:rFonts w:eastAsia="宋体" w:hint="eastAsia"/>
          <w:lang w:val="en-US" w:eastAsia="zh-CN"/>
        </w:rPr>
        <w:t>3</w:t>
      </w:r>
      <w:r>
        <w:t>: Organization and structuring of ASN.1</w:t>
      </w:r>
      <w:bookmarkEnd w:id="214"/>
      <w:bookmarkEnd w:id="215"/>
      <w:bookmarkEnd w:id="216"/>
      <w:bookmarkEnd w:id="217"/>
      <w:bookmarkEnd w:id="218"/>
    </w:p>
    <w:p w14:paraId="68B0C181" w14:textId="77777777" w:rsidR="00967E3B" w:rsidRDefault="00000000">
      <w:r>
        <w:t>Precondition is that ASN.1 will be used for 6G.</w:t>
      </w:r>
    </w:p>
    <w:p w14:paraId="5FFC706A" w14:textId="77777777" w:rsidR="00967E3B" w:rsidRDefault="00000000">
      <w:r>
        <w:t>The stage 2 definitions of the Information Elements for the domains, subsystem, and services are described in the 5G service charging specifications (e.g., TS 32.254 [</w:t>
      </w:r>
      <w:r>
        <w:rPr>
          <w:rFonts w:eastAsia="宋体" w:hint="eastAsia"/>
          <w:lang w:val="en-US" w:eastAsia="zh-CN"/>
        </w:rPr>
        <w:t>5</w:t>
      </w:r>
      <w:r>
        <w:t>], TS 32.255 [</w:t>
      </w:r>
      <w:r>
        <w:rPr>
          <w:rFonts w:eastAsia="宋体" w:hint="eastAsia"/>
          <w:lang w:val="en-US" w:eastAsia="zh-CN"/>
        </w:rPr>
        <w:t>6</w:t>
      </w:r>
      <w:r>
        <w:t>], and TS 32.256 [</w:t>
      </w:r>
      <w:r>
        <w:rPr>
          <w:rFonts w:eastAsia="宋体" w:hint="eastAsia"/>
          <w:lang w:val="en-US" w:eastAsia="zh-CN"/>
        </w:rPr>
        <w:t>7</w:t>
      </w:r>
      <w:r>
        <w:t>]) and stage 3 definitions of the ASN.1 attributes in the TS 32.298 [</w:t>
      </w:r>
      <w:r>
        <w:rPr>
          <w:rFonts w:eastAsia="宋体" w:hint="eastAsia"/>
          <w:lang w:val="en-US" w:eastAsia="zh-CN"/>
        </w:rPr>
        <w:t>9</w:t>
      </w:r>
      <w:r>
        <w:t>], together with Forge.</w:t>
      </w:r>
    </w:p>
    <w:p w14:paraId="72718AB1" w14:textId="77777777" w:rsidR="00967E3B" w:rsidRDefault="00000000">
      <w:r>
        <w:t>The handler of the specifications needs to keep the definitions consistent.</w:t>
      </w:r>
    </w:p>
    <w:p w14:paraId="08E28FA1" w14:textId="5444B4B1" w:rsidR="00967E3B" w:rsidRDefault="00000000">
      <w:r>
        <w:t>The potential charging requirements for this use case is REQ-3GPP6GCH-DOC-</w:t>
      </w:r>
      <w:r>
        <w:rPr>
          <w:rFonts w:eastAsia="宋体" w:hint="eastAsia"/>
          <w:lang w:val="en-US" w:eastAsia="zh-CN"/>
        </w:rPr>
        <w:t>02</w:t>
      </w:r>
      <w:r>
        <w:t>.</w:t>
      </w:r>
    </w:p>
    <w:p w14:paraId="76ACD98B" w14:textId="77777777" w:rsidR="00967E3B" w:rsidRDefault="00000000">
      <w:pPr>
        <w:pStyle w:val="31"/>
      </w:pPr>
      <w:bookmarkStart w:id="219" w:name="_Toc214871086"/>
      <w:bookmarkStart w:id="220" w:name="_Toc214718802"/>
      <w:bookmarkStart w:id="221" w:name="_Toc214709260"/>
      <w:bookmarkStart w:id="222" w:name="_Toc214708784"/>
      <w:bookmarkStart w:id="223" w:name="_Toc214914032"/>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219"/>
      <w:bookmarkEnd w:id="220"/>
      <w:bookmarkEnd w:id="221"/>
      <w:bookmarkEnd w:id="222"/>
      <w:bookmarkEnd w:id="223"/>
    </w:p>
    <w:p w14:paraId="6022A354" w14:textId="77777777" w:rsidR="00967E3B" w:rsidRDefault="00000000">
      <w:pPr>
        <w:rPr>
          <w:lang w:val="en-US" w:eastAsia="zh-CN"/>
        </w:rPr>
      </w:pPr>
      <w:r>
        <w:rPr>
          <w:lang w:eastAsia="zh-CN"/>
        </w:rPr>
        <w:t xml:space="preserve">The following are potential charging requirements for </w:t>
      </w:r>
      <w:r>
        <w:rPr>
          <w:rFonts w:hint="eastAsia"/>
          <w:lang w:val="en-US" w:eastAsia="zh-CN"/>
        </w:rPr>
        <w:t>Use Case #2.1:</w:t>
      </w:r>
    </w:p>
    <w:p w14:paraId="2BE0B4D8" w14:textId="6AD4C530" w:rsidR="00967E3B" w:rsidRDefault="00000000">
      <w:pPr>
        <w:pStyle w:val="B1"/>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66868873" w14:textId="5E66EB9B" w:rsidR="00967E3B" w:rsidRDefault="00000000">
      <w:r>
        <w:t xml:space="preserve">The following are potential charging requirements for </w:t>
      </w:r>
      <w:r>
        <w:rPr>
          <w:rFonts w:eastAsia="等线" w:hint="eastAsia"/>
          <w:lang w:eastAsia="zh-CN"/>
        </w:rPr>
        <w:t>U</w:t>
      </w:r>
      <w:r>
        <w:t xml:space="preserve">se </w:t>
      </w:r>
      <w:r>
        <w:rPr>
          <w:rFonts w:eastAsia="等线" w:hint="eastAsia"/>
          <w:lang w:eastAsia="zh-CN"/>
        </w:rPr>
        <w:t>C</w:t>
      </w:r>
      <w:r>
        <w:t>ase #2.</w:t>
      </w:r>
      <w:r>
        <w:rPr>
          <w:rFonts w:eastAsia="宋体" w:hint="eastAsia"/>
          <w:lang w:val="en-US" w:eastAsia="zh-CN"/>
        </w:rPr>
        <w:t>2</w:t>
      </w:r>
      <w:r>
        <w:t>:</w:t>
      </w:r>
    </w:p>
    <w:p w14:paraId="522D96A4" w14:textId="77777777" w:rsidR="00967E3B" w:rsidRDefault="00000000">
      <w:pPr>
        <w:pStyle w:val="B1"/>
        <w:rPr>
          <w:b/>
          <w:bCs/>
        </w:rPr>
      </w:pPr>
      <w:r>
        <w:rPr>
          <w:b/>
          <w:bCs/>
        </w:rPr>
        <w:t>-</w:t>
      </w:r>
      <w:r>
        <w:rPr>
          <w:b/>
          <w:bCs/>
        </w:rPr>
        <w:tab/>
        <w:t>REQ-3GPP6GCH-DOC-</w:t>
      </w:r>
      <w:r>
        <w:rPr>
          <w:rFonts w:eastAsia="宋体" w:hint="eastAsia"/>
          <w:b/>
          <w:bCs/>
          <w:lang w:val="en-US" w:eastAsia="zh-CN"/>
        </w:rPr>
        <w:t>01</w:t>
      </w:r>
      <w:r>
        <w:rPr>
          <w:b/>
          <w:bCs/>
        </w:rPr>
        <w:t>:</w:t>
      </w:r>
      <w:r>
        <w:t xml:space="preserve"> The </w:t>
      </w:r>
      <w:proofErr w:type="spellStart"/>
      <w:r>
        <w:t>OpenAPI</w:t>
      </w:r>
      <w:proofErr w:type="spellEnd"/>
      <w:r>
        <w:t xml:space="preserve"> specification shall support keeping the stage 2 definitions of domains, subsystem, and services information element consistent with the stage 3 definition of </w:t>
      </w:r>
      <w:proofErr w:type="spellStart"/>
      <w:r>
        <w:t>OpenAPI</w:t>
      </w:r>
      <w:proofErr w:type="spellEnd"/>
      <w:r>
        <w:t xml:space="preserve"> resource attributes.</w:t>
      </w:r>
    </w:p>
    <w:p w14:paraId="39F8FCE0" w14:textId="46419320" w:rsidR="00967E3B" w:rsidRDefault="00000000">
      <w:r>
        <w:t xml:space="preserve">The following are potential charging requirements for </w:t>
      </w:r>
      <w:r>
        <w:rPr>
          <w:rFonts w:eastAsia="等线" w:hint="eastAsia"/>
          <w:lang w:eastAsia="zh-CN"/>
        </w:rPr>
        <w:t>U</w:t>
      </w:r>
      <w:r>
        <w:t xml:space="preserve">se </w:t>
      </w:r>
      <w:r>
        <w:rPr>
          <w:rFonts w:eastAsia="等线" w:hint="eastAsia"/>
          <w:lang w:eastAsia="zh-CN"/>
        </w:rPr>
        <w:t>C</w:t>
      </w:r>
      <w:r>
        <w:t>ase #2.</w:t>
      </w:r>
      <w:r>
        <w:rPr>
          <w:rFonts w:eastAsia="宋体" w:hint="eastAsia"/>
          <w:lang w:val="en-US" w:eastAsia="zh-CN"/>
        </w:rPr>
        <w:t>3</w:t>
      </w:r>
      <w:r>
        <w:t>:</w:t>
      </w:r>
    </w:p>
    <w:p w14:paraId="2009FB6A" w14:textId="77777777" w:rsidR="00967E3B" w:rsidRDefault="00000000">
      <w:pPr>
        <w:pStyle w:val="B1"/>
      </w:pPr>
      <w:r>
        <w:rPr>
          <w:b/>
          <w:bCs/>
        </w:rPr>
        <w:t>-</w:t>
      </w:r>
      <w:r>
        <w:rPr>
          <w:b/>
          <w:bCs/>
        </w:rPr>
        <w:tab/>
        <w:t>REQ-3GPP6GCH-DOC-</w:t>
      </w:r>
      <w:r>
        <w:rPr>
          <w:rFonts w:eastAsia="宋体" w:hint="eastAsia"/>
          <w:b/>
          <w:bCs/>
          <w:lang w:val="en-US" w:eastAsia="zh-CN"/>
        </w:rPr>
        <w:t>02</w:t>
      </w:r>
      <w:r>
        <w:rPr>
          <w:b/>
          <w:bCs/>
        </w:rPr>
        <w:t>:</w:t>
      </w:r>
      <w:r>
        <w:t xml:space="preserve"> The specifications shall support keeping the stage 2 definitions of domains, subsystem, and services information element consistent with the stage 3 definition of ASN.1 attributes.</w:t>
      </w:r>
    </w:p>
    <w:p w14:paraId="39FEC369" w14:textId="77777777" w:rsidR="00967E3B" w:rsidRDefault="00000000">
      <w:pPr>
        <w:pStyle w:val="31"/>
      </w:pPr>
      <w:bookmarkStart w:id="224" w:name="_Toc214718803"/>
      <w:bookmarkStart w:id="225" w:name="_Toc214871087"/>
      <w:bookmarkStart w:id="226" w:name="_Toc214708785"/>
      <w:bookmarkStart w:id="227" w:name="_Toc214709261"/>
      <w:bookmarkStart w:id="228" w:name="_Toc214914033"/>
      <w:r>
        <w:rPr>
          <w:rFonts w:hint="eastAsia"/>
          <w:lang w:val="en-US" w:eastAsia="zh-CN"/>
        </w:rPr>
        <w:lastRenderedPageBreak/>
        <w:t>5</w:t>
      </w:r>
      <w:r>
        <w:t>.</w:t>
      </w:r>
      <w:r>
        <w:rPr>
          <w:rFonts w:eastAsia="等线" w:hint="eastAsia"/>
          <w:lang w:eastAsia="zh-CN"/>
        </w:rPr>
        <w:t>2</w:t>
      </w:r>
      <w:r>
        <w:t>.</w:t>
      </w:r>
      <w:r>
        <w:rPr>
          <w:rFonts w:hint="eastAsia"/>
          <w:lang w:val="en-US" w:eastAsia="zh-CN"/>
        </w:rPr>
        <w:t>4</w:t>
      </w:r>
      <w:r>
        <w:tab/>
      </w:r>
      <w:r>
        <w:rPr>
          <w:rFonts w:hint="eastAsia"/>
        </w:rPr>
        <w:t>Key issues</w:t>
      </w:r>
      <w:bookmarkEnd w:id="224"/>
      <w:bookmarkEnd w:id="225"/>
      <w:bookmarkEnd w:id="226"/>
      <w:bookmarkEnd w:id="227"/>
      <w:bookmarkEnd w:id="228"/>
    </w:p>
    <w:p w14:paraId="7D9B6BEE" w14:textId="4D575324" w:rsidR="00967E3B" w:rsidRDefault="00000000">
      <w:pPr>
        <w:pStyle w:val="41"/>
      </w:pPr>
      <w:bookmarkStart w:id="229" w:name="_Toc214718804"/>
      <w:bookmarkStart w:id="230" w:name="_Toc214708786"/>
      <w:bookmarkStart w:id="231" w:name="_Toc214709262"/>
      <w:bookmarkStart w:id="232" w:name="_Toc214871088"/>
      <w:bookmarkStart w:id="233" w:name="_Toc214914034"/>
      <w:bookmarkStart w:id="234" w:name="_Toc478528828"/>
      <w:bookmarkStart w:id="235" w:name="_Toc478768148"/>
      <w:r>
        <w:t>5.</w:t>
      </w:r>
      <w:r>
        <w:rPr>
          <w:rFonts w:eastAsia="等线" w:hint="eastAsia"/>
          <w:lang w:val="en-US" w:eastAsia="zh-CN"/>
        </w:rPr>
        <w:t>2</w:t>
      </w:r>
      <w:r>
        <w:t>.</w:t>
      </w:r>
      <w:r>
        <w:rPr>
          <w:rFonts w:hint="eastAsia"/>
          <w:lang w:val="en-US" w:eastAsia="zh-CN"/>
        </w:rPr>
        <w:t>4</w:t>
      </w:r>
      <w:r>
        <w:t>.</w:t>
      </w:r>
      <w:r>
        <w:rPr>
          <w:rFonts w:hint="eastAsia"/>
          <w:lang w:val="en-US" w:eastAsia="zh-CN"/>
        </w:rPr>
        <w:t>1</w:t>
      </w:r>
      <w:r>
        <w:tab/>
        <w:t xml:space="preserve">Key </w:t>
      </w:r>
      <w:r>
        <w:rPr>
          <w:rFonts w:eastAsia="等线" w:hint="eastAsia"/>
          <w:lang w:eastAsia="zh-CN"/>
        </w:rPr>
        <w:t>I</w:t>
      </w:r>
      <w:r>
        <w:t>ssue #</w:t>
      </w:r>
      <w:r>
        <w:rPr>
          <w:rFonts w:eastAsia="等线" w:hint="eastAsia"/>
          <w:lang w:val="en-US" w:eastAsia="zh-CN"/>
        </w:rPr>
        <w:t>2</w:t>
      </w:r>
      <w:r>
        <w:rPr>
          <w:rFonts w:hint="eastAsia"/>
          <w:lang w:val="en-US" w:eastAsia="zh-CN"/>
        </w:rPr>
        <w:t>.1</w:t>
      </w:r>
      <w:r>
        <w:t xml:space="preserve">: </w:t>
      </w:r>
      <w:r>
        <w:rPr>
          <w:rFonts w:hint="eastAsia"/>
        </w:rPr>
        <w:t>Charging Data Interoperability</w:t>
      </w:r>
      <w:bookmarkEnd w:id="229"/>
      <w:bookmarkEnd w:id="230"/>
      <w:bookmarkEnd w:id="231"/>
      <w:bookmarkEnd w:id="232"/>
      <w:bookmarkEnd w:id="233"/>
    </w:p>
    <w:p w14:paraId="4E889307" w14:textId="77777777" w:rsidR="00967E3B" w:rsidRDefault="00000000">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p>
    <w:p w14:paraId="687D6043" w14:textId="77777777" w:rsidR="00967E3B" w:rsidRDefault="00000000">
      <w:pPr>
        <w:pStyle w:val="41"/>
      </w:pPr>
      <w:bookmarkStart w:id="236" w:name="_Toc214718805"/>
      <w:bookmarkStart w:id="237" w:name="_Toc214708787"/>
      <w:bookmarkStart w:id="238" w:name="_Toc214709263"/>
      <w:bookmarkStart w:id="239" w:name="_Toc214871089"/>
      <w:bookmarkStart w:id="240" w:name="_Toc214914035"/>
      <w:r>
        <w:t>5.2.4.</w:t>
      </w:r>
      <w:r>
        <w:rPr>
          <w:rFonts w:eastAsia="宋体" w:hint="eastAsia"/>
          <w:lang w:val="en-US" w:eastAsia="zh-CN"/>
        </w:rPr>
        <w:t>2</w:t>
      </w:r>
      <w:r>
        <w:tab/>
        <w:t>Key Issue #2.</w:t>
      </w:r>
      <w:r>
        <w:rPr>
          <w:rFonts w:eastAsia="宋体" w:hint="eastAsia"/>
          <w:lang w:val="en-US" w:eastAsia="zh-CN"/>
        </w:rPr>
        <w:t>2</w:t>
      </w:r>
      <w:r>
        <w:t xml:space="preserve">: Optimize the handling of the </w:t>
      </w:r>
      <w:proofErr w:type="spellStart"/>
      <w:r>
        <w:t>OpenAPI</w:t>
      </w:r>
      <w:proofErr w:type="spellEnd"/>
      <w:r>
        <w:t xml:space="preserve"> resource attributes</w:t>
      </w:r>
      <w:bookmarkEnd w:id="236"/>
      <w:bookmarkEnd w:id="237"/>
      <w:bookmarkEnd w:id="238"/>
      <w:bookmarkEnd w:id="239"/>
      <w:bookmarkEnd w:id="240"/>
    </w:p>
    <w:p w14:paraId="2CE2D9AF" w14:textId="77777777" w:rsidR="00967E3B" w:rsidRDefault="00000000">
      <w:r>
        <w:t>This key issue addresses REQ-3GPP6GCH-DOC-</w:t>
      </w:r>
      <w:r>
        <w:rPr>
          <w:rFonts w:eastAsia="宋体" w:hint="eastAsia"/>
          <w:lang w:val="en-US" w:eastAsia="zh-CN"/>
        </w:rPr>
        <w:t>01</w:t>
      </w:r>
      <w:r>
        <w:t>.</w:t>
      </w:r>
    </w:p>
    <w:p w14:paraId="15C5E545" w14:textId="77777777" w:rsidR="00967E3B" w:rsidRDefault="00000000">
      <w:r>
        <w:t xml:space="preserve">Optimize the handling of the information elements and </w:t>
      </w:r>
      <w:proofErr w:type="spellStart"/>
      <w:r>
        <w:t>OpenAPI</w:t>
      </w:r>
      <w:proofErr w:type="spellEnd"/>
      <w:r>
        <w:t xml:space="preserve"> resource attributes for domains, subsystem, and service in specifications.</w:t>
      </w:r>
    </w:p>
    <w:p w14:paraId="63F9419C" w14:textId="77777777" w:rsidR="00967E3B" w:rsidRDefault="00000000">
      <w:pPr>
        <w:pStyle w:val="41"/>
      </w:pPr>
      <w:bookmarkStart w:id="241" w:name="_Toc214871090"/>
      <w:bookmarkStart w:id="242" w:name="_Toc214718806"/>
      <w:bookmarkStart w:id="243" w:name="_Toc214709264"/>
      <w:bookmarkStart w:id="244" w:name="_Toc214708788"/>
      <w:bookmarkStart w:id="245" w:name="_Toc214914036"/>
      <w:r>
        <w:t>5.2.4.</w:t>
      </w:r>
      <w:r>
        <w:rPr>
          <w:rFonts w:eastAsia="宋体" w:hint="eastAsia"/>
          <w:lang w:val="en-US" w:eastAsia="zh-CN"/>
        </w:rPr>
        <w:t>3</w:t>
      </w:r>
      <w:r>
        <w:tab/>
        <w:t>Key Issue #2.</w:t>
      </w:r>
      <w:r>
        <w:rPr>
          <w:rFonts w:eastAsia="宋体" w:hint="eastAsia"/>
          <w:lang w:val="en-US" w:eastAsia="zh-CN"/>
        </w:rPr>
        <w:t>3</w:t>
      </w:r>
      <w:r>
        <w:t>: Optimize the handling of the ASN.1 attributes</w:t>
      </w:r>
      <w:bookmarkEnd w:id="241"/>
      <w:bookmarkEnd w:id="242"/>
      <w:bookmarkEnd w:id="243"/>
      <w:bookmarkEnd w:id="244"/>
      <w:bookmarkEnd w:id="245"/>
    </w:p>
    <w:p w14:paraId="6C56EAB1" w14:textId="77777777" w:rsidR="00967E3B" w:rsidRDefault="00000000">
      <w:r>
        <w:t>This key issue addresses REQ-3GPP6GCH-DOC-</w:t>
      </w:r>
      <w:r>
        <w:rPr>
          <w:rFonts w:eastAsia="宋体" w:hint="eastAsia"/>
          <w:lang w:val="en-US" w:eastAsia="zh-CN"/>
        </w:rPr>
        <w:t>02</w:t>
      </w:r>
      <w:r>
        <w:t>.</w:t>
      </w:r>
    </w:p>
    <w:p w14:paraId="5D766D27" w14:textId="2799660E" w:rsidR="00967E3B" w:rsidRDefault="00000000" w:rsidP="00BE7138">
      <w:r>
        <w:t>Optimize the handling of the information elements and ASN.1 attributes for domains, subsystem, and service in specifications.</w:t>
      </w:r>
      <w:bookmarkEnd w:id="234"/>
      <w:bookmarkEnd w:id="235"/>
    </w:p>
    <w:p w14:paraId="23465DE4" w14:textId="77777777" w:rsidR="00967E3B" w:rsidRDefault="00000000">
      <w:pPr>
        <w:pStyle w:val="31"/>
        <w:rPr>
          <w:lang w:val="fr-FR"/>
        </w:rPr>
      </w:pPr>
      <w:bookmarkStart w:id="246" w:name="_Toc214708789"/>
      <w:bookmarkStart w:id="247" w:name="_Toc478528829"/>
      <w:bookmarkStart w:id="248" w:name="_Toc214709265"/>
      <w:bookmarkStart w:id="249" w:name="_Toc214871091"/>
      <w:bookmarkStart w:id="250" w:name="_Toc214718807"/>
      <w:bookmarkStart w:id="251" w:name="_Toc478768149"/>
      <w:bookmarkStart w:id="252" w:name="_Toc214914037"/>
      <w:r>
        <w:rPr>
          <w:lang w:val="fr-FR"/>
        </w:rPr>
        <w:t>5.</w:t>
      </w:r>
      <w:r>
        <w:rPr>
          <w:rFonts w:eastAsia="等线" w:hint="eastAsia"/>
          <w:lang w:val="en-US" w:eastAsia="zh-CN"/>
        </w:rPr>
        <w:t>2</w:t>
      </w:r>
      <w:r>
        <w:rPr>
          <w:lang w:val="fr-FR"/>
        </w:rPr>
        <w:t>.</w:t>
      </w:r>
      <w:r>
        <w:rPr>
          <w:rFonts w:hint="eastAsia"/>
          <w:lang w:val="en-US" w:eastAsia="zh-CN"/>
        </w:rPr>
        <w:t>5</w:t>
      </w:r>
      <w:r>
        <w:rPr>
          <w:lang w:val="fr-FR"/>
        </w:rPr>
        <w:tab/>
      </w:r>
      <w:r>
        <w:rPr>
          <w:lang w:val="fr-FR"/>
        </w:rPr>
        <w:tab/>
        <w:t>Solutions</w:t>
      </w:r>
      <w:bookmarkEnd w:id="246"/>
      <w:bookmarkEnd w:id="247"/>
      <w:bookmarkEnd w:id="248"/>
      <w:bookmarkEnd w:id="249"/>
      <w:bookmarkEnd w:id="250"/>
      <w:bookmarkEnd w:id="251"/>
      <w:bookmarkEnd w:id="252"/>
    </w:p>
    <w:p w14:paraId="5D8CBCCF" w14:textId="6CC3C966" w:rsidR="00967E3B" w:rsidRDefault="00000000">
      <w:pPr>
        <w:pStyle w:val="41"/>
        <w:rPr>
          <w:lang w:val="fr-FR"/>
        </w:rPr>
      </w:pPr>
      <w:bookmarkStart w:id="253" w:name="_Toc214708790"/>
      <w:bookmarkStart w:id="254" w:name="_Toc214718808"/>
      <w:bookmarkStart w:id="255" w:name="_Toc214871092"/>
      <w:bookmarkStart w:id="256" w:name="_Toc214709266"/>
      <w:bookmarkStart w:id="257" w:name="_Toc214914038"/>
      <w:bookmarkStart w:id="258" w:name="_Toc478768150"/>
      <w:bookmarkStart w:id="259" w:name="_Toc478528830"/>
      <w:bookmarkStart w:id="260" w:name="OLE_LINK3"/>
      <w:r>
        <w:rPr>
          <w:lang w:val="fr-FR"/>
        </w:rPr>
        <w:t>5.</w:t>
      </w:r>
      <w:r>
        <w:rPr>
          <w:rFonts w:eastAsia="等线" w:hint="eastAsia"/>
          <w:lang w:val="en-US" w:eastAsia="zh-CN"/>
        </w:rPr>
        <w:t>2</w:t>
      </w:r>
      <w:r>
        <w:rPr>
          <w:lang w:val="fr-FR"/>
        </w:rPr>
        <w:t>.</w:t>
      </w:r>
      <w:r>
        <w:rPr>
          <w:rFonts w:hint="eastAsia"/>
          <w:lang w:val="en-US" w:eastAsia="zh-CN"/>
        </w:rPr>
        <w:t>5</w:t>
      </w:r>
      <w:r>
        <w:rPr>
          <w:lang w:val="fr-FR"/>
        </w:rPr>
        <w:t>.</w:t>
      </w:r>
      <w:r>
        <w:rPr>
          <w:rFonts w:eastAsia="宋体" w:hint="eastAsia"/>
          <w:lang w:val="en-US" w:eastAsia="zh-CN"/>
        </w:rPr>
        <w:t>1</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.1</w:t>
      </w:r>
      <w:r>
        <w:rPr>
          <w:lang w:val="fr-FR"/>
        </w:rPr>
        <w:t xml:space="preserve">: </w:t>
      </w:r>
      <w:r>
        <w:rPr>
          <w:rFonts w:hint="eastAsia"/>
        </w:rPr>
        <w:t xml:space="preserve">Enhanced CHF for </w:t>
      </w:r>
      <w:r>
        <w:rPr>
          <w:rFonts w:hint="eastAsia"/>
          <w:lang w:val="en-US" w:eastAsia="zh-CN"/>
        </w:rPr>
        <w:t>Unified Charging Data</w:t>
      </w:r>
      <w:bookmarkEnd w:id="253"/>
      <w:bookmarkEnd w:id="254"/>
      <w:bookmarkEnd w:id="255"/>
      <w:bookmarkEnd w:id="256"/>
      <w:bookmarkEnd w:id="257"/>
      <w:r>
        <w:rPr>
          <w:lang w:val="fr-FR"/>
        </w:rPr>
        <w:t xml:space="preserve"> </w:t>
      </w:r>
    </w:p>
    <w:p w14:paraId="7B3427E3" w14:textId="6B49549F" w:rsidR="00967E3B" w:rsidRDefault="00000000">
      <w:pPr>
        <w:rPr>
          <w:lang w:val="fr-FR"/>
        </w:rPr>
      </w:pPr>
      <w:r>
        <w:rPr>
          <w:rFonts w:hint="eastAsia"/>
          <w:lang w:val="en-US" w:eastAsia="zh-CN"/>
        </w:rPr>
        <w:t xml:space="preserve">This solution addresses </w:t>
      </w:r>
      <w:r>
        <w:rPr>
          <w:rFonts w:eastAsia="等线" w:hint="eastAsia"/>
          <w:lang w:eastAsia="zh-CN"/>
        </w:rPr>
        <w:t>Key Issue #2.1</w:t>
      </w:r>
      <w:r>
        <w:rPr>
          <w:rFonts w:hint="eastAsia"/>
          <w:lang w:val="en-US" w:eastAsia="zh-CN"/>
        </w:rPr>
        <w:t xml:space="preserve"> and proposes enhancing</w:t>
      </w:r>
      <w:r>
        <w:rPr>
          <w:rFonts w:hint="eastAsia"/>
        </w:rPr>
        <w:t xml:space="preserve"> the existing </w:t>
      </w:r>
      <w:r>
        <w:rPr>
          <w:rFonts w:hint="eastAsia"/>
          <w:lang w:val="en-US" w:eastAsia="zh-CN"/>
        </w:rPr>
        <w:t>CHF</w:t>
      </w:r>
      <w:r>
        <w:rPr>
          <w:rFonts w:hint="eastAsia"/>
        </w:rPr>
        <w:t xml:space="preserve"> to natively support 6G charging service interfaces while maintaining backward compatibility with 5G charging messages. This enhanced CHF </w:t>
      </w:r>
      <w:r>
        <w:rPr>
          <w:rFonts w:hint="eastAsia"/>
          <w:lang w:val="en-US" w:eastAsia="zh-CN"/>
        </w:rPr>
        <w:t xml:space="preserve">will </w:t>
      </w:r>
      <w:r>
        <w:rPr>
          <w:rFonts w:hint="eastAsia"/>
        </w:rPr>
        <w:t xml:space="preserve">process </w:t>
      </w:r>
      <w:r>
        <w:rPr>
          <w:rFonts w:hint="eastAsia"/>
          <w:lang w:val="en-US" w:eastAsia="zh-CN"/>
        </w:rPr>
        <w:t xml:space="preserve">and correlate </w:t>
      </w:r>
      <w:r>
        <w:rPr>
          <w:rFonts w:hint="eastAsia"/>
        </w:rPr>
        <w:t>cross-generation charging data</w:t>
      </w:r>
      <w:r>
        <w:rPr>
          <w:rFonts w:hint="eastAsia"/>
          <w:lang w:val="en-US" w:eastAsia="zh-CN"/>
        </w:rPr>
        <w:t xml:space="preserve"> uniformly</w:t>
      </w:r>
      <w:r>
        <w:rPr>
          <w:rFonts w:hint="eastAsia"/>
        </w:rPr>
        <w:t>.</w:t>
      </w:r>
      <w:bookmarkEnd w:id="258"/>
      <w:bookmarkEnd w:id="259"/>
    </w:p>
    <w:p w14:paraId="1AEB35BD" w14:textId="77777777" w:rsidR="00967E3B" w:rsidRDefault="00000000">
      <w:pPr>
        <w:pStyle w:val="31"/>
        <w:rPr>
          <w:lang w:val="en-US" w:eastAsia="zh-CN"/>
        </w:rPr>
      </w:pPr>
      <w:bookmarkStart w:id="261" w:name="_Toc214709267"/>
      <w:bookmarkStart w:id="262" w:name="_Toc214718809"/>
      <w:bookmarkStart w:id="263" w:name="_Toc214871093"/>
      <w:bookmarkStart w:id="264" w:name="_Toc214708791"/>
      <w:bookmarkStart w:id="265" w:name="_Toc214914039"/>
      <w:bookmarkEnd w:id="260"/>
      <w:r>
        <w:rPr>
          <w:lang w:val="fr-FR"/>
        </w:rPr>
        <w:t>5.</w:t>
      </w:r>
      <w:r>
        <w:rPr>
          <w:rFonts w:eastAsia="等线" w:hint="eastAsia"/>
          <w:lang w:val="en-US" w:eastAsia="zh-CN"/>
        </w:rPr>
        <w:t>2</w:t>
      </w:r>
      <w:r>
        <w:rPr>
          <w:lang w:val="fr-FR"/>
        </w:rPr>
        <w:t>.</w:t>
      </w:r>
      <w:r>
        <w:rPr>
          <w:rFonts w:hint="eastAsia"/>
          <w:lang w:val="en-US" w:eastAsia="zh-CN"/>
        </w:rPr>
        <w:t>6</w:t>
      </w:r>
      <w:r>
        <w:rPr>
          <w:lang w:val="fr-FR"/>
        </w:rPr>
        <w:tab/>
      </w:r>
      <w:r>
        <w:rPr>
          <w:lang w:val="fr-FR"/>
        </w:rPr>
        <w:tab/>
      </w:r>
      <w:r>
        <w:rPr>
          <w:rFonts w:hint="eastAsia"/>
          <w:lang w:val="en-US" w:eastAsia="zh-CN"/>
        </w:rPr>
        <w:t>Evaluation</w:t>
      </w:r>
      <w:bookmarkEnd w:id="261"/>
      <w:bookmarkEnd w:id="262"/>
      <w:bookmarkEnd w:id="263"/>
      <w:bookmarkEnd w:id="264"/>
      <w:bookmarkEnd w:id="265"/>
    </w:p>
    <w:p w14:paraId="4C795A51" w14:textId="77777777" w:rsidR="00967E3B" w:rsidRDefault="00000000">
      <w:pPr>
        <w:pStyle w:val="31"/>
        <w:rPr>
          <w:lang w:val="en-US"/>
        </w:rPr>
      </w:pPr>
      <w:bookmarkStart w:id="266" w:name="_Toc214718810"/>
      <w:bookmarkStart w:id="267" w:name="_Toc214709268"/>
      <w:bookmarkStart w:id="268" w:name="_Toc214871094"/>
      <w:bookmarkStart w:id="269" w:name="_Toc214708792"/>
      <w:bookmarkStart w:id="270" w:name="_Toc214914040"/>
      <w:r>
        <w:rPr>
          <w:lang w:val="fr-FR"/>
        </w:rPr>
        <w:t>5.</w:t>
      </w:r>
      <w:r>
        <w:rPr>
          <w:rFonts w:eastAsia="等线" w:hint="eastAsia"/>
          <w:lang w:val="en-US" w:eastAsia="zh-CN"/>
        </w:rPr>
        <w:t>2</w:t>
      </w:r>
      <w:r>
        <w:rPr>
          <w:lang w:val="fr-FR"/>
        </w:rPr>
        <w:t>.</w:t>
      </w:r>
      <w:r>
        <w:rPr>
          <w:rFonts w:hint="eastAsia"/>
          <w:lang w:val="en-US" w:eastAsia="zh-CN"/>
        </w:rPr>
        <w:t>7</w:t>
      </w:r>
      <w:r>
        <w:rPr>
          <w:lang w:val="fr-FR"/>
        </w:rPr>
        <w:tab/>
      </w:r>
      <w:r>
        <w:rPr>
          <w:lang w:val="fr-FR"/>
        </w:rPr>
        <w:tab/>
      </w:r>
      <w:r>
        <w:rPr>
          <w:rFonts w:hint="eastAsia"/>
          <w:lang w:val="en-US" w:eastAsia="zh-CN"/>
        </w:rPr>
        <w:t>Conclusion</w:t>
      </w:r>
      <w:bookmarkEnd w:id="266"/>
      <w:bookmarkEnd w:id="267"/>
      <w:bookmarkEnd w:id="268"/>
      <w:bookmarkEnd w:id="269"/>
      <w:bookmarkEnd w:id="270"/>
    </w:p>
    <w:p w14:paraId="668ABA47" w14:textId="77777777" w:rsidR="00967E3B" w:rsidRDefault="00000000">
      <w:pPr>
        <w:pStyle w:val="1"/>
        <w:rPr>
          <w:lang w:val="en-US" w:eastAsia="zh-CN"/>
        </w:rPr>
      </w:pPr>
      <w:bookmarkStart w:id="271" w:name="_Toc214709269"/>
      <w:bookmarkStart w:id="272" w:name="_Toc214708793"/>
      <w:bookmarkStart w:id="273" w:name="_Toc214718811"/>
      <w:bookmarkStart w:id="274" w:name="_Toc214871095"/>
      <w:bookmarkStart w:id="275" w:name="_Toc214914041"/>
      <w:r>
        <w:rPr>
          <w:rFonts w:hint="eastAsia"/>
          <w:lang w:val="en-US" w:eastAsia="zh-CN"/>
        </w:rPr>
        <w:t>6</w:t>
      </w:r>
      <w:r>
        <w:tab/>
      </w:r>
      <w:r>
        <w:rPr>
          <w:rFonts w:hint="eastAsia"/>
          <w:lang w:val="en-US" w:eastAsia="zh-CN"/>
        </w:rPr>
        <w:t xml:space="preserve">Conclusions and </w:t>
      </w:r>
      <w:r>
        <w:rPr>
          <w:lang w:val="en-US" w:eastAsia="zh-CN"/>
        </w:rPr>
        <w:t>Recommendations</w:t>
      </w:r>
      <w:bookmarkEnd w:id="271"/>
      <w:bookmarkEnd w:id="272"/>
      <w:bookmarkEnd w:id="273"/>
      <w:bookmarkEnd w:id="274"/>
      <w:bookmarkEnd w:id="275"/>
    </w:p>
    <w:p w14:paraId="7319225C" w14:textId="77777777" w:rsidR="00967E3B" w:rsidRDefault="00967E3B">
      <w:pPr>
        <w:rPr>
          <w:rFonts w:eastAsia="等线"/>
          <w:lang w:eastAsia="zh-CN"/>
        </w:rPr>
      </w:pPr>
    </w:p>
    <w:p w14:paraId="26482B32" w14:textId="77777777" w:rsidR="00967E3B" w:rsidRDefault="00000000">
      <w:pPr>
        <w:rPr>
          <w:rFonts w:eastAsia="等线"/>
          <w:lang w:eastAsia="zh-CN"/>
        </w:rPr>
      </w:pPr>
      <w:r>
        <w:br w:type="page"/>
      </w:r>
    </w:p>
    <w:p w14:paraId="39ADD5BC" w14:textId="77777777" w:rsidR="00967E3B" w:rsidRDefault="00000000">
      <w:pPr>
        <w:pStyle w:val="8"/>
      </w:pPr>
      <w:bookmarkStart w:id="276" w:name="_Toc214709270"/>
      <w:bookmarkStart w:id="277" w:name="_Toc214871096"/>
      <w:bookmarkStart w:id="278" w:name="_Toc210205123"/>
      <w:bookmarkStart w:id="279" w:name="_Toc214708794"/>
      <w:bookmarkStart w:id="280" w:name="_Toc214718812"/>
      <w:bookmarkStart w:id="281" w:name="_Toc214914042"/>
      <w:r>
        <w:lastRenderedPageBreak/>
        <w:t>Annex &lt;</w:t>
      </w:r>
      <w:r>
        <w:rPr>
          <w:rFonts w:eastAsia="等线" w:hint="eastAsia"/>
          <w:lang w:eastAsia="zh-CN"/>
        </w:rPr>
        <w:t>X</w:t>
      </w:r>
      <w:proofErr w:type="gramStart"/>
      <w:r>
        <w:t>&gt; :</w:t>
      </w:r>
      <w:proofErr w:type="gramEnd"/>
      <w:r>
        <w:br/>
        <w:t>Change history</w:t>
      </w:r>
      <w:bookmarkEnd w:id="276"/>
      <w:bookmarkEnd w:id="277"/>
      <w:bookmarkEnd w:id="278"/>
      <w:bookmarkEnd w:id="279"/>
      <w:bookmarkEnd w:id="280"/>
      <w:bookmarkEnd w:id="2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967E3B" w14:paraId="1B669235" w14:textId="77777777">
        <w:trPr>
          <w:cantSplit/>
        </w:trPr>
        <w:tc>
          <w:tcPr>
            <w:tcW w:w="9639" w:type="dxa"/>
            <w:gridSpan w:val="8"/>
            <w:tcBorders>
              <w:bottom w:val="nil"/>
            </w:tcBorders>
            <w:shd w:val="solid" w:color="FFFFFF" w:fill="auto"/>
          </w:tcPr>
          <w:p w14:paraId="5CED6C74" w14:textId="77777777" w:rsidR="00967E3B" w:rsidRDefault="00000000">
            <w:pPr>
              <w:pStyle w:val="TAH"/>
              <w:rPr>
                <w:sz w:val="16"/>
              </w:rPr>
            </w:pPr>
            <w:r>
              <w:t>Change history</w:t>
            </w:r>
          </w:p>
        </w:tc>
      </w:tr>
      <w:tr w:rsidR="00967E3B" w14:paraId="73EE80A0" w14:textId="77777777">
        <w:tc>
          <w:tcPr>
            <w:tcW w:w="800" w:type="dxa"/>
            <w:shd w:val="pct10" w:color="auto" w:fill="FFFFFF"/>
          </w:tcPr>
          <w:p w14:paraId="4903BC97" w14:textId="77777777" w:rsidR="00967E3B" w:rsidRDefault="00000000">
            <w:pPr>
              <w:pStyle w:val="TAH"/>
              <w:rPr>
                <w:sz w:val="16"/>
                <w:szCs w:val="16"/>
              </w:rPr>
            </w:pPr>
            <w:r>
              <w:rPr>
                <w:sz w:val="16"/>
                <w:szCs w:val="16"/>
              </w:rPr>
              <w:t>Date</w:t>
            </w:r>
          </w:p>
        </w:tc>
        <w:tc>
          <w:tcPr>
            <w:tcW w:w="901" w:type="dxa"/>
            <w:shd w:val="pct10" w:color="auto" w:fill="FFFFFF"/>
          </w:tcPr>
          <w:p w14:paraId="2F66D5AE" w14:textId="77777777" w:rsidR="00967E3B" w:rsidRDefault="00000000">
            <w:pPr>
              <w:pStyle w:val="TAH"/>
              <w:rPr>
                <w:sz w:val="16"/>
                <w:szCs w:val="16"/>
              </w:rPr>
            </w:pPr>
            <w:r>
              <w:rPr>
                <w:sz w:val="16"/>
                <w:szCs w:val="16"/>
              </w:rPr>
              <w:t>Meeting</w:t>
            </w:r>
          </w:p>
        </w:tc>
        <w:tc>
          <w:tcPr>
            <w:tcW w:w="1134" w:type="dxa"/>
            <w:shd w:val="pct10" w:color="auto" w:fill="FFFFFF"/>
          </w:tcPr>
          <w:p w14:paraId="17205279" w14:textId="77777777" w:rsidR="00967E3B" w:rsidRDefault="00000000">
            <w:pPr>
              <w:pStyle w:val="TAH"/>
              <w:rPr>
                <w:sz w:val="16"/>
                <w:szCs w:val="16"/>
              </w:rPr>
            </w:pPr>
            <w:proofErr w:type="spellStart"/>
            <w:r>
              <w:rPr>
                <w:sz w:val="16"/>
                <w:szCs w:val="16"/>
              </w:rPr>
              <w:t>TDoc</w:t>
            </w:r>
            <w:proofErr w:type="spellEnd"/>
          </w:p>
        </w:tc>
        <w:tc>
          <w:tcPr>
            <w:tcW w:w="567" w:type="dxa"/>
            <w:shd w:val="pct10" w:color="auto" w:fill="FFFFFF"/>
          </w:tcPr>
          <w:p w14:paraId="4E08B2C4" w14:textId="77777777" w:rsidR="00967E3B" w:rsidRDefault="00000000">
            <w:pPr>
              <w:pStyle w:val="TAH"/>
              <w:rPr>
                <w:sz w:val="16"/>
                <w:szCs w:val="16"/>
              </w:rPr>
            </w:pPr>
            <w:r>
              <w:rPr>
                <w:sz w:val="16"/>
                <w:szCs w:val="16"/>
              </w:rPr>
              <w:t>CR</w:t>
            </w:r>
          </w:p>
        </w:tc>
        <w:tc>
          <w:tcPr>
            <w:tcW w:w="426" w:type="dxa"/>
            <w:shd w:val="pct10" w:color="auto" w:fill="FFFFFF"/>
          </w:tcPr>
          <w:p w14:paraId="3EBED5A1" w14:textId="77777777" w:rsidR="00967E3B" w:rsidRDefault="00000000">
            <w:pPr>
              <w:pStyle w:val="TAH"/>
              <w:rPr>
                <w:sz w:val="16"/>
                <w:szCs w:val="16"/>
              </w:rPr>
            </w:pPr>
            <w:r>
              <w:rPr>
                <w:sz w:val="16"/>
                <w:szCs w:val="16"/>
              </w:rPr>
              <w:t>Rev</w:t>
            </w:r>
          </w:p>
        </w:tc>
        <w:tc>
          <w:tcPr>
            <w:tcW w:w="425" w:type="dxa"/>
            <w:shd w:val="pct10" w:color="auto" w:fill="FFFFFF"/>
          </w:tcPr>
          <w:p w14:paraId="3A1665D1" w14:textId="77777777" w:rsidR="00967E3B" w:rsidRDefault="00000000">
            <w:pPr>
              <w:pStyle w:val="TAH"/>
              <w:rPr>
                <w:sz w:val="16"/>
                <w:szCs w:val="16"/>
              </w:rPr>
            </w:pPr>
            <w:r>
              <w:rPr>
                <w:sz w:val="16"/>
                <w:szCs w:val="16"/>
              </w:rPr>
              <w:t>Cat</w:t>
            </w:r>
          </w:p>
        </w:tc>
        <w:tc>
          <w:tcPr>
            <w:tcW w:w="4678" w:type="dxa"/>
            <w:shd w:val="pct10" w:color="auto" w:fill="FFFFFF"/>
          </w:tcPr>
          <w:p w14:paraId="084CE516" w14:textId="77777777" w:rsidR="00967E3B" w:rsidRDefault="00000000">
            <w:pPr>
              <w:pStyle w:val="TAH"/>
              <w:rPr>
                <w:sz w:val="16"/>
                <w:szCs w:val="16"/>
              </w:rPr>
            </w:pPr>
            <w:r>
              <w:rPr>
                <w:sz w:val="16"/>
                <w:szCs w:val="16"/>
              </w:rPr>
              <w:t>Subject/Comment</w:t>
            </w:r>
          </w:p>
        </w:tc>
        <w:tc>
          <w:tcPr>
            <w:tcW w:w="708" w:type="dxa"/>
            <w:shd w:val="pct10" w:color="auto" w:fill="FFFFFF"/>
          </w:tcPr>
          <w:p w14:paraId="08FD2E86" w14:textId="77777777" w:rsidR="00967E3B" w:rsidRDefault="00000000">
            <w:pPr>
              <w:pStyle w:val="TAH"/>
              <w:rPr>
                <w:sz w:val="16"/>
                <w:szCs w:val="16"/>
              </w:rPr>
            </w:pPr>
            <w:r>
              <w:rPr>
                <w:sz w:val="16"/>
                <w:szCs w:val="16"/>
              </w:rPr>
              <w:t>New version</w:t>
            </w:r>
          </w:p>
        </w:tc>
      </w:tr>
      <w:tr w:rsidR="00967E3B" w14:paraId="4096B6D2" w14:textId="77777777">
        <w:tc>
          <w:tcPr>
            <w:tcW w:w="800" w:type="dxa"/>
            <w:shd w:val="solid" w:color="FFFFFF" w:fill="auto"/>
          </w:tcPr>
          <w:p w14:paraId="1FC971F0" w14:textId="77777777" w:rsidR="00967E3B"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0E24C8C0" w14:textId="77777777" w:rsidR="00967E3B"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343628F2" w14:textId="77777777" w:rsidR="00967E3B"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254357</w:t>
            </w:r>
          </w:p>
        </w:tc>
        <w:tc>
          <w:tcPr>
            <w:tcW w:w="567" w:type="dxa"/>
            <w:shd w:val="solid" w:color="FFFFFF" w:fill="auto"/>
          </w:tcPr>
          <w:p w14:paraId="1CCD926D" w14:textId="77777777" w:rsidR="00967E3B" w:rsidRDefault="00967E3B">
            <w:pPr>
              <w:pStyle w:val="TAC"/>
              <w:rPr>
                <w:sz w:val="16"/>
                <w:szCs w:val="16"/>
              </w:rPr>
            </w:pPr>
          </w:p>
        </w:tc>
        <w:tc>
          <w:tcPr>
            <w:tcW w:w="426" w:type="dxa"/>
            <w:shd w:val="solid" w:color="FFFFFF" w:fill="auto"/>
          </w:tcPr>
          <w:p w14:paraId="15771027" w14:textId="77777777" w:rsidR="00967E3B" w:rsidRDefault="00967E3B">
            <w:pPr>
              <w:pStyle w:val="TAC"/>
              <w:rPr>
                <w:sz w:val="16"/>
                <w:szCs w:val="16"/>
              </w:rPr>
            </w:pPr>
          </w:p>
        </w:tc>
        <w:tc>
          <w:tcPr>
            <w:tcW w:w="425" w:type="dxa"/>
            <w:shd w:val="solid" w:color="FFFFFF" w:fill="auto"/>
          </w:tcPr>
          <w:p w14:paraId="13B3769F" w14:textId="77777777" w:rsidR="00967E3B" w:rsidRDefault="00967E3B">
            <w:pPr>
              <w:pStyle w:val="TAC"/>
              <w:rPr>
                <w:sz w:val="16"/>
                <w:szCs w:val="16"/>
              </w:rPr>
            </w:pPr>
          </w:p>
        </w:tc>
        <w:tc>
          <w:tcPr>
            <w:tcW w:w="4678" w:type="dxa"/>
            <w:shd w:val="solid" w:color="FFFFFF" w:fill="auto"/>
          </w:tcPr>
          <w:p w14:paraId="66DA6C0E" w14:textId="77777777" w:rsidR="00967E3B" w:rsidRDefault="00000000">
            <w:pPr>
              <w:pStyle w:val="TAL"/>
              <w:rPr>
                <w:rFonts w:eastAsia="宋体"/>
                <w:sz w:val="16"/>
                <w:szCs w:val="16"/>
                <w:lang w:val="en-US" w:eastAsia="zh-CN"/>
              </w:rPr>
            </w:pPr>
            <w:r>
              <w:rPr>
                <w:rFonts w:eastAsia="宋体" w:hint="eastAsia"/>
                <w:sz w:val="16"/>
                <w:szCs w:val="16"/>
                <w:lang w:val="en-US" w:eastAsia="zh-CN"/>
              </w:rPr>
              <w:t>Initial skeleton</w:t>
            </w:r>
          </w:p>
        </w:tc>
        <w:tc>
          <w:tcPr>
            <w:tcW w:w="708" w:type="dxa"/>
            <w:shd w:val="solid" w:color="FFFFFF" w:fill="auto"/>
          </w:tcPr>
          <w:p w14:paraId="64703B10" w14:textId="77777777" w:rsidR="00967E3B" w:rsidRDefault="00000000">
            <w:pPr>
              <w:pStyle w:val="TAC"/>
              <w:rPr>
                <w:rFonts w:eastAsia="宋体"/>
                <w:sz w:val="16"/>
                <w:szCs w:val="16"/>
                <w:lang w:val="en-US" w:eastAsia="zh-CN"/>
              </w:rPr>
            </w:pPr>
            <w:r>
              <w:rPr>
                <w:rFonts w:eastAsia="宋体" w:hint="eastAsia"/>
                <w:sz w:val="16"/>
                <w:szCs w:val="16"/>
                <w:lang w:val="en-US" w:eastAsia="zh-CN"/>
              </w:rPr>
              <w:t>0.0.0</w:t>
            </w:r>
          </w:p>
        </w:tc>
      </w:tr>
      <w:tr w:rsidR="00967E3B" w14:paraId="6B713DE5" w14:textId="77777777">
        <w:tc>
          <w:tcPr>
            <w:tcW w:w="800" w:type="dxa"/>
            <w:shd w:val="solid" w:color="FFFFFF" w:fill="auto"/>
          </w:tcPr>
          <w:p w14:paraId="70F0603E" w14:textId="77777777" w:rsidR="00967E3B"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50A90F14" w14:textId="77777777" w:rsidR="00967E3B"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00B4431E" w14:textId="77777777" w:rsidR="00967E3B"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254818</w:t>
            </w:r>
          </w:p>
          <w:p w14:paraId="1E7F8900" w14:textId="77777777" w:rsidR="00967E3B" w:rsidRDefault="00000000">
            <w:pPr>
              <w:pStyle w:val="TAC"/>
              <w:rPr>
                <w:rFonts w:eastAsia="宋体"/>
                <w:sz w:val="16"/>
                <w:szCs w:val="16"/>
                <w:lang w:val="en-US" w:eastAsia="zh-CN"/>
              </w:rPr>
            </w:pPr>
            <w:bookmarkStart w:id="282" w:name="OLE_LINK1"/>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6</w:t>
            </w:r>
          </w:p>
          <w:bookmarkEnd w:id="282"/>
          <w:p w14:paraId="1DB79A32" w14:textId="77777777" w:rsidR="00967E3B"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7</w:t>
            </w:r>
          </w:p>
          <w:p w14:paraId="27A3434C" w14:textId="77777777" w:rsidR="00967E3B"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9</w:t>
            </w:r>
          </w:p>
          <w:p w14:paraId="3D59959C" w14:textId="77777777" w:rsidR="00967E3B" w:rsidRDefault="00967E3B">
            <w:pPr>
              <w:pStyle w:val="TAC"/>
              <w:rPr>
                <w:rFonts w:eastAsia="宋体"/>
                <w:sz w:val="16"/>
                <w:szCs w:val="16"/>
                <w:lang w:val="en-US" w:eastAsia="zh-CN"/>
              </w:rPr>
            </w:pPr>
          </w:p>
          <w:p w14:paraId="30CD5F72" w14:textId="77777777" w:rsidR="00967E3B"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20</w:t>
            </w:r>
          </w:p>
          <w:p w14:paraId="51D36B6F" w14:textId="77777777" w:rsidR="00967E3B"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21</w:t>
            </w:r>
          </w:p>
        </w:tc>
        <w:tc>
          <w:tcPr>
            <w:tcW w:w="567" w:type="dxa"/>
            <w:shd w:val="solid" w:color="FFFFFF" w:fill="auto"/>
          </w:tcPr>
          <w:p w14:paraId="36CD650E" w14:textId="77777777" w:rsidR="00967E3B" w:rsidRDefault="00967E3B">
            <w:pPr>
              <w:pStyle w:val="TAC"/>
              <w:rPr>
                <w:sz w:val="16"/>
                <w:szCs w:val="16"/>
              </w:rPr>
            </w:pPr>
          </w:p>
        </w:tc>
        <w:tc>
          <w:tcPr>
            <w:tcW w:w="426" w:type="dxa"/>
            <w:shd w:val="solid" w:color="FFFFFF" w:fill="auto"/>
          </w:tcPr>
          <w:p w14:paraId="00AA9ADD" w14:textId="77777777" w:rsidR="00967E3B" w:rsidRDefault="00967E3B">
            <w:pPr>
              <w:pStyle w:val="TAC"/>
              <w:rPr>
                <w:sz w:val="16"/>
                <w:szCs w:val="16"/>
              </w:rPr>
            </w:pPr>
          </w:p>
        </w:tc>
        <w:tc>
          <w:tcPr>
            <w:tcW w:w="425" w:type="dxa"/>
            <w:shd w:val="solid" w:color="FFFFFF" w:fill="auto"/>
          </w:tcPr>
          <w:p w14:paraId="2C03BC6B" w14:textId="77777777" w:rsidR="00967E3B" w:rsidRDefault="00967E3B">
            <w:pPr>
              <w:pStyle w:val="TAC"/>
              <w:rPr>
                <w:sz w:val="16"/>
                <w:szCs w:val="16"/>
              </w:rPr>
            </w:pPr>
          </w:p>
        </w:tc>
        <w:tc>
          <w:tcPr>
            <w:tcW w:w="4678" w:type="dxa"/>
            <w:shd w:val="solid" w:color="FFFFFF" w:fill="auto"/>
          </w:tcPr>
          <w:p w14:paraId="26602E30" w14:textId="77777777" w:rsidR="00967E3B" w:rsidRDefault="00000000">
            <w:pPr>
              <w:pStyle w:val="TAL"/>
              <w:rPr>
                <w:rFonts w:eastAsia="宋体"/>
                <w:sz w:val="16"/>
                <w:szCs w:val="16"/>
                <w:lang w:val="en-US" w:eastAsia="zh-CN"/>
              </w:rPr>
            </w:pPr>
            <w:r>
              <w:rPr>
                <w:rFonts w:eastAsia="宋体"/>
                <w:sz w:val="16"/>
                <w:szCs w:val="16"/>
                <w:lang w:val="en-US" w:eastAsia="zh-CN"/>
              </w:rPr>
              <w:t>Update of the skeleton</w:t>
            </w:r>
          </w:p>
          <w:p w14:paraId="52D8BA32" w14:textId="77777777" w:rsidR="00967E3B" w:rsidRDefault="00000000">
            <w:pPr>
              <w:pStyle w:val="TAL"/>
              <w:rPr>
                <w:rFonts w:eastAsia="宋体"/>
                <w:sz w:val="16"/>
                <w:szCs w:val="16"/>
                <w:lang w:val="en-US" w:eastAsia="zh-CN"/>
              </w:rPr>
            </w:pPr>
            <w:r>
              <w:rPr>
                <w:rFonts w:eastAsia="宋体"/>
                <w:sz w:val="16"/>
                <w:szCs w:val="16"/>
                <w:lang w:val="en-US" w:eastAsia="zh-CN"/>
              </w:rPr>
              <w:t>Update of the Scope</w:t>
            </w:r>
          </w:p>
          <w:p w14:paraId="5F6BEEAF" w14:textId="77777777" w:rsidR="00967E3B" w:rsidRDefault="00000000">
            <w:pPr>
              <w:pStyle w:val="TAL"/>
              <w:rPr>
                <w:rFonts w:eastAsia="宋体"/>
                <w:sz w:val="16"/>
                <w:szCs w:val="16"/>
                <w:lang w:val="en-US" w:eastAsia="zh-CN"/>
              </w:rPr>
            </w:pPr>
            <w:r>
              <w:rPr>
                <w:rFonts w:eastAsia="宋体"/>
                <w:sz w:val="16"/>
                <w:szCs w:val="16"/>
                <w:lang w:val="en-US" w:eastAsia="zh-CN"/>
              </w:rPr>
              <w:t>Add background for the 6G Charging</w:t>
            </w:r>
          </w:p>
          <w:p w14:paraId="4AB0A1EA" w14:textId="77777777" w:rsidR="00967E3B" w:rsidRDefault="00000000">
            <w:pPr>
              <w:pStyle w:val="TAL"/>
              <w:rPr>
                <w:rFonts w:eastAsia="宋体"/>
                <w:sz w:val="16"/>
                <w:szCs w:val="16"/>
                <w:lang w:val="en-US" w:eastAsia="zh-CN"/>
              </w:rPr>
            </w:pPr>
            <w:r>
              <w:rPr>
                <w:rFonts w:eastAsia="宋体"/>
                <w:sz w:val="16"/>
                <w:szCs w:val="16"/>
                <w:lang w:val="en-US" w:eastAsia="zh-CN"/>
              </w:rPr>
              <w:t>Introduce a topic of new charging business models and charging metrics for 6G</w:t>
            </w:r>
          </w:p>
          <w:p w14:paraId="75406EE3" w14:textId="77777777" w:rsidR="00967E3B" w:rsidRDefault="00000000">
            <w:pPr>
              <w:pStyle w:val="TAL"/>
              <w:rPr>
                <w:rFonts w:eastAsia="宋体"/>
                <w:sz w:val="16"/>
                <w:szCs w:val="16"/>
                <w:lang w:val="en-US" w:eastAsia="zh-CN"/>
              </w:rPr>
            </w:pPr>
            <w:r>
              <w:rPr>
                <w:rFonts w:eastAsia="宋体"/>
                <w:sz w:val="16"/>
                <w:szCs w:val="16"/>
                <w:lang w:val="en-US" w:eastAsia="zh-CN"/>
              </w:rPr>
              <w:t>Study structure 6G charging architecture</w:t>
            </w:r>
          </w:p>
          <w:p w14:paraId="43EAF559" w14:textId="77777777" w:rsidR="00967E3B" w:rsidRDefault="00000000">
            <w:pPr>
              <w:pStyle w:val="TAL"/>
              <w:rPr>
                <w:rFonts w:eastAsia="宋体"/>
                <w:sz w:val="16"/>
                <w:szCs w:val="16"/>
                <w:lang w:val="en-US" w:eastAsia="zh-CN"/>
              </w:rPr>
            </w:pPr>
            <w:r>
              <w:rPr>
                <w:rFonts w:eastAsia="宋体"/>
                <w:sz w:val="16"/>
                <w:szCs w:val="16"/>
                <w:lang w:val="en-US" w:eastAsia="zh-CN"/>
              </w:rPr>
              <w:t>Add the new topic for the charging mechanism</w:t>
            </w:r>
          </w:p>
        </w:tc>
        <w:tc>
          <w:tcPr>
            <w:tcW w:w="708" w:type="dxa"/>
            <w:shd w:val="solid" w:color="FFFFFF" w:fill="auto"/>
          </w:tcPr>
          <w:p w14:paraId="27D32CFA" w14:textId="77777777" w:rsidR="00967E3B" w:rsidRDefault="00000000">
            <w:pPr>
              <w:pStyle w:val="TAC"/>
              <w:rPr>
                <w:rFonts w:eastAsia="宋体"/>
                <w:sz w:val="16"/>
                <w:szCs w:val="16"/>
                <w:lang w:val="en-US" w:eastAsia="zh-CN"/>
              </w:rPr>
            </w:pPr>
            <w:r>
              <w:rPr>
                <w:rFonts w:eastAsia="宋体" w:hint="eastAsia"/>
                <w:sz w:val="16"/>
                <w:szCs w:val="16"/>
                <w:lang w:val="en-US" w:eastAsia="zh-CN"/>
              </w:rPr>
              <w:t>0.1.0</w:t>
            </w:r>
          </w:p>
        </w:tc>
      </w:tr>
      <w:tr w:rsidR="00967E3B" w14:paraId="33FCACCB" w14:textId="77777777">
        <w:tc>
          <w:tcPr>
            <w:tcW w:w="800" w:type="dxa"/>
            <w:shd w:val="solid" w:color="FFFFFF" w:fill="auto"/>
          </w:tcPr>
          <w:p w14:paraId="72607A8A" w14:textId="77777777" w:rsidR="00967E3B" w:rsidRDefault="00000000">
            <w:pPr>
              <w:pStyle w:val="TAC"/>
              <w:rPr>
                <w:rFonts w:eastAsia="宋体"/>
                <w:sz w:val="16"/>
                <w:szCs w:val="16"/>
                <w:lang w:val="en-US" w:eastAsia="zh-CN"/>
              </w:rPr>
            </w:pPr>
            <w:r>
              <w:rPr>
                <w:rFonts w:eastAsia="宋体" w:hint="eastAsia"/>
                <w:sz w:val="16"/>
                <w:szCs w:val="16"/>
                <w:lang w:val="en-US" w:eastAsia="zh-CN"/>
              </w:rPr>
              <w:t>2025-11</w:t>
            </w:r>
          </w:p>
        </w:tc>
        <w:tc>
          <w:tcPr>
            <w:tcW w:w="901" w:type="dxa"/>
            <w:shd w:val="solid" w:color="FFFFFF" w:fill="auto"/>
          </w:tcPr>
          <w:p w14:paraId="7A4A062D" w14:textId="77777777" w:rsidR="00967E3B" w:rsidRDefault="00000000">
            <w:pPr>
              <w:pStyle w:val="TAC"/>
              <w:rPr>
                <w:rFonts w:eastAsia="宋体"/>
                <w:sz w:val="16"/>
                <w:szCs w:val="16"/>
                <w:lang w:val="en-US" w:eastAsia="zh-CN"/>
              </w:rPr>
            </w:pPr>
            <w:r>
              <w:rPr>
                <w:rFonts w:eastAsia="宋体" w:hint="eastAsia"/>
                <w:sz w:val="16"/>
                <w:szCs w:val="16"/>
                <w:lang w:val="en-US" w:eastAsia="zh-CN"/>
              </w:rPr>
              <w:t>SA5#164</w:t>
            </w:r>
          </w:p>
        </w:tc>
        <w:tc>
          <w:tcPr>
            <w:tcW w:w="1134" w:type="dxa"/>
            <w:shd w:val="solid" w:color="FFFFFF" w:fill="auto"/>
          </w:tcPr>
          <w:p w14:paraId="04DBEAE8" w14:textId="77777777" w:rsidR="00967E3B" w:rsidRDefault="00000000">
            <w:pPr>
              <w:pStyle w:val="TAC"/>
              <w:rPr>
                <w:rFonts w:eastAsia="宋体"/>
                <w:sz w:val="16"/>
                <w:szCs w:val="16"/>
                <w:lang w:val="en-US" w:eastAsia="zh-CN"/>
              </w:rPr>
            </w:pPr>
            <w:r>
              <w:rPr>
                <w:rFonts w:eastAsia="宋体" w:hint="eastAsia"/>
                <w:sz w:val="16"/>
                <w:szCs w:val="16"/>
                <w:lang w:val="en-US" w:eastAsia="zh-CN"/>
              </w:rPr>
              <w:t>S5-255443</w:t>
            </w:r>
          </w:p>
          <w:p w14:paraId="03CF71D2" w14:textId="77777777" w:rsidR="00967E3B" w:rsidRDefault="00000000">
            <w:pPr>
              <w:pStyle w:val="TAC"/>
              <w:rPr>
                <w:rFonts w:eastAsia="宋体"/>
                <w:sz w:val="16"/>
                <w:szCs w:val="16"/>
                <w:lang w:val="en-US" w:eastAsia="zh-CN"/>
              </w:rPr>
            </w:pPr>
            <w:r>
              <w:rPr>
                <w:rFonts w:eastAsia="宋体" w:hint="eastAsia"/>
                <w:sz w:val="16"/>
                <w:szCs w:val="16"/>
                <w:lang w:val="en-US" w:eastAsia="zh-CN"/>
              </w:rPr>
              <w:t>S5-255444</w:t>
            </w:r>
          </w:p>
          <w:p w14:paraId="484E26DB" w14:textId="77777777" w:rsidR="00967E3B" w:rsidRDefault="00000000">
            <w:pPr>
              <w:pStyle w:val="TAC"/>
              <w:rPr>
                <w:rFonts w:eastAsia="宋体"/>
                <w:sz w:val="16"/>
                <w:szCs w:val="16"/>
                <w:lang w:val="en-US" w:eastAsia="zh-CN"/>
              </w:rPr>
            </w:pPr>
            <w:r>
              <w:rPr>
                <w:rFonts w:eastAsia="宋体" w:hint="eastAsia"/>
                <w:sz w:val="16"/>
                <w:szCs w:val="16"/>
                <w:lang w:val="en-US" w:eastAsia="zh-CN"/>
              </w:rPr>
              <w:t>S5-255445</w:t>
            </w:r>
          </w:p>
          <w:p w14:paraId="793587C8" w14:textId="77777777" w:rsidR="00967E3B" w:rsidRDefault="00000000">
            <w:pPr>
              <w:pStyle w:val="TAC"/>
              <w:rPr>
                <w:rFonts w:eastAsia="宋体"/>
                <w:sz w:val="16"/>
                <w:szCs w:val="16"/>
                <w:lang w:val="en-US" w:eastAsia="zh-CN"/>
              </w:rPr>
            </w:pPr>
            <w:r>
              <w:rPr>
                <w:rFonts w:eastAsia="宋体" w:hint="eastAsia"/>
                <w:sz w:val="16"/>
                <w:szCs w:val="16"/>
                <w:lang w:val="en-US" w:eastAsia="zh-CN"/>
              </w:rPr>
              <w:t>S5-255447</w:t>
            </w:r>
          </w:p>
          <w:p w14:paraId="15A6F6E6" w14:textId="77777777" w:rsidR="00967E3B" w:rsidRDefault="00000000">
            <w:pPr>
              <w:pStyle w:val="TAC"/>
              <w:rPr>
                <w:rFonts w:eastAsia="宋体"/>
                <w:sz w:val="16"/>
                <w:szCs w:val="16"/>
                <w:lang w:val="en-US" w:eastAsia="zh-CN"/>
              </w:rPr>
            </w:pPr>
            <w:r>
              <w:rPr>
                <w:rFonts w:eastAsia="宋体" w:hint="eastAsia"/>
                <w:sz w:val="16"/>
                <w:szCs w:val="16"/>
                <w:lang w:val="en-US" w:eastAsia="zh-CN"/>
              </w:rPr>
              <w:t>S5-255448</w:t>
            </w:r>
          </w:p>
          <w:p w14:paraId="415A971E" w14:textId="77777777" w:rsidR="00967E3B" w:rsidRDefault="00000000">
            <w:pPr>
              <w:pStyle w:val="TAC"/>
              <w:rPr>
                <w:rFonts w:eastAsia="宋体"/>
                <w:sz w:val="16"/>
                <w:szCs w:val="16"/>
                <w:lang w:val="en-US" w:eastAsia="zh-CN"/>
              </w:rPr>
            </w:pPr>
            <w:r>
              <w:rPr>
                <w:rFonts w:eastAsia="宋体" w:hint="eastAsia"/>
                <w:sz w:val="16"/>
                <w:szCs w:val="16"/>
                <w:lang w:val="en-US" w:eastAsia="zh-CN"/>
              </w:rPr>
              <w:t>S5-255450</w:t>
            </w:r>
          </w:p>
          <w:p w14:paraId="4B643144" w14:textId="77777777" w:rsidR="00967E3B" w:rsidRDefault="00000000">
            <w:pPr>
              <w:pStyle w:val="TAC"/>
              <w:rPr>
                <w:rFonts w:eastAsia="宋体"/>
                <w:sz w:val="16"/>
                <w:szCs w:val="16"/>
                <w:lang w:val="en-US" w:eastAsia="zh-CN"/>
              </w:rPr>
            </w:pPr>
            <w:r>
              <w:rPr>
                <w:rFonts w:eastAsia="宋体" w:hint="eastAsia"/>
                <w:sz w:val="16"/>
                <w:szCs w:val="16"/>
                <w:lang w:val="en-US" w:eastAsia="zh-CN"/>
              </w:rPr>
              <w:t>S5-255451</w:t>
            </w:r>
          </w:p>
          <w:p w14:paraId="5DC2CF99" w14:textId="77777777" w:rsidR="00967E3B" w:rsidRDefault="00000000">
            <w:pPr>
              <w:pStyle w:val="TAC"/>
              <w:rPr>
                <w:rFonts w:eastAsia="宋体"/>
                <w:sz w:val="16"/>
                <w:szCs w:val="16"/>
                <w:lang w:val="en-US" w:eastAsia="zh-CN"/>
              </w:rPr>
            </w:pPr>
            <w:r>
              <w:rPr>
                <w:rFonts w:eastAsia="宋体" w:hint="eastAsia"/>
                <w:sz w:val="16"/>
                <w:szCs w:val="16"/>
                <w:lang w:val="en-US" w:eastAsia="zh-CN"/>
              </w:rPr>
              <w:t>S5-255452</w:t>
            </w:r>
          </w:p>
          <w:p w14:paraId="15A30EE1" w14:textId="77777777" w:rsidR="00967E3B" w:rsidRDefault="00000000">
            <w:pPr>
              <w:pStyle w:val="TAC"/>
              <w:rPr>
                <w:rFonts w:eastAsia="宋体"/>
                <w:sz w:val="16"/>
                <w:szCs w:val="16"/>
                <w:lang w:val="en-US" w:eastAsia="zh-CN"/>
              </w:rPr>
            </w:pPr>
            <w:r>
              <w:rPr>
                <w:rFonts w:eastAsia="宋体" w:hint="eastAsia"/>
                <w:sz w:val="16"/>
                <w:szCs w:val="16"/>
                <w:lang w:val="en-US" w:eastAsia="zh-CN"/>
              </w:rPr>
              <w:t>S5-255453</w:t>
            </w:r>
          </w:p>
        </w:tc>
        <w:tc>
          <w:tcPr>
            <w:tcW w:w="567" w:type="dxa"/>
            <w:shd w:val="solid" w:color="FFFFFF" w:fill="auto"/>
          </w:tcPr>
          <w:p w14:paraId="2B7E8F9A" w14:textId="77777777" w:rsidR="00967E3B" w:rsidRDefault="00967E3B">
            <w:pPr>
              <w:pStyle w:val="TAC"/>
              <w:rPr>
                <w:sz w:val="16"/>
                <w:szCs w:val="16"/>
              </w:rPr>
            </w:pPr>
          </w:p>
        </w:tc>
        <w:tc>
          <w:tcPr>
            <w:tcW w:w="426" w:type="dxa"/>
            <w:shd w:val="solid" w:color="FFFFFF" w:fill="auto"/>
          </w:tcPr>
          <w:p w14:paraId="3157D3D3" w14:textId="77777777" w:rsidR="00967E3B" w:rsidRDefault="00967E3B">
            <w:pPr>
              <w:pStyle w:val="TAC"/>
              <w:rPr>
                <w:sz w:val="16"/>
                <w:szCs w:val="16"/>
              </w:rPr>
            </w:pPr>
          </w:p>
        </w:tc>
        <w:tc>
          <w:tcPr>
            <w:tcW w:w="425" w:type="dxa"/>
            <w:shd w:val="solid" w:color="FFFFFF" w:fill="auto"/>
          </w:tcPr>
          <w:p w14:paraId="11660711" w14:textId="77777777" w:rsidR="00967E3B" w:rsidRDefault="00967E3B">
            <w:pPr>
              <w:pStyle w:val="TAC"/>
              <w:rPr>
                <w:sz w:val="16"/>
                <w:szCs w:val="16"/>
              </w:rPr>
            </w:pPr>
          </w:p>
        </w:tc>
        <w:tc>
          <w:tcPr>
            <w:tcW w:w="4678" w:type="dxa"/>
            <w:shd w:val="solid" w:color="FFFFFF" w:fill="auto"/>
          </w:tcPr>
          <w:p w14:paraId="1229E09C" w14:textId="77777777" w:rsidR="00967E3B" w:rsidRDefault="00000000">
            <w:pPr>
              <w:pStyle w:val="TAL"/>
              <w:rPr>
                <w:rFonts w:eastAsia="宋体"/>
                <w:sz w:val="16"/>
                <w:szCs w:val="16"/>
                <w:lang w:eastAsia="zh-CN"/>
              </w:rPr>
            </w:pPr>
            <w:r>
              <w:rPr>
                <w:rFonts w:eastAsia="宋体"/>
                <w:sz w:val="16"/>
                <w:szCs w:val="16"/>
                <w:lang w:eastAsia="zh-CN"/>
              </w:rPr>
              <w:t>Add SA1 requirements to background for the 6G Charging</w:t>
            </w:r>
          </w:p>
          <w:p w14:paraId="6B9A7472" w14:textId="77777777" w:rsidR="00967E3B" w:rsidRDefault="00000000">
            <w:pPr>
              <w:pStyle w:val="TAL"/>
              <w:rPr>
                <w:rFonts w:eastAsia="宋体"/>
                <w:sz w:val="16"/>
                <w:szCs w:val="16"/>
                <w:lang w:eastAsia="zh-CN"/>
              </w:rPr>
            </w:pPr>
            <w:r>
              <w:rPr>
                <w:rFonts w:eastAsia="宋体"/>
                <w:sz w:val="16"/>
                <w:szCs w:val="16"/>
                <w:lang w:eastAsia="zh-CN"/>
              </w:rPr>
              <w:t>Update of Business Model for 6G Charging</w:t>
            </w:r>
          </w:p>
          <w:p w14:paraId="1F7226F6" w14:textId="77777777" w:rsidR="00967E3B" w:rsidRDefault="00000000">
            <w:pPr>
              <w:pStyle w:val="TAL"/>
              <w:rPr>
                <w:rFonts w:eastAsia="宋体"/>
                <w:sz w:val="16"/>
                <w:szCs w:val="16"/>
                <w:lang w:eastAsia="zh-CN"/>
              </w:rPr>
            </w:pPr>
            <w:r>
              <w:rPr>
                <w:rFonts w:eastAsia="宋体"/>
                <w:sz w:val="16"/>
                <w:szCs w:val="16"/>
                <w:lang w:eastAsia="zh-CN"/>
              </w:rPr>
              <w:t>Add business model for UE assisted services</w:t>
            </w:r>
          </w:p>
          <w:p w14:paraId="794D746B" w14:textId="77777777" w:rsidR="00967E3B" w:rsidRDefault="00000000">
            <w:pPr>
              <w:pStyle w:val="TAL"/>
              <w:rPr>
                <w:rFonts w:eastAsia="宋体"/>
                <w:sz w:val="16"/>
                <w:szCs w:val="16"/>
                <w:lang w:eastAsia="zh-CN"/>
              </w:rPr>
            </w:pPr>
            <w:r>
              <w:rPr>
                <w:rFonts w:eastAsia="宋体"/>
                <w:sz w:val="16"/>
                <w:szCs w:val="16"/>
                <w:lang w:eastAsia="zh-CN"/>
              </w:rPr>
              <w:t>Add General description for Topic 1 Charging Architecture</w:t>
            </w:r>
          </w:p>
          <w:p w14:paraId="2B7830E5" w14:textId="77777777" w:rsidR="00967E3B" w:rsidRDefault="00000000">
            <w:pPr>
              <w:pStyle w:val="TAL"/>
              <w:rPr>
                <w:rFonts w:eastAsia="宋体"/>
                <w:sz w:val="16"/>
                <w:szCs w:val="16"/>
                <w:lang w:eastAsia="zh-CN"/>
              </w:rPr>
            </w:pPr>
            <w:r>
              <w:rPr>
                <w:rFonts w:eastAsia="宋体"/>
                <w:sz w:val="16"/>
                <w:szCs w:val="16"/>
                <w:lang w:eastAsia="zh-CN"/>
              </w:rPr>
              <w:t>Add General description for Topic 2 Charging Mechanism</w:t>
            </w:r>
          </w:p>
          <w:p w14:paraId="3CF89D21" w14:textId="77777777" w:rsidR="00967E3B" w:rsidRDefault="00000000">
            <w:pPr>
              <w:pStyle w:val="TAL"/>
              <w:rPr>
                <w:rFonts w:eastAsia="宋体"/>
                <w:sz w:val="16"/>
                <w:szCs w:val="16"/>
                <w:lang w:eastAsia="zh-CN"/>
              </w:rPr>
            </w:pPr>
            <w:r>
              <w:rPr>
                <w:rFonts w:eastAsia="宋体"/>
                <w:sz w:val="16"/>
                <w:szCs w:val="16"/>
                <w:lang w:eastAsia="zh-CN"/>
              </w:rPr>
              <w:t>Add Use Case for Distributed Charging Architecture</w:t>
            </w:r>
          </w:p>
          <w:p w14:paraId="28B0CFF5" w14:textId="77777777" w:rsidR="00967E3B" w:rsidRDefault="00000000">
            <w:pPr>
              <w:pStyle w:val="TAL"/>
              <w:rPr>
                <w:rFonts w:eastAsia="宋体"/>
                <w:sz w:val="16"/>
                <w:szCs w:val="16"/>
                <w:lang w:eastAsia="zh-CN"/>
              </w:rPr>
            </w:pPr>
            <w:r>
              <w:rPr>
                <w:rFonts w:eastAsia="宋体"/>
                <w:sz w:val="16"/>
                <w:szCs w:val="16"/>
                <w:lang w:eastAsia="zh-CN"/>
              </w:rPr>
              <w:t>Add content on interworking of 6G charging system</w:t>
            </w:r>
          </w:p>
          <w:p w14:paraId="2226C319" w14:textId="77777777" w:rsidR="00967E3B" w:rsidRDefault="00000000">
            <w:pPr>
              <w:pStyle w:val="TAL"/>
              <w:rPr>
                <w:rFonts w:eastAsia="宋体"/>
                <w:sz w:val="16"/>
                <w:szCs w:val="16"/>
                <w:lang w:eastAsia="zh-CN"/>
              </w:rPr>
            </w:pPr>
            <w:r>
              <w:rPr>
                <w:rFonts w:eastAsia="宋体"/>
                <w:sz w:val="16"/>
                <w:szCs w:val="16"/>
                <w:lang w:eastAsia="zh-CN"/>
              </w:rPr>
              <w:t xml:space="preserve">Structuring of </w:t>
            </w:r>
            <w:proofErr w:type="spellStart"/>
            <w:r>
              <w:rPr>
                <w:rFonts w:eastAsia="宋体"/>
                <w:sz w:val="16"/>
                <w:szCs w:val="16"/>
                <w:lang w:eastAsia="zh-CN"/>
              </w:rPr>
              <w:t>OpenAPI</w:t>
            </w:r>
            <w:proofErr w:type="spellEnd"/>
          </w:p>
          <w:p w14:paraId="4417486F" w14:textId="77777777" w:rsidR="00967E3B" w:rsidRDefault="00000000">
            <w:pPr>
              <w:pStyle w:val="TAL"/>
              <w:rPr>
                <w:rFonts w:eastAsia="宋体"/>
                <w:sz w:val="16"/>
                <w:szCs w:val="16"/>
                <w:lang w:val="en-US" w:eastAsia="zh-CN"/>
              </w:rPr>
            </w:pPr>
            <w:r>
              <w:rPr>
                <w:rFonts w:eastAsia="宋体"/>
                <w:sz w:val="16"/>
                <w:szCs w:val="16"/>
                <w:lang w:eastAsia="zh-CN"/>
              </w:rPr>
              <w:t>Structuring of ASN.1</w:t>
            </w:r>
          </w:p>
        </w:tc>
        <w:tc>
          <w:tcPr>
            <w:tcW w:w="708" w:type="dxa"/>
            <w:shd w:val="solid" w:color="FFFFFF" w:fill="auto"/>
          </w:tcPr>
          <w:p w14:paraId="4C42A68F" w14:textId="77777777" w:rsidR="00967E3B" w:rsidRDefault="00000000">
            <w:pPr>
              <w:pStyle w:val="TAC"/>
              <w:rPr>
                <w:rFonts w:eastAsia="宋体"/>
                <w:sz w:val="16"/>
                <w:szCs w:val="16"/>
                <w:lang w:val="en-US" w:eastAsia="zh-CN"/>
              </w:rPr>
            </w:pPr>
            <w:r>
              <w:rPr>
                <w:rFonts w:eastAsia="宋体" w:hint="eastAsia"/>
                <w:sz w:val="16"/>
                <w:szCs w:val="16"/>
                <w:lang w:val="en-US" w:eastAsia="zh-CN"/>
              </w:rPr>
              <w:t>0.2.0</w:t>
            </w:r>
          </w:p>
        </w:tc>
      </w:tr>
    </w:tbl>
    <w:p w14:paraId="7F7DB059" w14:textId="77777777" w:rsidR="00967E3B" w:rsidRDefault="00967E3B"/>
    <w:p w14:paraId="13E346E9" w14:textId="77777777" w:rsidR="00967E3B" w:rsidRDefault="00967E3B">
      <w:pPr>
        <w:rPr>
          <w:rFonts w:eastAsia="等线"/>
          <w:lang w:eastAsia="zh-CN"/>
        </w:rPr>
      </w:pPr>
    </w:p>
    <w:sectPr w:rsidR="00967E3B">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95C8D" w14:textId="77777777" w:rsidR="0099023D" w:rsidRDefault="0099023D">
      <w:pPr>
        <w:spacing w:after="0"/>
      </w:pPr>
      <w:r>
        <w:separator/>
      </w:r>
    </w:p>
  </w:endnote>
  <w:endnote w:type="continuationSeparator" w:id="0">
    <w:p w14:paraId="30A505DD" w14:textId="77777777" w:rsidR="0099023D" w:rsidRDefault="009902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0986F" w14:textId="77777777" w:rsidR="00967E3B"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8AD8F" w14:textId="77777777" w:rsidR="0099023D" w:rsidRDefault="0099023D">
      <w:pPr>
        <w:spacing w:after="0"/>
      </w:pPr>
      <w:r>
        <w:separator/>
      </w:r>
    </w:p>
  </w:footnote>
  <w:footnote w:type="continuationSeparator" w:id="0">
    <w:p w14:paraId="7F0D74CA" w14:textId="77777777" w:rsidR="0099023D" w:rsidRDefault="009902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F1199" w14:textId="5EBAD1E9" w:rsidR="00967E3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6406">
      <w:rPr>
        <w:rFonts w:ascii="Arial" w:hAnsi="Arial" w:cs="Arial"/>
        <w:b/>
        <w:noProof/>
        <w:sz w:val="18"/>
        <w:szCs w:val="18"/>
      </w:rPr>
      <w:t>3GPP TR 32.801-02 V0.2.0 (2025-11)</w:t>
    </w:r>
    <w:r>
      <w:rPr>
        <w:rFonts w:ascii="Arial" w:hAnsi="Arial" w:cs="Arial"/>
        <w:b/>
        <w:sz w:val="18"/>
        <w:szCs w:val="18"/>
      </w:rPr>
      <w:fldChar w:fldCharType="end"/>
    </w:r>
  </w:p>
  <w:p w14:paraId="5102F52B" w14:textId="77777777" w:rsidR="00967E3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984639C" w14:textId="4FF9C34B" w:rsidR="00967E3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6406">
      <w:rPr>
        <w:rFonts w:ascii="Arial" w:hAnsi="Arial" w:cs="Arial"/>
        <w:b/>
        <w:noProof/>
        <w:sz w:val="18"/>
        <w:szCs w:val="18"/>
      </w:rPr>
      <w:t>Release 20</w:t>
    </w:r>
    <w:r>
      <w:rPr>
        <w:rFonts w:ascii="Arial" w:hAnsi="Arial" w:cs="Arial"/>
        <w:b/>
        <w:sz w:val="18"/>
        <w:szCs w:val="18"/>
      </w:rPr>
      <w:fldChar w:fldCharType="end"/>
    </w:r>
  </w:p>
  <w:p w14:paraId="66EE5493" w14:textId="77777777" w:rsidR="00967E3B" w:rsidRDefault="00967E3B">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48023627"/>
    <w:multiLevelType w:val="multilevel"/>
    <w:tmpl w:val="48023627"/>
    <w:lvl w:ilvl="0">
      <w:start w:val="4"/>
      <w:numFmt w:val="bullet"/>
      <w:lvlText w:val="-"/>
      <w:lvlJc w:val="left"/>
      <w:pPr>
        <w:ind w:left="642" w:hanging="360"/>
      </w:pPr>
      <w:rPr>
        <w:rFonts w:ascii="Times New Roman" w:eastAsia="宋体" w:hAnsi="Times New Roman" w:cs="Times New Roman" w:hint="default"/>
      </w:rPr>
    </w:lvl>
    <w:lvl w:ilvl="1">
      <w:start w:val="1"/>
      <w:numFmt w:val="bullet"/>
      <w:lvlText w:val=""/>
      <w:lvlJc w:val="left"/>
      <w:pPr>
        <w:ind w:left="1122" w:hanging="420"/>
      </w:pPr>
      <w:rPr>
        <w:rFonts w:ascii="Wingdings" w:hAnsi="Wingdings" w:hint="default"/>
      </w:rPr>
    </w:lvl>
    <w:lvl w:ilvl="2">
      <w:start w:val="1"/>
      <w:numFmt w:val="bullet"/>
      <w:lvlText w:val=""/>
      <w:lvlJc w:val="left"/>
      <w:pPr>
        <w:ind w:left="1542" w:hanging="420"/>
      </w:pPr>
      <w:rPr>
        <w:rFonts w:ascii="Wingdings" w:hAnsi="Wingdings" w:hint="default"/>
      </w:rPr>
    </w:lvl>
    <w:lvl w:ilvl="3">
      <w:start w:val="1"/>
      <w:numFmt w:val="bullet"/>
      <w:lvlText w:val=""/>
      <w:lvlJc w:val="left"/>
      <w:pPr>
        <w:ind w:left="1962" w:hanging="420"/>
      </w:pPr>
      <w:rPr>
        <w:rFonts w:ascii="Wingdings" w:hAnsi="Wingdings" w:hint="default"/>
      </w:rPr>
    </w:lvl>
    <w:lvl w:ilvl="4">
      <w:start w:val="1"/>
      <w:numFmt w:val="bullet"/>
      <w:lvlText w:val=""/>
      <w:lvlJc w:val="left"/>
      <w:pPr>
        <w:ind w:left="2382" w:hanging="420"/>
      </w:pPr>
      <w:rPr>
        <w:rFonts w:ascii="Wingdings" w:hAnsi="Wingdings" w:hint="default"/>
      </w:rPr>
    </w:lvl>
    <w:lvl w:ilvl="5">
      <w:start w:val="1"/>
      <w:numFmt w:val="bullet"/>
      <w:lvlText w:val=""/>
      <w:lvlJc w:val="left"/>
      <w:pPr>
        <w:ind w:left="2802" w:hanging="420"/>
      </w:pPr>
      <w:rPr>
        <w:rFonts w:ascii="Wingdings" w:hAnsi="Wingdings" w:hint="default"/>
      </w:rPr>
    </w:lvl>
    <w:lvl w:ilvl="6">
      <w:start w:val="1"/>
      <w:numFmt w:val="bullet"/>
      <w:lvlText w:val=""/>
      <w:lvlJc w:val="left"/>
      <w:pPr>
        <w:ind w:left="3222" w:hanging="420"/>
      </w:pPr>
      <w:rPr>
        <w:rFonts w:ascii="Wingdings" w:hAnsi="Wingdings" w:hint="default"/>
      </w:rPr>
    </w:lvl>
    <w:lvl w:ilvl="7">
      <w:start w:val="1"/>
      <w:numFmt w:val="bullet"/>
      <w:lvlText w:val=""/>
      <w:lvlJc w:val="left"/>
      <w:pPr>
        <w:ind w:left="3642" w:hanging="420"/>
      </w:pPr>
      <w:rPr>
        <w:rFonts w:ascii="Wingdings" w:hAnsi="Wingdings" w:hint="default"/>
      </w:rPr>
    </w:lvl>
    <w:lvl w:ilvl="8">
      <w:start w:val="1"/>
      <w:numFmt w:val="bullet"/>
      <w:lvlText w:val=""/>
      <w:lvlJc w:val="left"/>
      <w:pPr>
        <w:ind w:left="4062" w:hanging="420"/>
      </w:pPr>
      <w:rPr>
        <w:rFonts w:ascii="Wingdings" w:hAnsi="Wingdings" w:hint="default"/>
      </w:rPr>
    </w:lvl>
  </w:abstractNum>
  <w:num w:numId="1" w16cid:durableId="202253144">
    <w:abstractNumId w:val="3"/>
  </w:num>
  <w:num w:numId="2" w16cid:durableId="67652352">
    <w:abstractNumId w:val="5"/>
  </w:num>
  <w:num w:numId="3" w16cid:durableId="107622551">
    <w:abstractNumId w:val="8"/>
  </w:num>
  <w:num w:numId="4" w16cid:durableId="1987395815">
    <w:abstractNumId w:val="9"/>
  </w:num>
  <w:num w:numId="5" w16cid:durableId="229997839">
    <w:abstractNumId w:val="6"/>
  </w:num>
  <w:num w:numId="6" w16cid:durableId="1566598477">
    <w:abstractNumId w:val="2"/>
  </w:num>
  <w:num w:numId="7" w16cid:durableId="806703243">
    <w:abstractNumId w:val="7"/>
  </w:num>
  <w:num w:numId="8" w16cid:durableId="1800222889">
    <w:abstractNumId w:val="4"/>
  </w:num>
  <w:num w:numId="9" w16cid:durableId="866874086">
    <w:abstractNumId w:val="1"/>
  </w:num>
  <w:num w:numId="10" w16cid:durableId="201209945">
    <w:abstractNumId w:val="0"/>
  </w:num>
  <w:num w:numId="11" w16cid:durableId="146018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ZTM1MDFjMzExNDU2NzczODQ3N2YzYWY2MmYxMWEifQ=="/>
  </w:docVars>
  <w:rsids>
    <w:rsidRoot w:val="004E213A"/>
    <w:rsid w:val="00012D9F"/>
    <w:rsid w:val="000270B9"/>
    <w:rsid w:val="00033397"/>
    <w:rsid w:val="00040095"/>
    <w:rsid w:val="00051834"/>
    <w:rsid w:val="00054514"/>
    <w:rsid w:val="00054A22"/>
    <w:rsid w:val="00062023"/>
    <w:rsid w:val="00063BF3"/>
    <w:rsid w:val="000655A6"/>
    <w:rsid w:val="00080512"/>
    <w:rsid w:val="00084E16"/>
    <w:rsid w:val="00087092"/>
    <w:rsid w:val="000C47C3"/>
    <w:rsid w:val="000D58AB"/>
    <w:rsid w:val="000D64FC"/>
    <w:rsid w:val="000E3080"/>
    <w:rsid w:val="0010268D"/>
    <w:rsid w:val="001117D4"/>
    <w:rsid w:val="00133525"/>
    <w:rsid w:val="00173B22"/>
    <w:rsid w:val="00173E3B"/>
    <w:rsid w:val="00174E78"/>
    <w:rsid w:val="001774DF"/>
    <w:rsid w:val="00190F8D"/>
    <w:rsid w:val="00196BFC"/>
    <w:rsid w:val="001A4C42"/>
    <w:rsid w:val="001A7420"/>
    <w:rsid w:val="001B0A00"/>
    <w:rsid w:val="001B6637"/>
    <w:rsid w:val="001C21C3"/>
    <w:rsid w:val="001D02C2"/>
    <w:rsid w:val="001E381A"/>
    <w:rsid w:val="001F0C1D"/>
    <w:rsid w:val="001F1132"/>
    <w:rsid w:val="001F168B"/>
    <w:rsid w:val="0022006F"/>
    <w:rsid w:val="00224D57"/>
    <w:rsid w:val="002347A2"/>
    <w:rsid w:val="00255C5C"/>
    <w:rsid w:val="002675F0"/>
    <w:rsid w:val="002760EE"/>
    <w:rsid w:val="00276AF2"/>
    <w:rsid w:val="00276F3E"/>
    <w:rsid w:val="002B6339"/>
    <w:rsid w:val="002E00EE"/>
    <w:rsid w:val="002F4E3A"/>
    <w:rsid w:val="002F5AE7"/>
    <w:rsid w:val="00315B85"/>
    <w:rsid w:val="003172DC"/>
    <w:rsid w:val="003425BC"/>
    <w:rsid w:val="00351E6D"/>
    <w:rsid w:val="0035462D"/>
    <w:rsid w:val="00356555"/>
    <w:rsid w:val="00361A6D"/>
    <w:rsid w:val="003765B8"/>
    <w:rsid w:val="00391F83"/>
    <w:rsid w:val="00397729"/>
    <w:rsid w:val="003C2EFF"/>
    <w:rsid w:val="003C3971"/>
    <w:rsid w:val="003C7D74"/>
    <w:rsid w:val="003E01D1"/>
    <w:rsid w:val="003E26D5"/>
    <w:rsid w:val="003F68B2"/>
    <w:rsid w:val="00423334"/>
    <w:rsid w:val="004345EC"/>
    <w:rsid w:val="00437E08"/>
    <w:rsid w:val="00450D19"/>
    <w:rsid w:val="00451F1A"/>
    <w:rsid w:val="00453BA6"/>
    <w:rsid w:val="00464BC0"/>
    <w:rsid w:val="00465515"/>
    <w:rsid w:val="004922D6"/>
    <w:rsid w:val="0049751D"/>
    <w:rsid w:val="004B37F5"/>
    <w:rsid w:val="004B7B26"/>
    <w:rsid w:val="004C30AC"/>
    <w:rsid w:val="004D3578"/>
    <w:rsid w:val="004E207D"/>
    <w:rsid w:val="004E213A"/>
    <w:rsid w:val="004E7A68"/>
    <w:rsid w:val="004F0988"/>
    <w:rsid w:val="004F3340"/>
    <w:rsid w:val="00526059"/>
    <w:rsid w:val="00527A09"/>
    <w:rsid w:val="00532D42"/>
    <w:rsid w:val="0053388B"/>
    <w:rsid w:val="00535773"/>
    <w:rsid w:val="00540E46"/>
    <w:rsid w:val="00543E6C"/>
    <w:rsid w:val="005574B3"/>
    <w:rsid w:val="005605F5"/>
    <w:rsid w:val="005613C7"/>
    <w:rsid w:val="00565087"/>
    <w:rsid w:val="00572D86"/>
    <w:rsid w:val="00594CD6"/>
    <w:rsid w:val="00597B11"/>
    <w:rsid w:val="005B00FE"/>
    <w:rsid w:val="005D1B41"/>
    <w:rsid w:val="005D22C7"/>
    <w:rsid w:val="005D2E01"/>
    <w:rsid w:val="005D7526"/>
    <w:rsid w:val="005E4BB2"/>
    <w:rsid w:val="005F0299"/>
    <w:rsid w:val="005F788A"/>
    <w:rsid w:val="00602AEA"/>
    <w:rsid w:val="00613599"/>
    <w:rsid w:val="00614FDF"/>
    <w:rsid w:val="0063543D"/>
    <w:rsid w:val="00637994"/>
    <w:rsid w:val="00640023"/>
    <w:rsid w:val="0064262B"/>
    <w:rsid w:val="00647114"/>
    <w:rsid w:val="0065201E"/>
    <w:rsid w:val="00670CF4"/>
    <w:rsid w:val="006876CB"/>
    <w:rsid w:val="006912E9"/>
    <w:rsid w:val="00694D2B"/>
    <w:rsid w:val="006A323F"/>
    <w:rsid w:val="006B30D0"/>
    <w:rsid w:val="006C1D2A"/>
    <w:rsid w:val="006C3D95"/>
    <w:rsid w:val="006E5C86"/>
    <w:rsid w:val="006E746F"/>
    <w:rsid w:val="006E770F"/>
    <w:rsid w:val="007000D6"/>
    <w:rsid w:val="00701116"/>
    <w:rsid w:val="0071174C"/>
    <w:rsid w:val="00713C44"/>
    <w:rsid w:val="0073187A"/>
    <w:rsid w:val="00734A5B"/>
    <w:rsid w:val="0074026F"/>
    <w:rsid w:val="007429F6"/>
    <w:rsid w:val="00744E76"/>
    <w:rsid w:val="00765EA3"/>
    <w:rsid w:val="00774DA4"/>
    <w:rsid w:val="00775968"/>
    <w:rsid w:val="00781F0F"/>
    <w:rsid w:val="007A5F80"/>
    <w:rsid w:val="007B600E"/>
    <w:rsid w:val="007C178D"/>
    <w:rsid w:val="007D5D39"/>
    <w:rsid w:val="007F0F4A"/>
    <w:rsid w:val="007F5688"/>
    <w:rsid w:val="008028A4"/>
    <w:rsid w:val="008214DB"/>
    <w:rsid w:val="00830747"/>
    <w:rsid w:val="00830904"/>
    <w:rsid w:val="00840D08"/>
    <w:rsid w:val="008768CA"/>
    <w:rsid w:val="008851CA"/>
    <w:rsid w:val="008A3287"/>
    <w:rsid w:val="008B6F35"/>
    <w:rsid w:val="008C384C"/>
    <w:rsid w:val="008C7B64"/>
    <w:rsid w:val="008D5F7C"/>
    <w:rsid w:val="008E2D68"/>
    <w:rsid w:val="008E6756"/>
    <w:rsid w:val="0090271F"/>
    <w:rsid w:val="00902E23"/>
    <w:rsid w:val="009114D7"/>
    <w:rsid w:val="0091348E"/>
    <w:rsid w:val="00917CCB"/>
    <w:rsid w:val="00933FB0"/>
    <w:rsid w:val="00942EC2"/>
    <w:rsid w:val="00950B0A"/>
    <w:rsid w:val="00967E3B"/>
    <w:rsid w:val="00970AF4"/>
    <w:rsid w:val="00975DAE"/>
    <w:rsid w:val="009808DF"/>
    <w:rsid w:val="0099023D"/>
    <w:rsid w:val="009A4B60"/>
    <w:rsid w:val="009B1FBE"/>
    <w:rsid w:val="009B534D"/>
    <w:rsid w:val="009E2532"/>
    <w:rsid w:val="009F37B7"/>
    <w:rsid w:val="00A03D91"/>
    <w:rsid w:val="00A10F02"/>
    <w:rsid w:val="00A164B4"/>
    <w:rsid w:val="00A24AC0"/>
    <w:rsid w:val="00A26956"/>
    <w:rsid w:val="00A27486"/>
    <w:rsid w:val="00A46AA7"/>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29A1"/>
    <w:rsid w:val="00B75D59"/>
    <w:rsid w:val="00B86406"/>
    <w:rsid w:val="00B93086"/>
    <w:rsid w:val="00BA19ED"/>
    <w:rsid w:val="00BA4B8D"/>
    <w:rsid w:val="00BB1B76"/>
    <w:rsid w:val="00BB252D"/>
    <w:rsid w:val="00BC0858"/>
    <w:rsid w:val="00BC0F7D"/>
    <w:rsid w:val="00BC1C4B"/>
    <w:rsid w:val="00BC7A0C"/>
    <w:rsid w:val="00BD7D31"/>
    <w:rsid w:val="00BE3255"/>
    <w:rsid w:val="00BE6E26"/>
    <w:rsid w:val="00BE7138"/>
    <w:rsid w:val="00BF128E"/>
    <w:rsid w:val="00C074DD"/>
    <w:rsid w:val="00C1496A"/>
    <w:rsid w:val="00C235D6"/>
    <w:rsid w:val="00C33079"/>
    <w:rsid w:val="00C45231"/>
    <w:rsid w:val="00C551FF"/>
    <w:rsid w:val="00C6688B"/>
    <w:rsid w:val="00C72833"/>
    <w:rsid w:val="00C80F1D"/>
    <w:rsid w:val="00C91962"/>
    <w:rsid w:val="00C93F40"/>
    <w:rsid w:val="00CA3D0C"/>
    <w:rsid w:val="00D205C6"/>
    <w:rsid w:val="00D2431C"/>
    <w:rsid w:val="00D53FB5"/>
    <w:rsid w:val="00D57972"/>
    <w:rsid w:val="00D62923"/>
    <w:rsid w:val="00D63821"/>
    <w:rsid w:val="00D66985"/>
    <w:rsid w:val="00D675A9"/>
    <w:rsid w:val="00D70E91"/>
    <w:rsid w:val="00D738D6"/>
    <w:rsid w:val="00D755EB"/>
    <w:rsid w:val="00D76048"/>
    <w:rsid w:val="00D82E6F"/>
    <w:rsid w:val="00D85052"/>
    <w:rsid w:val="00D87E00"/>
    <w:rsid w:val="00D9134D"/>
    <w:rsid w:val="00DA7A03"/>
    <w:rsid w:val="00DB1818"/>
    <w:rsid w:val="00DB3FD6"/>
    <w:rsid w:val="00DC309B"/>
    <w:rsid w:val="00DC4DA2"/>
    <w:rsid w:val="00DC5599"/>
    <w:rsid w:val="00DC598C"/>
    <w:rsid w:val="00DC5B50"/>
    <w:rsid w:val="00DD4C17"/>
    <w:rsid w:val="00DD74A5"/>
    <w:rsid w:val="00DF2B1F"/>
    <w:rsid w:val="00DF62CD"/>
    <w:rsid w:val="00E16509"/>
    <w:rsid w:val="00E24999"/>
    <w:rsid w:val="00E31385"/>
    <w:rsid w:val="00E44582"/>
    <w:rsid w:val="00E44FFC"/>
    <w:rsid w:val="00E51C11"/>
    <w:rsid w:val="00E77645"/>
    <w:rsid w:val="00EA15B0"/>
    <w:rsid w:val="00EA5EA7"/>
    <w:rsid w:val="00EA66BD"/>
    <w:rsid w:val="00EB77DC"/>
    <w:rsid w:val="00EC4A25"/>
    <w:rsid w:val="00ED2967"/>
    <w:rsid w:val="00EE7B29"/>
    <w:rsid w:val="00EF608C"/>
    <w:rsid w:val="00F025A2"/>
    <w:rsid w:val="00F04712"/>
    <w:rsid w:val="00F0645A"/>
    <w:rsid w:val="00F13360"/>
    <w:rsid w:val="00F15B1D"/>
    <w:rsid w:val="00F22EC7"/>
    <w:rsid w:val="00F325C8"/>
    <w:rsid w:val="00F34834"/>
    <w:rsid w:val="00F3552C"/>
    <w:rsid w:val="00F3687D"/>
    <w:rsid w:val="00F445CF"/>
    <w:rsid w:val="00F57C13"/>
    <w:rsid w:val="00F653B8"/>
    <w:rsid w:val="00F77322"/>
    <w:rsid w:val="00F9008D"/>
    <w:rsid w:val="00FA1266"/>
    <w:rsid w:val="00FA15DC"/>
    <w:rsid w:val="00FA27E1"/>
    <w:rsid w:val="00FC1192"/>
    <w:rsid w:val="00FC2AD2"/>
    <w:rsid w:val="00FC6636"/>
    <w:rsid w:val="051F2A8E"/>
    <w:rsid w:val="0DEA3E0C"/>
    <w:rsid w:val="0F7316A6"/>
    <w:rsid w:val="1FA35E78"/>
    <w:rsid w:val="1FA55E9C"/>
    <w:rsid w:val="1FB16B76"/>
    <w:rsid w:val="2B361B54"/>
    <w:rsid w:val="2F010751"/>
    <w:rsid w:val="33861966"/>
    <w:rsid w:val="34737051"/>
    <w:rsid w:val="39873ED6"/>
    <w:rsid w:val="39AA70D6"/>
    <w:rsid w:val="43F17379"/>
    <w:rsid w:val="453D4D20"/>
    <w:rsid w:val="49002159"/>
    <w:rsid w:val="4B462361"/>
    <w:rsid w:val="64DB66B1"/>
    <w:rsid w:val="656F7C03"/>
    <w:rsid w:val="67833F60"/>
    <w:rsid w:val="67D5664F"/>
    <w:rsid w:val="68DF783B"/>
    <w:rsid w:val="69366B13"/>
    <w:rsid w:val="6B4D477B"/>
    <w:rsid w:val="740C116F"/>
    <w:rsid w:val="76084D98"/>
    <w:rsid w:val="78330893"/>
    <w:rsid w:val="7CA4224B"/>
    <w:rsid w:val="7DC54A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775EC"/>
  <w15:docId w15:val="{7AA9865F-250C-4E88-BA38-08DB08F38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eastAsia="Times New Roman" w:hAnsi="Times New Roman" w:cs="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cs="Times New Roman"/>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ascii="Times New Roman" w:eastAsia="Times New Roman" w:hAnsi="Times New Roman" w:cs="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unhideWhenUsed/>
    <w:qFormat/>
    <w:rPr>
      <w:rFonts w:ascii="Times New Roman" w:eastAsia="Times New Roman" w:hAnsi="Times New Roman" w:cs="Times New Roman"/>
      <w:lang w:val="en-GB" w:eastAsia="en-US"/>
    </w:rPr>
  </w:style>
  <w:style w:type="paragraph" w:customStyle="1" w:styleId="2c">
    <w:name w:val="修订2"/>
    <w:hidden/>
    <w:uiPriority w:val="99"/>
    <w:unhideWhenUsed/>
    <w:qFormat/>
    <w:rPr>
      <w:rFonts w:ascii="Times New Roman" w:eastAsia="Times New Roman" w:hAnsi="Times New Roman" w:cs="Times New Roman"/>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Reference">
    <w:name w:val="Reference"/>
    <w:basedOn w:val="a1"/>
    <w:qFormat/>
    <w:pPr>
      <w:tabs>
        <w:tab w:val="left" w:pos="851"/>
      </w:tabs>
      <w:ind w:left="851" w:hanging="851"/>
    </w:pPr>
  </w:style>
  <w:style w:type="character" w:customStyle="1" w:styleId="TAHChar">
    <w:name w:val="TAH Char"/>
    <w:basedOn w:val="a2"/>
    <w:qFormat/>
    <w:rPr>
      <w:rFonts w:ascii="Arial" w:hAnsi="Arial" w:cs="Arial"/>
      <w:b/>
      <w:sz w:val="18"/>
      <w:lang w:val="en-US" w:eastAsia="en-US"/>
    </w:rPr>
  </w:style>
  <w:style w:type="character" w:customStyle="1" w:styleId="TACChar">
    <w:name w:val="TAC Char"/>
    <w:basedOn w:val="a2"/>
    <w:qFormat/>
    <w:rPr>
      <w:rFonts w:ascii="Arial" w:hAnsi="Arial" w:cs="Arial" w:hint="default"/>
      <w:sz w:val="18"/>
      <w:lang w:val="en-US" w:eastAsia="en-US"/>
    </w:rPr>
  </w:style>
  <w:style w:type="character" w:customStyle="1" w:styleId="32">
    <w:name w:val="标题 3 字符"/>
    <w:basedOn w:val="a2"/>
    <w:link w:val="31"/>
    <w:qFormat/>
    <w:rPr>
      <w:rFonts w:ascii="Arial" w:hAnsi="Arial" w:cs="Arial" w:hint="default"/>
      <w:sz w:val="28"/>
      <w:lang w:val="en-US" w:eastAsia="en-US"/>
    </w:rPr>
  </w:style>
  <w:style w:type="character" w:customStyle="1" w:styleId="22">
    <w:name w:val="标题 2 字符"/>
    <w:basedOn w:val="a2"/>
    <w:link w:val="21"/>
    <w:qFormat/>
    <w:rPr>
      <w:rFonts w:ascii="Calibri Light" w:eastAsia="等线 Light" w:hAnsi="Calibri Light" w:cs="Times New Roman"/>
      <w:color w:val="2F5496"/>
      <w:sz w:val="40"/>
      <w:szCs w:val="40"/>
      <w:lang w:val="en-US" w:eastAsia="en-US"/>
    </w:rPr>
  </w:style>
  <w:style w:type="paragraph" w:customStyle="1" w:styleId="3a">
    <w:name w:val="修订3"/>
    <w:hidden/>
    <w:uiPriority w:val="99"/>
    <w:unhideWhenUsed/>
    <w:qFormat/>
    <w:rPr>
      <w:rFonts w:ascii="Times New Roman" w:eastAsia="Times New Roman" w:hAnsi="Times New Roman" w:cs="Times New Roman"/>
      <w:lang w:val="en-GB" w:eastAsia="en-US"/>
    </w:rPr>
  </w:style>
  <w:style w:type="paragraph" w:customStyle="1" w:styleId="45">
    <w:name w:val="修订4"/>
    <w:hidden/>
    <w:uiPriority w:val="99"/>
    <w:unhideWhenUsed/>
    <w:qFormat/>
    <w:rPr>
      <w:rFonts w:ascii="Times New Roman" w:eastAsia="Times New Roman" w:hAnsi="Times New Roman" w:cs="Times New Roman"/>
      <w:lang w:val="en-GB" w:eastAsia="en-US"/>
    </w:rPr>
  </w:style>
  <w:style w:type="paragraph" w:customStyle="1" w:styleId="55">
    <w:name w:val="修订5"/>
    <w:hidden/>
    <w:uiPriority w:val="99"/>
    <w:unhideWhenUsed/>
    <w:rPr>
      <w:rFonts w:ascii="Times New Roman" w:eastAsia="Times New Roman" w:hAnsi="Times New Roman" w:cs="Times New Roman"/>
      <w:lang w:val="en-GB" w:eastAsia="en-US"/>
    </w:rPr>
  </w:style>
  <w:style w:type="paragraph" w:customStyle="1" w:styleId="61">
    <w:name w:val="修订6"/>
    <w:hidden/>
    <w:uiPriority w:val="99"/>
    <w:unhideWhenUsed/>
    <w:rPr>
      <w:rFonts w:ascii="Times New Roman" w:eastAsia="Times New Roman" w:hAnsi="Times New Roman" w:cs="Times New Roman"/>
      <w:lang w:val="en-GB" w:eastAsia="en-US"/>
    </w:rPr>
  </w:style>
  <w:style w:type="paragraph" w:styleId="affff5">
    <w:name w:val="Revision"/>
    <w:hidden/>
    <w:uiPriority w:val="99"/>
    <w:unhideWhenUsed/>
    <w:rsid w:val="003425BC"/>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13</Pages>
  <Words>3813</Words>
  <Characters>21550</Characters>
  <Application>Microsoft Office Word</Application>
  <DocSecurity>0</DocSecurity>
  <Lines>552</Lines>
  <Paragraphs>444</Paragraphs>
  <ScaleCrop>false</ScaleCrop>
  <Company>ETSI</Company>
  <LinksUpToDate>false</LinksUpToDate>
  <CharactersWithSpaces>24919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d2</cp:lastModifiedBy>
  <cp:revision>58</cp:revision>
  <cp:lastPrinted>2019-02-25T14:05:00Z</cp:lastPrinted>
  <dcterms:created xsi:type="dcterms:W3CDTF">2024-10-16T08:41:00Z</dcterms:created>
  <dcterms:modified xsi:type="dcterms:W3CDTF">2025-11-24T14:02:00Z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C4D1C59439C948FCB871D1DE9C510FB7</vt:lpwstr>
  </property>
  <property fmtid="{D5CDD505-2E9C-101B-9397-08002B2CF9AE}" pid="4" name="KSOTemplateDocerSaveRecord">
    <vt:lpwstr>eyJoZGlkIjoiNmNjZTM1MDFjMzExNDU2NzczODQ3N2YzYWY2MmYxMWEiLCJ1c2VySWQiOiIyNjA1MzM5NjUifQ==</vt:lpwstr>
  </property>
</Properties>
</file>