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56A26" w14:textId="43722E6A" w:rsidR="00B91A26" w:rsidRPr="00F25496" w:rsidRDefault="00B91A26" w:rsidP="00D04682">
      <w:pPr>
        <w:pStyle w:val="CRCoverPage"/>
        <w:tabs>
          <w:tab w:val="right" w:pos="9639"/>
        </w:tabs>
        <w:spacing w:after="0"/>
        <w:rPr>
          <w:b/>
          <w:i/>
          <w:noProof/>
          <w:sz w:val="28"/>
        </w:rPr>
      </w:pPr>
      <w:bookmarkStart w:id="0" w:name="_GoBack"/>
      <w:bookmarkEnd w:id="0"/>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1A71D9">
        <w:rPr>
          <w:b/>
          <w:i/>
          <w:noProof/>
          <w:sz w:val="28"/>
        </w:rPr>
        <w:t>1091</w:t>
      </w:r>
      <w:ins w:id="1" w:author="Huawei" w:date="2022-01-20T21:26:00Z">
        <w:r w:rsidR="0052230A">
          <w:rPr>
            <w:b/>
            <w:i/>
            <w:noProof/>
            <w:sz w:val="28"/>
          </w:rPr>
          <w:t>rev</w:t>
        </w:r>
      </w:ins>
      <w:ins w:id="2" w:author="Huawei 2" w:date="2022-01-21T11:34:00Z">
        <w:r w:rsidR="00D824B7">
          <w:rPr>
            <w:b/>
            <w:i/>
            <w:noProof/>
            <w:sz w:val="28"/>
          </w:rPr>
          <w:t>2</w:t>
        </w:r>
      </w:ins>
      <w:ins w:id="3" w:author="Huawei" w:date="2022-01-20T21:26:00Z">
        <w:del w:id="4" w:author="Huawei 2" w:date="2022-01-21T11:34:00Z">
          <w:r w:rsidR="0052230A" w:rsidDel="00D824B7">
            <w:rPr>
              <w:b/>
              <w:i/>
              <w:noProof/>
              <w:sz w:val="28"/>
            </w:rPr>
            <w:delText>1</w:delText>
          </w:r>
        </w:del>
      </w:ins>
    </w:p>
    <w:p w14:paraId="65E62325" w14:textId="77777777" w:rsidR="00B91A26" w:rsidRPr="00BF27A2" w:rsidRDefault="00B91A26" w:rsidP="00B91A26">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25B23D2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w:t>
            </w:r>
            <w:r w:rsidR="008540D2">
              <w:rPr>
                <w:b/>
                <w:noProof/>
                <w:sz w:val="28"/>
              </w:rPr>
              <w:t>33</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41C5B025" w:rsidR="00074432" w:rsidRPr="00410371" w:rsidRDefault="00B27CBA" w:rsidP="004B5F6F">
            <w:pPr>
              <w:pStyle w:val="CRCoverPage"/>
              <w:spacing w:after="0"/>
              <w:ind w:right="200"/>
              <w:jc w:val="right"/>
              <w:rPr>
                <w:noProof/>
              </w:rPr>
            </w:pPr>
            <w:r w:rsidRPr="00B27CBA">
              <w:rPr>
                <w:b/>
                <w:noProof/>
                <w:sz w:val="28"/>
              </w:rPr>
              <w:t>0</w:t>
            </w:r>
            <w:r w:rsidR="001A71D9">
              <w:rPr>
                <w:b/>
                <w:noProof/>
                <w:sz w:val="28"/>
              </w:rPr>
              <w:t>096</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2C092E10" w:rsidR="00074432" w:rsidRPr="00410371" w:rsidRDefault="00D701D6" w:rsidP="00F079B8">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0E545149" w:rsidR="00074432" w:rsidRPr="00410371" w:rsidRDefault="00F86BAC" w:rsidP="00533DA3">
            <w:pPr>
              <w:pStyle w:val="CRCoverPage"/>
              <w:spacing w:after="0"/>
              <w:jc w:val="center"/>
              <w:rPr>
                <w:noProof/>
                <w:sz w:val="28"/>
              </w:rPr>
            </w:pPr>
            <w:r w:rsidRPr="00F86BAC">
              <w:rPr>
                <w:b/>
                <w:noProof/>
                <w:sz w:val="28"/>
              </w:rPr>
              <w:t>17.</w:t>
            </w:r>
            <w:r w:rsidR="00267DF3">
              <w:rPr>
                <w:b/>
                <w:noProof/>
                <w:sz w:val="28"/>
              </w:rPr>
              <w:t>1</w:t>
            </w:r>
            <w:r w:rsidRPr="00F86BA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6877DAF5" w:rsidR="00074432" w:rsidRDefault="00FB2968"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1FFF76BF" w:rsidR="00074432" w:rsidRDefault="008540D2" w:rsidP="004B5F6F">
            <w:pPr>
              <w:pStyle w:val="CRCoverPage"/>
              <w:spacing w:after="0"/>
              <w:ind w:left="100"/>
              <w:rPr>
                <w:noProof/>
              </w:rPr>
            </w:pPr>
            <w:r w:rsidRPr="008540D2">
              <w:rPr>
                <w:noProof/>
                <w:lang w:eastAsia="zh-CN"/>
              </w:rPr>
              <w:t>Update on management capability exposure governance</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652C7644" w:rsidR="00074432" w:rsidRDefault="0020616F" w:rsidP="004B5F6F">
            <w:pPr>
              <w:pStyle w:val="CRCoverPage"/>
              <w:spacing w:after="0"/>
              <w:ind w:left="100"/>
              <w:rPr>
                <w:noProof/>
              </w:rPr>
            </w:pPr>
            <w:r>
              <w:t>Huawei</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CE0D05B" w:rsidR="00074432" w:rsidRDefault="0052230A" w:rsidP="00F079B8">
            <w:pPr>
              <w:pStyle w:val="CRCoverPage"/>
              <w:spacing w:after="0"/>
              <w:ind w:left="100"/>
              <w:rPr>
                <w:noProof/>
              </w:rPr>
            </w:pPr>
            <w:r w:rsidRPr="0052230A">
              <w:rPr>
                <w:noProof/>
              </w:rPr>
              <w:t>5GDMS</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356E68C8" w:rsidR="00074432" w:rsidRDefault="00074432" w:rsidP="00B7017C">
            <w:pPr>
              <w:pStyle w:val="CRCoverPage"/>
              <w:spacing w:after="0"/>
              <w:ind w:left="100"/>
              <w:rPr>
                <w:noProof/>
              </w:rPr>
            </w:pPr>
            <w:r>
              <w:t>202</w:t>
            </w:r>
            <w:r w:rsidR="008540D2">
              <w:t>2</w:t>
            </w:r>
            <w:r>
              <w:t>-</w:t>
            </w:r>
            <w:r w:rsidR="008540D2">
              <w:t>0</w:t>
            </w:r>
            <w:r w:rsidR="00B7017C">
              <w:t>1</w:t>
            </w:r>
            <w:r>
              <w:t>-</w:t>
            </w:r>
            <w:r w:rsidR="00533DA3">
              <w:t>0</w:t>
            </w:r>
            <w:r w:rsidR="008540D2">
              <w:t>7</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6C61A16D" w:rsidR="00074432" w:rsidRDefault="008540D2" w:rsidP="005502E3">
            <w:pPr>
              <w:pStyle w:val="CRCoverPage"/>
              <w:spacing w:after="0"/>
              <w:ind w:left="100" w:right="-609"/>
              <w:rPr>
                <w:b/>
                <w:noProof/>
              </w:rPr>
            </w:pPr>
            <w:r>
              <w:t>C</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26A9C62D" w:rsidR="00B7017C" w:rsidRPr="005502E3" w:rsidRDefault="00871DAF" w:rsidP="00CA2B67">
            <w:pPr>
              <w:pStyle w:val="CRCoverPage"/>
              <w:spacing w:after="0"/>
              <w:ind w:left="100"/>
              <w:rPr>
                <w:noProof/>
                <w:lang w:val="en-US" w:eastAsia="zh-CN"/>
              </w:rPr>
            </w:pPr>
            <w:r>
              <w:t xml:space="preserve">The Exposure Governance Management Function (EGMF) was originally defined in TS 28.533 as an MnF providing management capability exposure governance. However, </w:t>
            </w:r>
            <w:r w:rsidR="00237156">
              <w:rPr>
                <w:rFonts w:hint="eastAsia"/>
                <w:lang w:eastAsia="zh-CN"/>
              </w:rPr>
              <w:t>t</w:t>
            </w:r>
            <w:r w:rsidR="00237156">
              <w:t>he d</w:t>
            </w:r>
            <w:r w:rsidR="00237156" w:rsidRPr="00B702A1">
              <w:t xml:space="preserve">etails of EGMF management capability exposure governance is </w:t>
            </w:r>
            <w:r w:rsidR="00237156">
              <w:t xml:space="preserve">still </w:t>
            </w:r>
            <w:r w:rsidR="00237156" w:rsidRPr="00B702A1">
              <w:t>FFS</w:t>
            </w:r>
            <w:r w:rsidR="00237156">
              <w:t>, see the</w:t>
            </w:r>
            <w:r>
              <w:t xml:space="preserve"> NOTE in TS 28.533 </w:t>
            </w:r>
            <w:r w:rsidR="00237156">
              <w:t>clause A.3</w:t>
            </w:r>
            <w:r w:rsidR="00CA2B67" w:rsidRPr="00B702A1">
              <w:t>.</w:t>
            </w:r>
            <w:r>
              <w:t xml:space="preserve"> To fix this NOTE and facilitate the </w:t>
            </w:r>
            <w:r w:rsidR="00237156">
              <w:t xml:space="preserve">ongoing </w:t>
            </w:r>
            <w:r>
              <w:t>management capability exposure discussion in SA5</w:t>
            </w:r>
            <w:r w:rsidR="00E13A4D">
              <w:t xml:space="preserve">, </w:t>
            </w:r>
            <w:r w:rsidR="00BF784C">
              <w:t xml:space="preserve">it is proposed to add the </w:t>
            </w:r>
            <w:r w:rsidR="00E13A4D">
              <w:t>detailed EGMF functionality.</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5A246F68" w:rsidR="00074432" w:rsidRDefault="00CA2B67" w:rsidP="00363758">
            <w:pPr>
              <w:pStyle w:val="CRCoverPage"/>
              <w:spacing w:after="0"/>
              <w:ind w:left="100"/>
              <w:rPr>
                <w:noProof/>
              </w:rPr>
            </w:pPr>
            <w:r>
              <w:rPr>
                <w:rFonts w:eastAsia="Times New Roman"/>
              </w:rPr>
              <w:t xml:space="preserve">Add </w:t>
            </w:r>
            <w:r w:rsidR="00BF784C">
              <w:rPr>
                <w:rFonts w:eastAsia="Times New Roman"/>
              </w:rPr>
              <w:t xml:space="preserve">detailed </w:t>
            </w:r>
            <w:r w:rsidRPr="003F727E">
              <w:rPr>
                <w:rFonts w:eastAsia="Times New Roman"/>
              </w:rPr>
              <w:t>E</w:t>
            </w:r>
            <w:r>
              <w:rPr>
                <w:rFonts w:eastAsia="Times New Roman"/>
              </w:rPr>
              <w:t>GM</w:t>
            </w:r>
            <w:r w:rsidRPr="003F727E">
              <w:rPr>
                <w:rFonts w:eastAsia="Times New Roman"/>
              </w:rPr>
              <w:t>F functionality</w:t>
            </w:r>
            <w:r w:rsidR="004A5C1B">
              <w:rPr>
                <w:noProof/>
                <w:lang w:eastAsia="zh-CN"/>
              </w:rPr>
              <w:t>.</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1ABCD00E" w:rsidR="00074432" w:rsidRDefault="00074432" w:rsidP="00F079B8">
            <w:pPr>
              <w:pStyle w:val="CRCoverPage"/>
              <w:spacing w:after="0"/>
              <w:ind w:left="100"/>
              <w:rPr>
                <w:noProof/>
                <w:lang w:eastAsia="zh-CN"/>
              </w:rPr>
            </w:pP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475195B6" w:rsidR="00074432" w:rsidRDefault="00CA2B67" w:rsidP="009948FF">
            <w:pPr>
              <w:pStyle w:val="CRCoverPage"/>
              <w:spacing w:after="0"/>
              <w:ind w:left="100"/>
              <w:rPr>
                <w:noProof/>
                <w:lang w:eastAsia="zh-CN"/>
              </w:rPr>
            </w:pPr>
            <w:r>
              <w:rPr>
                <w:noProof/>
                <w:lang w:eastAsia="zh-CN"/>
              </w:rPr>
              <w:t xml:space="preserve">new 4.4.1, new 4.4.2, </w:t>
            </w:r>
            <w:r w:rsidR="00B849AF">
              <w:rPr>
                <w:noProof/>
                <w:lang w:eastAsia="zh-CN"/>
              </w:rPr>
              <w:t xml:space="preserve">new </w:t>
            </w:r>
            <w:r w:rsidR="00200FE5">
              <w:rPr>
                <w:rFonts w:hint="eastAsia"/>
                <w:noProof/>
                <w:lang w:eastAsia="zh-CN"/>
              </w:rPr>
              <w:t>4</w:t>
            </w:r>
            <w:r w:rsidR="00200FE5">
              <w:rPr>
                <w:noProof/>
                <w:lang w:eastAsia="zh-CN"/>
              </w:rPr>
              <w:t xml:space="preserve">.4.3, </w:t>
            </w:r>
            <w:r w:rsidR="00A0156B">
              <w:rPr>
                <w:noProof/>
                <w:lang w:eastAsia="zh-CN"/>
              </w:rPr>
              <w:t xml:space="preserve">4.7.1, </w:t>
            </w:r>
            <w:r>
              <w:rPr>
                <w:noProof/>
                <w:lang w:eastAsia="zh-CN"/>
              </w:rPr>
              <w:t>A.3</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B69204" w14:textId="2DAD06BB" w:rsidR="00074432" w:rsidRDefault="00074432" w:rsidP="005619A9">
            <w:pPr>
              <w:pStyle w:val="CRCoverPage"/>
              <w:spacing w:after="0"/>
              <w:ind w:left="100"/>
              <w:rPr>
                <w:noProof/>
              </w:rPr>
            </w:pPr>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Pr="00CD394E" w:rsidRDefault="007F6D93" w:rsidP="00CD394E"/>
    <w:p w14:paraId="18ED1E6B" w14:textId="77777777" w:rsidR="00F85CB1" w:rsidRPr="00885703" w:rsidRDefault="00F85CB1" w:rsidP="00F85CB1">
      <w:pPr>
        <w:pStyle w:val="2"/>
      </w:pPr>
      <w:bookmarkStart w:id="5" w:name="_Toc90038402"/>
      <w:bookmarkStart w:id="6" w:name="_Toc20132203"/>
      <w:bookmarkStart w:id="7" w:name="_Toc27473238"/>
      <w:bookmarkStart w:id="8" w:name="_Toc35955891"/>
      <w:bookmarkStart w:id="9" w:name="_Toc44491855"/>
      <w:bookmarkStart w:id="10" w:name="_Toc27473632"/>
      <w:bookmarkStart w:id="11" w:name="_Toc35956310"/>
      <w:bookmarkStart w:id="12" w:name="_Toc44492320"/>
      <w:r w:rsidRPr="00885703">
        <w:t>4.</w:t>
      </w:r>
      <w:r>
        <w:t>4</w:t>
      </w:r>
      <w:r w:rsidRPr="00885703">
        <w:tab/>
        <w:t>Management capability exposure governance</w:t>
      </w:r>
      <w:bookmarkEnd w:id="5"/>
    </w:p>
    <w:p w14:paraId="5BB4B933" w14:textId="77777777" w:rsidR="00F85CB1" w:rsidRDefault="00F85CB1" w:rsidP="00983C1F">
      <w:pPr>
        <w:pStyle w:val="3"/>
        <w:tabs>
          <w:tab w:val="left" w:pos="1140"/>
        </w:tabs>
        <w:overflowPunct w:val="0"/>
        <w:autoSpaceDE w:val="0"/>
        <w:autoSpaceDN w:val="0"/>
        <w:adjustRightInd w:val="0"/>
        <w:textAlignment w:val="baseline"/>
        <w:rPr>
          <w:ins w:id="13" w:author="Huawei" w:date="2021-12-27T11:40:00Z"/>
        </w:rPr>
      </w:pPr>
      <w:ins w:id="14" w:author="Huawei" w:date="2021-12-27T11:40:00Z">
        <w:r w:rsidRPr="00B84E48">
          <w:t>4.</w:t>
        </w:r>
        <w:r>
          <w:t>4</w:t>
        </w:r>
        <w:r w:rsidRPr="00B84E48">
          <w:t>.</w:t>
        </w:r>
        <w:r w:rsidRPr="00B84E48">
          <w:rPr>
            <w:rFonts w:hint="eastAsia"/>
          </w:rPr>
          <w:t>1</w:t>
        </w:r>
        <w:r>
          <w:tab/>
        </w:r>
        <w:r w:rsidRPr="00983C1F">
          <w:rPr>
            <w:rFonts w:eastAsia="Times New Roman"/>
          </w:rPr>
          <w:t>General</w:t>
        </w:r>
      </w:ins>
    </w:p>
    <w:p w14:paraId="3F31BA8F" w14:textId="77777777" w:rsidR="00F85CB1" w:rsidRPr="00885703" w:rsidRDefault="00F85CB1" w:rsidP="00F85CB1">
      <w:r w:rsidRPr="00885703">
        <w:t>As precondition for Management Service exposure governance offer, producer of management capability exposure governance should have access to:</w:t>
      </w:r>
    </w:p>
    <w:p w14:paraId="71CEE267" w14:textId="77777777" w:rsidR="00F85CB1" w:rsidRDefault="00F85CB1" w:rsidP="00F85CB1">
      <w:pPr>
        <w:pStyle w:val="B10"/>
      </w:pPr>
      <w:r w:rsidRPr="00222EE1">
        <w:t xml:space="preserve">An association between information about </w:t>
      </w:r>
      <w:r w:rsidRPr="00222EE1">
        <w:rPr>
          <w:rFonts w:hint="eastAsia"/>
        </w:rPr>
        <w:t>specified management service components</w:t>
      </w:r>
      <w:r w:rsidRPr="00222EE1">
        <w:t xml:space="preserve"> and instances of management services.</w:t>
      </w:r>
    </w:p>
    <w:p w14:paraId="28D07D2F" w14:textId="77777777" w:rsidR="00F85CB1" w:rsidRPr="00885703" w:rsidRDefault="00F85CB1" w:rsidP="00F85CB1">
      <w:pPr>
        <w:pStyle w:val="NO"/>
      </w:pPr>
      <w:r w:rsidRPr="00885703">
        <w:t>NOTE: The detail creation of an association is left for implementation and out of scope of 3GPP standardization.</w:t>
      </w:r>
    </w:p>
    <w:p w14:paraId="615F3FFA" w14:textId="77777777" w:rsidR="00F85CB1" w:rsidRPr="00885703" w:rsidRDefault="00F85CB1" w:rsidP="00F85CB1">
      <w:r w:rsidRPr="00885703">
        <w:t>Management capability exposure governance provides exposure governance on basic elements of management function service based interface:</w:t>
      </w:r>
    </w:p>
    <w:p w14:paraId="1E2633BD" w14:textId="77777777" w:rsidR="00F85CB1" w:rsidRPr="00885703" w:rsidRDefault="00F85CB1" w:rsidP="00F85CB1">
      <w:pPr>
        <w:pStyle w:val="B10"/>
      </w:pPr>
      <w:r w:rsidRPr="00885703">
        <w:t>1)</w:t>
      </w:r>
      <w:r w:rsidRPr="00885703">
        <w:tab/>
        <w:t>Management service component type A</w:t>
      </w:r>
    </w:p>
    <w:p w14:paraId="3A9B8BF0" w14:textId="77777777" w:rsidR="00F85CB1" w:rsidRPr="00885703" w:rsidRDefault="00F85CB1" w:rsidP="00F85CB1">
      <w:pPr>
        <w:pStyle w:val="B10"/>
      </w:pPr>
      <w:r w:rsidRPr="00885703">
        <w:t>2)</w:t>
      </w:r>
      <w:r w:rsidRPr="00885703">
        <w:tab/>
        <w:t>Management service component type B</w:t>
      </w:r>
    </w:p>
    <w:p w14:paraId="7C544B74" w14:textId="77777777" w:rsidR="00F85CB1" w:rsidRPr="00885703" w:rsidRDefault="00F85CB1" w:rsidP="00F85CB1">
      <w:pPr>
        <w:pStyle w:val="B10"/>
      </w:pPr>
      <w:r w:rsidRPr="00885703">
        <w:t>3)</w:t>
      </w:r>
      <w:r w:rsidRPr="00885703">
        <w:tab/>
        <w:t>Management service component type C</w:t>
      </w:r>
    </w:p>
    <w:p w14:paraId="48DF961A" w14:textId="77777777" w:rsidR="00F85CB1" w:rsidRPr="00885703" w:rsidRDefault="00F85CB1" w:rsidP="00F85CB1">
      <w:r w:rsidRPr="00885703">
        <w:t>As described in Figure 4.</w:t>
      </w:r>
      <w:r>
        <w:t>4</w:t>
      </w:r>
      <w:r w:rsidRPr="00885703">
        <w:t>.1</w:t>
      </w:r>
      <w:r>
        <w:t xml:space="preserve"> left hand part</w:t>
      </w:r>
      <w:r w:rsidRPr="00885703">
        <w:t>, when there is a Management Service A exposure without exposure governance, Management Service A Consumer (e.g.</w:t>
      </w:r>
      <w:ins w:id="15" w:author="Huawei" w:date="2021-12-27T11:40:00Z">
        <w:r w:rsidRPr="007B519C">
          <w:t xml:space="preserve"> </w:t>
        </w:r>
        <w:r>
          <w:t xml:space="preserve">an </w:t>
        </w:r>
        <w:r>
          <w:rPr>
            <w:rFonts w:hint="eastAsia"/>
            <w:lang w:eastAsia="zh-CN"/>
          </w:rPr>
          <w:t>authorized</w:t>
        </w:r>
        <w:r>
          <w:t xml:space="preserve"> internal MnS consumer</w:t>
        </w:r>
        <w:r w:rsidRPr="003814E7">
          <w:t xml:space="preserve"> in the Network Operator (NOP) domain</w:t>
        </w:r>
      </w:ins>
      <w:del w:id="16" w:author="Huawei" w:date="2021-12-27T11:40:00Z">
        <w:r w:rsidRPr="00885703" w:rsidDel="007B519C">
          <w:delText xml:space="preserve"> </w:delText>
        </w:r>
      </w:del>
      <w:del w:id="17" w:author="Huawei" w:date="2021-12-27T11:41:00Z">
        <w:r w:rsidRPr="00885703" w:rsidDel="007B519C">
          <w:delText>3</w:delText>
        </w:r>
        <w:r w:rsidRPr="00885703" w:rsidDel="007B519C">
          <w:rPr>
            <w:vertAlign w:val="superscript"/>
          </w:rPr>
          <w:delText>rd</w:delText>
        </w:r>
        <w:r w:rsidRPr="00885703" w:rsidDel="007B519C">
          <w:delText xml:space="preserve"> party</w:delText>
        </w:r>
      </w:del>
      <w:r w:rsidRPr="00885703">
        <w:t>) can access all management capability offered by Management Service A Producer.</w:t>
      </w:r>
    </w:p>
    <w:p w14:paraId="448E521D" w14:textId="77777777" w:rsidR="00F85CB1" w:rsidRPr="00885703" w:rsidRDefault="00F85CB1" w:rsidP="00F85CB1">
      <w:r w:rsidRPr="00885703">
        <w:t>As described in Figure 4.</w:t>
      </w:r>
      <w:r>
        <w:t>4</w:t>
      </w:r>
      <w:r w:rsidRPr="00885703">
        <w:t>.1</w:t>
      </w:r>
      <w:r>
        <w:t xml:space="preserve"> right hand part</w:t>
      </w:r>
      <w:r w:rsidRPr="00885703">
        <w:t xml:space="preserve">, </w:t>
      </w:r>
      <w:r>
        <w:t>w</w:t>
      </w:r>
      <w:r w:rsidRPr="00885703">
        <w:t>hen Management Service A is exposed with applied exposure governance it becomes Management Service A</w:t>
      </w:r>
      <w:r>
        <w:t>'</w:t>
      </w:r>
      <w:r w:rsidRPr="00885703">
        <w:t>. Management Service A</w:t>
      </w:r>
      <w:r>
        <w:t>'</w:t>
      </w:r>
      <w:r w:rsidRPr="00885703">
        <w:t xml:space="preserve"> Consumer</w:t>
      </w:r>
      <w:ins w:id="18" w:author="Huawei" w:date="2021-12-27T11:41:00Z">
        <w:r>
          <w:rPr>
            <w:rFonts w:hint="eastAsia"/>
            <w:lang w:eastAsia="zh-CN"/>
          </w:rPr>
          <w:t>,</w:t>
        </w:r>
        <w:r>
          <w:rPr>
            <w:lang w:eastAsia="zh-CN"/>
          </w:rPr>
          <w:t xml:space="preserve"> which may be </w:t>
        </w:r>
        <w:r>
          <w:t>3</w:t>
        </w:r>
      </w:ins>
      <w:ins w:id="19" w:author="Huawei" w:date="2021-12-27T11:42:00Z">
        <w:r w:rsidRPr="007B519C">
          <w:rPr>
            <w:vertAlign w:val="superscript"/>
          </w:rPr>
          <w:t>rd</w:t>
        </w:r>
        <w:r>
          <w:t xml:space="preserve"> </w:t>
        </w:r>
      </w:ins>
      <w:ins w:id="20" w:author="Huawei" w:date="2021-12-27T11:41:00Z">
        <w:r>
          <w:t>party such as other o</w:t>
        </w:r>
        <w:r w:rsidRPr="00586F1F">
          <w:t>perator, other management system,</w:t>
        </w:r>
        <w:r>
          <w:t xml:space="preserve"> AF, other administrative</w:t>
        </w:r>
        <w:r w:rsidRPr="00586F1F">
          <w:t xml:space="preserve"> domain, etc</w:t>
        </w:r>
        <w:r>
          <w:t>.</w:t>
        </w:r>
      </w:ins>
      <w:r w:rsidRPr="00885703">
        <w:t xml:space="preserve"> can access Management Service A' after following steps:</w:t>
      </w:r>
    </w:p>
    <w:p w14:paraId="22F1073E" w14:textId="77777777" w:rsidR="00F85CB1" w:rsidRPr="00885703" w:rsidRDefault="00F85CB1" w:rsidP="00F85CB1">
      <w:pPr>
        <w:pStyle w:val="B10"/>
      </w:pPr>
      <w:r w:rsidRPr="00885703">
        <w:t>-</w:t>
      </w:r>
      <w:r w:rsidRPr="00885703">
        <w:tab/>
        <w:t>Management Service A, exposed by Management Service A Producer, is consumed by Management Service A Consumer;</w:t>
      </w:r>
    </w:p>
    <w:p w14:paraId="13AF8DCC" w14:textId="77777777" w:rsidR="00F85CB1" w:rsidRPr="00885703" w:rsidRDefault="00F85CB1" w:rsidP="00F85CB1">
      <w:pPr>
        <w:pStyle w:val="B10"/>
      </w:pPr>
      <w:r w:rsidRPr="00885703">
        <w:t>-</w:t>
      </w:r>
      <w:r w:rsidRPr="00885703">
        <w:tab/>
        <w:t>Management Service B, exposed by Management Service B Producer, is consumed by Management Service B Consumer (e.g. operator) who is authorized to access offered management capabilities exposure governance(s);</w:t>
      </w:r>
    </w:p>
    <w:p w14:paraId="50DF8E65" w14:textId="77777777" w:rsidR="00F85CB1" w:rsidRPr="00885703" w:rsidRDefault="00F85CB1" w:rsidP="00F85CB1">
      <w:pPr>
        <w:pStyle w:val="B10"/>
      </w:pPr>
      <w:r w:rsidRPr="00885703">
        <w:t>-</w:t>
      </w:r>
      <w:r w:rsidRPr="00885703">
        <w:tab/>
        <w:t>Management Service B Consumer (e.g. operator) request a specified</w:t>
      </w:r>
      <w:r w:rsidRPr="00885703">
        <w:rPr>
          <w:color w:val="FF0000"/>
        </w:rPr>
        <w:t xml:space="preserve"> </w:t>
      </w:r>
      <w:r w:rsidRPr="00885703">
        <w:t>exposure governance on Management Service A;</w:t>
      </w:r>
    </w:p>
    <w:p w14:paraId="2B6696E1" w14:textId="77777777" w:rsidR="00F85CB1" w:rsidRPr="00885703" w:rsidRDefault="00F85CB1" w:rsidP="00F85CB1">
      <w:pPr>
        <w:pStyle w:val="B10"/>
      </w:pPr>
      <w:r w:rsidRPr="00885703">
        <w:t>-</w:t>
      </w:r>
      <w:r w:rsidRPr="00885703">
        <w:tab/>
        <w:t>Management Service A</w:t>
      </w:r>
      <w:r>
        <w:t>'</w:t>
      </w:r>
      <w:r w:rsidRPr="00885703">
        <w:t xml:space="preserve"> Producer produces Management Service A' based on applied exposure governance on </w:t>
      </w:r>
      <w:r>
        <w:t xml:space="preserve">consumed </w:t>
      </w:r>
      <w:r w:rsidRPr="00885703">
        <w:t>Management Service A.</w:t>
      </w:r>
    </w:p>
    <w:p w14:paraId="19B6F594" w14:textId="77777777" w:rsidR="00F85CB1" w:rsidRPr="00885703" w:rsidRDefault="00F85CB1" w:rsidP="00F85CB1">
      <w:pPr>
        <w:pStyle w:val="NO"/>
      </w:pPr>
      <w:r>
        <w:t xml:space="preserve">NOTE: </w:t>
      </w:r>
      <w:r w:rsidRPr="00885703">
        <w:t xml:space="preserve">The Management Service A Consumer, the Management Service A' Producer and Management Service </w:t>
      </w:r>
      <w:r>
        <w:t>B</w:t>
      </w:r>
      <w:r w:rsidRPr="00885703">
        <w:t xml:space="preserve"> Producer can be represented as a single </w:t>
      </w:r>
      <w:r>
        <w:t>M</w:t>
      </w:r>
      <w:r w:rsidRPr="00885703">
        <w:t xml:space="preserve">anagement </w:t>
      </w:r>
      <w:r>
        <w:t>F</w:t>
      </w:r>
      <w:r w:rsidRPr="00885703">
        <w:t xml:space="preserve">unction e.g. </w:t>
      </w:r>
      <w:r>
        <w:t xml:space="preserve">a single </w:t>
      </w:r>
      <w:r w:rsidRPr="00885703">
        <w:t>M</w:t>
      </w:r>
      <w:r>
        <w:t>n</w:t>
      </w:r>
      <w:r w:rsidRPr="00885703">
        <w:t>F</w:t>
      </w:r>
      <w:ins w:id="21" w:author="Huawei" w:date="2021-12-27T11:43:00Z">
        <w:r w:rsidRPr="00C7121A">
          <w:t xml:space="preserve"> </w:t>
        </w:r>
        <w:r>
          <w:t>as EGMF providing management capability exposure governance</w:t>
        </w:r>
      </w:ins>
      <w:r w:rsidRPr="00885703">
        <w:t>).</w:t>
      </w:r>
    </w:p>
    <w:p w14:paraId="1AF7FF51" w14:textId="3C499CE2" w:rsidR="00F85CB1" w:rsidRPr="00885703" w:rsidRDefault="00F85CB1" w:rsidP="00F85CB1">
      <w:pPr>
        <w:pStyle w:val="FL"/>
      </w:pPr>
      <w:r w:rsidRPr="004A12EE">
        <w:rPr>
          <w:noProof/>
          <w:lang w:val="en-US" w:eastAsia="zh-CN"/>
        </w:rPr>
        <w:lastRenderedPageBreak/>
        <w:drawing>
          <wp:inline distT="0" distB="0" distL="0" distR="0" wp14:anchorId="5EDB2A28" wp14:editId="3ED99583">
            <wp:extent cx="3721100" cy="388048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21100" cy="3880485"/>
                    </a:xfrm>
                    <a:prstGeom prst="rect">
                      <a:avLst/>
                    </a:prstGeom>
                    <a:noFill/>
                    <a:ln>
                      <a:noFill/>
                    </a:ln>
                  </pic:spPr>
                </pic:pic>
              </a:graphicData>
            </a:graphic>
          </wp:inline>
        </w:drawing>
      </w:r>
    </w:p>
    <w:p w14:paraId="370A8405" w14:textId="77777777" w:rsidR="00F85CB1" w:rsidRPr="00885703" w:rsidRDefault="00F85CB1" w:rsidP="00F85CB1">
      <w:pPr>
        <w:pStyle w:val="TF"/>
        <w:rPr>
          <w:lang w:eastAsia="zh-CN"/>
        </w:rPr>
      </w:pPr>
      <w:r w:rsidRPr="00885703">
        <w:rPr>
          <w:lang w:eastAsia="zh-CN"/>
        </w:rPr>
        <w:t>Figure 4.</w:t>
      </w:r>
      <w:r>
        <w:rPr>
          <w:lang w:eastAsia="zh-CN"/>
        </w:rPr>
        <w:t>4</w:t>
      </w:r>
      <w:r w:rsidRPr="00885703">
        <w:rPr>
          <w:lang w:eastAsia="zh-CN"/>
        </w:rPr>
        <w:t>.1: Management capability exposure governance applied on exposed Management Service A</w:t>
      </w:r>
    </w:p>
    <w:p w14:paraId="29777322" w14:textId="77777777" w:rsidR="00F85CB1" w:rsidRDefault="00F85CB1" w:rsidP="00983C1F">
      <w:pPr>
        <w:pStyle w:val="3"/>
        <w:tabs>
          <w:tab w:val="left" w:pos="1140"/>
        </w:tabs>
        <w:overflowPunct w:val="0"/>
        <w:autoSpaceDE w:val="0"/>
        <w:autoSpaceDN w:val="0"/>
        <w:adjustRightInd w:val="0"/>
        <w:textAlignment w:val="baseline"/>
        <w:rPr>
          <w:ins w:id="22" w:author="Huawei" w:date="2021-12-27T11:43:00Z"/>
        </w:rPr>
      </w:pPr>
      <w:ins w:id="23" w:author="Huawei" w:date="2021-12-27T11:43:00Z">
        <w:r w:rsidRPr="00B84E48">
          <w:t>4</w:t>
        </w:r>
        <w:r w:rsidRPr="00834924">
          <w:t>.4.2</w:t>
        </w:r>
        <w:r w:rsidRPr="00834924">
          <w:tab/>
        </w:r>
        <w:r w:rsidRPr="003F727E">
          <w:t>E</w:t>
        </w:r>
        <w:r>
          <w:t>GM</w:t>
        </w:r>
        <w:r w:rsidRPr="003F727E">
          <w:t>F functionality</w:t>
        </w:r>
      </w:ins>
    </w:p>
    <w:p w14:paraId="6688A57B" w14:textId="77777777" w:rsidR="00F85CB1" w:rsidRDefault="00F85CB1" w:rsidP="00F85CB1">
      <w:pPr>
        <w:rPr>
          <w:ins w:id="24" w:author="Huawei" w:date="2021-12-27T11:43:00Z"/>
        </w:rPr>
      </w:pPr>
      <w:ins w:id="25" w:author="Huawei" w:date="2021-12-27T11:43:00Z">
        <w:r>
          <w:t xml:space="preserve">The </w:t>
        </w:r>
        <w:r w:rsidRPr="003F727E">
          <w:t xml:space="preserve">Exposure Governance Management Function </w:t>
        </w:r>
        <w:r>
          <w:t>(EGMF) supports the following independent functionality:</w:t>
        </w:r>
      </w:ins>
    </w:p>
    <w:p w14:paraId="2341607D" w14:textId="77777777" w:rsidR="00F85CB1" w:rsidRDefault="00F85CB1" w:rsidP="00F85CB1">
      <w:pPr>
        <w:pStyle w:val="B10"/>
        <w:rPr>
          <w:ins w:id="26" w:author="Huawei" w:date="2021-12-27T11:43:00Z"/>
          <w:lang w:eastAsia="zh-CN"/>
        </w:rPr>
      </w:pPr>
      <w:ins w:id="27" w:author="Huawei" w:date="2021-12-27T11:43:00Z">
        <w:r>
          <w:t>-</w:t>
        </w:r>
        <w:r>
          <w:tab/>
        </w:r>
        <w:r>
          <w:rPr>
            <w:lang w:eastAsia="zh-CN"/>
          </w:rPr>
          <w:t>Exposure of capabilities and events:</w:t>
        </w:r>
      </w:ins>
    </w:p>
    <w:p w14:paraId="1E1F581B" w14:textId="77777777" w:rsidR="00F85CB1" w:rsidRDefault="00F85CB1" w:rsidP="00F85CB1">
      <w:pPr>
        <w:pStyle w:val="B2"/>
        <w:rPr>
          <w:ins w:id="28" w:author="Huawei" w:date="2021-12-27T11:43:00Z"/>
        </w:rPr>
      </w:pPr>
      <w:ins w:id="29" w:author="Huawei" w:date="2021-12-27T11:43:00Z">
        <w:r>
          <w:t>-</w:t>
        </w:r>
        <w:r>
          <w:tab/>
          <w:t xml:space="preserve">Management capabilities and events may be securely exposed by EGMF for </w:t>
        </w:r>
        <w:r w:rsidRPr="003A04D7">
          <w:t xml:space="preserve">3rd party </w:t>
        </w:r>
        <w:r>
          <w:t xml:space="preserve">e.g. </w:t>
        </w:r>
        <w:r w:rsidRPr="007371F6">
          <w:t xml:space="preserve">other operator, other management system, </w:t>
        </w:r>
        <w:r>
          <w:t>Application Function.</w:t>
        </w:r>
      </w:ins>
    </w:p>
    <w:p w14:paraId="3383BC3B" w14:textId="77777777" w:rsidR="00F85CB1" w:rsidRDefault="00F85CB1" w:rsidP="00F85CB1">
      <w:pPr>
        <w:pStyle w:val="B2"/>
        <w:rPr>
          <w:ins w:id="30" w:author="Huawei" w:date="2021-12-27T11:43:00Z"/>
        </w:rPr>
      </w:pPr>
      <w:ins w:id="31" w:author="Huawei" w:date="2021-12-27T11:43:00Z">
        <w:r>
          <w:t>-</w:t>
        </w:r>
        <w:r>
          <w:tab/>
        </w:r>
        <w:r w:rsidRPr="001108B6">
          <w:t>External exposure can be categorized as Fault Supervision capability, Performance Assurance capability and Provisioning capability.</w:t>
        </w:r>
      </w:ins>
    </w:p>
    <w:p w14:paraId="5FD8F4A7" w14:textId="239955BE" w:rsidR="00F85CB1" w:rsidRDefault="00F85CB1" w:rsidP="00F85CB1">
      <w:pPr>
        <w:pStyle w:val="B2"/>
        <w:numPr>
          <w:ilvl w:val="0"/>
          <w:numId w:val="3"/>
        </w:numPr>
        <w:overflowPunct w:val="0"/>
        <w:autoSpaceDE w:val="0"/>
        <w:autoSpaceDN w:val="0"/>
        <w:adjustRightInd w:val="0"/>
        <w:textAlignment w:val="baseline"/>
        <w:rPr>
          <w:ins w:id="32" w:author="Huawei" w:date="2021-12-27T11:43:00Z"/>
        </w:rPr>
      </w:pPr>
      <w:ins w:id="33" w:author="Huawei" w:date="2021-12-27T11:43:00Z">
        <w:r w:rsidRPr="001108B6">
          <w:t>The Fault Supervision capability is for allowing external fault supervision management service</w:t>
        </w:r>
      </w:ins>
      <w:ins w:id="34" w:author="Huawei" w:date="2021-12-27T11:45:00Z">
        <w:r>
          <w:t>s</w:t>
        </w:r>
      </w:ins>
      <w:ins w:id="35" w:author="Huawei" w:date="2021-12-27T11:43:00Z">
        <w:r w:rsidRPr="001108B6">
          <w:t xml:space="preserve"> consumer to obtain fault supervision data report and have control on fault supervision data via Fault Supervision management service</w:t>
        </w:r>
      </w:ins>
      <w:ins w:id="36" w:author="Huawei" w:date="2021-12-27T11:45:00Z">
        <w:r>
          <w:t xml:space="preserve">s (see </w:t>
        </w:r>
        <w:r w:rsidRPr="00AF6167">
          <w:rPr>
            <w:color w:val="000000"/>
          </w:rPr>
          <w:t>TS 28.5</w:t>
        </w:r>
        <w:r>
          <w:rPr>
            <w:color w:val="000000"/>
          </w:rPr>
          <w:t>4</w:t>
        </w:r>
        <w:r w:rsidRPr="00AF6167">
          <w:rPr>
            <w:color w:val="000000"/>
          </w:rPr>
          <w:t>5 [</w:t>
        </w:r>
      </w:ins>
      <w:ins w:id="37" w:author="Huawei" w:date="2021-12-27T11:46:00Z">
        <w:r>
          <w:rPr>
            <w:color w:val="000000"/>
          </w:rPr>
          <w:t>28</w:t>
        </w:r>
      </w:ins>
      <w:ins w:id="38" w:author="Huawei" w:date="2021-12-27T11:45:00Z">
        <w:r w:rsidRPr="00AF6167">
          <w:rPr>
            <w:color w:val="000000"/>
          </w:rPr>
          <w:t>]</w:t>
        </w:r>
        <w:r>
          <w:t>)</w:t>
        </w:r>
      </w:ins>
      <w:ins w:id="39" w:author="Huawei" w:date="2021-12-27T11:43:00Z">
        <w:r w:rsidRPr="001108B6">
          <w:t xml:space="preserve"> exposed by EGMF.</w:t>
        </w:r>
      </w:ins>
    </w:p>
    <w:p w14:paraId="212EA6FA" w14:textId="7F12B90B" w:rsidR="00F85CB1" w:rsidRDefault="00F85CB1" w:rsidP="00F85CB1">
      <w:pPr>
        <w:pStyle w:val="B2"/>
        <w:numPr>
          <w:ilvl w:val="0"/>
          <w:numId w:val="3"/>
        </w:numPr>
        <w:overflowPunct w:val="0"/>
        <w:autoSpaceDE w:val="0"/>
        <w:autoSpaceDN w:val="0"/>
        <w:adjustRightInd w:val="0"/>
        <w:textAlignment w:val="baseline"/>
        <w:rPr>
          <w:ins w:id="40" w:author="Huawei" w:date="2021-12-27T11:43:00Z"/>
        </w:rPr>
      </w:pPr>
      <w:ins w:id="41" w:author="Huawei" w:date="2021-12-27T11:43:00Z">
        <w:r w:rsidRPr="001108B6">
          <w:t xml:space="preserve">The Performance Assurance capability is for collecting real-time performance data </w:t>
        </w:r>
      </w:ins>
      <w:ins w:id="42" w:author="Huawei" w:date="2021-12-27T11:46:00Z">
        <w:r>
          <w:t xml:space="preserve">(see </w:t>
        </w:r>
      </w:ins>
      <w:ins w:id="43" w:author="Huawei" w:date="2021-12-27T11:47:00Z">
        <w:r w:rsidRPr="004F58D5">
          <w:t>performance measurements and assurance data defined in TS 28.552 [</w:t>
        </w:r>
        <w:r>
          <w:t>5</w:t>
        </w:r>
        <w:r w:rsidRPr="004F58D5">
          <w:t xml:space="preserve">] </w:t>
        </w:r>
      </w:ins>
      <w:ins w:id="44" w:author="Huawei" w:date="2022-01-06T11:38:00Z">
        <w:r w:rsidR="004E30E1">
          <w:rPr>
            <w:rFonts w:hint="eastAsia"/>
            <w:lang w:eastAsia="zh-CN"/>
          </w:rPr>
          <w:t>and</w:t>
        </w:r>
      </w:ins>
      <w:ins w:id="45" w:author="Huawei" w:date="2021-12-27T11:47:00Z">
        <w:r w:rsidRPr="004F58D5">
          <w:t xml:space="preserve"> KPIs defined in TS 28.554 [</w:t>
        </w:r>
        <w:r>
          <w:t>6</w:t>
        </w:r>
        <w:r w:rsidRPr="004F58D5">
          <w:t>]</w:t>
        </w:r>
      </w:ins>
      <w:ins w:id="46" w:author="Huawei" w:date="2021-12-27T11:46:00Z">
        <w:r>
          <w:t>)</w:t>
        </w:r>
      </w:ins>
      <w:ins w:id="47" w:author="Huawei" w:date="2021-12-27T11:47:00Z">
        <w:r>
          <w:t xml:space="preserve"> </w:t>
        </w:r>
      </w:ins>
      <w:ins w:id="48" w:author="Huawei" w:date="2021-12-27T11:43:00Z">
        <w:r w:rsidRPr="001108B6">
          <w:t>that can be consumed by applications with specific purposes for external exposure via the EGMF to detect the potential issues.</w:t>
        </w:r>
      </w:ins>
    </w:p>
    <w:p w14:paraId="15C88569" w14:textId="2C83AD5B" w:rsidR="00F85CB1" w:rsidRDefault="00F85CB1" w:rsidP="00F85CB1">
      <w:pPr>
        <w:pStyle w:val="B2"/>
        <w:numPr>
          <w:ilvl w:val="0"/>
          <w:numId w:val="3"/>
        </w:numPr>
        <w:overflowPunct w:val="0"/>
        <w:autoSpaceDE w:val="0"/>
        <w:autoSpaceDN w:val="0"/>
        <w:adjustRightInd w:val="0"/>
        <w:textAlignment w:val="baseline"/>
        <w:rPr>
          <w:ins w:id="49" w:author="Huawei" w:date="2021-12-27T11:43:00Z"/>
        </w:rPr>
      </w:pPr>
      <w:ins w:id="50" w:author="Huawei" w:date="2021-12-27T11:43:00Z">
        <w:r w:rsidRPr="001108B6">
          <w:t>The Provisioning capability is for allowing external network management service</w:t>
        </w:r>
      </w:ins>
      <w:ins w:id="51" w:author="Huawei" w:date="2021-12-27T11:48:00Z">
        <w:r>
          <w:t>s</w:t>
        </w:r>
      </w:ins>
      <w:ins w:id="52" w:author="Huawei" w:date="2021-12-27T11:43:00Z">
        <w:r w:rsidRPr="001108B6">
          <w:t xml:space="preserve"> consumer to obtain certain management capability to manage the network (e.g., </w:t>
        </w:r>
        <w:r>
          <w:rPr>
            <w:rFonts w:hint="eastAsia"/>
            <w:lang w:eastAsia="zh-CN"/>
          </w:rPr>
          <w:t>network</w:t>
        </w:r>
        <w:r>
          <w:t xml:space="preserve"> slice instance </w:t>
        </w:r>
        <w:r w:rsidRPr="001108B6">
          <w:t>provisioning</w:t>
        </w:r>
      </w:ins>
      <w:ins w:id="53" w:author="Huawei" w:date="2021-12-27T11:48:00Z">
        <w:r>
          <w:t>, see TS 28.541 [4] and 28.531 [</w:t>
        </w:r>
      </w:ins>
      <w:ins w:id="54" w:author="Huawei" w:date="2021-12-27T11:49:00Z">
        <w:r>
          <w:t>8</w:t>
        </w:r>
      </w:ins>
      <w:ins w:id="55" w:author="Huawei" w:date="2021-12-27T11:48:00Z">
        <w:r>
          <w:t>]</w:t>
        </w:r>
      </w:ins>
      <w:ins w:id="56" w:author="Huawei" w:date="2021-12-27T11:43:00Z">
        <w:r w:rsidRPr="001108B6">
          <w:t>) through the exposure interface via EGMF.</w:t>
        </w:r>
      </w:ins>
    </w:p>
    <w:p w14:paraId="2CC788D6" w14:textId="4BA2B4B2" w:rsidR="008D6353" w:rsidRDefault="008D6353" w:rsidP="00452BA0">
      <w:pPr>
        <w:pStyle w:val="B10"/>
        <w:ind w:left="851"/>
        <w:rPr>
          <w:ins w:id="57" w:author="Huawei" w:date="2022-01-05T15:19:00Z"/>
        </w:rPr>
      </w:pPr>
      <w:ins w:id="58" w:author="Huawei" w:date="2022-01-05T15:19:00Z">
        <w:r>
          <w:t>-</w:t>
        </w:r>
        <w:r>
          <w:tab/>
          <w:t>Exposure of analytics:</w:t>
        </w:r>
      </w:ins>
      <w:ins w:id="59" w:author="Huawei" w:date="2022-01-05T15:21:00Z">
        <w:r w:rsidR="00452BA0">
          <w:t xml:space="preserve"> </w:t>
        </w:r>
      </w:ins>
      <w:ins w:id="60" w:author="Huawei" w:date="2022-01-05T15:19:00Z">
        <w:r>
          <w:t>MDAF analytics may be securely exposed by EGMF for external 3rd party.</w:t>
        </w:r>
      </w:ins>
    </w:p>
    <w:p w14:paraId="7D1267F8" w14:textId="363FC81C" w:rsidR="00580C56" w:rsidRDefault="00580C56" w:rsidP="00580C56">
      <w:pPr>
        <w:rPr>
          <w:ins w:id="61" w:author="Huawei 2" w:date="2022-01-21T11:50:00Z"/>
          <w:color w:val="000000"/>
          <w:lang w:eastAsia="zh-CN"/>
        </w:rPr>
      </w:pPr>
      <w:ins w:id="62" w:author="Huawei 2" w:date="2022-01-21T11:50:00Z">
        <w:r>
          <w:t xml:space="preserve">Editor's NOTE: </w:t>
        </w:r>
        <w:r>
          <w:rPr>
            <w:color w:val="000000"/>
          </w:rPr>
          <w:t>how th</w:t>
        </w:r>
      </w:ins>
      <w:ins w:id="63" w:author="Huawei 2" w:date="2022-01-21T11:51:00Z">
        <w:r>
          <w:rPr>
            <w:color w:val="000000"/>
          </w:rPr>
          <w:t>e</w:t>
        </w:r>
      </w:ins>
      <w:ins w:id="64" w:author="Huawei 2" w:date="2022-01-21T11:50:00Z">
        <w:r>
          <w:rPr>
            <w:color w:val="000000"/>
          </w:rPr>
          <w:t xml:space="preserve"> exposure </w:t>
        </w:r>
        <w:r>
          <w:rPr>
            <w:rFonts w:hint="eastAsia"/>
            <w:color w:val="000000"/>
            <w:lang w:eastAsia="zh-CN"/>
          </w:rPr>
          <w:t>of</w:t>
        </w:r>
        <w:r>
          <w:rPr>
            <w:color w:val="000000"/>
          </w:rPr>
          <w:t xml:space="preserve"> </w:t>
        </w:r>
      </w:ins>
      <w:ins w:id="65" w:author="Huawei 2" w:date="2022-01-21T11:51:00Z">
        <w:r>
          <w:rPr>
            <w:color w:val="000000"/>
          </w:rPr>
          <w:t xml:space="preserve">management </w:t>
        </w:r>
      </w:ins>
      <w:ins w:id="66" w:author="Huawei 2" w:date="2022-01-21T11:50:00Z">
        <w:r>
          <w:rPr>
            <w:color w:val="000000"/>
          </w:rPr>
          <w:t xml:space="preserve">capabilities is made is FFS (this is the point where 3GPP needs to coordinate across WGs and where alignment with OPAG/CAMARA initiatives is needed). </w:t>
        </w:r>
      </w:ins>
    </w:p>
    <w:p w14:paraId="58E1C891" w14:textId="343E8BCE" w:rsidR="00F85CB1" w:rsidDel="009877F3" w:rsidRDefault="00F85CB1" w:rsidP="00F85CB1">
      <w:pPr>
        <w:pStyle w:val="B10"/>
        <w:rPr>
          <w:ins w:id="67" w:author="Huawei" w:date="2021-12-27T11:43:00Z"/>
          <w:del w:id="68" w:author="Huawei 2" w:date="2022-01-21T11:42:00Z"/>
        </w:rPr>
      </w:pPr>
      <w:ins w:id="69" w:author="Huawei" w:date="2021-12-27T11:43:00Z">
        <w:del w:id="70" w:author="Huawei 2" w:date="2022-01-21T11:42:00Z">
          <w:r w:rsidDel="009877F3">
            <w:delText>-</w:delText>
          </w:r>
          <w:r w:rsidDel="009877F3">
            <w:tab/>
            <w:delText>Translation of internal-external information:</w:delText>
          </w:r>
        </w:del>
      </w:ins>
    </w:p>
    <w:p w14:paraId="3665CECE" w14:textId="5BEA37C0" w:rsidR="00452BA0" w:rsidDel="009877F3" w:rsidRDefault="00452BA0" w:rsidP="00452BA0">
      <w:pPr>
        <w:pStyle w:val="B2"/>
        <w:rPr>
          <w:ins w:id="71" w:author="Huawei" w:date="2022-01-05T15:25:00Z"/>
          <w:del w:id="72" w:author="Huawei 2" w:date="2022-01-21T11:42:00Z"/>
        </w:rPr>
      </w:pPr>
      <w:ins w:id="73" w:author="Huawei" w:date="2022-01-05T15:25:00Z">
        <w:del w:id="74" w:author="Huawei 2" w:date="2022-01-21T11:42:00Z">
          <w:r w:rsidDel="009877F3">
            <w:lastRenderedPageBreak/>
            <w:tab/>
            <w:delText xml:space="preserve">It provides a means for the 3rd party to securely provide information to 3GPP network management system, e.g. Expected UE Behaviour, 5G UE group information and service specific information (e.g. </w:delText>
          </w:r>
          <w:r w:rsidDel="009877F3">
            <w:rPr>
              <w:lang w:eastAsia="ko-KR"/>
            </w:rPr>
            <w:delText>Network Slice type with different flavours: Silver, Gold, Platinum</w:delText>
          </w:r>
          <w:r w:rsidDel="009877F3">
            <w:delText xml:space="preserve">). In that case the EGMF may authenticate and authorize and assist in throttling the </w:delText>
          </w:r>
          <w:r w:rsidRPr="003A04D7" w:rsidDel="009877F3">
            <w:delText>3rd party</w:delText>
          </w:r>
          <w:r w:rsidDel="009877F3">
            <w:delText>.</w:delText>
          </w:r>
        </w:del>
      </w:ins>
    </w:p>
    <w:p w14:paraId="68D85251" w14:textId="255AE47F" w:rsidR="00F85CB1" w:rsidDel="009877F3" w:rsidRDefault="00F85CB1" w:rsidP="00F85CB1">
      <w:pPr>
        <w:pStyle w:val="B2"/>
        <w:rPr>
          <w:ins w:id="75" w:author="Huawei" w:date="2021-12-27T11:43:00Z"/>
          <w:del w:id="76" w:author="Huawei 2" w:date="2022-01-21T11:42:00Z"/>
        </w:rPr>
      </w:pPr>
      <w:ins w:id="77" w:author="Huawei" w:date="2021-12-27T11:43:00Z">
        <w:del w:id="78" w:author="Huawei 2" w:date="2022-01-21T11:42:00Z">
          <w:r w:rsidDel="009877F3">
            <w:tab/>
            <w:delText xml:space="preserve">It translates between information exchanged with the 3rd party and information exchanged with the internal network management function. For example, it translates between </w:delText>
          </w:r>
        </w:del>
      </w:ins>
      <w:ins w:id="79" w:author="Huawei" w:date="2022-01-05T15:24:00Z">
        <w:del w:id="80" w:author="Huawei 2" w:date="2022-01-21T11:42:00Z">
          <w:r w:rsidR="00452BA0" w:rsidDel="009877F3">
            <w:delText>s</w:delText>
          </w:r>
        </w:del>
      </w:ins>
      <w:ins w:id="81" w:author="Huawei" w:date="2021-12-27T11:43:00Z">
        <w:del w:id="82" w:author="Huawei 2" w:date="2022-01-21T11:42:00Z">
          <w:r w:rsidDel="009877F3">
            <w:delText>ervice</w:delText>
          </w:r>
        </w:del>
      </w:ins>
      <w:ins w:id="83" w:author="Huawei" w:date="2022-01-05T15:24:00Z">
        <w:del w:id="84" w:author="Huawei 2" w:date="2022-01-21T11:42:00Z">
          <w:r w:rsidR="00452BA0" w:rsidDel="009877F3">
            <w:delText xml:space="preserve"> </w:delText>
          </w:r>
        </w:del>
      </w:ins>
      <w:ins w:id="85" w:author="Huawei" w:date="2022-01-05T15:25:00Z">
        <w:del w:id="86" w:author="Huawei 2" w:date="2022-01-21T11:42:00Z">
          <w:r w:rsidR="00452BA0" w:rsidDel="009877F3">
            <w:delText xml:space="preserve">specific </w:delText>
          </w:r>
        </w:del>
      </w:ins>
      <w:ins w:id="87" w:author="Huawei" w:date="2022-01-05T15:24:00Z">
        <w:del w:id="88" w:author="Huawei 2" w:date="2022-01-21T11:42:00Z">
          <w:r w:rsidR="00452BA0" w:rsidDel="009877F3">
            <w:delText>i</w:delText>
          </w:r>
        </w:del>
      </w:ins>
      <w:ins w:id="89" w:author="Huawei" w:date="2021-12-27T11:43:00Z">
        <w:del w:id="90" w:author="Huawei 2" w:date="2022-01-21T11:42:00Z">
          <w:r w:rsidDel="009877F3">
            <w:delText>dentifier and internal network management information such as S-NSSAI, PLMN Id.</w:delText>
          </w:r>
        </w:del>
      </w:ins>
    </w:p>
    <w:p w14:paraId="4DDADFFE" w14:textId="17A0EA23" w:rsidR="00F85CB1" w:rsidDel="009877F3" w:rsidRDefault="00F85CB1" w:rsidP="00F85CB1">
      <w:pPr>
        <w:pStyle w:val="B2"/>
        <w:rPr>
          <w:ins w:id="91" w:author="Huawei" w:date="2021-12-27T11:43:00Z"/>
          <w:del w:id="92" w:author="Huawei 2" w:date="2022-01-21T11:42:00Z"/>
        </w:rPr>
      </w:pPr>
      <w:ins w:id="93" w:author="Huawei" w:date="2021-12-27T11:43:00Z">
        <w:del w:id="94" w:author="Huawei 2" w:date="2022-01-21T11:42:00Z">
          <w:r w:rsidDel="009877F3">
            <w:tab/>
            <w:delText>In particular, EGMF handles masking of network management and user sensitive information to external 3rd party according to the network management policy.</w:delText>
          </w:r>
        </w:del>
      </w:ins>
    </w:p>
    <w:p w14:paraId="2238B52F" w14:textId="5D74093B" w:rsidR="00F85CB1" w:rsidDel="009877F3" w:rsidRDefault="00F85CB1" w:rsidP="00F85CB1">
      <w:pPr>
        <w:pStyle w:val="B2"/>
        <w:rPr>
          <w:ins w:id="95" w:author="Huawei" w:date="2021-12-27T11:43:00Z"/>
          <w:del w:id="96" w:author="Huawei 2" w:date="2022-01-21T11:42:00Z"/>
        </w:rPr>
      </w:pPr>
      <w:ins w:id="97" w:author="Huawei" w:date="2021-12-27T11:43:00Z">
        <w:del w:id="98" w:author="Huawei 2" w:date="2022-01-21T11:42:00Z">
          <w:r w:rsidDel="009877F3">
            <w:delText>-</w:delText>
          </w:r>
          <w:r w:rsidDel="009877F3">
            <w:tab/>
            <w:delText>The EGMF receives information from other network management functions (based on exposed capabilities of other network management functions). EGMF stores the received information as structured data. The stored information can be accessed and "re-exposed" by the EGMF to 3rd party like other network management functions and Application Functions, and used for other purposes such as analytics.</w:delText>
          </w:r>
        </w:del>
      </w:ins>
    </w:p>
    <w:p w14:paraId="76DBD47F" w14:textId="1953D77D" w:rsidR="00F85CB1" w:rsidDel="009877F3" w:rsidRDefault="00F85CB1" w:rsidP="00F85CB1">
      <w:pPr>
        <w:rPr>
          <w:ins w:id="99" w:author="Huawei" w:date="2021-12-27T11:43:00Z"/>
          <w:del w:id="100" w:author="Huawei 2" w:date="2022-01-21T11:46:00Z"/>
        </w:rPr>
      </w:pPr>
      <w:ins w:id="101" w:author="Huawei" w:date="2021-12-27T11:43:00Z">
        <w:del w:id="102" w:author="Huawei 2" w:date="2022-01-21T11:46:00Z">
          <w:r w:rsidDel="009877F3">
            <w:delText>A specific EGMF instance may support one or more of the functionalities described above and consequently an individual EGMF may support a subset of the APIs specified for capability exposure.</w:delText>
          </w:r>
        </w:del>
      </w:ins>
    </w:p>
    <w:p w14:paraId="02215E6E" w14:textId="0C40C9A0" w:rsidR="00983C1F" w:rsidRDefault="00983C1F" w:rsidP="00983C1F">
      <w:pPr>
        <w:pStyle w:val="3"/>
        <w:rPr>
          <w:ins w:id="103" w:author="Huawei" w:date="2021-12-29T16:28:00Z"/>
          <w:noProof/>
          <w:lang w:eastAsia="zh-CN"/>
        </w:rPr>
      </w:pPr>
      <w:ins w:id="104" w:author="Huawei" w:date="2021-12-29T16:27:00Z">
        <w:r>
          <w:rPr>
            <w:rFonts w:hint="eastAsia"/>
            <w:noProof/>
            <w:lang w:eastAsia="zh-CN"/>
          </w:rPr>
          <w:t>4</w:t>
        </w:r>
        <w:r>
          <w:rPr>
            <w:noProof/>
            <w:lang w:eastAsia="zh-CN"/>
          </w:rPr>
          <w:t>.</w:t>
        </w:r>
      </w:ins>
      <w:ins w:id="105" w:author="Huawei" w:date="2021-12-29T16:35:00Z">
        <w:r>
          <w:rPr>
            <w:noProof/>
            <w:lang w:eastAsia="zh-CN"/>
          </w:rPr>
          <w:t>4</w:t>
        </w:r>
      </w:ins>
      <w:ins w:id="106" w:author="Huawei" w:date="2021-12-29T16:28:00Z">
        <w:r>
          <w:rPr>
            <w:noProof/>
            <w:lang w:eastAsia="zh-CN"/>
          </w:rPr>
          <w:t>.</w:t>
        </w:r>
      </w:ins>
      <w:ins w:id="107" w:author="Huawei" w:date="2022-01-05T14:42:00Z">
        <w:r>
          <w:rPr>
            <w:noProof/>
            <w:lang w:eastAsia="zh-CN"/>
          </w:rPr>
          <w:t>3</w:t>
        </w:r>
      </w:ins>
      <w:ins w:id="108" w:author="Huawei" w:date="2022-01-07T16:40:00Z">
        <w:r>
          <w:rPr>
            <w:noProof/>
            <w:lang w:eastAsia="zh-CN"/>
          </w:rPr>
          <w:tab/>
        </w:r>
      </w:ins>
      <w:ins w:id="109" w:author="Huawei" w:date="2021-12-29T16:28:00Z">
        <w:r>
          <w:rPr>
            <w:noProof/>
            <w:lang w:eastAsia="zh-CN"/>
          </w:rPr>
          <w:t xml:space="preserve">EGMF </w:t>
        </w:r>
      </w:ins>
      <w:ins w:id="110" w:author="Huawei" w:date="2022-01-07T16:43:00Z">
        <w:r>
          <w:rPr>
            <w:noProof/>
            <w:lang w:eastAsia="zh-CN"/>
          </w:rPr>
          <w:t>s</w:t>
        </w:r>
      </w:ins>
      <w:ins w:id="111" w:author="Huawei" w:date="2021-12-29T16:28:00Z">
        <w:r>
          <w:rPr>
            <w:noProof/>
            <w:lang w:eastAsia="zh-CN"/>
          </w:rPr>
          <w:t>ervices</w:t>
        </w:r>
      </w:ins>
    </w:p>
    <w:p w14:paraId="55304879" w14:textId="12A90190" w:rsidR="00983C1F" w:rsidRDefault="00983C1F" w:rsidP="00983C1F">
      <w:pPr>
        <w:rPr>
          <w:ins w:id="112" w:author="Huawei 2" w:date="2022-01-21T11:47:00Z"/>
        </w:rPr>
      </w:pPr>
      <w:ins w:id="113" w:author="Huawei" w:date="2022-01-06T18:22:00Z">
        <w:r w:rsidRPr="006B1595">
          <w:t>When the operator decides to expose a management service (</w:t>
        </w:r>
        <w:del w:id="114" w:author="Huawei 2" w:date="2022-01-21T11:43:00Z">
          <w:r w:rsidRPr="006B1595" w:rsidDel="009877F3">
            <w:delText>e</w:delText>
          </w:r>
        </w:del>
        <w:r w:rsidRPr="006B1595">
          <w:t xml:space="preserve">MnS), </w:t>
        </w:r>
        <w:r w:rsidRPr="00994A7E">
          <w:t xml:space="preserve">the operator </w:t>
        </w:r>
        <w:r>
          <w:t xml:space="preserve">selects the </w:t>
        </w:r>
        <w:r w:rsidRPr="00994A7E">
          <w:t xml:space="preserve">MnS(s) </w:t>
        </w:r>
        <w:r>
          <w:t>to</w:t>
        </w:r>
        <w:r w:rsidRPr="00994A7E">
          <w:t xml:space="preserve"> be expose</w:t>
        </w:r>
        <w:r>
          <w:rPr>
            <w:rFonts w:hint="eastAsia"/>
            <w:lang w:eastAsia="zh-CN"/>
          </w:rPr>
          <w:t>d</w:t>
        </w:r>
        <w:r w:rsidRPr="00994A7E">
          <w:t>,</w:t>
        </w:r>
        <w:r>
          <w:t xml:space="preserve"> including</w:t>
        </w:r>
        <w:r w:rsidRPr="006B1595">
          <w:t xml:space="preserve"> which operations and which data. </w:t>
        </w:r>
        <w:del w:id="115" w:author="Huawei 2" w:date="2022-01-21T14:28:00Z">
          <w:r w:rsidRPr="006B1595" w:rsidDel="0070687A">
            <w:delText>As part of th</w:delText>
          </w:r>
          <w:r w:rsidDel="0070687A">
            <w:delText>e solution</w:delText>
          </w:r>
          <w:r w:rsidRPr="006B1595" w:rsidDel="0070687A">
            <w:delText>, t</w:delText>
          </w:r>
        </w:del>
      </w:ins>
      <w:ins w:id="116" w:author="Huawei 2" w:date="2022-01-21T14:28:00Z">
        <w:r w:rsidR="0070687A">
          <w:t>T</w:t>
        </w:r>
      </w:ins>
      <w:ins w:id="117" w:author="Huawei" w:date="2022-01-06T18:22:00Z">
        <w:r w:rsidRPr="006B1595">
          <w:t xml:space="preserve">he operator may use the MnS </w:t>
        </w:r>
        <w:r>
          <w:t>d</w:t>
        </w:r>
        <w:r w:rsidRPr="006B1595">
          <w:t xml:space="preserve">iscovery </w:t>
        </w:r>
        <w:r>
          <w:t>s</w:t>
        </w:r>
        <w:r w:rsidRPr="006B1595">
          <w:t xml:space="preserve">ervice to collect information. </w:t>
        </w:r>
        <w:r>
          <w:t xml:space="preserve">The operator exposes the MnS and registers it with the </w:t>
        </w:r>
        <w:del w:id="118" w:author="Huawei 2" w:date="2022-01-21T14:28:00Z">
          <w:r w:rsidDel="0070687A">
            <w:delText>e</w:delText>
          </w:r>
        </w:del>
        <w:r>
          <w:t xml:space="preserve">MnS discovery service, the </w:t>
        </w:r>
        <w:del w:id="119" w:author="Huawei 2" w:date="2022-01-21T14:28:00Z">
          <w:r w:rsidDel="0070687A">
            <w:delText>e</w:delText>
          </w:r>
        </w:del>
        <w:r>
          <w:t>MnS discovery service may be implemented using an EGMF</w:t>
        </w:r>
        <w:r w:rsidRPr="006B1595">
          <w:t>.</w:t>
        </w:r>
        <w:r>
          <w:t xml:space="preserve"> </w:t>
        </w:r>
        <w:del w:id="120" w:author="Huawei 2" w:date="2022-01-21T14:29:00Z">
          <w:r w:rsidRPr="005F149E" w:rsidDel="0070687A">
            <w:delText xml:space="preserve">The eMnS discovery service consumer sends a request </w:delText>
          </w:r>
          <w:r w:rsidDel="0070687A">
            <w:delText xml:space="preserve">using the </w:delText>
          </w:r>
          <w:r w:rsidRPr="0034284B" w:rsidDel="0070687A">
            <w:delText>e</w:delText>
          </w:r>
          <w:r w:rsidDel="0070687A">
            <w:delText xml:space="preserve">MnS discovery to </w:delText>
          </w:r>
          <w:r w:rsidDel="0070687A">
            <w:rPr>
              <w:rFonts w:hint="eastAsia"/>
              <w:lang w:eastAsia="zh-CN"/>
            </w:rPr>
            <w:delText>obtain</w:delText>
          </w:r>
          <w:r w:rsidDel="0070687A">
            <w:delText xml:space="preserve"> the eMnS data. </w:delText>
          </w:r>
        </w:del>
      </w:ins>
    </w:p>
    <w:p w14:paraId="712BA316" w14:textId="77777777" w:rsidR="00580C56" w:rsidRDefault="00580C56" w:rsidP="00983C1F">
      <w:pPr>
        <w:rPr>
          <w:ins w:id="121" w:author="Huawei" w:date="2022-01-06T18:22:00Z"/>
        </w:rPr>
      </w:pPr>
    </w:p>
    <w:p w14:paraId="7F73C5C1" w14:textId="77777777" w:rsidR="00A0156B" w:rsidRPr="00F35CFA" w:rsidRDefault="00A0156B" w:rsidP="00A0156B">
      <w:bookmarkStart w:id="122" w:name="_Toc44492410"/>
      <w:bookmarkEnd w:id="6"/>
      <w:bookmarkEnd w:id="7"/>
      <w:bookmarkEnd w:id="8"/>
      <w:bookmarkEnd w:id="9"/>
      <w:bookmarkEnd w:id="10"/>
      <w:bookmarkEnd w:id="11"/>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0156B" w14:paraId="3484E2B3" w14:textId="77777777" w:rsidTr="00B2546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76681D" w14:textId="77777777" w:rsidR="00A0156B" w:rsidRDefault="00A0156B" w:rsidP="00B2546F">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68F9AF69" w14:textId="77777777" w:rsidR="00A0156B" w:rsidRDefault="00A0156B" w:rsidP="00A0156B"/>
    <w:p w14:paraId="48615F01" w14:textId="77777777" w:rsidR="00A0156B" w:rsidRPr="00C4024F" w:rsidRDefault="00A0156B" w:rsidP="00A0156B">
      <w:pPr>
        <w:pStyle w:val="2"/>
        <w:ind w:left="0" w:firstLine="0"/>
      </w:pPr>
      <w:bookmarkStart w:id="123" w:name="_Toc19796736"/>
      <w:bookmarkStart w:id="124" w:name="_Toc27046868"/>
      <w:bookmarkStart w:id="125" w:name="_Toc35858086"/>
      <w:bookmarkStart w:id="126" w:name="_Toc90038405"/>
      <w:r w:rsidRPr="00C4024F">
        <w:t>4.</w:t>
      </w:r>
      <w:r>
        <w:t>7</w:t>
      </w:r>
      <w:r>
        <w:tab/>
      </w:r>
      <w:r w:rsidRPr="00C4024F">
        <w:t>Management service discovery</w:t>
      </w:r>
      <w:bookmarkEnd w:id="123"/>
      <w:bookmarkEnd w:id="124"/>
      <w:bookmarkEnd w:id="125"/>
      <w:bookmarkEnd w:id="126"/>
    </w:p>
    <w:p w14:paraId="5A867351" w14:textId="77777777" w:rsidR="00A0156B" w:rsidRPr="00C4024F" w:rsidRDefault="00A0156B" w:rsidP="00A0156B">
      <w:pPr>
        <w:pStyle w:val="3"/>
      </w:pPr>
      <w:bookmarkStart w:id="127" w:name="_Toc19796737"/>
      <w:bookmarkStart w:id="128" w:name="_Toc27046869"/>
      <w:bookmarkStart w:id="129" w:name="_Toc35858087"/>
      <w:bookmarkStart w:id="130" w:name="_Toc90038406"/>
      <w:r w:rsidRPr="00C4024F">
        <w:t>4.</w:t>
      </w:r>
      <w:r>
        <w:t>7</w:t>
      </w:r>
      <w:r w:rsidRPr="00C4024F">
        <w:t>.</w:t>
      </w:r>
      <w:r w:rsidRPr="00C4024F">
        <w:rPr>
          <w:rFonts w:hint="eastAsia"/>
        </w:rPr>
        <w:t>1</w:t>
      </w:r>
      <w:r w:rsidRPr="00C4024F">
        <w:tab/>
        <w:t>Introduction</w:t>
      </w:r>
      <w:bookmarkEnd w:id="127"/>
      <w:bookmarkEnd w:id="128"/>
      <w:bookmarkEnd w:id="129"/>
      <w:bookmarkEnd w:id="130"/>
    </w:p>
    <w:p w14:paraId="7302CEFA" w14:textId="77777777" w:rsidR="00A0156B" w:rsidRPr="00C4024F" w:rsidRDefault="00A0156B" w:rsidP="00A0156B">
      <w:r w:rsidRPr="00C4024F">
        <w:t xml:space="preserve">The MnS </w:t>
      </w:r>
      <w:r>
        <w:t>c</w:t>
      </w:r>
      <w:r w:rsidRPr="00C4024F">
        <w:t>o</w:t>
      </w:r>
      <w:r>
        <w:t>nsumer</w:t>
      </w:r>
      <w:r w:rsidRPr="00C4024F">
        <w:t xml:space="preserve"> in an operator’s management system </w:t>
      </w:r>
      <w:ins w:id="131" w:author="Huawei" w:date="2021-12-29T18:40:00Z">
        <w:r>
          <w:t xml:space="preserve">or </w:t>
        </w:r>
      </w:ins>
      <w:ins w:id="132" w:author="Huawei" w:date="2022-01-05T15:08:00Z">
        <w:r>
          <w:t xml:space="preserve">as </w:t>
        </w:r>
      </w:ins>
      <w:ins w:id="133" w:author="Huawei" w:date="2022-01-05T15:09:00Z">
        <w:r>
          <w:t xml:space="preserve">external </w:t>
        </w:r>
      </w:ins>
      <w:ins w:id="134" w:author="Huawei" w:date="2021-12-29T18:41:00Z">
        <w:r>
          <w:rPr>
            <w:lang w:eastAsia="ko-KR"/>
          </w:rPr>
          <w:t>3</w:t>
        </w:r>
        <w:r w:rsidRPr="0099352A">
          <w:rPr>
            <w:vertAlign w:val="superscript"/>
            <w:lang w:eastAsia="ko-KR"/>
          </w:rPr>
          <w:t>rd</w:t>
        </w:r>
        <w:r>
          <w:rPr>
            <w:lang w:eastAsia="ko-KR"/>
          </w:rPr>
          <w:t xml:space="preserve"> party customer</w:t>
        </w:r>
      </w:ins>
      <w:ins w:id="135" w:author="Huawei" w:date="2021-12-29T18:40:00Z">
        <w:r>
          <w:t xml:space="preserve"> </w:t>
        </w:r>
      </w:ins>
      <w:r w:rsidRPr="00C4024F">
        <w:t>need</w:t>
      </w:r>
      <w:ins w:id="136" w:author="Huawei" w:date="2022-01-05T15:08:00Z">
        <w:r>
          <w:t>s</w:t>
        </w:r>
      </w:ins>
      <w:r w:rsidRPr="00C4024F">
        <w:t xml:space="preserve"> to discover the availability of MnS instances provided by other MnS </w:t>
      </w:r>
      <w:r>
        <w:t>producer(s)</w:t>
      </w:r>
      <w:r w:rsidRPr="00C4024F">
        <w:t xml:space="preserve">. In order to </w:t>
      </w:r>
      <w:r>
        <w:t>e</w:t>
      </w:r>
      <w:r w:rsidRPr="00C4024F">
        <w:t>n</w:t>
      </w:r>
      <w:r>
        <w:t>a</w:t>
      </w:r>
      <w:r w:rsidRPr="00C4024F">
        <w:t xml:space="preserve">ble the MnS instances </w:t>
      </w:r>
      <w:r>
        <w:t>to</w:t>
      </w:r>
      <w:r w:rsidRPr="00C4024F">
        <w:t xml:space="preserve"> be discovered by MnS </w:t>
      </w:r>
      <w:r>
        <w:t>c</w:t>
      </w:r>
      <w:r w:rsidRPr="00C4024F">
        <w:t xml:space="preserve">onsumer, the MnS </w:t>
      </w:r>
      <w:r>
        <w:t xml:space="preserve">needs </w:t>
      </w:r>
      <w:r w:rsidRPr="00C4024F">
        <w:t xml:space="preserve">to </w:t>
      </w:r>
      <w:r>
        <w:t xml:space="preserve">be discoverable to </w:t>
      </w:r>
      <w:r w:rsidRPr="00C4024F">
        <w:t>the operator</w:t>
      </w:r>
      <w:r>
        <w:t>’s</w:t>
      </w:r>
      <w:r w:rsidRPr="00C4024F">
        <w:t xml:space="preserve"> management system when the MnS instance become operative.</w:t>
      </w:r>
    </w:p>
    <w:p w14:paraId="4F177E78" w14:textId="77777777" w:rsidR="00A0156B" w:rsidRPr="00F35CFA" w:rsidRDefault="00A0156B" w:rsidP="00A015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0156B" w14:paraId="7E804ACF" w14:textId="77777777" w:rsidTr="00B2546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35BA972" w14:textId="77777777" w:rsidR="00A0156B" w:rsidRDefault="00A0156B" w:rsidP="00B2546F">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7DC29D37" w14:textId="77777777" w:rsidR="00A0156B" w:rsidRDefault="00A0156B" w:rsidP="00EF278F"/>
    <w:p w14:paraId="7ADEF8C7" w14:textId="77777777" w:rsidR="00FF58CE" w:rsidRPr="00B702A1" w:rsidRDefault="00FF58CE" w:rsidP="00FF58CE">
      <w:pPr>
        <w:pStyle w:val="1"/>
      </w:pPr>
      <w:bookmarkStart w:id="137" w:name="_Toc19796754"/>
      <w:bookmarkStart w:id="138" w:name="_Toc27046888"/>
      <w:bookmarkStart w:id="139" w:name="_Toc35858106"/>
      <w:bookmarkStart w:id="140" w:name="_Toc90038424"/>
      <w:r w:rsidRPr="00B702A1">
        <w:t>A.3</w:t>
      </w:r>
      <w:r w:rsidRPr="00B702A1">
        <w:tab/>
      </w:r>
      <w:r w:rsidRPr="00B702A1">
        <w:rPr>
          <w:lang w:eastAsia="zh-CN"/>
        </w:rPr>
        <w:t xml:space="preserve">Utilization of </w:t>
      </w:r>
      <w:r w:rsidRPr="00B702A1">
        <w:t>management services</w:t>
      </w:r>
      <w:r w:rsidRPr="00B702A1">
        <w:rPr>
          <w:lang w:eastAsia="zh-CN"/>
        </w:rPr>
        <w:t xml:space="preserve"> by Exposure Governance Management Function (EGMF)</w:t>
      </w:r>
      <w:bookmarkEnd w:id="137"/>
      <w:bookmarkEnd w:id="138"/>
      <w:bookmarkEnd w:id="139"/>
      <w:bookmarkEnd w:id="140"/>
    </w:p>
    <w:p w14:paraId="56FAD66A" w14:textId="77777777" w:rsidR="00FF58CE" w:rsidRPr="00B702A1" w:rsidRDefault="00FF58CE" w:rsidP="00FF58CE">
      <w:r w:rsidRPr="00B702A1">
        <w:t>Exposure Governance Management Function (EGMF) offers following management capability (Figure A.3.1):</w:t>
      </w:r>
    </w:p>
    <w:p w14:paraId="70007E8A" w14:textId="77777777" w:rsidR="00FF58CE" w:rsidRPr="00B702A1" w:rsidRDefault="00FF58CE" w:rsidP="00FF58CE">
      <w:pPr>
        <w:pStyle w:val="B10"/>
      </w:pPr>
      <w:r w:rsidRPr="00B702A1">
        <w:t>-</w:t>
      </w:r>
      <w:r w:rsidRPr="00B702A1">
        <w:tab/>
        <w:t>Exposure governance</w:t>
      </w:r>
    </w:p>
    <w:p w14:paraId="5E0372C3" w14:textId="77777777" w:rsidR="00FF58CE" w:rsidRPr="00B702A1" w:rsidDel="007B519C" w:rsidRDefault="00FF58CE" w:rsidP="00FF58CE">
      <w:pPr>
        <w:pStyle w:val="NO"/>
        <w:rPr>
          <w:del w:id="141" w:author="Huawei" w:date="2021-12-27T11:44:00Z"/>
        </w:rPr>
      </w:pPr>
      <w:del w:id="142" w:author="Huawei" w:date="2021-12-27T11:44:00Z">
        <w:r w:rsidRPr="00B702A1" w:rsidDel="007B519C">
          <w:delText xml:space="preserve">NOTE: </w:delText>
        </w:r>
        <w:r w:rsidRPr="00B702A1" w:rsidDel="007B519C">
          <w:tab/>
          <w:delText>Details of EGMF management capability exposure governance is FFS.</w:delText>
        </w:r>
      </w:del>
    </w:p>
    <w:p w14:paraId="45567BC8" w14:textId="77777777" w:rsidR="00FF58CE" w:rsidRPr="00B702A1" w:rsidRDefault="00FF58CE" w:rsidP="00FF58CE">
      <w:r w:rsidRPr="00B702A1">
        <w:lastRenderedPageBreak/>
        <w:t>In Figure A.3.1, EGMF produces exposure governance management capability that operators can apply on Management Function (M</w:t>
      </w:r>
      <w:r>
        <w:t>n</w:t>
      </w:r>
      <w:r w:rsidRPr="00B702A1">
        <w:t>F) 1 M</w:t>
      </w:r>
      <w:r>
        <w:t>n</w:t>
      </w:r>
      <w:r w:rsidRPr="00B702A1">
        <w:t>S for exposing different derivation of M</w:t>
      </w:r>
      <w:r>
        <w:t>n</w:t>
      </w:r>
      <w:r w:rsidRPr="00B702A1">
        <w:t>F 1 M</w:t>
      </w:r>
      <w:r>
        <w:t>n</w:t>
      </w:r>
      <w:r w:rsidRPr="00B702A1">
        <w:t>S to:</w:t>
      </w:r>
    </w:p>
    <w:p w14:paraId="21D77270" w14:textId="77777777" w:rsidR="00FF58CE" w:rsidRPr="00B702A1" w:rsidRDefault="00FF58CE" w:rsidP="00FF58CE">
      <w:pPr>
        <w:pStyle w:val="B10"/>
      </w:pPr>
      <w:r w:rsidRPr="00B702A1">
        <w:t>-</w:t>
      </w:r>
      <w:r w:rsidRPr="00B702A1">
        <w:tab/>
        <w:t>M</w:t>
      </w:r>
      <w:r>
        <w:t>n</w:t>
      </w:r>
      <w:r w:rsidRPr="00B702A1">
        <w:t>F 2 (e.g. from another Operator) and</w:t>
      </w:r>
    </w:p>
    <w:p w14:paraId="614DF0CD" w14:textId="77777777" w:rsidR="00FF58CE" w:rsidRDefault="00FF58CE" w:rsidP="00FF58CE">
      <w:pPr>
        <w:pStyle w:val="B10"/>
      </w:pPr>
      <w:r w:rsidRPr="00B702A1">
        <w:t>-</w:t>
      </w:r>
      <w:r w:rsidRPr="00B702A1">
        <w:tab/>
        <w:t>3</w:t>
      </w:r>
      <w:r w:rsidRPr="00B702A1">
        <w:rPr>
          <w:vertAlign w:val="superscript"/>
        </w:rPr>
        <w:t>rd</w:t>
      </w:r>
      <w:r w:rsidRPr="00B702A1">
        <w:t xml:space="preserve"> party (e.g. from </w:t>
      </w:r>
      <w:r>
        <w:t>v</w:t>
      </w:r>
      <w:r w:rsidRPr="00B702A1">
        <w:t>ertical industry).</w:t>
      </w:r>
    </w:p>
    <w:p w14:paraId="061BD892" w14:textId="77777777" w:rsidR="00FF58CE" w:rsidRPr="00DC7297" w:rsidRDefault="00FF58CE" w:rsidP="00FF58CE">
      <w:pPr>
        <w:pStyle w:val="NO"/>
      </w:pPr>
      <w:r>
        <w:t xml:space="preserve">NOTE: </w:t>
      </w:r>
      <w:r w:rsidRPr="00586F1F">
        <w:t>Exposure governance can be control</w:t>
      </w:r>
      <w:r>
        <w:t>led</w:t>
      </w:r>
      <w:r w:rsidRPr="00586F1F">
        <w:t xml:space="preserve"> by </w:t>
      </w:r>
      <w:r>
        <w:t xml:space="preserve">a </w:t>
      </w:r>
      <w:r w:rsidRPr="00586F1F">
        <w:t xml:space="preserve">policy for different type of </w:t>
      </w:r>
      <w:r>
        <w:t>MnF 1 MnS consumers (e.g. other o</w:t>
      </w:r>
      <w:r w:rsidRPr="00586F1F">
        <w:t>perator, other management system,</w:t>
      </w:r>
      <w:r>
        <w:t xml:space="preserve"> 3rd party, other administrative</w:t>
      </w:r>
      <w:r w:rsidRPr="00586F1F">
        <w:t xml:space="preserve"> domain, etc.)</w:t>
      </w:r>
    </w:p>
    <w:p w14:paraId="75500252" w14:textId="77777777" w:rsidR="00FF58CE" w:rsidRPr="00B702A1" w:rsidRDefault="00FF58CE" w:rsidP="00FF58CE">
      <w:pPr>
        <w:pStyle w:val="B10"/>
      </w:pPr>
    </w:p>
    <w:p w14:paraId="19760737" w14:textId="66A8A06C" w:rsidR="00FF58CE" w:rsidRPr="00B702A1" w:rsidRDefault="00FF58CE" w:rsidP="00FF58CE">
      <w:pPr>
        <w:pStyle w:val="TH"/>
      </w:pPr>
      <w:r w:rsidRPr="004A12EE">
        <w:rPr>
          <w:noProof/>
          <w:lang w:val="en-US" w:eastAsia="zh-CN"/>
        </w:rPr>
        <w:drawing>
          <wp:inline distT="0" distB="0" distL="0" distR="0" wp14:anchorId="0EA1E202" wp14:editId="028941A9">
            <wp:extent cx="6114415" cy="2759075"/>
            <wp:effectExtent l="0" t="0" r="63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4415" cy="2759075"/>
                    </a:xfrm>
                    <a:prstGeom prst="rect">
                      <a:avLst/>
                    </a:prstGeom>
                    <a:noFill/>
                    <a:ln>
                      <a:noFill/>
                    </a:ln>
                  </pic:spPr>
                </pic:pic>
              </a:graphicData>
            </a:graphic>
          </wp:inline>
        </w:drawing>
      </w:r>
    </w:p>
    <w:p w14:paraId="5FFF9388" w14:textId="77777777" w:rsidR="00FF58CE" w:rsidRPr="00B702A1" w:rsidRDefault="00FF58CE" w:rsidP="00FF58CE">
      <w:pPr>
        <w:pStyle w:val="TF"/>
      </w:pPr>
      <w:r w:rsidRPr="00B702A1">
        <w:rPr>
          <w:lang w:eastAsia="zh-CN"/>
        </w:rPr>
        <w:t xml:space="preserve">Figure A.3.1: </w:t>
      </w:r>
      <w:r>
        <w:rPr>
          <w:lang w:eastAsia="zh-CN"/>
        </w:rPr>
        <w:t xml:space="preserve">MnF-1 </w:t>
      </w:r>
      <w:r w:rsidRPr="00B702A1">
        <w:rPr>
          <w:lang w:eastAsia="zh-CN"/>
        </w:rPr>
        <w:t xml:space="preserve">Management </w:t>
      </w:r>
      <w:r>
        <w:rPr>
          <w:lang w:eastAsia="zh-CN"/>
        </w:rPr>
        <w:t>S</w:t>
      </w:r>
      <w:r w:rsidRPr="00B702A1">
        <w:rPr>
          <w:lang w:eastAsia="zh-CN"/>
        </w:rPr>
        <w:t>ervice (M</w:t>
      </w:r>
      <w:r>
        <w:rPr>
          <w:lang w:eastAsia="zh-CN"/>
        </w:rPr>
        <w:t>n</w:t>
      </w:r>
      <w:r w:rsidRPr="00B702A1">
        <w:rPr>
          <w:lang w:eastAsia="zh-CN"/>
        </w:rPr>
        <w:t xml:space="preserve">S) exposed through Exposure Governance Management Function </w:t>
      </w:r>
      <w:r>
        <w:rPr>
          <w:lang w:eastAsia="zh-CN"/>
        </w:rPr>
        <w:t xml:space="preserve">1 </w:t>
      </w:r>
      <w:r w:rsidRPr="00B702A1">
        <w:rPr>
          <w:lang w:eastAsia="zh-CN"/>
        </w:rPr>
        <w:t>(EGMF</w:t>
      </w:r>
      <w:r>
        <w:rPr>
          <w:lang w:eastAsia="zh-CN"/>
        </w:rPr>
        <w:t xml:space="preserve"> 1</w:t>
      </w:r>
      <w:r w:rsidRPr="00B702A1">
        <w:rPr>
          <w:lang w:eastAsia="zh-CN"/>
        </w:rPr>
        <w:t>)</w:t>
      </w:r>
      <w:r w:rsidRPr="000D0CD9">
        <w:rPr>
          <w:lang w:eastAsia="zh-CN"/>
        </w:rPr>
        <w:t xml:space="preserve"> </w:t>
      </w:r>
      <w:r>
        <w:rPr>
          <w:lang w:eastAsia="zh-CN"/>
        </w:rPr>
        <w:t>and through Exposure Governance Management Function 2 (EGMF 2)</w:t>
      </w:r>
    </w:p>
    <w:p w14:paraId="675B1CE0" w14:textId="77777777" w:rsidR="00FF58CE" w:rsidRDefault="00FF58CE"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122"/>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D0669" w14:textId="77777777" w:rsidR="00AA16E8" w:rsidRDefault="00AA16E8">
      <w:r>
        <w:separator/>
      </w:r>
    </w:p>
  </w:endnote>
  <w:endnote w:type="continuationSeparator" w:id="0">
    <w:p w14:paraId="468A8D53" w14:textId="77777777" w:rsidR="00AA16E8" w:rsidRDefault="00AA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7A1018" w:rsidRDefault="007A1018">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F577B" w14:textId="77777777" w:rsidR="00AA16E8" w:rsidRDefault="00AA16E8">
      <w:r>
        <w:separator/>
      </w:r>
    </w:p>
  </w:footnote>
  <w:footnote w:type="continuationSeparator" w:id="0">
    <w:p w14:paraId="1C0B60A5" w14:textId="77777777" w:rsidR="00AA16E8" w:rsidRDefault="00AA1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7A1018" w:rsidRDefault="007A10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3888516C" w:rsidR="007A1018" w:rsidRDefault="007A10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3060">
      <w:rPr>
        <w:rFonts w:ascii="Arial" w:hAnsi="Arial" w:cs="Arial"/>
        <w:b/>
        <w:noProof/>
        <w:sz w:val="18"/>
        <w:szCs w:val="18"/>
      </w:rPr>
      <w:t>6</w:t>
    </w:r>
    <w:r>
      <w:rPr>
        <w:rFonts w:ascii="Arial" w:hAnsi="Arial" w:cs="Arial"/>
        <w:b/>
        <w:sz w:val="18"/>
        <w:szCs w:val="18"/>
      </w:rPr>
      <w:fldChar w:fldCharType="end"/>
    </w:r>
  </w:p>
  <w:p w14:paraId="285710CD" w14:textId="77777777" w:rsidR="007A1018" w:rsidRDefault="007A10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83B43"/>
    <w:multiLevelType w:val="hybridMultilevel"/>
    <w:tmpl w:val="59CA0F4E"/>
    <w:lvl w:ilvl="0" w:tplc="04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4B271E"/>
    <w:multiLevelType w:val="hybridMultilevel"/>
    <w:tmpl w:val="1F24E7F6"/>
    <w:lvl w:ilvl="0" w:tplc="BAEEDBAE">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2"/>
  </w:num>
  <w:num w:numId="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2">
    <w15:presenceInfo w15:providerId="None" w15:userId="Huawe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A1E"/>
    <w:rsid w:val="0000232E"/>
    <w:rsid w:val="00002D54"/>
    <w:rsid w:val="00003ABD"/>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181"/>
    <w:rsid w:val="00075552"/>
    <w:rsid w:val="0007762A"/>
    <w:rsid w:val="00077DE3"/>
    <w:rsid w:val="00081879"/>
    <w:rsid w:val="00082C67"/>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0C24"/>
    <w:rsid w:val="000F1023"/>
    <w:rsid w:val="000F2516"/>
    <w:rsid w:val="000F41F1"/>
    <w:rsid w:val="001016EE"/>
    <w:rsid w:val="0010494D"/>
    <w:rsid w:val="001103B4"/>
    <w:rsid w:val="00110959"/>
    <w:rsid w:val="0011130E"/>
    <w:rsid w:val="00112417"/>
    <w:rsid w:val="001140C8"/>
    <w:rsid w:val="00114EA1"/>
    <w:rsid w:val="0011503A"/>
    <w:rsid w:val="00115D9A"/>
    <w:rsid w:val="00116CA6"/>
    <w:rsid w:val="00120464"/>
    <w:rsid w:val="00120CC4"/>
    <w:rsid w:val="001211BC"/>
    <w:rsid w:val="001219F9"/>
    <w:rsid w:val="00124E8F"/>
    <w:rsid w:val="001250F0"/>
    <w:rsid w:val="0012532F"/>
    <w:rsid w:val="00127E9E"/>
    <w:rsid w:val="00127EAC"/>
    <w:rsid w:val="00131071"/>
    <w:rsid w:val="00131288"/>
    <w:rsid w:val="0013159D"/>
    <w:rsid w:val="00132EE0"/>
    <w:rsid w:val="00134D4B"/>
    <w:rsid w:val="001404F1"/>
    <w:rsid w:val="00145206"/>
    <w:rsid w:val="00145D43"/>
    <w:rsid w:val="00145DBA"/>
    <w:rsid w:val="00146128"/>
    <w:rsid w:val="00146D92"/>
    <w:rsid w:val="00147862"/>
    <w:rsid w:val="00150576"/>
    <w:rsid w:val="001537B3"/>
    <w:rsid w:val="0015398A"/>
    <w:rsid w:val="001563FD"/>
    <w:rsid w:val="001618C5"/>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1D9"/>
    <w:rsid w:val="001A7432"/>
    <w:rsid w:val="001A7897"/>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38BD"/>
    <w:rsid w:val="001D583E"/>
    <w:rsid w:val="001E41F3"/>
    <w:rsid w:val="001E5382"/>
    <w:rsid w:val="001E5E2F"/>
    <w:rsid w:val="001E615E"/>
    <w:rsid w:val="001F0ADD"/>
    <w:rsid w:val="001F56DC"/>
    <w:rsid w:val="001F593F"/>
    <w:rsid w:val="00200FE5"/>
    <w:rsid w:val="002023AA"/>
    <w:rsid w:val="002023CA"/>
    <w:rsid w:val="00202441"/>
    <w:rsid w:val="002057E5"/>
    <w:rsid w:val="0020616F"/>
    <w:rsid w:val="002072DC"/>
    <w:rsid w:val="00210D84"/>
    <w:rsid w:val="00211AFD"/>
    <w:rsid w:val="002123AF"/>
    <w:rsid w:val="00212660"/>
    <w:rsid w:val="00213999"/>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156"/>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67DF3"/>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0CE"/>
    <w:rsid w:val="002A0653"/>
    <w:rsid w:val="002A11DC"/>
    <w:rsid w:val="002A1817"/>
    <w:rsid w:val="002A2CA9"/>
    <w:rsid w:val="002A4063"/>
    <w:rsid w:val="002B1DF7"/>
    <w:rsid w:val="002B5741"/>
    <w:rsid w:val="002B5EFE"/>
    <w:rsid w:val="002B61DA"/>
    <w:rsid w:val="002B795B"/>
    <w:rsid w:val="002C0193"/>
    <w:rsid w:val="002C0457"/>
    <w:rsid w:val="002C4AE7"/>
    <w:rsid w:val="002D0AF7"/>
    <w:rsid w:val="002D1994"/>
    <w:rsid w:val="002D2ED6"/>
    <w:rsid w:val="002D38D9"/>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15746"/>
    <w:rsid w:val="00317EF0"/>
    <w:rsid w:val="00320FFF"/>
    <w:rsid w:val="00321800"/>
    <w:rsid w:val="00324EE3"/>
    <w:rsid w:val="00326D59"/>
    <w:rsid w:val="00327513"/>
    <w:rsid w:val="003308AA"/>
    <w:rsid w:val="00333D15"/>
    <w:rsid w:val="00335A2C"/>
    <w:rsid w:val="00335CF7"/>
    <w:rsid w:val="00336AF1"/>
    <w:rsid w:val="0034184F"/>
    <w:rsid w:val="00342488"/>
    <w:rsid w:val="003425EA"/>
    <w:rsid w:val="00343796"/>
    <w:rsid w:val="00345D8B"/>
    <w:rsid w:val="003461CC"/>
    <w:rsid w:val="00353939"/>
    <w:rsid w:val="00353DF2"/>
    <w:rsid w:val="00354A45"/>
    <w:rsid w:val="00354F3F"/>
    <w:rsid w:val="00356494"/>
    <w:rsid w:val="003567F7"/>
    <w:rsid w:val="00357004"/>
    <w:rsid w:val="00357505"/>
    <w:rsid w:val="0036057D"/>
    <w:rsid w:val="003609EF"/>
    <w:rsid w:val="00361C43"/>
    <w:rsid w:val="00361F53"/>
    <w:rsid w:val="0036231A"/>
    <w:rsid w:val="00363758"/>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0D1A"/>
    <w:rsid w:val="003B28EB"/>
    <w:rsid w:val="003B518A"/>
    <w:rsid w:val="003B62D5"/>
    <w:rsid w:val="003B788F"/>
    <w:rsid w:val="003C3040"/>
    <w:rsid w:val="003C6565"/>
    <w:rsid w:val="003C7622"/>
    <w:rsid w:val="003C7AB9"/>
    <w:rsid w:val="003D230E"/>
    <w:rsid w:val="003D27D3"/>
    <w:rsid w:val="003D3907"/>
    <w:rsid w:val="003D3A17"/>
    <w:rsid w:val="003D511E"/>
    <w:rsid w:val="003D674A"/>
    <w:rsid w:val="003D6DF5"/>
    <w:rsid w:val="003E1A36"/>
    <w:rsid w:val="003E25EC"/>
    <w:rsid w:val="003E2D69"/>
    <w:rsid w:val="003E3BCF"/>
    <w:rsid w:val="003F050B"/>
    <w:rsid w:val="003F11C5"/>
    <w:rsid w:val="003F1415"/>
    <w:rsid w:val="003F1974"/>
    <w:rsid w:val="003F28EC"/>
    <w:rsid w:val="003F3A87"/>
    <w:rsid w:val="003F52FB"/>
    <w:rsid w:val="003F58FB"/>
    <w:rsid w:val="003F600A"/>
    <w:rsid w:val="003F6F19"/>
    <w:rsid w:val="003F770D"/>
    <w:rsid w:val="003F7E01"/>
    <w:rsid w:val="00405974"/>
    <w:rsid w:val="0041023E"/>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1964"/>
    <w:rsid w:val="00435740"/>
    <w:rsid w:val="00436BD2"/>
    <w:rsid w:val="004465CF"/>
    <w:rsid w:val="00447473"/>
    <w:rsid w:val="00452BA0"/>
    <w:rsid w:val="00462D7F"/>
    <w:rsid w:val="00463512"/>
    <w:rsid w:val="00464256"/>
    <w:rsid w:val="00464864"/>
    <w:rsid w:val="00464BE1"/>
    <w:rsid w:val="00464EB2"/>
    <w:rsid w:val="00467517"/>
    <w:rsid w:val="0046787D"/>
    <w:rsid w:val="0047502A"/>
    <w:rsid w:val="00475259"/>
    <w:rsid w:val="00476035"/>
    <w:rsid w:val="00476EC6"/>
    <w:rsid w:val="00480362"/>
    <w:rsid w:val="0048066E"/>
    <w:rsid w:val="00481A42"/>
    <w:rsid w:val="00483AD3"/>
    <w:rsid w:val="00485A46"/>
    <w:rsid w:val="004860AD"/>
    <w:rsid w:val="00487850"/>
    <w:rsid w:val="00490F51"/>
    <w:rsid w:val="004A1079"/>
    <w:rsid w:val="004A1663"/>
    <w:rsid w:val="004A4645"/>
    <w:rsid w:val="004A5C1B"/>
    <w:rsid w:val="004A7389"/>
    <w:rsid w:val="004B377C"/>
    <w:rsid w:val="004B55AB"/>
    <w:rsid w:val="004B5702"/>
    <w:rsid w:val="004B5F6F"/>
    <w:rsid w:val="004B65C4"/>
    <w:rsid w:val="004B68D1"/>
    <w:rsid w:val="004B73ED"/>
    <w:rsid w:val="004B75B7"/>
    <w:rsid w:val="004B7AE6"/>
    <w:rsid w:val="004C0107"/>
    <w:rsid w:val="004C428A"/>
    <w:rsid w:val="004C64FA"/>
    <w:rsid w:val="004C679E"/>
    <w:rsid w:val="004C6BFA"/>
    <w:rsid w:val="004D1BDC"/>
    <w:rsid w:val="004D225A"/>
    <w:rsid w:val="004E1E35"/>
    <w:rsid w:val="004E30E1"/>
    <w:rsid w:val="004E509A"/>
    <w:rsid w:val="004E7220"/>
    <w:rsid w:val="004E7D15"/>
    <w:rsid w:val="004F03A9"/>
    <w:rsid w:val="004F25B1"/>
    <w:rsid w:val="004F49B5"/>
    <w:rsid w:val="004F7E4F"/>
    <w:rsid w:val="00503F0D"/>
    <w:rsid w:val="00504B28"/>
    <w:rsid w:val="00505B5E"/>
    <w:rsid w:val="00505C78"/>
    <w:rsid w:val="0050605D"/>
    <w:rsid w:val="00506B9E"/>
    <w:rsid w:val="0051352D"/>
    <w:rsid w:val="0051580D"/>
    <w:rsid w:val="00515BF0"/>
    <w:rsid w:val="005163D2"/>
    <w:rsid w:val="005175BB"/>
    <w:rsid w:val="00517C2D"/>
    <w:rsid w:val="00520171"/>
    <w:rsid w:val="00520259"/>
    <w:rsid w:val="005207F1"/>
    <w:rsid w:val="00521334"/>
    <w:rsid w:val="0052230A"/>
    <w:rsid w:val="005228D9"/>
    <w:rsid w:val="005237F2"/>
    <w:rsid w:val="00523D48"/>
    <w:rsid w:val="0052560D"/>
    <w:rsid w:val="0052565E"/>
    <w:rsid w:val="005276EF"/>
    <w:rsid w:val="0053002A"/>
    <w:rsid w:val="005306B4"/>
    <w:rsid w:val="00533B5A"/>
    <w:rsid w:val="00533DA3"/>
    <w:rsid w:val="00534437"/>
    <w:rsid w:val="00535B7D"/>
    <w:rsid w:val="005403D6"/>
    <w:rsid w:val="00540AB5"/>
    <w:rsid w:val="00541585"/>
    <w:rsid w:val="005430EB"/>
    <w:rsid w:val="00544C53"/>
    <w:rsid w:val="00544F7A"/>
    <w:rsid w:val="00547111"/>
    <w:rsid w:val="005502E3"/>
    <w:rsid w:val="00552EC8"/>
    <w:rsid w:val="00554262"/>
    <w:rsid w:val="0055572C"/>
    <w:rsid w:val="00555E7E"/>
    <w:rsid w:val="00556210"/>
    <w:rsid w:val="005619A9"/>
    <w:rsid w:val="00561EEC"/>
    <w:rsid w:val="0056436D"/>
    <w:rsid w:val="00566CF0"/>
    <w:rsid w:val="00567451"/>
    <w:rsid w:val="00567C31"/>
    <w:rsid w:val="00573FD4"/>
    <w:rsid w:val="005767DA"/>
    <w:rsid w:val="00580C56"/>
    <w:rsid w:val="00581096"/>
    <w:rsid w:val="00581491"/>
    <w:rsid w:val="005827CA"/>
    <w:rsid w:val="00582BF1"/>
    <w:rsid w:val="00584383"/>
    <w:rsid w:val="00584584"/>
    <w:rsid w:val="00585327"/>
    <w:rsid w:val="005872A6"/>
    <w:rsid w:val="005905A0"/>
    <w:rsid w:val="00590639"/>
    <w:rsid w:val="00591156"/>
    <w:rsid w:val="005921E6"/>
    <w:rsid w:val="005926A6"/>
    <w:rsid w:val="005928EA"/>
    <w:rsid w:val="00592D74"/>
    <w:rsid w:val="00592F57"/>
    <w:rsid w:val="0059377D"/>
    <w:rsid w:val="005959FD"/>
    <w:rsid w:val="00596212"/>
    <w:rsid w:val="00596F22"/>
    <w:rsid w:val="005A41FF"/>
    <w:rsid w:val="005A45C1"/>
    <w:rsid w:val="005A67A5"/>
    <w:rsid w:val="005A6D7B"/>
    <w:rsid w:val="005A778A"/>
    <w:rsid w:val="005A7D12"/>
    <w:rsid w:val="005B14DF"/>
    <w:rsid w:val="005B1C70"/>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4664"/>
    <w:rsid w:val="005D562E"/>
    <w:rsid w:val="005D564F"/>
    <w:rsid w:val="005D7203"/>
    <w:rsid w:val="005D7614"/>
    <w:rsid w:val="005D7A4C"/>
    <w:rsid w:val="005D7FBA"/>
    <w:rsid w:val="005E214B"/>
    <w:rsid w:val="005E2C44"/>
    <w:rsid w:val="005E32A2"/>
    <w:rsid w:val="005E3B25"/>
    <w:rsid w:val="005E4B70"/>
    <w:rsid w:val="005E650D"/>
    <w:rsid w:val="005F0C41"/>
    <w:rsid w:val="005F40D1"/>
    <w:rsid w:val="005F488A"/>
    <w:rsid w:val="005F5E04"/>
    <w:rsid w:val="00600D93"/>
    <w:rsid w:val="00601620"/>
    <w:rsid w:val="00601E14"/>
    <w:rsid w:val="00602721"/>
    <w:rsid w:val="00604A52"/>
    <w:rsid w:val="00604E4E"/>
    <w:rsid w:val="00606194"/>
    <w:rsid w:val="00606434"/>
    <w:rsid w:val="00606C95"/>
    <w:rsid w:val="006077E6"/>
    <w:rsid w:val="0061331C"/>
    <w:rsid w:val="00614D6B"/>
    <w:rsid w:val="00616A67"/>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65E2D"/>
    <w:rsid w:val="0067181B"/>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25DB"/>
    <w:rsid w:val="006A3C66"/>
    <w:rsid w:val="006A40C2"/>
    <w:rsid w:val="006A438A"/>
    <w:rsid w:val="006A465E"/>
    <w:rsid w:val="006A5BED"/>
    <w:rsid w:val="006B0849"/>
    <w:rsid w:val="006B11D7"/>
    <w:rsid w:val="006B16E2"/>
    <w:rsid w:val="006B3AA8"/>
    <w:rsid w:val="006B46FB"/>
    <w:rsid w:val="006B509C"/>
    <w:rsid w:val="006B50E0"/>
    <w:rsid w:val="006B6BBA"/>
    <w:rsid w:val="006C3179"/>
    <w:rsid w:val="006C4346"/>
    <w:rsid w:val="006D0555"/>
    <w:rsid w:val="006D1991"/>
    <w:rsid w:val="006D25FC"/>
    <w:rsid w:val="006D2AF5"/>
    <w:rsid w:val="006D4149"/>
    <w:rsid w:val="006D55C8"/>
    <w:rsid w:val="006D7425"/>
    <w:rsid w:val="006E165A"/>
    <w:rsid w:val="006E21FB"/>
    <w:rsid w:val="006E311B"/>
    <w:rsid w:val="006F1B02"/>
    <w:rsid w:val="006F2661"/>
    <w:rsid w:val="006F7587"/>
    <w:rsid w:val="00700ED2"/>
    <w:rsid w:val="0070126E"/>
    <w:rsid w:val="00703F63"/>
    <w:rsid w:val="0070687A"/>
    <w:rsid w:val="00706A20"/>
    <w:rsid w:val="00710954"/>
    <w:rsid w:val="0071109C"/>
    <w:rsid w:val="00714906"/>
    <w:rsid w:val="00715683"/>
    <w:rsid w:val="0071612B"/>
    <w:rsid w:val="00717A5A"/>
    <w:rsid w:val="007232D1"/>
    <w:rsid w:val="00723A08"/>
    <w:rsid w:val="007247A5"/>
    <w:rsid w:val="00726785"/>
    <w:rsid w:val="00730F27"/>
    <w:rsid w:val="0073387A"/>
    <w:rsid w:val="00734EBA"/>
    <w:rsid w:val="00737B19"/>
    <w:rsid w:val="00742B42"/>
    <w:rsid w:val="00744ABF"/>
    <w:rsid w:val="00744C10"/>
    <w:rsid w:val="00744F9A"/>
    <w:rsid w:val="007451CE"/>
    <w:rsid w:val="00747154"/>
    <w:rsid w:val="00750331"/>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92342"/>
    <w:rsid w:val="00793972"/>
    <w:rsid w:val="007977A8"/>
    <w:rsid w:val="007A1018"/>
    <w:rsid w:val="007A23D9"/>
    <w:rsid w:val="007A297D"/>
    <w:rsid w:val="007A3616"/>
    <w:rsid w:val="007A3D57"/>
    <w:rsid w:val="007A64C4"/>
    <w:rsid w:val="007A64CD"/>
    <w:rsid w:val="007A6A65"/>
    <w:rsid w:val="007A7D06"/>
    <w:rsid w:val="007B0E42"/>
    <w:rsid w:val="007B1329"/>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018"/>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56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12D"/>
    <w:rsid w:val="00832496"/>
    <w:rsid w:val="00832867"/>
    <w:rsid w:val="00833504"/>
    <w:rsid w:val="0083401D"/>
    <w:rsid w:val="008343EB"/>
    <w:rsid w:val="00834FE6"/>
    <w:rsid w:val="00835FF4"/>
    <w:rsid w:val="008368FB"/>
    <w:rsid w:val="0083782C"/>
    <w:rsid w:val="00837CC8"/>
    <w:rsid w:val="00840892"/>
    <w:rsid w:val="008440D7"/>
    <w:rsid w:val="0084439E"/>
    <w:rsid w:val="00845ACA"/>
    <w:rsid w:val="00846F8F"/>
    <w:rsid w:val="00850D37"/>
    <w:rsid w:val="00850F09"/>
    <w:rsid w:val="00851B3B"/>
    <w:rsid w:val="008526F2"/>
    <w:rsid w:val="00853041"/>
    <w:rsid w:val="00853F4E"/>
    <w:rsid w:val="008540D2"/>
    <w:rsid w:val="00855720"/>
    <w:rsid w:val="008572F2"/>
    <w:rsid w:val="0086198B"/>
    <w:rsid w:val="008626E7"/>
    <w:rsid w:val="00864489"/>
    <w:rsid w:val="00865477"/>
    <w:rsid w:val="00870EE7"/>
    <w:rsid w:val="00871DAF"/>
    <w:rsid w:val="00872164"/>
    <w:rsid w:val="008721E6"/>
    <w:rsid w:val="00872766"/>
    <w:rsid w:val="00873F01"/>
    <w:rsid w:val="00874600"/>
    <w:rsid w:val="008762D6"/>
    <w:rsid w:val="00876DA2"/>
    <w:rsid w:val="00880883"/>
    <w:rsid w:val="0088182D"/>
    <w:rsid w:val="00882C32"/>
    <w:rsid w:val="00883A27"/>
    <w:rsid w:val="00884BDA"/>
    <w:rsid w:val="00887F3A"/>
    <w:rsid w:val="00891E06"/>
    <w:rsid w:val="00895DF1"/>
    <w:rsid w:val="008A45A6"/>
    <w:rsid w:val="008A6B27"/>
    <w:rsid w:val="008B04EA"/>
    <w:rsid w:val="008B0951"/>
    <w:rsid w:val="008B09CB"/>
    <w:rsid w:val="008B19C9"/>
    <w:rsid w:val="008B3018"/>
    <w:rsid w:val="008B3210"/>
    <w:rsid w:val="008B5A96"/>
    <w:rsid w:val="008B62BA"/>
    <w:rsid w:val="008B62CE"/>
    <w:rsid w:val="008C42EB"/>
    <w:rsid w:val="008D0D1B"/>
    <w:rsid w:val="008D3E55"/>
    <w:rsid w:val="008D4692"/>
    <w:rsid w:val="008D52F5"/>
    <w:rsid w:val="008D5BFE"/>
    <w:rsid w:val="008D6353"/>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5F5"/>
    <w:rsid w:val="00916937"/>
    <w:rsid w:val="00916F74"/>
    <w:rsid w:val="00920FD1"/>
    <w:rsid w:val="0092129B"/>
    <w:rsid w:val="00921D76"/>
    <w:rsid w:val="00924BF2"/>
    <w:rsid w:val="00924DAF"/>
    <w:rsid w:val="00927AEE"/>
    <w:rsid w:val="00931696"/>
    <w:rsid w:val="009319CC"/>
    <w:rsid w:val="00932445"/>
    <w:rsid w:val="00934C12"/>
    <w:rsid w:val="009359E1"/>
    <w:rsid w:val="00935B9E"/>
    <w:rsid w:val="0093682E"/>
    <w:rsid w:val="00941D46"/>
    <w:rsid w:val="0094298C"/>
    <w:rsid w:val="0094327C"/>
    <w:rsid w:val="00950642"/>
    <w:rsid w:val="00950991"/>
    <w:rsid w:val="00953015"/>
    <w:rsid w:val="00953314"/>
    <w:rsid w:val="009554D0"/>
    <w:rsid w:val="009567AE"/>
    <w:rsid w:val="00956EF7"/>
    <w:rsid w:val="00961114"/>
    <w:rsid w:val="00963CE2"/>
    <w:rsid w:val="00965161"/>
    <w:rsid w:val="009663B1"/>
    <w:rsid w:val="00967220"/>
    <w:rsid w:val="00971B04"/>
    <w:rsid w:val="009724FB"/>
    <w:rsid w:val="009731AB"/>
    <w:rsid w:val="00973245"/>
    <w:rsid w:val="0097511F"/>
    <w:rsid w:val="009763BE"/>
    <w:rsid w:val="009768E2"/>
    <w:rsid w:val="009777D9"/>
    <w:rsid w:val="00983C1F"/>
    <w:rsid w:val="00985E76"/>
    <w:rsid w:val="00987065"/>
    <w:rsid w:val="009877F3"/>
    <w:rsid w:val="00987DBA"/>
    <w:rsid w:val="00987DDF"/>
    <w:rsid w:val="00990C11"/>
    <w:rsid w:val="00991B88"/>
    <w:rsid w:val="00992265"/>
    <w:rsid w:val="009948FF"/>
    <w:rsid w:val="009A02F6"/>
    <w:rsid w:val="009A0A00"/>
    <w:rsid w:val="009A10A0"/>
    <w:rsid w:val="009A3952"/>
    <w:rsid w:val="009A4377"/>
    <w:rsid w:val="009A5753"/>
    <w:rsid w:val="009A579D"/>
    <w:rsid w:val="009B286C"/>
    <w:rsid w:val="009B323C"/>
    <w:rsid w:val="009B3D43"/>
    <w:rsid w:val="009B7059"/>
    <w:rsid w:val="009C1D5E"/>
    <w:rsid w:val="009C2046"/>
    <w:rsid w:val="009C56B6"/>
    <w:rsid w:val="009C591E"/>
    <w:rsid w:val="009C7FFB"/>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04D4"/>
    <w:rsid w:val="00A0156B"/>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1E80"/>
    <w:rsid w:val="00A457BF"/>
    <w:rsid w:val="00A46688"/>
    <w:rsid w:val="00A46B18"/>
    <w:rsid w:val="00A47E70"/>
    <w:rsid w:val="00A50CF0"/>
    <w:rsid w:val="00A5408E"/>
    <w:rsid w:val="00A5541F"/>
    <w:rsid w:val="00A5799E"/>
    <w:rsid w:val="00A6083B"/>
    <w:rsid w:val="00A626F5"/>
    <w:rsid w:val="00A632E3"/>
    <w:rsid w:val="00A67346"/>
    <w:rsid w:val="00A70E7F"/>
    <w:rsid w:val="00A72503"/>
    <w:rsid w:val="00A72CA6"/>
    <w:rsid w:val="00A735D3"/>
    <w:rsid w:val="00A7388A"/>
    <w:rsid w:val="00A7671C"/>
    <w:rsid w:val="00A76921"/>
    <w:rsid w:val="00A776E2"/>
    <w:rsid w:val="00A84E7E"/>
    <w:rsid w:val="00A858F0"/>
    <w:rsid w:val="00A91ED9"/>
    <w:rsid w:val="00A9493A"/>
    <w:rsid w:val="00A95D3C"/>
    <w:rsid w:val="00A967AF"/>
    <w:rsid w:val="00A97F1C"/>
    <w:rsid w:val="00AA16E8"/>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1493"/>
    <w:rsid w:val="00AF1C1B"/>
    <w:rsid w:val="00AF2103"/>
    <w:rsid w:val="00B04B66"/>
    <w:rsid w:val="00B06C0A"/>
    <w:rsid w:val="00B071C6"/>
    <w:rsid w:val="00B11588"/>
    <w:rsid w:val="00B12AE4"/>
    <w:rsid w:val="00B1313F"/>
    <w:rsid w:val="00B15CA1"/>
    <w:rsid w:val="00B1623A"/>
    <w:rsid w:val="00B163FA"/>
    <w:rsid w:val="00B17A7A"/>
    <w:rsid w:val="00B21E2A"/>
    <w:rsid w:val="00B2258D"/>
    <w:rsid w:val="00B2343B"/>
    <w:rsid w:val="00B258BB"/>
    <w:rsid w:val="00B2651C"/>
    <w:rsid w:val="00B26FFF"/>
    <w:rsid w:val="00B27CBA"/>
    <w:rsid w:val="00B30F49"/>
    <w:rsid w:val="00B310EB"/>
    <w:rsid w:val="00B329A9"/>
    <w:rsid w:val="00B32B29"/>
    <w:rsid w:val="00B32C79"/>
    <w:rsid w:val="00B36734"/>
    <w:rsid w:val="00B3701D"/>
    <w:rsid w:val="00B43638"/>
    <w:rsid w:val="00B43F18"/>
    <w:rsid w:val="00B44855"/>
    <w:rsid w:val="00B4574D"/>
    <w:rsid w:val="00B45AE2"/>
    <w:rsid w:val="00B46EE6"/>
    <w:rsid w:val="00B53C77"/>
    <w:rsid w:val="00B53C88"/>
    <w:rsid w:val="00B54348"/>
    <w:rsid w:val="00B56DF1"/>
    <w:rsid w:val="00B62E81"/>
    <w:rsid w:val="00B645E4"/>
    <w:rsid w:val="00B64F05"/>
    <w:rsid w:val="00B673F7"/>
    <w:rsid w:val="00B67B97"/>
    <w:rsid w:val="00B67DF1"/>
    <w:rsid w:val="00B7017C"/>
    <w:rsid w:val="00B727BE"/>
    <w:rsid w:val="00B73D02"/>
    <w:rsid w:val="00B743DC"/>
    <w:rsid w:val="00B7451A"/>
    <w:rsid w:val="00B74F3A"/>
    <w:rsid w:val="00B82784"/>
    <w:rsid w:val="00B82D6A"/>
    <w:rsid w:val="00B83019"/>
    <w:rsid w:val="00B8383E"/>
    <w:rsid w:val="00B842AF"/>
    <w:rsid w:val="00B849AF"/>
    <w:rsid w:val="00B85CB8"/>
    <w:rsid w:val="00B86406"/>
    <w:rsid w:val="00B87759"/>
    <w:rsid w:val="00B91672"/>
    <w:rsid w:val="00B91A26"/>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06D"/>
    <w:rsid w:val="00BA77F0"/>
    <w:rsid w:val="00BA7922"/>
    <w:rsid w:val="00BB1EB0"/>
    <w:rsid w:val="00BB2720"/>
    <w:rsid w:val="00BB2A3B"/>
    <w:rsid w:val="00BB3CE3"/>
    <w:rsid w:val="00BB5DFC"/>
    <w:rsid w:val="00BC010E"/>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84C"/>
    <w:rsid w:val="00BF7F9C"/>
    <w:rsid w:val="00C00AA8"/>
    <w:rsid w:val="00C06B2C"/>
    <w:rsid w:val="00C06BCC"/>
    <w:rsid w:val="00C10087"/>
    <w:rsid w:val="00C1455A"/>
    <w:rsid w:val="00C16FF1"/>
    <w:rsid w:val="00C20394"/>
    <w:rsid w:val="00C20F8D"/>
    <w:rsid w:val="00C23EE8"/>
    <w:rsid w:val="00C2410B"/>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2B67"/>
    <w:rsid w:val="00CA411A"/>
    <w:rsid w:val="00CA5866"/>
    <w:rsid w:val="00CB115E"/>
    <w:rsid w:val="00CB23CD"/>
    <w:rsid w:val="00CB2BF6"/>
    <w:rsid w:val="00CB3778"/>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3BB3"/>
    <w:rsid w:val="00D44430"/>
    <w:rsid w:val="00D46DFB"/>
    <w:rsid w:val="00D50255"/>
    <w:rsid w:val="00D5521C"/>
    <w:rsid w:val="00D5576E"/>
    <w:rsid w:val="00D566A2"/>
    <w:rsid w:val="00D61DBE"/>
    <w:rsid w:val="00D62159"/>
    <w:rsid w:val="00D63890"/>
    <w:rsid w:val="00D646AC"/>
    <w:rsid w:val="00D65B20"/>
    <w:rsid w:val="00D65CD0"/>
    <w:rsid w:val="00D66708"/>
    <w:rsid w:val="00D701D2"/>
    <w:rsid w:val="00D701D6"/>
    <w:rsid w:val="00D71CCD"/>
    <w:rsid w:val="00D741EC"/>
    <w:rsid w:val="00D753B8"/>
    <w:rsid w:val="00D754DF"/>
    <w:rsid w:val="00D77D20"/>
    <w:rsid w:val="00D824B7"/>
    <w:rsid w:val="00D824E1"/>
    <w:rsid w:val="00D82572"/>
    <w:rsid w:val="00D90E86"/>
    <w:rsid w:val="00D9253D"/>
    <w:rsid w:val="00D956C2"/>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857"/>
    <w:rsid w:val="00DC0AFA"/>
    <w:rsid w:val="00DC1364"/>
    <w:rsid w:val="00DC4355"/>
    <w:rsid w:val="00DD1748"/>
    <w:rsid w:val="00DD1BD9"/>
    <w:rsid w:val="00DD3BA5"/>
    <w:rsid w:val="00DD7136"/>
    <w:rsid w:val="00DE0112"/>
    <w:rsid w:val="00DE095E"/>
    <w:rsid w:val="00DE0DB3"/>
    <w:rsid w:val="00DE132E"/>
    <w:rsid w:val="00DE1F9A"/>
    <w:rsid w:val="00DE1FBC"/>
    <w:rsid w:val="00DE34CF"/>
    <w:rsid w:val="00DE436C"/>
    <w:rsid w:val="00DE450E"/>
    <w:rsid w:val="00DE6698"/>
    <w:rsid w:val="00DE759B"/>
    <w:rsid w:val="00DF20B3"/>
    <w:rsid w:val="00DF291D"/>
    <w:rsid w:val="00DF4081"/>
    <w:rsid w:val="00DF72FB"/>
    <w:rsid w:val="00E004D0"/>
    <w:rsid w:val="00E013E6"/>
    <w:rsid w:val="00E01458"/>
    <w:rsid w:val="00E043F8"/>
    <w:rsid w:val="00E055D1"/>
    <w:rsid w:val="00E10A2B"/>
    <w:rsid w:val="00E11B38"/>
    <w:rsid w:val="00E12157"/>
    <w:rsid w:val="00E13A4D"/>
    <w:rsid w:val="00E13F3D"/>
    <w:rsid w:val="00E143DA"/>
    <w:rsid w:val="00E16FB3"/>
    <w:rsid w:val="00E20E36"/>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0CD"/>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2CEE"/>
    <w:rsid w:val="00EC32D2"/>
    <w:rsid w:val="00EC4274"/>
    <w:rsid w:val="00EC42B4"/>
    <w:rsid w:val="00EC4751"/>
    <w:rsid w:val="00EC7511"/>
    <w:rsid w:val="00EC79C7"/>
    <w:rsid w:val="00EC7E56"/>
    <w:rsid w:val="00ED14B5"/>
    <w:rsid w:val="00ED1E4F"/>
    <w:rsid w:val="00ED56A2"/>
    <w:rsid w:val="00ED5F0E"/>
    <w:rsid w:val="00ED637E"/>
    <w:rsid w:val="00ED6784"/>
    <w:rsid w:val="00EE06EC"/>
    <w:rsid w:val="00EE0D7F"/>
    <w:rsid w:val="00EE30A4"/>
    <w:rsid w:val="00EE3363"/>
    <w:rsid w:val="00EE35F5"/>
    <w:rsid w:val="00EE6EBD"/>
    <w:rsid w:val="00EE7D7C"/>
    <w:rsid w:val="00EF278F"/>
    <w:rsid w:val="00EF2C5F"/>
    <w:rsid w:val="00EF3EBC"/>
    <w:rsid w:val="00EF6F46"/>
    <w:rsid w:val="00F015F8"/>
    <w:rsid w:val="00F025AA"/>
    <w:rsid w:val="00F0272F"/>
    <w:rsid w:val="00F0339A"/>
    <w:rsid w:val="00F03437"/>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4E5E"/>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684"/>
    <w:rsid w:val="00F51CED"/>
    <w:rsid w:val="00F542B5"/>
    <w:rsid w:val="00F5476F"/>
    <w:rsid w:val="00F54C25"/>
    <w:rsid w:val="00F55296"/>
    <w:rsid w:val="00F5652D"/>
    <w:rsid w:val="00F57C83"/>
    <w:rsid w:val="00F603F4"/>
    <w:rsid w:val="00F60942"/>
    <w:rsid w:val="00F60E11"/>
    <w:rsid w:val="00F61C90"/>
    <w:rsid w:val="00F73060"/>
    <w:rsid w:val="00F737B2"/>
    <w:rsid w:val="00F73ED4"/>
    <w:rsid w:val="00F74683"/>
    <w:rsid w:val="00F74EA0"/>
    <w:rsid w:val="00F7503B"/>
    <w:rsid w:val="00F850B7"/>
    <w:rsid w:val="00F8566D"/>
    <w:rsid w:val="00F85872"/>
    <w:rsid w:val="00F85CB1"/>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B7851"/>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58CE"/>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112417"/>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
    <w:name w:val="页眉 Char1"/>
    <w:aliases w:val="header odd Char1,header Char1,header odd1 Char1,header odd2 Char1,header odd3 Char1,header odd4 Char1,header odd5 Char1,header odd6 Char1,Header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112417"/>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112417"/>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112417"/>
    <w:pPr>
      <w:overflowPunct w:val="0"/>
      <w:autoSpaceDE w:val="0"/>
      <w:autoSpaceDN w:val="0"/>
      <w:adjustRightInd w:val="0"/>
      <w:spacing w:after="0"/>
    </w:pPr>
    <w:rPr>
      <w:rFonts w:ascii="Courier New" w:eastAsia="Times New Roman" w:hAnsi="Courier New"/>
      <w:lang w:val="pl-PL" w:eastAsia="pl-PL"/>
    </w:rPr>
  </w:style>
  <w:style w:type="character" w:customStyle="1" w:styleId="25">
    <w:name w:val="未处理的提及2"/>
    <w:uiPriority w:val="99"/>
    <w:semiHidden/>
    <w:unhideWhenUsed/>
    <w:rsid w:val="00533DA3"/>
    <w:rPr>
      <w:color w:val="605E5C"/>
      <w:shd w:val="clear" w:color="auto" w:fill="E1DFDD"/>
    </w:rPr>
  </w:style>
  <w:style w:type="character" w:customStyle="1" w:styleId="Heading3Char1">
    <w:name w:val="Heading 3 Char1"/>
    <w:aliases w:val="h3 Char1"/>
    <w:semiHidden/>
    <w:rsid w:val="00533DA3"/>
    <w:rPr>
      <w:rFonts w:ascii="Calibri Light" w:eastAsia="Times New Roman" w:hAnsi="Calibri Light" w:cs="Times New Roman"/>
      <w:color w:val="1F376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58933395">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7722034">
      <w:bodyDiv w:val="1"/>
      <w:marLeft w:val="0"/>
      <w:marRight w:val="0"/>
      <w:marTop w:val="0"/>
      <w:marBottom w:val="0"/>
      <w:divBdr>
        <w:top w:val="none" w:sz="0" w:space="0" w:color="auto"/>
        <w:left w:val="none" w:sz="0" w:space="0" w:color="auto"/>
        <w:bottom w:val="none" w:sz="0" w:space="0" w:color="auto"/>
        <w:right w:val="none" w:sz="0" w:space="0" w:color="auto"/>
      </w:divBdr>
    </w:div>
    <w:div w:id="482620165">
      <w:bodyDiv w:val="1"/>
      <w:marLeft w:val="0"/>
      <w:marRight w:val="0"/>
      <w:marTop w:val="0"/>
      <w:marBottom w:val="0"/>
      <w:divBdr>
        <w:top w:val="none" w:sz="0" w:space="0" w:color="auto"/>
        <w:left w:val="none" w:sz="0" w:space="0" w:color="auto"/>
        <w:bottom w:val="none" w:sz="0" w:space="0" w:color="auto"/>
        <w:right w:val="none" w:sz="0" w:space="0" w:color="auto"/>
      </w:divBdr>
    </w:div>
    <w:div w:id="503514069">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665279863">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96145347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1E258-649F-4AE8-9E0A-97B16EC7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1392</Words>
  <Characters>7937</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Huawei 3</cp:lastModifiedBy>
  <cp:revision>2</cp:revision>
  <cp:lastPrinted>2020-05-29T08:03:00Z</cp:lastPrinted>
  <dcterms:created xsi:type="dcterms:W3CDTF">2022-01-24T07:58:00Z</dcterms:created>
  <dcterms:modified xsi:type="dcterms:W3CDTF">2022-01-24T07:58:00Z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(3)YvHzPirhNuoQ9xLzAcpOgLdGmN92YQ3i9+AeGpqdTEq/D/AM3R7JW4NGrmkqt4HLXT387dGT
0Nbofkn+utHsNdUgrqm1lI/I+xrIL6kvRhVxgRcwWBjkJWtaaVJwtnY1jETz+4ehui7LYAVq
fv2HNnWX2DCUK1RD37zJeOGXtkHs/TxqRhhg6EweAPE6nIGHE+wP3ZKyZNjtZ6nZe1YR3NM5
SW1g1lkI/vYL0BnqOV</vt:lpwstr>
  </property>
  <property fmtid="{D5CDD505-2E9C-101B-9397-08002B2CF9AE}" pid="29" name="_2015_ms_pID_7253431">
    <vt:lpwstr>Jm3heSWdGQn2KDLS3Evu6G8u5m7NfEQRWX3wO/rHV2r5iW2RLMmtc/
v9EzwGI7Oy4W2ACiXZnAzZpACMKgTiksqwUzVLXL0z8x3qPrrpejok+N07ERqRKrfH/BX7ek
TvMVTzNaCAEY9MfMWbR+S52vYCNu4LKcE8woGHoiSp71c/oxiNvxfMUJhp2woi1gy/jEo0+7
vKCVmWJprc6cXKuw9qMWmUgxC9XMRiXqUCCy</vt:lpwstr>
  </property>
  <property fmtid="{D5CDD505-2E9C-101B-9397-08002B2CF9AE}" pid="30" name="_2015_ms_pID_7253432">
    <vt:lpwstr>fg==</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1641352354</vt:lpwstr>
  </property>
</Properties>
</file>