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5A1F8E">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910D1">
              <w:t>1</w:t>
            </w:r>
            <w:r w:rsidRPr="007D6080">
              <w:t>.</w:t>
            </w:r>
            <w:r w:rsidR="005A1F8E">
              <w:t>1</w:t>
            </w:r>
            <w:r w:rsidRPr="007D6080">
              <w:t>.</w:t>
            </w:r>
            <w:bookmarkEnd w:id="3"/>
            <w:r w:rsidR="005A1F8E">
              <w:t>0</w:t>
            </w:r>
            <w:r w:rsidR="005A1F8E" w:rsidRPr="007D6080">
              <w:t xml:space="preserve"> </w:t>
            </w:r>
            <w:r w:rsidRPr="007D6080">
              <w:rPr>
                <w:sz w:val="32"/>
              </w:rPr>
              <w:t>(</w:t>
            </w:r>
            <w:bookmarkStart w:id="4" w:name="issueDate"/>
            <w:r w:rsidR="00400F5F" w:rsidRPr="007D6080">
              <w:rPr>
                <w:sz w:val="32"/>
              </w:rPr>
              <w:t>20</w:t>
            </w:r>
            <w:r w:rsidR="0073007F">
              <w:rPr>
                <w:sz w:val="32"/>
              </w:rPr>
              <w:t>20</w:t>
            </w:r>
            <w:r w:rsidRPr="007D6080">
              <w:rPr>
                <w:sz w:val="32"/>
              </w:rPr>
              <w:t>-</w:t>
            </w:r>
            <w:bookmarkEnd w:id="4"/>
            <w:r w:rsidR="00B24FD5">
              <w:rPr>
                <w:sz w:val="32"/>
              </w:rPr>
              <w:t>08</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00C040C5" w:rsidRPr="00276F55">
              <w:rPr>
                <w:sz w:val="18"/>
              </w:rPr>
              <w:t>20</w:t>
            </w:r>
            <w:r w:rsidR="00C040C5">
              <w:rPr>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173C94" w:rsidRDefault="009A76B4">
      <w:pPr>
        <w:pStyle w:val="10"/>
        <w:rPr>
          <w:rFonts w:asciiTheme="minorHAnsi" w:hAnsiTheme="minorHAnsi" w:cstheme="minorBidi"/>
          <w:kern w:val="2"/>
          <w:sz w:val="21"/>
          <w:szCs w:val="22"/>
          <w:lang w:val="en-US" w:eastAsia="zh-CN"/>
        </w:rPr>
      </w:pPr>
      <w:r>
        <w:fldChar w:fldCharType="begin"/>
      </w:r>
      <w:r>
        <w:instrText xml:space="preserve"> TOC \o "1-4" </w:instrText>
      </w:r>
      <w:r>
        <w:fldChar w:fldCharType="separate"/>
      </w:r>
      <w:r w:rsidR="00173C94">
        <w:t>Foreword</w:t>
      </w:r>
      <w:r w:rsidR="00173C94">
        <w:tab/>
      </w:r>
      <w:r w:rsidR="00173C94">
        <w:fldChar w:fldCharType="begin"/>
      </w:r>
      <w:r w:rsidR="00173C94">
        <w:instrText xml:space="preserve"> PAGEREF _Toc49521754 \h </w:instrText>
      </w:r>
      <w:r w:rsidR="00173C94">
        <w:fldChar w:fldCharType="separate"/>
      </w:r>
      <w:r w:rsidR="00173C94">
        <w:t>5</w:t>
      </w:r>
      <w:r w:rsidR="00173C94">
        <w:fldChar w:fldCharType="end"/>
      </w:r>
    </w:p>
    <w:p w:rsidR="00173C94" w:rsidRDefault="00173C9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_Toc49521755 \h </w:instrText>
      </w:r>
      <w:r>
        <w:fldChar w:fldCharType="separate"/>
      </w:r>
      <w:r>
        <w:t>7</w:t>
      </w:r>
      <w:r>
        <w:fldChar w:fldCharType="end"/>
      </w:r>
    </w:p>
    <w:p w:rsidR="00173C94" w:rsidRDefault="00173C9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_Toc49521756 \h </w:instrText>
      </w:r>
      <w:r>
        <w:fldChar w:fldCharType="separate"/>
      </w:r>
      <w:r>
        <w:t>7</w:t>
      </w:r>
      <w:r>
        <w:fldChar w:fldCharType="end"/>
      </w:r>
    </w:p>
    <w:p w:rsidR="00173C94" w:rsidRDefault="00173C9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_Toc49521757 \h </w:instrText>
      </w:r>
      <w:r>
        <w:fldChar w:fldCharType="separate"/>
      </w:r>
      <w:r>
        <w:t>8</w:t>
      </w:r>
      <w:r>
        <w:fldChar w:fldCharType="end"/>
      </w:r>
    </w:p>
    <w:p w:rsidR="00173C94" w:rsidRDefault="00173C9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_Toc49521758 \h </w:instrText>
      </w:r>
      <w:r>
        <w:fldChar w:fldCharType="separate"/>
      </w:r>
      <w:r>
        <w:t>8</w:t>
      </w:r>
      <w:r>
        <w:fldChar w:fldCharType="end"/>
      </w:r>
    </w:p>
    <w:p w:rsidR="00173C94" w:rsidRDefault="00173C9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_Toc49521759 \h </w:instrText>
      </w:r>
      <w:r>
        <w:fldChar w:fldCharType="separate"/>
      </w:r>
      <w:r>
        <w:t>8</w:t>
      </w:r>
      <w:r>
        <w:fldChar w:fldCharType="end"/>
      </w:r>
    </w:p>
    <w:p w:rsidR="00173C94" w:rsidRDefault="00173C9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_Toc49521760 \h </w:instrText>
      </w:r>
      <w:r>
        <w:fldChar w:fldCharType="separate"/>
      </w:r>
      <w:r>
        <w:t>8</w:t>
      </w:r>
      <w:r>
        <w:fldChar w:fldCharType="end"/>
      </w:r>
    </w:p>
    <w:p w:rsidR="00173C94" w:rsidRDefault="00173C9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_Toc49521761 \h </w:instrText>
      </w:r>
      <w:r>
        <w:fldChar w:fldCharType="separate"/>
      </w:r>
      <w:r>
        <w:t>9</w:t>
      </w:r>
      <w:r>
        <w:fldChar w:fldCharType="end"/>
      </w:r>
    </w:p>
    <w:p w:rsidR="00173C94" w:rsidRDefault="00173C94">
      <w:pPr>
        <w:pStyle w:val="20"/>
        <w:rPr>
          <w:rFonts w:asciiTheme="minorHAnsi" w:hAnsiTheme="minorHAnsi" w:cstheme="minorBidi"/>
          <w:kern w:val="2"/>
          <w:sz w:val="21"/>
          <w:szCs w:val="22"/>
          <w:lang w:val="en-US" w:eastAsia="zh-CN"/>
        </w:rPr>
      </w:pPr>
      <w:r w:rsidRPr="00FE3526">
        <w:rPr>
          <w:rFonts w:eastAsia="等线"/>
        </w:rPr>
        <w:t>4.1</w:t>
      </w:r>
      <w:r>
        <w:rPr>
          <w:rFonts w:asciiTheme="minorHAnsi" w:hAnsiTheme="minorHAnsi" w:cstheme="minorBidi"/>
          <w:kern w:val="2"/>
          <w:sz w:val="21"/>
          <w:szCs w:val="22"/>
          <w:lang w:val="en-US" w:eastAsia="zh-CN"/>
        </w:rPr>
        <w:tab/>
      </w:r>
      <w:r w:rsidRPr="00FE3526">
        <w:rPr>
          <w:rFonts w:eastAsia="等线"/>
        </w:rPr>
        <w:t>High-level Description</w:t>
      </w:r>
      <w:r>
        <w:tab/>
      </w:r>
      <w:r>
        <w:fldChar w:fldCharType="begin"/>
      </w:r>
      <w:r>
        <w:instrText xml:space="preserve"> PAGEREF _Toc49521762 \h </w:instrText>
      </w:r>
      <w:r>
        <w:fldChar w:fldCharType="separate"/>
      </w:r>
      <w:r>
        <w:t>9</w:t>
      </w:r>
      <w:r>
        <w:fldChar w:fldCharType="end"/>
      </w:r>
    </w:p>
    <w:p w:rsidR="00173C94" w:rsidRDefault="00173C94">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_Toc49521763 \h </w:instrText>
      </w:r>
      <w:r>
        <w:fldChar w:fldCharType="separate"/>
      </w:r>
      <w:r>
        <w:t>9</w:t>
      </w:r>
      <w:r>
        <w:fldChar w:fldCharType="end"/>
      </w:r>
    </w:p>
    <w:p w:rsidR="00173C94" w:rsidRDefault="00173C94">
      <w:pPr>
        <w:pStyle w:val="20"/>
        <w:rPr>
          <w:rFonts w:asciiTheme="minorHAnsi" w:hAnsiTheme="minorHAnsi" w:cstheme="minorBidi"/>
          <w:kern w:val="2"/>
          <w:sz w:val="21"/>
          <w:szCs w:val="22"/>
          <w:lang w:val="en-US" w:eastAsia="zh-CN"/>
        </w:rPr>
      </w:pPr>
      <w:r w:rsidRPr="00FE3526">
        <w:rPr>
          <w:rFonts w:eastAsia="等线"/>
        </w:rPr>
        <w:t>4.2</w:t>
      </w:r>
      <w:r>
        <w:rPr>
          <w:rFonts w:asciiTheme="minorHAnsi" w:hAnsiTheme="minorHAnsi" w:cstheme="minorBidi"/>
          <w:kern w:val="2"/>
          <w:sz w:val="21"/>
          <w:szCs w:val="22"/>
          <w:lang w:val="en-US" w:eastAsia="zh-CN"/>
        </w:rPr>
        <w:tab/>
      </w:r>
      <w:r w:rsidRPr="00FE3526">
        <w:rPr>
          <w:rFonts w:eastAsia="等线"/>
        </w:rPr>
        <w:t>Network Slice performance and analytics charging architecture</w:t>
      </w:r>
      <w:r>
        <w:tab/>
      </w:r>
      <w:r>
        <w:fldChar w:fldCharType="begin"/>
      </w:r>
      <w:r>
        <w:instrText xml:space="preserve"> PAGEREF _Toc49521764 \h </w:instrText>
      </w:r>
      <w:r>
        <w:fldChar w:fldCharType="separate"/>
      </w:r>
      <w:r>
        <w:t>9</w:t>
      </w:r>
      <w:r>
        <w:fldChar w:fldCharType="end"/>
      </w:r>
    </w:p>
    <w:p w:rsidR="00173C94" w:rsidRDefault="00173C94">
      <w:pPr>
        <w:pStyle w:val="30"/>
        <w:rPr>
          <w:rFonts w:asciiTheme="minorHAnsi" w:hAnsiTheme="minorHAnsi" w:cstheme="minorBidi"/>
          <w:kern w:val="2"/>
          <w:sz w:val="21"/>
          <w:szCs w:val="22"/>
          <w:lang w:val="en-US" w:eastAsia="zh-CN"/>
        </w:rPr>
      </w:pPr>
      <w:r w:rsidRPr="00FE3526">
        <w:rPr>
          <w:color w:val="000000"/>
        </w:rPr>
        <w:t>4.2.1</w:t>
      </w:r>
      <w:r>
        <w:rPr>
          <w:rFonts w:asciiTheme="minorHAnsi" w:hAnsiTheme="minorHAnsi" w:cstheme="minorBidi"/>
          <w:kern w:val="2"/>
          <w:sz w:val="21"/>
          <w:szCs w:val="22"/>
          <w:lang w:val="en-US" w:eastAsia="zh-CN"/>
        </w:rPr>
        <w:tab/>
      </w:r>
      <w:r w:rsidRPr="00FE3526">
        <w:rPr>
          <w:color w:val="000000"/>
        </w:rPr>
        <w:t>High level network slice performance and analytics architecture</w:t>
      </w:r>
      <w:r>
        <w:tab/>
      </w:r>
      <w:r>
        <w:fldChar w:fldCharType="begin"/>
      </w:r>
      <w:r>
        <w:instrText xml:space="preserve"> PAGEREF _Toc49521765 \h </w:instrText>
      </w:r>
      <w:r>
        <w:fldChar w:fldCharType="separate"/>
      </w:r>
      <w:r>
        <w:t>9</w:t>
      </w:r>
      <w:r>
        <w:fldChar w:fldCharType="end"/>
      </w:r>
    </w:p>
    <w:p w:rsidR="00173C94" w:rsidRDefault="00173C94">
      <w:pPr>
        <w:pStyle w:val="30"/>
        <w:rPr>
          <w:rFonts w:asciiTheme="minorHAnsi" w:hAnsiTheme="minorHAnsi" w:cstheme="minorBidi"/>
          <w:kern w:val="2"/>
          <w:sz w:val="21"/>
          <w:szCs w:val="22"/>
          <w:lang w:val="en-US" w:eastAsia="zh-CN"/>
        </w:rPr>
      </w:pPr>
      <w:r>
        <w:t>4.2.</w:t>
      </w:r>
      <w:r w:rsidRPr="00FE3526">
        <w:rPr>
          <w:color w:val="000000"/>
        </w:rPr>
        <w:t>2</w:t>
      </w:r>
      <w:r>
        <w:rPr>
          <w:rFonts w:asciiTheme="minorHAnsi" w:hAnsiTheme="minorHAnsi" w:cstheme="minorBidi"/>
          <w:kern w:val="2"/>
          <w:sz w:val="21"/>
          <w:szCs w:val="22"/>
          <w:lang w:val="en-US" w:eastAsia="zh-CN"/>
        </w:rPr>
        <w:tab/>
      </w:r>
      <w:r w:rsidRPr="00FE3526">
        <w:rPr>
          <w:color w:val="000000"/>
        </w:rPr>
        <w:t>C</w:t>
      </w:r>
      <w:r>
        <w:t>onverged charging architecture</w:t>
      </w:r>
      <w:r>
        <w:tab/>
      </w:r>
      <w:r>
        <w:fldChar w:fldCharType="begin"/>
      </w:r>
      <w:r>
        <w:instrText xml:space="preserve"> PAGEREF _Toc49521766 \h </w:instrText>
      </w:r>
      <w:r>
        <w:fldChar w:fldCharType="separate"/>
      </w:r>
      <w:r>
        <w:t>10</w:t>
      </w:r>
      <w:r>
        <w:fldChar w:fldCharType="end"/>
      </w:r>
    </w:p>
    <w:p w:rsidR="00173C94" w:rsidRDefault="00173C94">
      <w:pPr>
        <w:pStyle w:val="10"/>
        <w:rPr>
          <w:rFonts w:asciiTheme="minorHAnsi" w:hAnsiTheme="minorHAnsi" w:cstheme="minorBidi"/>
          <w:kern w:val="2"/>
          <w:sz w:val="21"/>
          <w:szCs w:val="22"/>
          <w:lang w:val="en-US" w:eastAsia="zh-CN"/>
        </w:rPr>
      </w:pPr>
      <w:r w:rsidRPr="00FE3526">
        <w:rPr>
          <w:rFonts w:eastAsia="等线"/>
        </w:rPr>
        <w:t>5</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principles and scenarios</w:t>
      </w:r>
      <w:r>
        <w:tab/>
      </w:r>
      <w:r>
        <w:fldChar w:fldCharType="begin"/>
      </w:r>
      <w:r>
        <w:instrText xml:space="preserve"> PAGEREF _Toc49521767 \h </w:instrText>
      </w:r>
      <w:r>
        <w:fldChar w:fldCharType="separate"/>
      </w:r>
      <w:r>
        <w:t>11</w:t>
      </w:r>
      <w:r>
        <w:fldChar w:fldCharType="end"/>
      </w:r>
    </w:p>
    <w:p w:rsidR="00173C94" w:rsidRDefault="00173C94">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principles</w:t>
      </w:r>
      <w:r>
        <w:tab/>
      </w:r>
      <w:r>
        <w:fldChar w:fldCharType="begin"/>
      </w:r>
      <w:r>
        <w:instrText xml:space="preserve"> PAGEREF _Toc49521768 \h </w:instrText>
      </w:r>
      <w:r>
        <w:fldChar w:fldCharType="separate"/>
      </w:r>
      <w:r>
        <w:t>11</w:t>
      </w:r>
      <w:r>
        <w:fldChar w:fldCharType="end"/>
      </w:r>
    </w:p>
    <w:p w:rsidR="00173C94" w:rsidRDefault="00173C94">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_Toc49521769 \h </w:instrText>
      </w:r>
      <w:r>
        <w:fldChar w:fldCharType="separate"/>
      </w:r>
      <w:r>
        <w:t>11</w:t>
      </w:r>
      <w:r>
        <w:fldChar w:fldCharType="end"/>
      </w:r>
    </w:p>
    <w:p w:rsidR="00173C94" w:rsidRDefault="00173C94">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_Toc49521770 \h </w:instrText>
      </w:r>
      <w:r>
        <w:fldChar w:fldCharType="separate"/>
      </w:r>
      <w:r>
        <w:t>11</w:t>
      </w:r>
      <w:r>
        <w:fldChar w:fldCharType="end"/>
      </w:r>
    </w:p>
    <w:p w:rsidR="00173C94" w:rsidRDefault="00173C94">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FE3526">
        <w:rPr>
          <w:rFonts w:eastAsia="等线"/>
        </w:rPr>
        <w:t>Network slice</w:t>
      </w:r>
      <w:r w:rsidRPr="00FE3526">
        <w:rPr>
          <w:rFonts w:eastAsia="等线"/>
          <w:lang w:eastAsia="zh-CN"/>
        </w:rPr>
        <w:t xml:space="preserve"> p</w:t>
      </w:r>
      <w:r w:rsidRPr="00FE3526">
        <w:rPr>
          <w:rFonts w:eastAsia="等线"/>
        </w:rPr>
        <w:t>erformance and analytics charging</w:t>
      </w:r>
      <w:r>
        <w:t xml:space="preserve"> information</w:t>
      </w:r>
      <w:r>
        <w:tab/>
      </w:r>
      <w:r>
        <w:fldChar w:fldCharType="begin"/>
      </w:r>
      <w:r>
        <w:instrText xml:space="preserve"> PAGEREF _Toc49521771 \h </w:instrText>
      </w:r>
      <w:r>
        <w:fldChar w:fldCharType="separate"/>
      </w:r>
      <w:r>
        <w:t>11</w:t>
      </w:r>
      <w:r>
        <w:fldChar w:fldCharType="end"/>
      </w:r>
    </w:p>
    <w:p w:rsidR="00173C94" w:rsidRDefault="00173C94">
      <w:pPr>
        <w:pStyle w:val="30"/>
        <w:rPr>
          <w:rFonts w:asciiTheme="minorHAnsi" w:hAnsiTheme="minorHAnsi" w:cstheme="minorBidi"/>
          <w:kern w:val="2"/>
          <w:sz w:val="21"/>
          <w:szCs w:val="22"/>
          <w:lang w:val="en-US" w:eastAsia="zh-CN"/>
        </w:rPr>
      </w:pPr>
      <w:r>
        <w:rPr>
          <w:lang w:bidi="ar-IQ"/>
        </w:rPr>
        <w:t>5.1.</w:t>
      </w:r>
      <w:r w:rsidRPr="00FE3526">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_Toc49521772 \h </w:instrText>
      </w:r>
      <w:r>
        <w:fldChar w:fldCharType="separate"/>
      </w:r>
      <w:r>
        <w:t>12</w:t>
      </w:r>
      <w:r>
        <w:fldChar w:fldCharType="end"/>
      </w:r>
    </w:p>
    <w:p w:rsidR="00173C94" w:rsidRDefault="00173C94">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_Toc49521773 \h </w:instrText>
      </w:r>
      <w:r>
        <w:fldChar w:fldCharType="separate"/>
      </w:r>
      <w:r>
        <w:t>12</w:t>
      </w:r>
      <w:r>
        <w:fldChar w:fldCharType="end"/>
      </w:r>
    </w:p>
    <w:p w:rsidR="00173C94" w:rsidRDefault="00173C94">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scenarios</w:t>
      </w:r>
      <w:r>
        <w:tab/>
      </w:r>
      <w:r>
        <w:fldChar w:fldCharType="begin"/>
      </w:r>
      <w:r>
        <w:instrText xml:space="preserve"> PAGEREF _Toc49521774 \h </w:instrText>
      </w:r>
      <w:r>
        <w:fldChar w:fldCharType="separate"/>
      </w:r>
      <w:r>
        <w:t>12</w:t>
      </w:r>
      <w:r>
        <w:fldChar w:fldCharType="end"/>
      </w:r>
    </w:p>
    <w:p w:rsidR="00173C94" w:rsidRDefault="00173C9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_Toc49521775 \h </w:instrText>
      </w:r>
      <w:r>
        <w:fldChar w:fldCharType="separate"/>
      </w:r>
      <w:r>
        <w:t>12</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_Toc49521776 \h </w:instrText>
      </w:r>
      <w:r>
        <w:fldChar w:fldCharType="separate"/>
      </w:r>
      <w:r>
        <w:t>12</w:t>
      </w:r>
      <w:r>
        <w:fldChar w:fldCharType="end"/>
      </w:r>
    </w:p>
    <w:p w:rsidR="00173C94" w:rsidRDefault="00173C94">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FE3526">
        <w:rPr>
          <w:rFonts w:eastAsia="等线"/>
          <w:lang w:eastAsia="zh-CN"/>
        </w:rPr>
        <w:t>n</w:t>
      </w:r>
      <w:r w:rsidRPr="00FE3526">
        <w:rPr>
          <w:rFonts w:eastAsia="等线"/>
        </w:rPr>
        <w:t xml:space="preserve">etwork slice </w:t>
      </w:r>
      <w:r w:rsidRPr="00FE3526">
        <w:rPr>
          <w:rFonts w:eastAsia="等线"/>
          <w:lang w:eastAsia="zh-CN"/>
        </w:rPr>
        <w:t>p</w:t>
      </w:r>
      <w:r w:rsidRPr="00FE3526">
        <w:rPr>
          <w:rFonts w:eastAsia="等线"/>
        </w:rPr>
        <w:t>erformance and analytics charging</w:t>
      </w:r>
      <w:r>
        <w:tab/>
      </w:r>
      <w:r>
        <w:fldChar w:fldCharType="begin"/>
      </w:r>
      <w:r>
        <w:instrText xml:space="preserve"> PAGEREF _Toc49521777 \h </w:instrText>
      </w:r>
      <w:r>
        <w:fldChar w:fldCharType="separate"/>
      </w:r>
      <w:r>
        <w:t>13</w:t>
      </w:r>
      <w:r>
        <w:fldChar w:fldCharType="end"/>
      </w:r>
    </w:p>
    <w:p w:rsidR="00173C94" w:rsidRDefault="00173C9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_Toc49521778 \h </w:instrText>
      </w:r>
      <w:r>
        <w:fldChar w:fldCharType="separate"/>
      </w:r>
      <w:r>
        <w:t>13</w:t>
      </w:r>
      <w:r>
        <w:fldChar w:fldCharType="end"/>
      </w:r>
    </w:p>
    <w:p w:rsidR="00173C94" w:rsidRDefault="00173C9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_Toc49521779 \h </w:instrText>
      </w:r>
      <w:r>
        <w:fldChar w:fldCharType="separate"/>
      </w:r>
      <w:r>
        <w:t>13</w:t>
      </w:r>
      <w:r>
        <w:fldChar w:fldCharType="end"/>
      </w:r>
    </w:p>
    <w:p w:rsidR="00173C94" w:rsidRDefault="00173C9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FE3526">
        <w:rPr>
          <w:rFonts w:eastAsia="宋体"/>
        </w:rPr>
        <w:t xml:space="preserve">Analytics and performance </w:t>
      </w:r>
      <w:r>
        <w:t>charging from CEF</w:t>
      </w:r>
      <w:r>
        <w:tab/>
      </w:r>
      <w:r>
        <w:fldChar w:fldCharType="begin"/>
      </w:r>
      <w:r>
        <w:instrText xml:space="preserve"> PAGEREF _Toc49521780 \h </w:instrText>
      </w:r>
      <w:r>
        <w:fldChar w:fldCharType="separate"/>
      </w:r>
      <w:r>
        <w:t>13</w:t>
      </w:r>
      <w:r>
        <w:fldChar w:fldCharType="end"/>
      </w:r>
    </w:p>
    <w:p w:rsidR="00173C94" w:rsidRDefault="00173C94">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Slice data </w:t>
      </w:r>
      <w:r w:rsidRPr="00FE3526">
        <w:rPr>
          <w:rFonts w:eastAsia="宋体"/>
        </w:rPr>
        <w:t>analytics subscription</w:t>
      </w:r>
      <w:r>
        <w:t xml:space="preserve"> from NWDAF</w:t>
      </w:r>
      <w:r>
        <w:tab/>
      </w:r>
      <w:r>
        <w:fldChar w:fldCharType="begin"/>
      </w:r>
      <w:r>
        <w:instrText xml:space="preserve"> PAGEREF _Toc49521781 \h </w:instrText>
      </w:r>
      <w:r>
        <w:fldChar w:fldCharType="separate"/>
      </w:r>
      <w:r>
        <w:t>14</w:t>
      </w:r>
      <w:r>
        <w:fldChar w:fldCharType="end"/>
      </w:r>
    </w:p>
    <w:p w:rsidR="00173C94" w:rsidRDefault="00173C94">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Network slice performance and analytics subscription using MnS</w:t>
      </w:r>
      <w:r>
        <w:tab/>
      </w:r>
      <w:r>
        <w:fldChar w:fldCharType="begin"/>
      </w:r>
      <w:r>
        <w:instrText xml:space="preserve"> PAGEREF _Toc49521782 \h </w:instrText>
      </w:r>
      <w:r>
        <w:fldChar w:fldCharType="separate"/>
      </w:r>
      <w:r>
        <w:t>15</w:t>
      </w:r>
      <w:r>
        <w:fldChar w:fldCharType="end"/>
      </w:r>
    </w:p>
    <w:p w:rsidR="00173C94" w:rsidRDefault="00173C94">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_Toc49521783 \h </w:instrText>
      </w:r>
      <w:r>
        <w:fldChar w:fldCharType="separate"/>
      </w:r>
      <w:r>
        <w:t>16</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_Toc49521784 \h </w:instrText>
      </w:r>
      <w:r>
        <w:fldChar w:fldCharType="separate"/>
      </w:r>
      <w:r>
        <w:t>16</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FE3526">
        <w:rPr>
          <w:lang w:val="en-US" w:bidi="ar-IQ"/>
        </w:rPr>
        <w:t xml:space="preserve">CHF </w:t>
      </w:r>
      <w:r>
        <w:rPr>
          <w:lang w:bidi="ar-IQ"/>
        </w:rPr>
        <w:t>CDR</w:t>
      </w:r>
      <w:r>
        <w:tab/>
      </w:r>
      <w:r>
        <w:fldChar w:fldCharType="begin"/>
      </w:r>
      <w:r>
        <w:instrText xml:space="preserve"> PAGEREF _Toc49521785 \h </w:instrText>
      </w:r>
      <w:r>
        <w:fldChar w:fldCharType="separate"/>
      </w:r>
      <w:r>
        <w:t>16</w:t>
      </w:r>
      <w:r>
        <w:fldChar w:fldCharType="end"/>
      </w:r>
    </w:p>
    <w:p w:rsidR="00173C94" w:rsidRDefault="00173C94">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_Toc49521786 \h </w:instrText>
      </w:r>
      <w:r>
        <w:fldChar w:fldCharType="separate"/>
      </w:r>
      <w:r>
        <w:t>16</w:t>
      </w:r>
      <w:r>
        <w:fldChar w:fldCharType="end"/>
      </w:r>
    </w:p>
    <w:p w:rsidR="00173C94" w:rsidRDefault="00173C94">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 CDR file transfer</w:t>
      </w:r>
      <w:r>
        <w:tab/>
      </w:r>
      <w:r>
        <w:fldChar w:fldCharType="begin"/>
      </w:r>
      <w:r>
        <w:instrText xml:space="preserve"> PAGEREF _Toc49521787 \h </w:instrText>
      </w:r>
      <w:r>
        <w:fldChar w:fldCharType="separate"/>
      </w:r>
      <w:r>
        <w:t>17</w:t>
      </w:r>
      <w:r>
        <w:fldChar w:fldCharType="end"/>
      </w:r>
    </w:p>
    <w:p w:rsidR="00173C94" w:rsidRDefault="00173C94">
      <w:pPr>
        <w:pStyle w:val="10"/>
        <w:rPr>
          <w:rFonts w:asciiTheme="minorHAnsi" w:hAnsiTheme="minorHAnsi" w:cstheme="minorBidi"/>
          <w:kern w:val="2"/>
          <w:sz w:val="21"/>
          <w:szCs w:val="22"/>
          <w:lang w:val="en-US" w:eastAsia="zh-CN"/>
        </w:rPr>
      </w:pPr>
      <w:r w:rsidRPr="00FE3526">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_Toc49521788 \h </w:instrText>
      </w:r>
      <w:r>
        <w:fldChar w:fldCharType="separate"/>
      </w:r>
      <w:r>
        <w:t>17</w:t>
      </w:r>
      <w:r>
        <w:fldChar w:fldCharType="end"/>
      </w:r>
    </w:p>
    <w:p w:rsidR="00173C94" w:rsidRDefault="00173C94">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_Toc49521789 \h </w:instrText>
      </w:r>
      <w:r>
        <w:fldChar w:fldCharType="separate"/>
      </w:r>
      <w:r>
        <w:t>17</w:t>
      </w:r>
      <w:r>
        <w:fldChar w:fldCharType="end"/>
      </w:r>
    </w:p>
    <w:p w:rsidR="00173C94" w:rsidRDefault="00173C94">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_Toc49521790 \h </w:instrText>
      </w:r>
      <w:r>
        <w:fldChar w:fldCharType="separate"/>
      </w:r>
      <w:r>
        <w:t>17</w:t>
      </w:r>
      <w:r>
        <w:fldChar w:fldCharType="end"/>
      </w:r>
    </w:p>
    <w:p w:rsidR="00173C94" w:rsidRDefault="00173C94">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_Toc49521791 \h </w:instrText>
      </w:r>
      <w:r>
        <w:fldChar w:fldCharType="separate"/>
      </w:r>
      <w:r>
        <w:t>17</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_Toc49521792 \h </w:instrText>
      </w:r>
      <w:r>
        <w:fldChar w:fldCharType="separate"/>
      </w:r>
      <w:r>
        <w:t>18</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_Toc49521793 \h </w:instrText>
      </w:r>
      <w:r>
        <w:fldChar w:fldCharType="separate"/>
      </w:r>
      <w:r>
        <w:t>19</w:t>
      </w:r>
      <w:r>
        <w:fldChar w:fldCharType="end"/>
      </w:r>
    </w:p>
    <w:p w:rsidR="00173C94" w:rsidRDefault="00173C94">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_Toc49521794 \h </w:instrText>
      </w:r>
      <w:r>
        <w:fldChar w:fldCharType="separate"/>
      </w:r>
      <w:r>
        <w:t>19</w:t>
      </w:r>
      <w:r>
        <w:fldChar w:fldCharType="end"/>
      </w:r>
    </w:p>
    <w:p w:rsidR="00173C94" w:rsidRDefault="00173C94">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FE3526">
        <w:rPr>
          <w:vertAlign w:val="subscript"/>
          <w:lang w:eastAsia="zh-CN"/>
        </w:rPr>
        <w:t>ns</w:t>
      </w:r>
      <w:r>
        <w:t xml:space="preserve"> interface</w:t>
      </w:r>
      <w:r>
        <w:tab/>
      </w:r>
      <w:r>
        <w:fldChar w:fldCharType="begin"/>
      </w:r>
      <w:r>
        <w:instrText xml:space="preserve"> PAGEREF _Toc49521795 \h </w:instrText>
      </w:r>
      <w:r>
        <w:fldChar w:fldCharType="separate"/>
      </w:r>
      <w:r>
        <w:t>19</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_Toc49521796 \h </w:instrText>
      </w:r>
      <w:r>
        <w:fldChar w:fldCharType="separate"/>
      </w:r>
      <w:r>
        <w:t>19</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FE3526">
        <w:rPr>
          <w:lang w:val="en-US" w:bidi="ar-IQ"/>
        </w:rPr>
        <w:t xml:space="preserve"> </w:t>
      </w:r>
      <w:r>
        <w:rPr>
          <w:lang w:bidi="ar-IQ"/>
        </w:rPr>
        <w:t>CHF CDR data</w:t>
      </w:r>
      <w:r>
        <w:tab/>
      </w:r>
      <w:r>
        <w:fldChar w:fldCharType="begin"/>
      </w:r>
      <w:r>
        <w:instrText xml:space="preserve"> PAGEREF _Toc49521797 \h </w:instrText>
      </w:r>
      <w:r>
        <w:fldChar w:fldCharType="separate"/>
      </w:r>
      <w:r>
        <w:t>19</w:t>
      </w:r>
      <w:r>
        <w:fldChar w:fldCharType="end"/>
      </w:r>
    </w:p>
    <w:p w:rsidR="00173C94" w:rsidRDefault="00173C94">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_Toc49521798 \h </w:instrText>
      </w:r>
      <w:r>
        <w:fldChar w:fldCharType="separate"/>
      </w:r>
      <w:r>
        <w:t>20</w:t>
      </w:r>
      <w:r>
        <w:fldChar w:fldCharType="end"/>
      </w:r>
    </w:p>
    <w:p w:rsidR="00173C94" w:rsidRDefault="00173C9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_Toc49521799 \h </w:instrText>
      </w:r>
      <w:r>
        <w:fldChar w:fldCharType="separate"/>
      </w:r>
      <w:r>
        <w:t>20</w:t>
      </w:r>
      <w:r>
        <w:fldChar w:fldCharType="end"/>
      </w:r>
    </w:p>
    <w:p w:rsidR="00173C94" w:rsidRDefault="00173C94">
      <w:pPr>
        <w:pStyle w:val="40"/>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General</w:t>
      </w:r>
      <w:r>
        <w:tab/>
      </w:r>
      <w:r>
        <w:fldChar w:fldCharType="begin"/>
      </w:r>
      <w:r>
        <w:instrText xml:space="preserve"> PAGEREF _Toc49521800 \h </w:instrText>
      </w:r>
      <w:r>
        <w:fldChar w:fldCharType="separate"/>
      </w:r>
      <w:r>
        <w:t>20</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_Toc49521801 \h </w:instrText>
      </w:r>
      <w:r>
        <w:fldChar w:fldCharType="separate"/>
      </w:r>
      <w:r>
        <w:t>20</w:t>
      </w:r>
      <w:r>
        <w:fldChar w:fldCharType="end"/>
      </w:r>
    </w:p>
    <w:p w:rsidR="00173C94" w:rsidRDefault="00173C94">
      <w:pPr>
        <w:pStyle w:val="40"/>
        <w:rPr>
          <w:rFonts w:asciiTheme="minorHAnsi" w:hAnsiTheme="minorHAnsi" w:cstheme="minorBidi"/>
          <w:kern w:val="2"/>
          <w:sz w:val="21"/>
          <w:szCs w:val="22"/>
          <w:lang w:val="en-US" w:eastAsia="zh-CN"/>
        </w:rPr>
      </w:pPr>
      <w:r>
        <w:rPr>
          <w:lang w:bidi="ar-IQ"/>
        </w:rPr>
        <w:t>6.2.1.3</w:t>
      </w:r>
      <w:r>
        <w:rPr>
          <w:rFonts w:asciiTheme="minorHAnsi" w:hAnsiTheme="minorHAnsi" w:cstheme="minorBidi"/>
          <w:kern w:val="2"/>
          <w:sz w:val="21"/>
          <w:szCs w:val="22"/>
          <w:lang w:val="en-US" w:eastAsia="zh-CN"/>
        </w:rPr>
        <w:tab/>
      </w:r>
      <w:r>
        <w:rPr>
          <w:lang w:bidi="ar-IQ"/>
        </w:rPr>
        <w:t>Definition of NSPA Container Information</w:t>
      </w:r>
      <w:r>
        <w:tab/>
      </w:r>
      <w:r>
        <w:fldChar w:fldCharType="begin"/>
      </w:r>
      <w:r>
        <w:instrText xml:space="preserve"> PAGEREF _Toc49521802 \h </w:instrText>
      </w:r>
      <w:r>
        <w:fldChar w:fldCharType="separate"/>
      </w:r>
      <w:r>
        <w:t>21</w:t>
      </w:r>
      <w:r>
        <w:fldChar w:fldCharType="end"/>
      </w:r>
    </w:p>
    <w:p w:rsidR="00173C94" w:rsidRDefault="00173C9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_Toc49521803 \h </w:instrText>
      </w:r>
      <w:r>
        <w:fldChar w:fldCharType="separate"/>
      </w:r>
      <w:r>
        <w:t>21</w:t>
      </w:r>
      <w:r>
        <w:fldChar w:fldCharType="end"/>
      </w:r>
    </w:p>
    <w:p w:rsidR="00173C94" w:rsidRDefault="00173C94">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_Toc49521804 \h </w:instrText>
      </w:r>
      <w:r>
        <w:fldChar w:fldCharType="separate"/>
      </w:r>
      <w:r>
        <w:t>21</w:t>
      </w:r>
      <w:r>
        <w:fldChar w:fldCharType="end"/>
      </w:r>
    </w:p>
    <w:p w:rsidR="00173C94" w:rsidRDefault="00173C94">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_Toc49521805 \h </w:instrText>
      </w:r>
      <w:r>
        <w:fldChar w:fldCharType="separate"/>
      </w:r>
      <w:r>
        <w:t>21</w:t>
      </w:r>
      <w:r>
        <w:fldChar w:fldCharType="end"/>
      </w:r>
    </w:p>
    <w:p w:rsidR="00173C94" w:rsidRDefault="00173C94">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_Toc49521806 \h </w:instrText>
      </w:r>
      <w:r>
        <w:fldChar w:fldCharType="separate"/>
      </w:r>
      <w:r>
        <w:t>21</w:t>
      </w:r>
      <w:r>
        <w:fldChar w:fldCharType="end"/>
      </w:r>
    </w:p>
    <w:p w:rsidR="00173C94" w:rsidRDefault="00173C94">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_Toc49521807 \h </w:instrText>
      </w:r>
      <w:r>
        <w:fldChar w:fldCharType="separate"/>
      </w:r>
      <w:r>
        <w:t>22</w:t>
      </w:r>
      <w:r>
        <w:fldChar w:fldCharType="end"/>
      </w:r>
    </w:p>
    <w:p w:rsidR="00080512" w:rsidRPr="004D3578" w:rsidRDefault="009A76B4">
      <w:r>
        <w:rPr>
          <w:noProof/>
          <w:sz w:val="22"/>
        </w:rPr>
        <w:lastRenderedPageBreak/>
        <w:fldChar w:fldCharType="end"/>
      </w:r>
    </w:p>
    <w:p w:rsidR="0074026F" w:rsidRPr="007B600E" w:rsidRDefault="00080512" w:rsidP="007D6080">
      <w:pPr>
        <w:pStyle w:val="Guidance"/>
      </w:pPr>
      <w:r w:rsidRPr="004D3578">
        <w:br w:type="page"/>
      </w:r>
    </w:p>
    <w:p w:rsidR="00080512" w:rsidRDefault="00080512">
      <w:pPr>
        <w:pStyle w:val="1"/>
      </w:pPr>
      <w:bookmarkStart w:id="16" w:name="foreword"/>
      <w:bookmarkStart w:id="17" w:name="_Toc38790155"/>
      <w:bookmarkStart w:id="18" w:name="_Toc41925464"/>
      <w:bookmarkStart w:id="19" w:name="_Toc41925723"/>
      <w:bookmarkStart w:id="20" w:name="_Toc43390844"/>
      <w:bookmarkStart w:id="21" w:name="_Toc49521754"/>
      <w:bookmarkEnd w:id="16"/>
      <w:r w:rsidRPr="004D3578">
        <w:lastRenderedPageBreak/>
        <w:t>Foreword</w:t>
      </w:r>
      <w:bookmarkEnd w:id="17"/>
      <w:bookmarkEnd w:id="18"/>
      <w:bookmarkEnd w:id="19"/>
      <w:bookmarkEnd w:id="20"/>
      <w:bookmarkEnd w:id="21"/>
    </w:p>
    <w:p w:rsidR="00080512" w:rsidRPr="004D3578" w:rsidRDefault="00080512">
      <w:r w:rsidRPr="004D3578">
        <w:t xml:space="preserve">This </w:t>
      </w:r>
      <w:r w:rsidRPr="007D6080">
        <w:t xml:space="preserve">Technical </w:t>
      </w:r>
      <w:bookmarkStart w:id="22" w:name="spectype3"/>
      <w:r w:rsidRPr="007D6080">
        <w:t>Specification</w:t>
      </w:r>
      <w:bookmarkEnd w:id="22"/>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3" w:name="introduction"/>
      <w:bookmarkEnd w:id="23"/>
      <w:r w:rsidRPr="004D3578">
        <w:br w:type="page"/>
      </w:r>
      <w:bookmarkStart w:id="24" w:name="scope"/>
      <w:bookmarkStart w:id="25" w:name="_Toc38790156"/>
      <w:bookmarkStart w:id="26" w:name="_Toc41925465"/>
      <w:bookmarkStart w:id="27" w:name="_Toc41925724"/>
      <w:bookmarkStart w:id="28" w:name="_Toc43390845"/>
      <w:bookmarkStart w:id="29" w:name="_Toc49521755"/>
      <w:bookmarkEnd w:id="24"/>
      <w:r w:rsidRPr="004D3578">
        <w:lastRenderedPageBreak/>
        <w:t>1</w:t>
      </w:r>
      <w:r w:rsidRPr="004D3578">
        <w:tab/>
        <w:t>Scope</w:t>
      </w:r>
      <w:bookmarkEnd w:id="25"/>
      <w:bookmarkEnd w:id="26"/>
      <w:bookmarkEnd w:id="27"/>
      <w:bookmarkEnd w:id="28"/>
      <w:bookmarkEnd w:id="29"/>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30" w:name="references"/>
      <w:bookmarkStart w:id="31" w:name="_Toc38790157"/>
      <w:bookmarkStart w:id="32" w:name="_Toc41925466"/>
      <w:bookmarkStart w:id="33" w:name="_Toc41925725"/>
      <w:bookmarkStart w:id="34" w:name="_Toc43390846"/>
      <w:bookmarkStart w:id="35" w:name="_Toc49521756"/>
      <w:bookmarkEnd w:id="30"/>
      <w:r w:rsidRPr="004D3578">
        <w:t>2</w:t>
      </w:r>
      <w:r w:rsidRPr="004D3578">
        <w:tab/>
        <w:t>References</w:t>
      </w:r>
      <w:bookmarkEnd w:id="31"/>
      <w:bookmarkEnd w:id="32"/>
      <w:bookmarkEnd w:id="33"/>
      <w:bookmarkEnd w:id="34"/>
      <w:bookmarkEnd w:id="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Default="003A189D" w:rsidP="003A189D">
      <w:pPr>
        <w:pStyle w:val="EX"/>
      </w:pPr>
      <w:r>
        <w:t>[</w:t>
      </w:r>
      <w:r w:rsidR="00CD2B83">
        <w:t>252</w:t>
      </w:r>
      <w:r>
        <w:t>] - [</w:t>
      </w:r>
      <w:r w:rsidR="00AD08C1">
        <w:t>270</w:t>
      </w:r>
      <w:r>
        <w:t>]</w:t>
      </w:r>
      <w:r>
        <w:tab/>
        <w:t>Void.</w:t>
      </w:r>
    </w:p>
    <w:p w:rsidR="00922A26" w:rsidRDefault="00922A26" w:rsidP="00922A26">
      <w:pPr>
        <w:pStyle w:val="EX"/>
      </w:pPr>
      <w:r>
        <w:t>[271]</w:t>
      </w:r>
      <w:r>
        <w:tab/>
        <w:t>3GPP TS 28.554</w:t>
      </w:r>
      <w:r>
        <w:rPr>
          <w:lang w:bidi="ar-IQ"/>
        </w:rPr>
        <w:t>:</w:t>
      </w:r>
      <w:r>
        <w:t xml:space="preserve"> "Management and orchestration; </w:t>
      </w:r>
      <w:r w:rsidRPr="003D2A1D">
        <w:t>5G end to end Key Performance Indicators (KPI)</w:t>
      </w:r>
      <w:r>
        <w:t>".</w:t>
      </w:r>
    </w:p>
    <w:p w:rsidR="00922A26" w:rsidRPr="003A189D" w:rsidRDefault="00922A26" w:rsidP="003A189D">
      <w:pPr>
        <w:pStyle w:val="EX"/>
      </w:pPr>
      <w:r>
        <w:t>[272]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1"/>
      </w:pPr>
      <w:bookmarkStart w:id="36" w:name="definitions"/>
      <w:bookmarkStart w:id="37" w:name="_Toc38790158"/>
      <w:bookmarkStart w:id="38" w:name="_Toc41925467"/>
      <w:bookmarkStart w:id="39" w:name="_Toc41925726"/>
      <w:bookmarkStart w:id="40" w:name="_Toc43390847"/>
      <w:bookmarkStart w:id="41" w:name="_Toc49521757"/>
      <w:bookmarkEnd w:id="36"/>
      <w:r w:rsidRPr="004D3578">
        <w:t>3</w:t>
      </w:r>
      <w:r w:rsidRPr="004D3578">
        <w:tab/>
        <w:t>Definitions</w:t>
      </w:r>
      <w:r w:rsidR="00602AEA">
        <w:t xml:space="preserve"> of terms, symbols and abbreviations</w:t>
      </w:r>
      <w:bookmarkEnd w:id="37"/>
      <w:bookmarkEnd w:id="38"/>
      <w:bookmarkEnd w:id="39"/>
      <w:bookmarkEnd w:id="40"/>
      <w:bookmarkEnd w:id="41"/>
    </w:p>
    <w:p w:rsidR="00080512" w:rsidRPr="004D3578" w:rsidRDefault="00080512">
      <w:pPr>
        <w:pStyle w:val="2"/>
      </w:pPr>
      <w:bookmarkStart w:id="42" w:name="_Toc38790159"/>
      <w:bookmarkStart w:id="43" w:name="_Toc41925468"/>
      <w:bookmarkStart w:id="44" w:name="_Toc41925727"/>
      <w:bookmarkStart w:id="45" w:name="_Toc43390848"/>
      <w:bookmarkStart w:id="46" w:name="_Toc49521758"/>
      <w:r w:rsidRPr="004D3578">
        <w:t>3.1</w:t>
      </w:r>
      <w:r w:rsidRPr="004D3578">
        <w:tab/>
      </w:r>
      <w:r w:rsidR="002B6339">
        <w:t>Terms</w:t>
      </w:r>
      <w:bookmarkEnd w:id="42"/>
      <w:bookmarkEnd w:id="43"/>
      <w:bookmarkEnd w:id="44"/>
      <w:bookmarkEnd w:id="45"/>
      <w:bookmarkEnd w:id="4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47" w:name="_Toc38790160"/>
      <w:bookmarkStart w:id="48" w:name="_Toc41925469"/>
      <w:bookmarkStart w:id="49" w:name="_Toc41925728"/>
      <w:bookmarkStart w:id="50" w:name="_Toc43390849"/>
      <w:bookmarkStart w:id="51" w:name="_Toc49521759"/>
      <w:r w:rsidRPr="004D3578">
        <w:t>3.2</w:t>
      </w:r>
      <w:r w:rsidRPr="004D3578">
        <w:tab/>
        <w:t>Symbols</w:t>
      </w:r>
      <w:bookmarkEnd w:id="47"/>
      <w:bookmarkEnd w:id="48"/>
      <w:bookmarkEnd w:id="49"/>
      <w:bookmarkEnd w:id="50"/>
      <w:bookmarkEnd w:id="51"/>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w:t>
      </w:r>
      <w:proofErr w:type="spellEnd"/>
      <w:r>
        <w:tab/>
        <w:t xml:space="preserve">Reference point for the CDR file transfer from the </w:t>
      </w:r>
      <w:r>
        <w:rPr>
          <w:lang w:eastAsia="zh-CN" w:bidi="ar-IQ"/>
        </w:rPr>
        <w:t>network slice</w:t>
      </w:r>
      <w:r>
        <w:rPr>
          <w:lang w:bidi="ar-IQ"/>
        </w:rPr>
        <w:t xml:space="preserve"> </w:t>
      </w:r>
      <w:r>
        <w:t>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52" w:name="_Toc38790161"/>
      <w:bookmarkStart w:id="53" w:name="_Toc41925470"/>
      <w:bookmarkStart w:id="54" w:name="_Toc41925729"/>
      <w:bookmarkStart w:id="55" w:name="_Toc43390850"/>
      <w:bookmarkStart w:id="56" w:name="_Toc49521760"/>
      <w:r w:rsidRPr="004D3578">
        <w:t>3.3</w:t>
      </w:r>
      <w:r w:rsidRPr="004D3578">
        <w:tab/>
        <w:t>Abbreviations</w:t>
      </w:r>
      <w:bookmarkEnd w:id="52"/>
      <w:bookmarkEnd w:id="53"/>
      <w:bookmarkEnd w:id="54"/>
      <w:bookmarkEnd w:id="55"/>
      <w:bookmarkEnd w:id="56"/>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DA610F" w:rsidRDefault="00DA610F" w:rsidP="00734C5B">
      <w:pPr>
        <w:pStyle w:val="EW"/>
        <w:rPr>
          <w:lang w:eastAsia="zh-CN"/>
        </w:rPr>
      </w:pPr>
      <w:r>
        <w:t>CEF</w:t>
      </w:r>
      <w:r>
        <w:tab/>
        <w:t>Charging Enablement Function</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57" w:name="_Toc38790162"/>
      <w:bookmarkStart w:id="58" w:name="_Toc41925471"/>
      <w:bookmarkStart w:id="59" w:name="_Toc41925730"/>
      <w:bookmarkStart w:id="60" w:name="_Toc43390851"/>
      <w:bookmarkStart w:id="61" w:name="_Toc49521761"/>
      <w:r w:rsidRPr="0017140B">
        <w:t>4</w:t>
      </w:r>
      <w:r w:rsidRPr="0017140B">
        <w:tab/>
        <w:t>Architecture considerations</w:t>
      </w:r>
      <w:bookmarkEnd w:id="57"/>
      <w:bookmarkEnd w:id="58"/>
      <w:bookmarkEnd w:id="59"/>
      <w:bookmarkEnd w:id="60"/>
      <w:bookmarkEnd w:id="61"/>
      <w:r w:rsidRPr="0017140B">
        <w:tab/>
      </w:r>
    </w:p>
    <w:p w:rsidR="00097251" w:rsidRDefault="00097251" w:rsidP="00097251">
      <w:pPr>
        <w:pStyle w:val="2"/>
        <w:rPr>
          <w:rFonts w:eastAsia="等线"/>
        </w:rPr>
      </w:pPr>
      <w:bookmarkStart w:id="62" w:name="_Toc38790163"/>
      <w:bookmarkStart w:id="63" w:name="_Toc41925472"/>
      <w:bookmarkStart w:id="64" w:name="_Toc41925731"/>
      <w:bookmarkStart w:id="65" w:name="_Toc43390852"/>
      <w:bookmarkStart w:id="66" w:name="_Toc49521762"/>
      <w:r w:rsidRPr="0017140B">
        <w:rPr>
          <w:rFonts w:eastAsia="等线"/>
        </w:rPr>
        <w:t>4.1</w:t>
      </w:r>
      <w:r w:rsidRPr="0017140B">
        <w:rPr>
          <w:rFonts w:eastAsia="等线"/>
        </w:rPr>
        <w:tab/>
        <w:t>High-level Description</w:t>
      </w:r>
      <w:bookmarkEnd w:id="62"/>
      <w:bookmarkEnd w:id="63"/>
      <w:bookmarkEnd w:id="64"/>
      <w:bookmarkEnd w:id="65"/>
      <w:bookmarkEnd w:id="66"/>
      <w:r w:rsidRPr="0017140B">
        <w:rPr>
          <w:rFonts w:eastAsia="等线"/>
        </w:rPr>
        <w:tab/>
      </w:r>
    </w:p>
    <w:p w:rsidR="00D64E0A" w:rsidRPr="0009758F" w:rsidRDefault="00D64E0A" w:rsidP="0009758F">
      <w:pPr>
        <w:pStyle w:val="3"/>
      </w:pPr>
      <w:bookmarkStart w:id="67" w:name="_Toc38790164"/>
      <w:bookmarkStart w:id="68" w:name="_Toc41925473"/>
      <w:bookmarkStart w:id="69" w:name="_Toc41925732"/>
      <w:bookmarkStart w:id="70" w:name="_Toc43390853"/>
      <w:bookmarkStart w:id="71" w:name="_Toc49521763"/>
      <w:r>
        <w:rPr>
          <w:rFonts w:hint="eastAsia"/>
          <w:lang w:eastAsia="zh-CN"/>
        </w:rPr>
        <w:t>4</w:t>
      </w:r>
      <w:r>
        <w:rPr>
          <w:lang w:eastAsia="zh-CN"/>
        </w:rPr>
        <w:t>.1.1</w:t>
      </w:r>
      <w:r>
        <w:rPr>
          <w:lang w:eastAsia="zh-CN"/>
        </w:rPr>
        <w:tab/>
        <w:t>Network slice charging architecture</w:t>
      </w:r>
      <w:bookmarkEnd w:id="67"/>
      <w:bookmarkEnd w:id="68"/>
      <w:bookmarkEnd w:id="69"/>
      <w:bookmarkEnd w:id="70"/>
      <w:bookmarkEnd w:id="71"/>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A00280" w:rsidP="00D64E0A">
      <w:pPr>
        <w:jc w:val="center"/>
      </w:pPr>
      <w:r w:rsidRPr="00046801">
        <w:object w:dxaOrig="1670" w:dyaOrig="2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48.4pt" o:ole="">
            <v:imagedata r:id="rId12" o:title=""/>
          </v:shape>
          <o:OLEObject Type="Embed" ProgID="Word.Document.8" ShapeID="_x0000_i1025" DrawAspect="Content" ObjectID="_1660997061" r:id="rId13">
            <o:FieldCodes>\s</o:FieldCodes>
          </o:OLEObject>
        </w:object>
      </w:r>
    </w:p>
    <w:p w:rsidR="00D64E0A" w:rsidRDefault="00D64E0A" w:rsidP="00383F84">
      <w:pPr>
        <w:pStyle w:val="TF"/>
      </w:pPr>
      <w:r>
        <w:t>Figure 4.1.1-2: Management Service</w:t>
      </w:r>
    </w:p>
    <w:p w:rsidR="00097251" w:rsidRDefault="00097251" w:rsidP="00097251">
      <w:pPr>
        <w:pStyle w:val="2"/>
        <w:rPr>
          <w:rFonts w:eastAsia="等线"/>
        </w:rPr>
      </w:pPr>
      <w:bookmarkStart w:id="72" w:name="_Toc38790165"/>
      <w:bookmarkStart w:id="73" w:name="_Toc41925474"/>
      <w:bookmarkStart w:id="74" w:name="_Toc41925733"/>
      <w:bookmarkStart w:id="75" w:name="_Toc43390854"/>
      <w:bookmarkStart w:id="76" w:name="_Toc49521764"/>
      <w:r w:rsidRPr="0017140B">
        <w:rPr>
          <w:rFonts w:eastAsia="等线"/>
        </w:rPr>
        <w:t>4.2</w:t>
      </w:r>
      <w:r w:rsidRPr="0017140B">
        <w:rPr>
          <w:rFonts w:eastAsia="等线"/>
        </w:rPr>
        <w:tab/>
        <w:t>Network Slice performance and analytics charging architecture</w:t>
      </w:r>
      <w:bookmarkEnd w:id="72"/>
      <w:bookmarkEnd w:id="73"/>
      <w:bookmarkEnd w:id="74"/>
      <w:bookmarkEnd w:id="75"/>
      <w:bookmarkEnd w:id="76"/>
    </w:p>
    <w:p w:rsidR="007C6EF9" w:rsidRPr="007F63F0" w:rsidRDefault="007C6EF9" w:rsidP="00486F95">
      <w:pPr>
        <w:pStyle w:val="3"/>
        <w:rPr>
          <w:color w:val="000000"/>
        </w:rPr>
      </w:pPr>
      <w:bookmarkStart w:id="77" w:name="_Toc4680038"/>
      <w:bookmarkStart w:id="78" w:name="_Toc38790166"/>
      <w:bookmarkStart w:id="79" w:name="_Toc41925475"/>
      <w:bookmarkStart w:id="80" w:name="_Toc41925734"/>
      <w:bookmarkStart w:id="81" w:name="_Toc43390855"/>
      <w:bookmarkStart w:id="82" w:name="_Toc49521765"/>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77"/>
      <w:bookmarkEnd w:id="78"/>
      <w:bookmarkEnd w:id="79"/>
      <w:bookmarkEnd w:id="80"/>
      <w:bookmarkEnd w:id="81"/>
      <w:bookmarkEnd w:id="82"/>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83" w:name="_Toc4680041"/>
      <w:bookmarkStart w:id="84" w:name="_Toc38790167"/>
      <w:bookmarkStart w:id="85" w:name="_Toc41925476"/>
      <w:bookmarkStart w:id="86" w:name="_Toc41925735"/>
      <w:bookmarkStart w:id="87" w:name="_Toc43390856"/>
      <w:bookmarkStart w:id="88" w:name="_Toc49521766"/>
      <w:r w:rsidRPr="007F63F0">
        <w:lastRenderedPageBreak/>
        <w:t>4.</w:t>
      </w:r>
      <w:r w:rsidR="009963E5">
        <w:t>2.</w:t>
      </w:r>
      <w:r>
        <w:rPr>
          <w:color w:val="000000"/>
        </w:rPr>
        <w:t>2</w:t>
      </w:r>
      <w:r w:rsidRPr="007F63F0">
        <w:tab/>
      </w:r>
      <w:r w:rsidRPr="007F63F0">
        <w:rPr>
          <w:color w:val="000000"/>
        </w:rPr>
        <w:t>C</w:t>
      </w:r>
      <w:r w:rsidRPr="007F63F0">
        <w:t>onverged charging architecture</w:t>
      </w:r>
      <w:bookmarkEnd w:id="83"/>
      <w:bookmarkEnd w:id="84"/>
      <w:bookmarkEnd w:id="85"/>
      <w:bookmarkEnd w:id="86"/>
      <w:bookmarkEnd w:id="87"/>
      <w:bookmarkEnd w:id="88"/>
    </w:p>
    <w:p w:rsidR="007C6EF9" w:rsidRDefault="007C6EF9" w:rsidP="00F2599B">
      <w:pPr>
        <w:keepNext/>
      </w:pPr>
      <w:bookmarkStart w:id="89" w:name="_Hlk23342955"/>
      <w:r w:rsidRPr="007F63F0">
        <w:t xml:space="preserve">The </w:t>
      </w:r>
      <w:r w:rsidRPr="007F63F0">
        <w:rPr>
          <w:lang w:bidi="ar-IQ"/>
        </w:rPr>
        <w:t>architectural option</w:t>
      </w:r>
      <w:r w:rsidR="0038692A">
        <w:rPr>
          <w:lang w:bidi="ar-IQ"/>
        </w:rPr>
        <w:t>s</w:t>
      </w:r>
      <w:r w:rsidRPr="007F63F0">
        <w:rPr>
          <w:lang w:bidi="ar-IQ"/>
        </w:rPr>
        <w:t xml:space="preserve">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rsidR="0038692A">
        <w:rPr>
          <w:lang w:eastAsia="zh-CN"/>
        </w:rPr>
        <w:t>are</w:t>
      </w:r>
      <w:r>
        <w:t xml:space="preserve"> </w:t>
      </w:r>
      <w:r w:rsidRPr="007F63F0">
        <w:t>depicted in figure 4.</w:t>
      </w:r>
      <w:r>
        <w:t>2</w:t>
      </w:r>
      <w:r w:rsidRPr="007F63F0">
        <w:t>.</w:t>
      </w:r>
      <w:r w:rsidR="00751C1D">
        <w:t>2-</w:t>
      </w:r>
      <w:r>
        <w:t>1.</w:t>
      </w:r>
      <w:bookmarkEnd w:id="89"/>
    </w:p>
    <w:p w:rsidR="00471634" w:rsidRDefault="00471634" w:rsidP="004B7A00"/>
    <w:p w:rsidR="000D75AA" w:rsidRPr="007F63F0" w:rsidRDefault="000D75AA" w:rsidP="007C6EF9">
      <w:pPr>
        <w:pStyle w:val="TH"/>
      </w:pPr>
      <w:r w:rsidRPr="009E43F4">
        <w:object w:dxaOrig="9581" w:dyaOrig="7391">
          <v:shape id="_x0000_i1026" type="#_x0000_t75" style="width:344.95pt;height:267.35pt" o:ole="">
            <v:imagedata r:id="rId14" o:title=""/>
          </v:shape>
          <o:OLEObject Type="Embed" ProgID="Visio.Drawing.15" ShapeID="_x0000_i1026" DrawAspect="Content" ObjectID="_1660997062"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8617F2" w:rsidRDefault="008617F2" w:rsidP="008617F2">
      <w:pPr>
        <w:rPr>
          <w:lang w:bidi="ar-IQ"/>
        </w:rPr>
      </w:pPr>
      <w:r>
        <w:rPr>
          <w:lang w:bidi="ar-IQ"/>
        </w:rPr>
        <w:t>The Charging Enablement Function (CEF):</w:t>
      </w:r>
    </w:p>
    <w:p w:rsidR="008617F2" w:rsidRPr="008C2275" w:rsidRDefault="008617F2" w:rsidP="008617F2">
      <w:pPr>
        <w:pStyle w:val="B2"/>
        <w:ind w:left="284"/>
        <w:rPr>
          <w:rFonts w:eastAsia="Times New Roman"/>
        </w:rPr>
      </w:pPr>
      <w:r>
        <w:rPr>
          <w:rFonts w:eastAsia="Times New Roman"/>
        </w:rPr>
        <w:t>-</w:t>
      </w:r>
      <w:r>
        <w:rPr>
          <w:rFonts w:eastAsia="Times New Roman"/>
        </w:rPr>
        <w:tab/>
      </w:r>
      <w:r w:rsidRPr="00F2599B">
        <w:t xml:space="preserve">subscribes to </w:t>
      </w:r>
      <w:r>
        <w:t>notifications</w:t>
      </w:r>
      <w:r w:rsidRPr="00F2599B">
        <w:t xml:space="preserve"> by consuming </w:t>
      </w:r>
      <w:r w:rsidRPr="009442A2">
        <w:t xml:space="preserve">management </w:t>
      </w:r>
      <w:r w:rsidRPr="00F2599B">
        <w:t xml:space="preserve">services </w:t>
      </w:r>
      <w:r w:rsidRPr="009442A2">
        <w:t xml:space="preserve">or services </w:t>
      </w:r>
      <w:r w:rsidRPr="00F2599B">
        <w:t xml:space="preserve">exposed by other functions, </w:t>
      </w:r>
      <w:r>
        <w:t xml:space="preserve">for receiving </w:t>
      </w:r>
      <w:r w:rsidRPr="00F2599B">
        <w:t>required charging information from the service</w:t>
      </w:r>
      <w:r>
        <w:t>s</w:t>
      </w:r>
      <w:r w:rsidRPr="00EE4EA7">
        <w:t>.</w:t>
      </w:r>
    </w:p>
    <w:p w:rsidR="008617F2" w:rsidRDefault="008617F2" w:rsidP="008617F2">
      <w:pPr>
        <w:pStyle w:val="B2"/>
        <w:ind w:left="284"/>
      </w:pPr>
      <w:r>
        <w:rPr>
          <w:rFonts w:eastAsia="Times New Roman"/>
        </w:rPr>
        <w:t>-</w:t>
      </w:r>
      <w:r>
        <w:rPr>
          <w:rFonts w:eastAsia="Times New Roman"/>
        </w:rPr>
        <w:tab/>
      </w:r>
      <w:r>
        <w:t xml:space="preserve">determines the occurrence of chargeable events. When it determines that a chargeable event has occurred it then triggers charging by consuming the </w:t>
      </w:r>
      <w:proofErr w:type="spellStart"/>
      <w:r>
        <w:t>Nchf</w:t>
      </w:r>
      <w:proofErr w:type="spellEnd"/>
      <w:r>
        <w:t xml:space="preserve"> services.</w:t>
      </w:r>
    </w:p>
    <w:p w:rsidR="008617F2" w:rsidRDefault="008617F2" w:rsidP="008617F2">
      <w:r>
        <w:t>Charging information addressed by the CEF i</w:t>
      </w:r>
      <w:r w:rsidRPr="00EE4EA7">
        <w:t xml:space="preserve">n </w:t>
      </w:r>
      <w:r w:rsidRPr="00240C50">
        <w:t>the present document</w:t>
      </w:r>
      <w:r>
        <w:t>, are related</w:t>
      </w:r>
      <w:r w:rsidRPr="00EE4EA7">
        <w:t xml:space="preserve"> to performance and analytics for </w:t>
      </w:r>
      <w:r>
        <w:t>n</w:t>
      </w:r>
      <w:r w:rsidRPr="00EE4EA7">
        <w:t xml:space="preserve">etwork </w:t>
      </w:r>
      <w:r>
        <w:t>s</w:t>
      </w:r>
      <w:r w:rsidRPr="00EE4EA7">
        <w:t>lices</w:t>
      </w:r>
      <w:r>
        <w:t>.</w:t>
      </w:r>
    </w:p>
    <w:p w:rsidR="008617F2" w:rsidRPr="008617F2" w:rsidRDefault="008617F2" w:rsidP="007C6EF9">
      <w:pPr>
        <w:rPr>
          <w:lang w:bidi="ar-IQ"/>
        </w:rPr>
      </w:pPr>
      <w:r>
        <w:rPr>
          <w:lang w:eastAsia="zh-CN"/>
        </w:rPr>
        <w:t xml:space="preserve">The </w:t>
      </w:r>
      <w:proofErr w:type="spellStart"/>
      <w:r>
        <w:rPr>
          <w:lang w:eastAsia="zh-CN"/>
        </w:rPr>
        <w:t>MnS</w:t>
      </w:r>
      <w:proofErr w:type="spellEnd"/>
      <w:r>
        <w:rPr>
          <w:lang w:eastAsia="zh-CN"/>
        </w:rPr>
        <w:t xml:space="preserve"> producer is defined</w:t>
      </w:r>
      <w:r>
        <w:t xml:space="preserve"> in TS 28.533 [250]:</w:t>
      </w:r>
      <w:r w:rsidRPr="005C59E5">
        <w:t xml:space="preserve"> </w:t>
      </w:r>
      <w:r>
        <w:t xml:space="preserve">the </w:t>
      </w:r>
      <w:proofErr w:type="spellStart"/>
      <w:r>
        <w:t>MnS</w:t>
      </w:r>
      <w:proofErr w:type="spellEnd"/>
      <w:r>
        <w:t xml:space="preserve"> producer </w:t>
      </w:r>
      <w:r>
        <w:rPr>
          <w:lang w:eastAsia="zh-CN"/>
        </w:rPr>
        <w:t>in the present document is the producer of p</w:t>
      </w:r>
      <w:r w:rsidRPr="007F63F0">
        <w:rPr>
          <w:lang w:eastAsia="zh-CN"/>
        </w:rPr>
        <w:t xml:space="preserve">erformance </w:t>
      </w:r>
      <w:proofErr w:type="spellStart"/>
      <w:r>
        <w:rPr>
          <w:lang w:eastAsia="zh-CN"/>
        </w:rPr>
        <w:t>MnS</w:t>
      </w:r>
      <w:proofErr w:type="spellEnd"/>
      <w:r>
        <w:rPr>
          <w:lang w:eastAsia="zh-CN"/>
        </w:rPr>
        <w:t>.</w:t>
      </w:r>
    </w:p>
    <w:p w:rsidR="00CD47AE" w:rsidRDefault="007C6EF9" w:rsidP="007C6EF9">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w:t>
      </w:r>
      <w:r w:rsidR="00CD47AE">
        <w:t xml:space="preserve">CEF is a consumer of </w:t>
      </w:r>
      <w:r w:rsidR="00CD47AE">
        <w:rPr>
          <w:color w:val="000000"/>
          <w:lang w:val="en-US"/>
        </w:rPr>
        <w:t>either one or both</w:t>
      </w:r>
      <w:r w:rsidR="00CD47AE">
        <w:t>:</w:t>
      </w:r>
      <w:r>
        <w:t xml:space="preserve"> </w:t>
      </w:r>
    </w:p>
    <w:p w:rsidR="00BF6CF6" w:rsidRPr="000266B3" w:rsidRDefault="008F66FD" w:rsidP="000266B3">
      <w:pPr>
        <w:pStyle w:val="B1"/>
        <w:rPr>
          <w:rFonts w:eastAsia="宋体"/>
        </w:rPr>
      </w:pPr>
      <w:r>
        <w:t>-</w:t>
      </w:r>
      <w:r>
        <w:tab/>
      </w:r>
      <w:proofErr w:type="gramStart"/>
      <w:r w:rsidR="007C6EF9" w:rsidRPr="000266B3">
        <w:rPr>
          <w:rFonts w:eastAsia="宋体"/>
        </w:rPr>
        <w:t>performance</w:t>
      </w:r>
      <w:proofErr w:type="gramEnd"/>
      <w:r w:rsidR="007C6EF9" w:rsidRPr="000266B3">
        <w:rPr>
          <w:rFonts w:eastAsia="宋体"/>
        </w:rPr>
        <w:t xml:space="preserve"> management service (</w:t>
      </w:r>
      <w:proofErr w:type="spellStart"/>
      <w:r w:rsidR="007C6EF9" w:rsidRPr="000266B3">
        <w:rPr>
          <w:rFonts w:eastAsia="宋体"/>
        </w:rPr>
        <w:t>MnS</w:t>
      </w:r>
      <w:proofErr w:type="spellEnd"/>
      <w:r w:rsidR="007C6EF9" w:rsidRPr="000266B3">
        <w:rPr>
          <w:rFonts w:eastAsia="宋体"/>
        </w:rPr>
        <w:t xml:space="preserve">) </w:t>
      </w:r>
      <w:r w:rsidR="00063270">
        <w:t>for network slice</w:t>
      </w:r>
      <w:r w:rsidR="00063270" w:rsidRPr="00063270">
        <w:rPr>
          <w:rFonts w:eastAsia="宋体"/>
        </w:rPr>
        <w:t xml:space="preserve"> </w:t>
      </w:r>
      <w:r w:rsidR="007C6EF9" w:rsidRPr="000266B3">
        <w:rPr>
          <w:rFonts w:eastAsia="宋体"/>
        </w:rPr>
        <w:t xml:space="preserve">exposed by the </w:t>
      </w:r>
      <w:proofErr w:type="spellStart"/>
      <w:r w:rsidR="00063270">
        <w:t>MnS</w:t>
      </w:r>
      <w:proofErr w:type="spellEnd"/>
      <w:r w:rsidR="00063270">
        <w:t xml:space="preserve"> Producer, </w:t>
      </w:r>
      <w:r w:rsidR="00063270">
        <w:rPr>
          <w:lang w:eastAsia="zh-CN"/>
        </w:rPr>
        <w:t xml:space="preserve">specified in TS </w:t>
      </w:r>
      <w:r w:rsidR="00063270" w:rsidRPr="001B0A68">
        <w:rPr>
          <w:lang w:eastAsia="zh-CN"/>
        </w:rPr>
        <w:t>28.53</w:t>
      </w:r>
      <w:r w:rsidR="00063270">
        <w:rPr>
          <w:lang w:eastAsia="zh-CN"/>
        </w:rPr>
        <w:t>2 [253]</w:t>
      </w:r>
      <w:r w:rsidR="004B7A00">
        <w:rPr>
          <w:rFonts w:hint="eastAsia"/>
          <w:lang w:eastAsia="zh-CN"/>
        </w:rPr>
        <w:t>;</w:t>
      </w:r>
      <w:r w:rsidR="007C6EF9" w:rsidRPr="000266B3">
        <w:rPr>
          <w:rFonts w:eastAsia="宋体"/>
        </w:rPr>
        <w:t xml:space="preserve"> </w:t>
      </w:r>
    </w:p>
    <w:p w:rsidR="007C6EF9" w:rsidRDefault="008F66FD" w:rsidP="000266B3">
      <w:pPr>
        <w:pStyle w:val="B1"/>
        <w:rPr>
          <w:rFonts w:eastAsia="宋体"/>
        </w:rPr>
      </w:pPr>
      <w:r>
        <w:t>-</w:t>
      </w:r>
      <w:r>
        <w:tab/>
      </w:r>
      <w:r w:rsidR="007C6EF9" w:rsidRPr="000266B3">
        <w:rPr>
          <w:rFonts w:eastAsia="宋体"/>
        </w:rPr>
        <w:t>Network Data Analytics service (</w:t>
      </w:r>
      <w:proofErr w:type="spellStart"/>
      <w:r w:rsidR="007C6EF9" w:rsidRPr="000266B3">
        <w:rPr>
          <w:rFonts w:eastAsia="宋体"/>
        </w:rPr>
        <w:t>Nnwdaf</w:t>
      </w:r>
      <w:proofErr w:type="spellEnd"/>
      <w:r w:rsidR="007C6EF9" w:rsidRPr="000266B3">
        <w:rPr>
          <w:rFonts w:eastAsia="宋体"/>
        </w:rPr>
        <w:t xml:space="preserve">) </w:t>
      </w:r>
      <w:r w:rsidR="00063270">
        <w:rPr>
          <w:lang w:eastAsia="zh-CN"/>
        </w:rPr>
        <w:t xml:space="preserve">for network slice </w:t>
      </w:r>
      <w:r w:rsidR="007C6EF9" w:rsidRPr="000266B3">
        <w:rPr>
          <w:rFonts w:eastAsia="宋体"/>
        </w:rPr>
        <w:t>exposed by the Network Data Analytics Function (NWDAF), described in TS 23.288 [</w:t>
      </w:r>
      <w:r w:rsidR="00A9670A" w:rsidRPr="000266B3">
        <w:rPr>
          <w:rFonts w:eastAsia="宋体"/>
        </w:rPr>
        <w:t>150</w:t>
      </w:r>
      <w:r w:rsidR="00063270" w:rsidRPr="000266B3">
        <w:rPr>
          <w:rFonts w:eastAsia="宋体"/>
        </w:rPr>
        <w:t>]</w:t>
      </w:r>
      <w:r w:rsidR="004B7A00">
        <w:rPr>
          <w:rFonts w:eastAsia="宋体"/>
        </w:rPr>
        <w:t>.</w:t>
      </w:r>
    </w:p>
    <w:p w:rsidR="000D6B6E" w:rsidRPr="00EE742A" w:rsidRDefault="000D6B6E" w:rsidP="000266B3">
      <w:pPr>
        <w:pStyle w:val="B1"/>
        <w:ind w:leftChars="42" w:left="368"/>
      </w:pPr>
      <w:r w:rsidRPr="004213C9">
        <w:t>And the C</w:t>
      </w:r>
      <w:r>
        <w:t>E</w:t>
      </w:r>
      <w:r w:rsidRPr="004213C9">
        <w:t>F is a consumer of</w:t>
      </w:r>
      <w:r>
        <w:t>:</w:t>
      </w:r>
    </w:p>
    <w:p w:rsidR="000D6B6E" w:rsidRPr="00A4548D" w:rsidRDefault="000D6B6E" w:rsidP="00A4548D">
      <w:pPr>
        <w:pStyle w:val="B1"/>
      </w:pPr>
      <w:r>
        <w:t>-</w:t>
      </w:r>
      <w:r>
        <w:tab/>
        <w:t>charging (</w:t>
      </w:r>
      <w:proofErr w:type="spellStart"/>
      <w:r>
        <w:t>Nchf</w:t>
      </w:r>
      <w:proofErr w:type="spellEnd"/>
      <w:r>
        <w:t>) service.</w:t>
      </w:r>
    </w:p>
    <w:p w:rsidR="007C6EF9" w:rsidRPr="007F63F0" w:rsidRDefault="007C6EF9" w:rsidP="007C6EF9">
      <w:pPr>
        <w:keepNext/>
      </w:pPr>
      <w:r w:rsidRPr="007F63F0">
        <w:t>The general architecture components can be found in TS 32.240 [</w:t>
      </w:r>
      <w:r w:rsidR="003E7EC3">
        <w:t>1</w:t>
      </w:r>
      <w:r w:rsidRPr="007F63F0">
        <w:t xml:space="preserve">]. </w:t>
      </w:r>
    </w:p>
    <w:p w:rsidR="00212BCF" w:rsidRPr="007F63F0" w:rsidRDefault="00212BCF" w:rsidP="00212BCF">
      <w:pPr>
        <w:keepNext/>
      </w:pPr>
      <w:r w:rsidRPr="007F63F0">
        <w:t xml:space="preserve">Ga is described in clause 5.2.4 and </w:t>
      </w:r>
      <w:proofErr w:type="spellStart"/>
      <w:r w:rsidRPr="007F63F0">
        <w:t>B</w:t>
      </w:r>
      <w:r>
        <w:t>ns</w:t>
      </w:r>
      <w:proofErr w:type="spellEnd"/>
      <w:r w:rsidRPr="007F63F0">
        <w:t xml:space="preserve"> in clause 5.2.5 of </w:t>
      </w:r>
      <w:r w:rsidRPr="00A04F3F">
        <w:t>the present document</w:t>
      </w:r>
      <w:r w:rsidRPr="007F63F0">
        <w:t xml:space="preserve">, and </w:t>
      </w:r>
      <w:proofErr w:type="spellStart"/>
      <w:r w:rsidRPr="007F63F0">
        <w:t>Nchf</w:t>
      </w:r>
      <w:proofErr w:type="spellEnd"/>
      <w:r w:rsidRPr="007F63F0">
        <w:t xml:space="preserve"> is described in </w:t>
      </w:r>
      <w:r w:rsidRPr="00607228">
        <w:t>TS</w:t>
      </w:r>
      <w:r w:rsidRPr="007F63F0" w:rsidDel="00A04F3F">
        <w:t xml:space="preserve"> </w:t>
      </w:r>
      <w:r w:rsidRPr="007F63F0">
        <w:t>32.</w:t>
      </w:r>
      <w:r w:rsidRPr="00607228">
        <w:t>290</w:t>
      </w:r>
      <w:r>
        <w:t xml:space="preserve"> </w:t>
      </w:r>
      <w:r w:rsidRPr="007F63F0">
        <w:t>[</w:t>
      </w:r>
      <w:r>
        <w:t>50</w:t>
      </w:r>
      <w:r w:rsidRPr="007F63F0">
        <w:t>].</w:t>
      </w:r>
    </w:p>
    <w:p w:rsidR="007C6EF9" w:rsidRPr="009E56A6" w:rsidRDefault="007C6EF9" w:rsidP="009E56A6"/>
    <w:p w:rsidR="00097251" w:rsidRDefault="00097251" w:rsidP="00097251">
      <w:pPr>
        <w:pStyle w:val="1"/>
      </w:pPr>
      <w:bookmarkStart w:id="90" w:name="_Toc38790168"/>
      <w:bookmarkStart w:id="91" w:name="_Toc41925477"/>
      <w:bookmarkStart w:id="92" w:name="_Toc41925736"/>
      <w:bookmarkStart w:id="93" w:name="_Toc43390857"/>
      <w:bookmarkStart w:id="94" w:name="_Toc49521767"/>
      <w:r w:rsidRPr="00D62061">
        <w:rPr>
          <w:rFonts w:eastAsia="等线"/>
        </w:rPr>
        <w:lastRenderedPageBreak/>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90"/>
      <w:bookmarkEnd w:id="91"/>
      <w:bookmarkEnd w:id="92"/>
      <w:bookmarkEnd w:id="93"/>
      <w:bookmarkEnd w:id="94"/>
    </w:p>
    <w:p w:rsidR="00097251" w:rsidRDefault="00097251" w:rsidP="00097251">
      <w:pPr>
        <w:pStyle w:val="2"/>
      </w:pPr>
      <w:bookmarkStart w:id="95" w:name="_Toc38790169"/>
      <w:bookmarkStart w:id="96" w:name="_Toc41925478"/>
      <w:bookmarkStart w:id="97" w:name="_Toc41925737"/>
      <w:bookmarkStart w:id="98" w:name="_Toc43390858"/>
      <w:bookmarkStart w:id="99" w:name="_Toc49521768"/>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95"/>
      <w:bookmarkEnd w:id="96"/>
      <w:bookmarkEnd w:id="97"/>
      <w:bookmarkEnd w:id="98"/>
      <w:bookmarkEnd w:id="99"/>
    </w:p>
    <w:p w:rsidR="00B44538" w:rsidRDefault="00B44538" w:rsidP="00B44538">
      <w:pPr>
        <w:pStyle w:val="3"/>
        <w:rPr>
          <w:lang w:bidi="ar-IQ"/>
        </w:rPr>
      </w:pPr>
      <w:bookmarkStart w:id="100" w:name="_Toc38790170"/>
      <w:bookmarkStart w:id="101" w:name="_Toc41925479"/>
      <w:bookmarkStart w:id="102" w:name="_Toc41925738"/>
      <w:bookmarkStart w:id="103" w:name="_Toc43390859"/>
      <w:bookmarkStart w:id="104" w:name="_Toc49521769"/>
      <w:r>
        <w:rPr>
          <w:lang w:bidi="ar-IQ"/>
        </w:rPr>
        <w:t>5.1.1</w:t>
      </w:r>
      <w:r>
        <w:rPr>
          <w:lang w:bidi="ar-IQ"/>
        </w:rPr>
        <w:tab/>
        <w:t>General</w:t>
      </w:r>
      <w:bookmarkEnd w:id="100"/>
      <w:bookmarkEnd w:id="101"/>
      <w:bookmarkEnd w:id="102"/>
      <w:bookmarkEnd w:id="103"/>
      <w:bookmarkEnd w:id="104"/>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105" w:name="_Toc38790171"/>
      <w:bookmarkStart w:id="106" w:name="_Toc41925480"/>
      <w:bookmarkStart w:id="107" w:name="_Toc41925739"/>
      <w:bookmarkStart w:id="108" w:name="_Toc43390860"/>
      <w:bookmarkStart w:id="109" w:name="_Toc49521770"/>
      <w:r>
        <w:rPr>
          <w:lang w:eastAsia="zh-CN"/>
        </w:rPr>
        <w:t>5.1.2</w:t>
      </w:r>
      <w:r>
        <w:rPr>
          <w:lang w:eastAsia="zh-CN"/>
        </w:rPr>
        <w:tab/>
      </w:r>
      <w:r>
        <w:rPr>
          <w:lang w:bidi="ar-IQ"/>
        </w:rPr>
        <w:t>Requirements</w:t>
      </w:r>
      <w:bookmarkEnd w:id="105"/>
      <w:bookmarkEnd w:id="106"/>
      <w:bookmarkEnd w:id="107"/>
      <w:bookmarkEnd w:id="108"/>
      <w:bookmarkEnd w:id="109"/>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sidR="00942485">
        <w:rPr>
          <w:rFonts w:eastAsia="Times New Roman"/>
          <w:lang w:val="x-none" w:eastAsia="zh-CN"/>
        </w:rPr>
        <w:t>CEF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sidR="00942485">
        <w:rPr>
          <w:rFonts w:eastAsia="Times New Roman"/>
          <w:lang w:val="x-none" w:eastAsia="zh-CN"/>
        </w:rPr>
        <w:t>CEF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sidR="00942485">
        <w:rPr>
          <w:rFonts w:eastAsia="Times New Roman" w:hint="eastAsia"/>
          <w:lang w:val="x-none" w:eastAsia="zh-CN"/>
        </w:rPr>
        <w:t>CEF</w:t>
      </w:r>
      <w:r>
        <w:rPr>
          <w:rFonts w:eastAsia="Times New Roman" w:hint="eastAsia"/>
          <w:lang w:val="x-none" w:eastAsia="zh-CN"/>
        </w:rPr>
        <w:t xml:space="preserve">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sidR="00942485">
        <w:rPr>
          <w:rFonts w:eastAsia="Times New Roman"/>
          <w:lang w:val="x-none" w:eastAsia="zh-CN"/>
        </w:rPr>
        <w:t>CEF</w:t>
      </w:r>
      <w:r>
        <w:rPr>
          <w:rFonts w:eastAsia="Times New Roman"/>
          <w:lang w:val="x-none" w:eastAsia="zh-CN"/>
        </w:rPr>
        <w:t xml:space="preserve">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110" w:name="_Toc38790172"/>
      <w:bookmarkStart w:id="111" w:name="_Toc41925481"/>
      <w:bookmarkStart w:id="112" w:name="_Toc41925740"/>
      <w:bookmarkStart w:id="113" w:name="_Toc43390861"/>
      <w:bookmarkStart w:id="114" w:name="_Toc49521771"/>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110"/>
      <w:bookmarkEnd w:id="111"/>
      <w:bookmarkEnd w:id="112"/>
      <w:bookmarkEnd w:id="113"/>
      <w:bookmarkEnd w:id="114"/>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r w:rsidR="009F084A">
        <w:t xml:space="preserve"> as defined in clause 6.3, TS 28.554 [271]</w:t>
      </w:r>
    </w:p>
    <w:p w:rsidR="00070622" w:rsidRPr="00530C6D" w:rsidRDefault="002C707F" w:rsidP="00F2599B">
      <w:pPr>
        <w:pStyle w:val="B1"/>
      </w:pPr>
      <w:r w:rsidRPr="00530C6D">
        <w:t>-</w:t>
      </w:r>
      <w:r w:rsidRPr="00530C6D">
        <w:tab/>
        <w:t>Throughput</w:t>
      </w:r>
      <w:r w:rsidR="009F084A" w:rsidRPr="009F084A">
        <w:t xml:space="preserve"> </w:t>
      </w:r>
      <w:r w:rsidR="009F084A">
        <w:t>as defined in clause 6.3, TS 28.554 [271]</w:t>
      </w:r>
    </w:p>
    <w:p w:rsidR="00070622" w:rsidRPr="00530C6D" w:rsidRDefault="00070622" w:rsidP="00F2599B">
      <w:pPr>
        <w:pStyle w:val="B1"/>
      </w:pPr>
      <w:r w:rsidRPr="00530C6D">
        <w:t>-</w:t>
      </w:r>
      <w:r w:rsidRPr="00530C6D">
        <w:tab/>
        <w:t>Maximum packet loss rate as defined in GSMA NG.116 [</w:t>
      </w:r>
      <w:r w:rsidR="0084087C">
        <w:t>500</w:t>
      </w:r>
      <w:r w:rsidRPr="00530C6D">
        <w:t>]</w:t>
      </w:r>
      <w:bookmarkStart w:id="115" w:name="_GoBack"/>
      <w:bookmarkEnd w:id="115"/>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r w:rsidR="009F084A" w:rsidRPr="009F084A">
        <w:t xml:space="preserve"> </w:t>
      </w:r>
      <w:r w:rsidR="009F084A">
        <w:t>as defined in clause 6.4, TS 28.554 [271]</w:t>
      </w:r>
    </w:p>
    <w:p w:rsidR="002C707F" w:rsidRPr="00F2599B" w:rsidRDefault="002C707F">
      <w:pPr>
        <w:pStyle w:val="B1"/>
      </w:pPr>
      <w:r w:rsidRPr="00530C6D">
        <w:t>-</w:t>
      </w:r>
      <w:r w:rsidRPr="00530C6D">
        <w:tab/>
      </w:r>
      <w:r w:rsidR="009F084A" w:rsidRPr="000A28D0">
        <w:t>The number of</w:t>
      </w:r>
      <w:r w:rsidR="009F084A">
        <w:t xml:space="preserve"> </w:t>
      </w:r>
      <w:r w:rsidR="00AD0F81">
        <w:rPr>
          <w:lang w:eastAsia="zh-CN"/>
        </w:rPr>
        <w:t>r</w:t>
      </w:r>
      <w:r w:rsidR="00AD0F81" w:rsidRPr="00F2599B">
        <w:t>egistered</w:t>
      </w:r>
      <w:r w:rsidRPr="00F2599B">
        <w:t xml:space="preserve"> </w:t>
      </w:r>
      <w:r w:rsidR="009F084A">
        <w:t>s</w:t>
      </w:r>
      <w:r w:rsidR="009F084A" w:rsidRPr="00F2599B">
        <w:t xml:space="preserve">ubscribers </w:t>
      </w:r>
      <w:r w:rsidR="0068584F">
        <w:t>as defined in clause 6.2, TS 28.554 [271]</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3"/>
        <w:rPr>
          <w:lang w:bidi="ar-IQ"/>
        </w:rPr>
      </w:pPr>
      <w:bookmarkStart w:id="116" w:name="_Toc38790173"/>
      <w:bookmarkStart w:id="117" w:name="_Toc41925482"/>
      <w:bookmarkStart w:id="118" w:name="_Toc41925741"/>
      <w:bookmarkStart w:id="119" w:name="_Toc43390862"/>
      <w:bookmarkStart w:id="120" w:name="_Toc49521772"/>
      <w:r>
        <w:rPr>
          <w:lang w:bidi="ar-IQ"/>
        </w:rPr>
        <w:t>5.1.</w:t>
      </w:r>
      <w:r w:rsidR="0018722E">
        <w:rPr>
          <w:lang w:val="en-US" w:bidi="ar-IQ"/>
        </w:rPr>
        <w:t>4</w:t>
      </w:r>
      <w:r>
        <w:rPr>
          <w:lang w:bidi="ar-IQ"/>
        </w:rPr>
        <w:tab/>
        <w:t>NWDAF discovery</w:t>
      </w:r>
      <w:bookmarkEnd w:id="116"/>
      <w:bookmarkEnd w:id="117"/>
      <w:bookmarkEnd w:id="118"/>
      <w:bookmarkEnd w:id="119"/>
      <w:bookmarkEnd w:id="120"/>
    </w:p>
    <w:p w:rsidR="005D0511" w:rsidRPr="004C20DA" w:rsidRDefault="005D0511" w:rsidP="005D0511">
      <w:pPr>
        <w:rPr>
          <w:lang w:bidi="ar-IQ"/>
        </w:rPr>
      </w:pPr>
      <w:r w:rsidRPr="004C20DA">
        <w:rPr>
          <w:lang w:bidi="ar-IQ"/>
        </w:rPr>
        <w:t xml:space="preserve">The NWDAF service discovery by the </w:t>
      </w:r>
      <w:r w:rsidR="00942485">
        <w:rPr>
          <w:lang w:bidi="ar-IQ"/>
        </w:rPr>
        <w:t>CEF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121" w:name="_Toc38790174"/>
      <w:bookmarkStart w:id="122" w:name="_Toc41925483"/>
      <w:bookmarkStart w:id="123" w:name="_Toc41925742"/>
      <w:bookmarkStart w:id="124" w:name="_Toc43390863"/>
      <w:bookmarkStart w:id="125" w:name="_Toc49521773"/>
      <w:r w:rsidRPr="00856026">
        <w:rPr>
          <w:lang w:bidi="ar-IQ"/>
        </w:rPr>
        <w:t>5.1.</w:t>
      </w:r>
      <w:r w:rsidR="0018722E">
        <w:rPr>
          <w:lang w:bidi="ar-IQ"/>
        </w:rPr>
        <w:t>5</w:t>
      </w:r>
      <w:r w:rsidRPr="00856026">
        <w:rPr>
          <w:lang w:bidi="ar-IQ"/>
        </w:rPr>
        <w:tab/>
        <w:t>CHF selection</w:t>
      </w:r>
      <w:bookmarkEnd w:id="121"/>
      <w:bookmarkEnd w:id="122"/>
      <w:bookmarkEnd w:id="123"/>
      <w:bookmarkEnd w:id="124"/>
      <w:bookmarkEnd w:id="125"/>
    </w:p>
    <w:p w:rsidR="002C1570" w:rsidRDefault="005D0511" w:rsidP="002C1570">
      <w:pPr>
        <w:rPr>
          <w:lang w:bidi="ar-IQ"/>
        </w:rPr>
      </w:pPr>
      <w:r w:rsidRPr="00856026">
        <w:rPr>
          <w:lang w:bidi="ar-IQ"/>
        </w:rPr>
        <w:t>The CHF 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sidR="00942485">
        <w:rPr>
          <w:lang w:bidi="ar-IQ"/>
        </w:rPr>
        <w:t>CEF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lastRenderedPageBreak/>
        <w:t>-</w:t>
      </w:r>
      <w:r>
        <w:tab/>
      </w:r>
      <w:r w:rsidR="00C81C57">
        <w:rPr>
          <w:lang w:bidi="ar-IQ"/>
        </w:rPr>
        <w:t xml:space="preserve">pre-configured CHF address in the </w:t>
      </w:r>
      <w:r w:rsidR="00942485">
        <w:rPr>
          <w:lang w:bidi="ar-IQ"/>
        </w:rPr>
        <w:t>CEF</w:t>
      </w:r>
      <w:r w:rsidR="00000B1D">
        <w:rPr>
          <w:lang w:bidi="ar-IQ"/>
        </w:rPr>
        <w:t>.</w:t>
      </w:r>
    </w:p>
    <w:p w:rsidR="00B44538" w:rsidRPr="005D0511" w:rsidRDefault="00B44538" w:rsidP="00486F95"/>
    <w:p w:rsidR="00097251" w:rsidRDefault="00097251" w:rsidP="00097251">
      <w:pPr>
        <w:pStyle w:val="2"/>
      </w:pPr>
      <w:bookmarkStart w:id="126" w:name="_Toc38790175"/>
      <w:bookmarkStart w:id="127" w:name="_Toc41925484"/>
      <w:bookmarkStart w:id="128" w:name="_Toc41925743"/>
      <w:bookmarkStart w:id="129" w:name="_Toc43390864"/>
      <w:bookmarkStart w:id="130" w:name="_Toc49521774"/>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126"/>
      <w:bookmarkEnd w:id="127"/>
      <w:bookmarkEnd w:id="128"/>
      <w:bookmarkEnd w:id="129"/>
      <w:bookmarkEnd w:id="130"/>
    </w:p>
    <w:p w:rsidR="00996684" w:rsidRDefault="00996684" w:rsidP="00996684">
      <w:pPr>
        <w:pStyle w:val="3"/>
        <w:rPr>
          <w:lang w:val="x-none"/>
        </w:rPr>
      </w:pPr>
      <w:bookmarkStart w:id="131" w:name="_Toc38790176"/>
      <w:bookmarkStart w:id="132" w:name="_Toc41925485"/>
      <w:bookmarkStart w:id="133" w:name="_Toc41925744"/>
      <w:bookmarkStart w:id="134" w:name="_Toc43390865"/>
      <w:bookmarkStart w:id="135" w:name="_Toc49521775"/>
      <w:r>
        <w:t>5.2.1</w:t>
      </w:r>
      <w:r>
        <w:tab/>
        <w:t>Basic principles</w:t>
      </w:r>
      <w:bookmarkEnd w:id="131"/>
      <w:bookmarkEnd w:id="132"/>
      <w:bookmarkEnd w:id="133"/>
      <w:bookmarkEnd w:id="134"/>
      <w:bookmarkEnd w:id="135"/>
    </w:p>
    <w:p w:rsidR="00996684" w:rsidRDefault="00996684" w:rsidP="00996684">
      <w:pPr>
        <w:pStyle w:val="4"/>
        <w:rPr>
          <w:lang w:bidi="ar-IQ"/>
        </w:rPr>
      </w:pPr>
      <w:bookmarkStart w:id="136" w:name="_Toc38790177"/>
      <w:bookmarkStart w:id="137" w:name="_Toc41925486"/>
      <w:bookmarkStart w:id="138" w:name="_Toc41925745"/>
      <w:bookmarkStart w:id="139" w:name="_Toc43390866"/>
      <w:bookmarkStart w:id="140" w:name="_Toc49521776"/>
      <w:r>
        <w:rPr>
          <w:lang w:bidi="ar-IQ"/>
        </w:rPr>
        <w:t>5.2.1.1</w:t>
      </w:r>
      <w:r>
        <w:rPr>
          <w:lang w:bidi="ar-IQ"/>
        </w:rPr>
        <w:tab/>
        <w:t>General</w:t>
      </w:r>
      <w:bookmarkEnd w:id="136"/>
      <w:bookmarkEnd w:id="137"/>
      <w:bookmarkEnd w:id="138"/>
      <w:bookmarkEnd w:id="139"/>
      <w:bookmarkEnd w:id="140"/>
    </w:p>
    <w:p w:rsidR="00DA043E" w:rsidRDefault="00996684" w:rsidP="00F2599B">
      <w:r w:rsidRPr="00F2599B">
        <w:t>Network slice performance and analytics charging is</w:t>
      </w:r>
      <w:r>
        <w:t xml:space="preserve"> performed by the </w:t>
      </w:r>
      <w:r w:rsidR="00942485">
        <w:t>CEF</w:t>
      </w:r>
      <w:r>
        <w:t xml:space="preserve"> interacting with CHF using </w:t>
      </w:r>
      <w:proofErr w:type="spellStart"/>
      <w:r>
        <w:t>Nchf</w:t>
      </w:r>
      <w:proofErr w:type="spellEnd"/>
      <w:r>
        <w:t xml:space="preserve"> specified in TS 32.290 [50] and TS 32.291 [51].In order to provide the data required for the charging management activities outlined in TS 32.240 [1], the </w:t>
      </w:r>
      <w:r w:rsidR="00942485">
        <w:t>CEF</w:t>
      </w:r>
      <w:r>
        <w:t xml:space="preserve">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r w:rsidR="00942485">
        <w:rPr>
          <w:lang w:bidi="ar-IQ"/>
        </w:rPr>
        <w:t>CEF</w:t>
      </w:r>
      <w:r>
        <w:rPr>
          <w:lang w:bidi="ar-IQ"/>
        </w:rPr>
        <w:t xml:space="preserve">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w:t>
      </w:r>
      <w:r w:rsidR="00942485">
        <w:rPr>
          <w:lang w:bidi="ar-IQ"/>
        </w:rPr>
        <w:t>CEF</w:t>
      </w:r>
      <w:r>
        <w:rPr>
          <w:lang w:bidi="ar-IQ"/>
        </w:rPr>
        <w:t xml:space="preserve"> and the NWDAF </w:t>
      </w:r>
      <w:r>
        <w:t xml:space="preserve">using the </w:t>
      </w:r>
      <w:proofErr w:type="spellStart"/>
      <w:r>
        <w:t>Nnwdaf</w:t>
      </w:r>
      <w:proofErr w:type="spellEnd"/>
      <w:r>
        <w:t xml:space="preserve"> service</w:t>
      </w:r>
      <w:r>
        <w:rPr>
          <w:lang w:bidi="ar-IQ"/>
        </w:rPr>
        <w:t xml:space="preserve">. The interactions are issued by the </w:t>
      </w:r>
      <w:r w:rsidR="00942485">
        <w:rPr>
          <w:lang w:bidi="ar-IQ"/>
        </w:rPr>
        <w:t>CEF</w:t>
      </w:r>
      <w:r>
        <w:rPr>
          <w:lang w:bidi="ar-IQ"/>
        </w:rPr>
        <w:t xml:space="preserve">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w:t>
      </w:r>
      <w:r w:rsidR="00942485">
        <w:rPr>
          <w:lang w:bidi="ar-IQ"/>
        </w:rPr>
        <w:t>CEF</w:t>
      </w:r>
      <w:r>
        <w:rPr>
          <w:lang w:bidi="ar-IQ"/>
        </w:rPr>
        <w:t xml:space="preserve"> and the </w:t>
      </w:r>
      <w:proofErr w:type="spellStart"/>
      <w:r>
        <w:rPr>
          <w:lang w:bidi="ar-IQ"/>
        </w:rPr>
        <w:t>MnS</w:t>
      </w:r>
      <w:proofErr w:type="spellEnd"/>
      <w:r>
        <w:rPr>
          <w:lang w:bidi="ar-IQ"/>
        </w:rPr>
        <w:t xml:space="preserve"> producer. The interactions are issued by the </w:t>
      </w:r>
      <w:r w:rsidR="00942485">
        <w:rPr>
          <w:lang w:bidi="ar-IQ"/>
        </w:rPr>
        <w:t>CEF</w:t>
      </w:r>
      <w:r>
        <w:rPr>
          <w:lang w:bidi="ar-IQ"/>
        </w:rPr>
        <w:t xml:space="preserve"> when certain conditions are met.</w:t>
      </w:r>
    </w:p>
    <w:p w:rsidR="00996684" w:rsidRDefault="00996684" w:rsidP="00996684">
      <w:r>
        <w:t xml:space="preserve">The </w:t>
      </w:r>
      <w:r w:rsidR="00942485">
        <w:t>CEF</w:t>
      </w:r>
      <w:r>
        <w:t xml:space="preserve">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w:t>
      </w:r>
      <w:r w:rsidR="00942485">
        <w:t>CEF</w:t>
      </w:r>
      <w:r>
        <w:t xml:space="preserve"> and the CHF, based on PEC scenarios specified in TS 32.290 [50]. The Charging Data Request is issued by the </w:t>
      </w:r>
      <w:r w:rsidR="00942485">
        <w:t>CEF</w:t>
      </w:r>
      <w:r>
        <w:t xml:space="preserve">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proofErr w:type="spellStart"/>
      <w:r w:rsidR="00AA5C30" w:rsidRPr="00607228">
        <w:rPr>
          <w:lang w:eastAsia="zh-CN"/>
        </w:rPr>
        <w:t>functionalities</w:t>
      </w:r>
      <w:r>
        <w:t>for</w:t>
      </w:r>
      <w:proofErr w:type="spellEnd"/>
      <w:r>
        <w:t xml:space="preserve">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rsidR="00942485">
        <w:t>CEF</w:t>
      </w:r>
      <w:r>
        <w:t xml:space="preserve">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w:t>
      </w:r>
      <w:r w:rsidR="00942485">
        <w:rPr>
          <w:lang w:bidi="ar-IQ"/>
        </w:rPr>
        <w:t>CEF</w:t>
      </w:r>
      <w:r>
        <w:rPr>
          <w:lang w:bidi="ar-IQ"/>
        </w:rPr>
        <w:t xml:space="preserve"> is </w:t>
      </w:r>
      <w:r w:rsidR="00AA5C30" w:rsidRPr="00607228">
        <w:rPr>
          <w:lang w:bidi="ar-IQ"/>
        </w:rPr>
        <w:t>active</w:t>
      </w:r>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w:t>
      </w:r>
      <w:r w:rsidR="00942485">
        <w:rPr>
          <w:lang w:bidi="ar-IQ"/>
        </w:rPr>
        <w:t>CEF</w:t>
      </w:r>
      <w:r>
        <w:rPr>
          <w:lang w:bidi="ar-IQ"/>
        </w:rPr>
        <w:t xml:space="preserve">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141" w:name="_Toc38790178"/>
      <w:bookmarkStart w:id="142" w:name="_Toc41925487"/>
      <w:bookmarkStart w:id="143" w:name="_Toc41925746"/>
      <w:bookmarkStart w:id="144" w:name="_Toc43390867"/>
      <w:bookmarkStart w:id="145" w:name="_Toc49521777"/>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141"/>
      <w:bookmarkEnd w:id="142"/>
      <w:bookmarkEnd w:id="143"/>
      <w:bookmarkEnd w:id="144"/>
      <w:bookmarkEnd w:id="145"/>
    </w:p>
    <w:p w:rsidR="00D84FD6" w:rsidRDefault="00D84FD6" w:rsidP="00D84FD6">
      <w:pPr>
        <w:rPr>
          <w:lang w:bidi="ar-IQ"/>
        </w:rPr>
      </w:pPr>
      <w:r>
        <w:rPr>
          <w:lang w:eastAsia="zh-CN" w:bidi="ar-IQ"/>
        </w:rPr>
        <w:t xml:space="preserve">Triggers for </w:t>
      </w:r>
      <w:r w:rsidR="00942485">
        <w:rPr>
          <w:lang w:eastAsia="zh-CN" w:bidi="ar-IQ"/>
        </w:rPr>
        <w:t>CEF</w:t>
      </w:r>
      <w:r>
        <w:rPr>
          <w:lang w:eastAsia="zh-CN" w:bidi="ar-IQ"/>
        </w:rPr>
        <w:t xml:space="preserve">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sidR="00942485">
        <w:rPr>
          <w:lang w:eastAsia="zh-CN" w:bidi="ar-IQ"/>
        </w:rPr>
        <w:t>CEF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 xml:space="preserve">in </w:t>
      </w:r>
      <w:r w:rsidR="00942485">
        <w:t>CEF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 xml:space="preserve">Limit reached for number of notify events per subscription made by </w:t>
            </w:r>
            <w:r w:rsidR="00942485">
              <w:rPr>
                <w:lang w:bidi="ar-IQ"/>
              </w:rPr>
              <w:t>CEF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D76F09">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sidR="00942485">
        <w:rPr>
          <w:lang w:eastAsia="zh-CN" w:bidi="ar-IQ"/>
        </w:rPr>
        <w:t>CEF</w:t>
      </w:r>
      <w:r>
        <w:rPr>
          <w:lang w:bidi="ar-IQ"/>
        </w:rPr>
        <w:t xml:space="preserve"> for these chargeable events, is specified in clause 5.2.3.</w:t>
      </w:r>
    </w:p>
    <w:p w:rsidR="00016576" w:rsidRDefault="00016576" w:rsidP="00016576">
      <w:pPr>
        <w:pStyle w:val="3"/>
        <w:rPr>
          <w:lang w:val="x-none"/>
        </w:rPr>
      </w:pPr>
      <w:bookmarkStart w:id="146" w:name="_Toc38790179"/>
      <w:bookmarkStart w:id="147" w:name="_Toc41925488"/>
      <w:bookmarkStart w:id="148" w:name="_Toc41925747"/>
      <w:bookmarkStart w:id="149" w:name="_Toc43390868"/>
      <w:bookmarkStart w:id="150" w:name="_Toc49521778"/>
      <w:r>
        <w:t>5.2.2</w:t>
      </w:r>
      <w:r>
        <w:tab/>
      </w:r>
      <w:r w:rsidRPr="00AE6D05">
        <w:t>Message flows</w:t>
      </w:r>
      <w:bookmarkEnd w:id="146"/>
      <w:bookmarkEnd w:id="147"/>
      <w:bookmarkEnd w:id="148"/>
      <w:bookmarkEnd w:id="149"/>
      <w:bookmarkEnd w:id="150"/>
    </w:p>
    <w:p w:rsidR="00C75FAC" w:rsidRDefault="00004A4B" w:rsidP="00F2599B">
      <w:pPr>
        <w:pStyle w:val="4"/>
      </w:pPr>
      <w:bookmarkStart w:id="151" w:name="_Toc38790180"/>
      <w:bookmarkStart w:id="152" w:name="_Toc41925489"/>
      <w:bookmarkStart w:id="153" w:name="_Toc41925748"/>
      <w:bookmarkStart w:id="154" w:name="_Toc43390869"/>
      <w:bookmarkStart w:id="155" w:name="_Toc49521779"/>
      <w:r w:rsidRPr="00424394">
        <w:t>5.2.2.</w:t>
      </w:r>
      <w:r w:rsidR="00744A18">
        <w:t>1</w:t>
      </w:r>
      <w:r w:rsidRPr="00424394">
        <w:tab/>
      </w:r>
      <w:r w:rsidR="00797F47" w:rsidRPr="00AE6D05">
        <w:t>General</w:t>
      </w:r>
      <w:bookmarkEnd w:id="151"/>
      <w:bookmarkEnd w:id="152"/>
      <w:bookmarkEnd w:id="153"/>
      <w:bookmarkEnd w:id="154"/>
      <w:bookmarkEnd w:id="155"/>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w:t>
      </w:r>
      <w:r w:rsidR="00942485">
        <w:t>CEF</w:t>
      </w:r>
      <w:r>
        <w:t xml:space="preserve">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 xml:space="preserve">[150], exchanged between the </w:t>
      </w:r>
      <w:r w:rsidR="00942485">
        <w:rPr>
          <w:lang w:val="en-IE"/>
        </w:rPr>
        <w:t>CEF</w:t>
      </w:r>
      <w:r>
        <w:rPr>
          <w:lang w:val="en-IE"/>
        </w:rPr>
        <w:t xml:space="preserve">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w:t>
      </w:r>
      <w:r w:rsidR="00942485">
        <w:rPr>
          <w:lang w:val="en-IE"/>
        </w:rPr>
        <w:t>CEF</w:t>
      </w:r>
      <w:r>
        <w:rPr>
          <w:lang w:val="en-IE"/>
        </w:rPr>
        <w:t xml:space="preserve">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156" w:name="_Toc38790181"/>
      <w:bookmarkStart w:id="157" w:name="_Toc41925490"/>
      <w:bookmarkStart w:id="158" w:name="_Toc41925749"/>
      <w:bookmarkStart w:id="159" w:name="_Toc43390870"/>
      <w:bookmarkStart w:id="160" w:name="_Toc49521780"/>
      <w:r w:rsidRPr="00424394">
        <w:t>5.2.2.2</w:t>
      </w:r>
      <w:r w:rsidRPr="00424394">
        <w:tab/>
      </w:r>
      <w:r>
        <w:rPr>
          <w:rFonts w:eastAsia="宋体"/>
        </w:rPr>
        <w:t>Analytics and performance</w:t>
      </w:r>
      <w:r w:rsidRPr="00424394">
        <w:rPr>
          <w:rFonts w:eastAsia="宋体"/>
        </w:rPr>
        <w:t xml:space="preserve"> </w:t>
      </w:r>
      <w:r>
        <w:t xml:space="preserve">charging from </w:t>
      </w:r>
      <w:bookmarkEnd w:id="156"/>
      <w:bookmarkEnd w:id="157"/>
      <w:bookmarkEnd w:id="158"/>
      <w:bookmarkEnd w:id="159"/>
      <w:r w:rsidR="00942485">
        <w:t>CEF</w:t>
      </w:r>
      <w:bookmarkEnd w:id="160"/>
    </w:p>
    <w:p w:rsidR="007D5690" w:rsidRDefault="007D5690" w:rsidP="007D5690">
      <w:pPr>
        <w:pStyle w:val="5"/>
        <w:rPr>
          <w:lang w:eastAsia="zh-CN"/>
        </w:rPr>
      </w:pPr>
      <w:bookmarkStart w:id="161" w:name="_Toc20205490"/>
      <w:bookmarkStart w:id="162" w:name="_Toc27579467"/>
      <w:bookmarkStart w:id="163" w:name="_Toc38790182"/>
      <w:bookmarkStart w:id="164" w:name="_Toc41925491"/>
      <w:bookmarkStart w:id="165" w:name="_Toc41925750"/>
      <w:bookmarkStart w:id="166" w:name="_Toc43390871"/>
      <w:r>
        <w:t>5.2.2.2</w:t>
      </w:r>
      <w:r w:rsidRPr="00424394">
        <w:t>.1</w:t>
      </w:r>
      <w:r w:rsidRPr="00424394">
        <w:tab/>
      </w:r>
      <w:r w:rsidRPr="00424394">
        <w:rPr>
          <w:lang w:eastAsia="zh-CN"/>
        </w:rPr>
        <w:t>General</w:t>
      </w:r>
      <w:bookmarkEnd w:id="161"/>
      <w:bookmarkEnd w:id="162"/>
      <w:bookmarkEnd w:id="163"/>
      <w:bookmarkEnd w:id="164"/>
      <w:bookmarkEnd w:id="165"/>
      <w:bookmarkEnd w:id="166"/>
    </w:p>
    <w:p w:rsidR="007D5690" w:rsidRDefault="007D5690" w:rsidP="007D5690">
      <w:r>
        <w:t xml:space="preserve">The clause below describes analytics and performance charging from </w:t>
      </w:r>
      <w:r w:rsidR="00942485">
        <w:t>CEF</w:t>
      </w:r>
      <w:r>
        <w:t xml:space="preserve"> scenarios.</w:t>
      </w:r>
    </w:p>
    <w:p w:rsidR="007D5690" w:rsidRPr="00CB2621" w:rsidRDefault="007D5690" w:rsidP="007D5690">
      <w:pPr>
        <w:pStyle w:val="5"/>
        <w:rPr>
          <w:lang w:eastAsia="zh-CN"/>
        </w:rPr>
      </w:pPr>
      <w:bookmarkStart w:id="167" w:name="_Toc38790183"/>
      <w:bookmarkStart w:id="168" w:name="_Toc41925492"/>
      <w:bookmarkStart w:id="169" w:name="_Toc41925751"/>
      <w:bookmarkStart w:id="170" w:name="_Toc43390872"/>
      <w:r>
        <w:lastRenderedPageBreak/>
        <w:t>5.2.2.2.2</w:t>
      </w:r>
      <w:r w:rsidRPr="00424394">
        <w:tab/>
      </w:r>
      <w:r>
        <w:t>General analytics and performance charging – PEC</w:t>
      </w:r>
      <w:bookmarkEnd w:id="167"/>
      <w:bookmarkEnd w:id="168"/>
      <w:bookmarkEnd w:id="169"/>
      <w:bookmarkEnd w:id="170"/>
    </w:p>
    <w:p w:rsidR="007D5690" w:rsidRPr="00A06DE9" w:rsidRDefault="007D5690" w:rsidP="007D5690">
      <w:pPr>
        <w:keepNext/>
      </w:pPr>
      <w:r>
        <w:t>The following figure 5.2.2.2.2</w:t>
      </w:r>
      <w:r w:rsidR="00B94EBF">
        <w:t>-1</w:t>
      </w:r>
      <w:r>
        <w:t xml:space="preserve"> describes analytics and performance charging:</w:t>
      </w:r>
    </w:p>
    <w:p w:rsidR="007D5690" w:rsidRPr="00D957D5" w:rsidRDefault="00942485" w:rsidP="007D5690">
      <w:pPr>
        <w:pStyle w:val="TH"/>
        <w:rPr>
          <w:b w:val="0"/>
        </w:rPr>
      </w:pPr>
      <w:r w:rsidRPr="00F20212">
        <w:object w:dxaOrig="6286" w:dyaOrig="5317">
          <v:shape id="_x0000_i1027" type="#_x0000_t75" style="width:314.3pt;height:266.1pt" o:ole="">
            <v:imagedata r:id="rId16" o:title=""/>
          </v:shape>
          <o:OLEObject Type="Embed" ProgID="Visio.Drawing.11" ShapeID="_x0000_i1027" DrawAspect="Content" ObjectID="_1660997063"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71" w:name="_Hlk33716349"/>
      <w:r w:rsidRPr="00A06DE9">
        <w:rPr>
          <w:b/>
        </w:rPr>
        <w:t>1)</w:t>
      </w:r>
      <w:r w:rsidRPr="00A06DE9">
        <w:rPr>
          <w:b/>
        </w:rPr>
        <w:tab/>
      </w:r>
      <w:r>
        <w:rPr>
          <w:b/>
        </w:rPr>
        <w:t>Collection of analytics and performance information</w:t>
      </w:r>
      <w:r w:rsidRPr="00A06DE9">
        <w:rPr>
          <w:b/>
        </w:rPr>
        <w:t>:</w:t>
      </w:r>
      <w:r w:rsidRPr="00A06DE9">
        <w:t xml:space="preserve"> </w:t>
      </w:r>
      <w:r>
        <w:t xml:space="preserve">Collection of information related to the network slice analytics and performance is done by the </w:t>
      </w:r>
      <w:r w:rsidR="00942485">
        <w:t>CEF</w:t>
      </w:r>
      <w:r>
        <w:t>.</w:t>
      </w:r>
    </w:p>
    <w:bookmarkEnd w:id="171"/>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rsidR="00942485">
        <w:t>CEF</w:t>
      </w:r>
      <w:r>
        <w:t xml:space="preserve">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72" w:name="_Hlk33716366"/>
      <w:r w:rsidRPr="00A06DE9">
        <w:rPr>
          <w:b/>
        </w:rPr>
        <w:t>3)</w:t>
      </w:r>
      <w:r w:rsidRPr="00A06DE9">
        <w:rPr>
          <w:b/>
        </w:rPr>
        <w:tab/>
        <w:t>Charging Data Request [</w:t>
      </w:r>
      <w:r>
        <w:rPr>
          <w:b/>
        </w:rPr>
        <w:t>Event</w:t>
      </w:r>
      <w:r w:rsidRPr="00A06DE9">
        <w:rPr>
          <w:b/>
        </w:rPr>
        <w:t>]:</w:t>
      </w:r>
      <w:r w:rsidRPr="00A06DE9">
        <w:t xml:space="preserve"> The </w:t>
      </w:r>
      <w:r w:rsidR="00942485">
        <w:t>CEF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72"/>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73" w:name="_Hlk14261187"/>
      <w:r w:rsidRPr="00A06DE9">
        <w:t xml:space="preserve">The CHF informs the </w:t>
      </w:r>
      <w:r w:rsidR="00942485">
        <w:t>CEF</w:t>
      </w:r>
      <w:r>
        <w:t xml:space="preserve"> </w:t>
      </w:r>
      <w:r w:rsidRPr="00A06DE9">
        <w:t>on the result of the request</w:t>
      </w:r>
      <w:bookmarkEnd w:id="173"/>
      <w:r w:rsidRPr="00A06DE9">
        <w:t>.</w:t>
      </w:r>
    </w:p>
    <w:p w:rsidR="007D5690" w:rsidRDefault="007D5690" w:rsidP="007D5690">
      <w:pPr>
        <w:pStyle w:val="4"/>
        <w:rPr>
          <w:rFonts w:eastAsia="宋体"/>
        </w:rPr>
      </w:pPr>
      <w:bookmarkStart w:id="174" w:name="_Toc38790184"/>
      <w:bookmarkStart w:id="175" w:name="_Toc41925493"/>
      <w:bookmarkStart w:id="176" w:name="_Toc41925752"/>
      <w:bookmarkStart w:id="177" w:name="_Toc43390873"/>
      <w:bookmarkStart w:id="178" w:name="_Toc49521781"/>
      <w:bookmarkStart w:id="179" w:name="_Toc20205491"/>
      <w:bookmarkStart w:id="180"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174"/>
      <w:bookmarkEnd w:id="175"/>
      <w:bookmarkEnd w:id="176"/>
      <w:bookmarkEnd w:id="177"/>
      <w:bookmarkEnd w:id="178"/>
    </w:p>
    <w:p w:rsidR="007D5690" w:rsidRDefault="007D5690" w:rsidP="007D5690">
      <w:pPr>
        <w:pStyle w:val="5"/>
        <w:rPr>
          <w:lang w:eastAsia="zh-CN"/>
        </w:rPr>
      </w:pPr>
      <w:bookmarkStart w:id="181" w:name="_Toc38790185"/>
      <w:bookmarkStart w:id="182" w:name="_Toc41925494"/>
      <w:bookmarkStart w:id="183" w:name="_Toc41925753"/>
      <w:bookmarkStart w:id="184" w:name="_Toc43390874"/>
      <w:bookmarkEnd w:id="179"/>
      <w:bookmarkEnd w:id="180"/>
      <w:r>
        <w:t>5.2.2.3.</w:t>
      </w:r>
      <w:r w:rsidRPr="00424394">
        <w:t>1</w:t>
      </w:r>
      <w:r w:rsidRPr="00424394">
        <w:tab/>
      </w:r>
      <w:r w:rsidRPr="00424394">
        <w:rPr>
          <w:lang w:eastAsia="zh-CN"/>
        </w:rPr>
        <w:t>General</w:t>
      </w:r>
      <w:bookmarkEnd w:id="181"/>
      <w:bookmarkEnd w:id="182"/>
      <w:bookmarkEnd w:id="183"/>
      <w:bookmarkEnd w:id="184"/>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 xml:space="preserve">The </w:t>
      </w:r>
      <w:r w:rsidR="00942485">
        <w:t>CEF</w:t>
      </w:r>
      <w:r w:rsidR="00FA1487" w:rsidRPr="001918E6">
        <w:t xml:space="preserve">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rsidP="001B6D17"/>
    <w:p w:rsidR="00130202" w:rsidRDefault="00130202" w:rsidP="00130202">
      <w:pPr>
        <w:pStyle w:val="5"/>
      </w:pPr>
      <w:bookmarkStart w:id="185" w:name="_Toc38790186"/>
      <w:bookmarkStart w:id="186" w:name="_Toc41925495"/>
      <w:bookmarkStart w:id="187" w:name="_Toc41925754"/>
      <w:bookmarkStart w:id="188" w:name="_Toc43390875"/>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85"/>
      <w:bookmarkEnd w:id="186"/>
      <w:bookmarkEnd w:id="187"/>
      <w:bookmarkEnd w:id="188"/>
    </w:p>
    <w:p w:rsidR="00130202" w:rsidRDefault="00130202" w:rsidP="00130202">
      <w:r>
        <w:t xml:space="preserve">The following figure 5.2.2.3.2-1 procedure is used by </w:t>
      </w:r>
      <w:r w:rsidR="00942485">
        <w:t>CEF</w:t>
      </w:r>
      <w:r>
        <w:t xml:space="preserve">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F81DB6" w:rsidP="00130202">
      <w:pPr>
        <w:jc w:val="center"/>
      </w:pPr>
      <w:r>
        <w:object w:dxaOrig="5858" w:dyaOrig="3263">
          <v:shape id="_x0000_i1028" type="#_x0000_t75" style="width:293pt;height:163.4pt" o:ole="">
            <v:imagedata r:id="rId18" o:title=""/>
          </v:shape>
          <o:OLEObject Type="Embed" ProgID="Visio.Drawing.11" ShapeID="_x0000_i1028" DrawAspect="Content" ObjectID="_1660997064"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sidR="00942485">
        <w:rPr>
          <w:lang w:eastAsia="zh-CN"/>
        </w:rPr>
        <w:t>CEF</w:t>
      </w:r>
      <w:r>
        <w:rPr>
          <w:lang w:eastAsia="zh-CN"/>
        </w:rPr>
        <w:t xml:space="preserve">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w:t>
      </w:r>
      <w:r w:rsidR="00942485">
        <w:t>CEF</w:t>
      </w:r>
      <w:r>
        <w:t xml:space="preserve">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w:t>
      </w:r>
      <w:r w:rsidR="00942485">
        <w:t>CEF</w:t>
      </w:r>
      <w:r w:rsidR="00130202">
        <w:t xml:space="preserve">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 xml:space="preserve">the NWDAF responses the </w:t>
      </w:r>
      <w:proofErr w:type="spellStart"/>
      <w:r w:rsidR="00130202">
        <w:t>unsubscription</w:t>
      </w:r>
      <w:proofErr w:type="spellEnd"/>
      <w:r w:rsidR="00130202">
        <w:t xml:space="preserve"> successful</w:t>
      </w:r>
      <w:r w:rsidR="00130202" w:rsidRPr="00A06DE9">
        <w:t>.</w:t>
      </w:r>
    </w:p>
    <w:p w:rsidR="00D96B8D" w:rsidRDefault="00D96B8D" w:rsidP="00130202">
      <w:pPr>
        <w:pStyle w:val="B1"/>
      </w:pPr>
      <w:r>
        <w:t>T</w:t>
      </w:r>
      <w:r>
        <w:rPr>
          <w:color w:val="000000"/>
        </w:rPr>
        <w:t xml:space="preserve">he </w:t>
      </w:r>
      <w:r w:rsidR="00942485">
        <w:rPr>
          <w:color w:val="000000"/>
        </w:rPr>
        <w:t>CEF</w:t>
      </w:r>
      <w:r>
        <w:rPr>
          <w:color w:val="000000"/>
        </w:rPr>
        <w:t xml:space="preserve"> could update the subscription during the duration of the subscription.</w:t>
      </w:r>
    </w:p>
    <w:p w:rsidR="00D31BD1" w:rsidRDefault="00D31BD1" w:rsidP="00D31BD1">
      <w:pPr>
        <w:pStyle w:val="4"/>
      </w:pPr>
      <w:bookmarkStart w:id="189" w:name="_Toc43390876"/>
      <w:bookmarkStart w:id="190" w:name="_Toc49521782"/>
      <w:bookmarkStart w:id="191" w:name="_Toc38790187"/>
      <w:bookmarkStart w:id="192" w:name="_Toc41925496"/>
      <w:bookmarkStart w:id="193" w:name="_Toc41925755"/>
      <w:r w:rsidRPr="00424394">
        <w:t>5.2.2.</w:t>
      </w:r>
      <w:r>
        <w:t>4</w:t>
      </w:r>
      <w:r w:rsidRPr="00424394">
        <w:tab/>
      </w:r>
      <w:r>
        <w:t xml:space="preserve">Network slice performance and analytics subscription </w:t>
      </w:r>
      <w:r w:rsidR="004A348A">
        <w:t xml:space="preserve">using </w:t>
      </w:r>
      <w:proofErr w:type="spellStart"/>
      <w:r>
        <w:t>MnS</w:t>
      </w:r>
      <w:bookmarkEnd w:id="189"/>
      <w:bookmarkEnd w:id="190"/>
      <w:proofErr w:type="spellEnd"/>
      <w:r>
        <w:t xml:space="preserve"> </w:t>
      </w:r>
      <w:bookmarkEnd w:id="191"/>
      <w:bookmarkEnd w:id="192"/>
      <w:bookmarkEnd w:id="193"/>
    </w:p>
    <w:p w:rsidR="00D31BD1" w:rsidRDefault="00D31BD1" w:rsidP="00D31BD1">
      <w:pPr>
        <w:pStyle w:val="5"/>
        <w:rPr>
          <w:lang w:eastAsia="zh-CN"/>
        </w:rPr>
      </w:pPr>
      <w:bookmarkStart w:id="194" w:name="_Toc38790188"/>
      <w:bookmarkStart w:id="195" w:name="_Toc41925497"/>
      <w:bookmarkStart w:id="196" w:name="_Toc41925756"/>
      <w:bookmarkStart w:id="197" w:name="_Toc43390877"/>
      <w:r>
        <w:t>5.2.2.4.</w:t>
      </w:r>
      <w:r w:rsidRPr="00424394">
        <w:t>1</w:t>
      </w:r>
      <w:r w:rsidRPr="00424394">
        <w:tab/>
      </w:r>
      <w:r w:rsidRPr="00424394">
        <w:rPr>
          <w:lang w:eastAsia="zh-CN"/>
        </w:rPr>
        <w:t>General</w:t>
      </w:r>
      <w:bookmarkEnd w:id="194"/>
      <w:bookmarkEnd w:id="195"/>
      <w:bookmarkEnd w:id="196"/>
      <w:bookmarkEnd w:id="197"/>
    </w:p>
    <w:p w:rsidR="00D31BD1" w:rsidRDefault="00942485" w:rsidP="00D31BD1">
      <w:r>
        <w:t>CEF</w:t>
      </w:r>
      <w:r w:rsidR="00D31BD1">
        <w:t xml:space="preserve"> may support subscription to n</w:t>
      </w:r>
      <w:r w:rsidR="00D31BD1" w:rsidRPr="0054433B">
        <w:t>etwork slice</w:t>
      </w:r>
      <w:r w:rsidR="00D31BD1" w:rsidRPr="0054433B">
        <w:rPr>
          <w:rFonts w:hint="eastAsia"/>
        </w:rPr>
        <w:t xml:space="preserve"> p</w:t>
      </w:r>
      <w:r w:rsidR="00D31BD1" w:rsidRPr="0054433B">
        <w:t xml:space="preserve">erformance </w:t>
      </w:r>
      <w:r w:rsidR="00D31BD1">
        <w:t xml:space="preserve">information </w:t>
      </w:r>
      <w:r w:rsidR="000902CC">
        <w:t xml:space="preserve">using </w:t>
      </w:r>
      <w:proofErr w:type="spellStart"/>
      <w:r w:rsidR="00D31BD1">
        <w:t>MnS</w:t>
      </w:r>
      <w:proofErr w:type="spellEnd"/>
      <w:r w:rsidR="00D31BD1">
        <w:t>. The clauses below describes message flow of n</w:t>
      </w:r>
      <w:r w:rsidR="00D31BD1" w:rsidRPr="0054433B">
        <w:t>etwork slice</w:t>
      </w:r>
      <w:r w:rsidR="00D31BD1" w:rsidRPr="0054433B">
        <w:rPr>
          <w:rFonts w:hint="eastAsia"/>
        </w:rPr>
        <w:t xml:space="preserve"> p</w:t>
      </w:r>
      <w:r w:rsidR="00D31BD1" w:rsidRPr="0054433B">
        <w:t>erformance and analytics</w:t>
      </w:r>
      <w:r w:rsidR="00D31BD1">
        <w:t xml:space="preserve"> </w:t>
      </w:r>
      <w:r w:rsidR="00D31BD1">
        <w:rPr>
          <w:rFonts w:hint="eastAsia"/>
        </w:rPr>
        <w:t>charging</w:t>
      </w:r>
      <w:r w:rsidR="00D31BD1">
        <w:t xml:space="preserve"> </w:t>
      </w:r>
      <w:r w:rsidR="000902CC">
        <w:t xml:space="preserve">using </w:t>
      </w:r>
      <w:proofErr w:type="spellStart"/>
      <w:r w:rsidR="00D31BD1">
        <w:t>MnS</w:t>
      </w:r>
      <w:proofErr w:type="spellEnd"/>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proofErr w:type="spellStart"/>
      <w:r w:rsidR="00F351C1" w:rsidRPr="00B13F55">
        <w:t>notifyFileReady</w:t>
      </w:r>
      <w:proofErr w:type="spellEnd"/>
      <w:r w:rsidR="00F351C1">
        <w:t>)</w:t>
      </w:r>
      <w:r w:rsidR="00D31BD1">
        <w:t xml:space="preserve">. </w:t>
      </w:r>
    </w:p>
    <w:p w:rsidR="00D31BD1" w:rsidRDefault="00D31BD1" w:rsidP="00D31BD1">
      <w:pPr>
        <w:pStyle w:val="5"/>
        <w:rPr>
          <w:lang w:eastAsia="zh-CN"/>
        </w:rPr>
      </w:pPr>
      <w:bookmarkStart w:id="198" w:name="_Toc38790189"/>
      <w:bookmarkStart w:id="199" w:name="_Toc41925498"/>
      <w:bookmarkStart w:id="200" w:name="_Toc41925757"/>
      <w:bookmarkStart w:id="201" w:name="_Toc43390878"/>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98"/>
      <w:bookmarkEnd w:id="199"/>
      <w:bookmarkEnd w:id="200"/>
      <w:bookmarkEnd w:id="201"/>
    </w:p>
    <w:p w:rsidR="00D31BD1" w:rsidRDefault="00D31BD1" w:rsidP="00D31BD1">
      <w:r>
        <w:t xml:space="preserve">The following figure 5.2.2.4.2-1 procedure is used by </w:t>
      </w:r>
      <w:r w:rsidR="00942485">
        <w:t>CEF</w:t>
      </w:r>
      <w:r>
        <w:t xml:space="preserve">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w:t>
      </w:r>
      <w:proofErr w:type="spellStart"/>
      <w:r>
        <w:t>MnS</w:t>
      </w:r>
      <w:proofErr w:type="spellEnd"/>
      <w:r>
        <w:rPr>
          <w:lang w:bidi="ar-IQ"/>
        </w:rPr>
        <w:t>.</w:t>
      </w:r>
    </w:p>
    <w:p w:rsidR="00D31BD1" w:rsidRPr="00EF34BF" w:rsidRDefault="001C44A3" w:rsidP="00D31BD1">
      <w:pPr>
        <w:pStyle w:val="TH"/>
      </w:pPr>
      <w:r>
        <w:object w:dxaOrig="5815" w:dyaOrig="3351">
          <v:shape id="_x0000_i1029" type="#_x0000_t75" style="width:290.5pt;height:167.8pt" o:ole="">
            <v:imagedata r:id="rId20" o:title=""/>
          </v:shape>
          <o:OLEObject Type="Embed" ProgID="Visio.Drawing.11" ShapeID="_x0000_i1029" DrawAspect="Content" ObjectID="_1660997065" r:id="rId21"/>
        </w:object>
      </w:r>
    </w:p>
    <w:p w:rsidR="00D31BD1" w:rsidRDefault="00D31BD1" w:rsidP="00D31BD1">
      <w:pPr>
        <w:pStyle w:val="TF"/>
      </w:pPr>
      <w:r>
        <w:t>Figure 5.2.2.4.2</w:t>
      </w:r>
      <w:r w:rsidRPr="004910D1">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sidR="00942485">
        <w:rPr>
          <w:lang w:eastAsia="zh-CN"/>
        </w:rPr>
        <w:t>CEF</w:t>
      </w:r>
      <w:r>
        <w:rPr>
          <w:lang w:eastAsia="zh-CN"/>
        </w:rPr>
        <w:t xml:space="preserve">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w:t>
      </w:r>
      <w:r w:rsidR="00942485">
        <w:t>CEF</w:t>
      </w:r>
      <w:r>
        <w:t xml:space="preserve">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w:t>
      </w:r>
      <w:r w:rsidR="00942485">
        <w:t>CEF</w:t>
      </w:r>
      <w:r>
        <w:t xml:space="preserve">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w:t>
      </w:r>
      <w:r w:rsidR="00942485">
        <w:t>CEF</w:t>
      </w:r>
      <w:r>
        <w:t xml:space="preserve">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r>
        <w:t>T</w:t>
      </w:r>
      <w:r>
        <w:rPr>
          <w:color w:val="000000"/>
        </w:rPr>
        <w:t xml:space="preserve">he </w:t>
      </w:r>
      <w:r w:rsidR="00942485">
        <w:rPr>
          <w:color w:val="000000"/>
        </w:rPr>
        <w:t>CEF</w:t>
      </w:r>
      <w:r>
        <w:rPr>
          <w:color w:val="000000"/>
        </w:rPr>
        <w:t xml:space="preserve"> could update the subscription during the duration of the subscription</w:t>
      </w:r>
    </w:p>
    <w:p w:rsidR="00037898" w:rsidRDefault="00037898" w:rsidP="00037898">
      <w:pPr>
        <w:pStyle w:val="3"/>
        <w:rPr>
          <w:lang w:val="x-none"/>
        </w:rPr>
      </w:pPr>
      <w:bookmarkStart w:id="202" w:name="_Toc38790190"/>
      <w:bookmarkStart w:id="203" w:name="_Toc41925499"/>
      <w:bookmarkStart w:id="204" w:name="_Toc41925758"/>
      <w:bookmarkStart w:id="205" w:name="_Toc43390879"/>
      <w:bookmarkStart w:id="206" w:name="_Toc49521783"/>
      <w:r>
        <w:t>5.2.3</w:t>
      </w:r>
      <w:r>
        <w:tab/>
        <w:t>CDR generation</w:t>
      </w:r>
      <w:bookmarkEnd w:id="202"/>
      <w:bookmarkEnd w:id="203"/>
      <w:bookmarkEnd w:id="204"/>
      <w:bookmarkEnd w:id="205"/>
      <w:bookmarkEnd w:id="206"/>
    </w:p>
    <w:p w:rsidR="00037898" w:rsidRDefault="00037898" w:rsidP="00037898">
      <w:pPr>
        <w:pStyle w:val="4"/>
        <w:rPr>
          <w:lang w:bidi="ar-IQ"/>
        </w:rPr>
      </w:pPr>
      <w:bookmarkStart w:id="207" w:name="_Toc38790191"/>
      <w:bookmarkStart w:id="208" w:name="_Toc41925500"/>
      <w:bookmarkStart w:id="209" w:name="_Toc41925759"/>
      <w:bookmarkStart w:id="210" w:name="_Toc43390880"/>
      <w:bookmarkStart w:id="211" w:name="_Toc49521784"/>
      <w:r>
        <w:rPr>
          <w:lang w:bidi="ar-IQ"/>
        </w:rPr>
        <w:t>5.2.3.1</w:t>
      </w:r>
      <w:r>
        <w:rPr>
          <w:lang w:bidi="ar-IQ"/>
        </w:rPr>
        <w:tab/>
        <w:t>Introduction</w:t>
      </w:r>
      <w:bookmarkEnd w:id="207"/>
      <w:bookmarkEnd w:id="208"/>
      <w:bookmarkEnd w:id="209"/>
      <w:bookmarkEnd w:id="210"/>
      <w:bookmarkEnd w:id="211"/>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212" w:name="_Toc38790192"/>
      <w:bookmarkStart w:id="213" w:name="_Toc41925501"/>
      <w:bookmarkStart w:id="214" w:name="_Toc41925760"/>
      <w:bookmarkStart w:id="215" w:name="_Toc43390881"/>
      <w:bookmarkStart w:id="216" w:name="_Toc49521785"/>
      <w:r>
        <w:rPr>
          <w:lang w:bidi="ar-IQ"/>
        </w:rPr>
        <w:t>5.2.3.2</w:t>
      </w:r>
      <w:r>
        <w:rPr>
          <w:lang w:bidi="ar-IQ"/>
        </w:rPr>
        <w:tab/>
        <w:t xml:space="preserve">Triggers for </w:t>
      </w:r>
      <w:r>
        <w:rPr>
          <w:lang w:val="en-US" w:bidi="ar-IQ"/>
        </w:rPr>
        <w:t xml:space="preserve">CHF </w:t>
      </w:r>
      <w:r>
        <w:rPr>
          <w:lang w:bidi="ar-IQ"/>
        </w:rPr>
        <w:t>CDR</w:t>
      </w:r>
      <w:bookmarkEnd w:id="212"/>
      <w:bookmarkEnd w:id="213"/>
      <w:bookmarkEnd w:id="214"/>
      <w:bookmarkEnd w:id="215"/>
      <w:bookmarkEnd w:id="216"/>
      <w:r>
        <w:rPr>
          <w:lang w:bidi="ar-IQ"/>
        </w:rPr>
        <w:t xml:space="preserve"> </w:t>
      </w:r>
    </w:p>
    <w:p w:rsidR="00037898" w:rsidRDefault="00037898" w:rsidP="00037898">
      <w:pPr>
        <w:pStyle w:val="5"/>
      </w:pPr>
      <w:bookmarkStart w:id="217" w:name="_Toc38790193"/>
      <w:bookmarkStart w:id="218" w:name="_Toc41925502"/>
      <w:bookmarkStart w:id="219" w:name="_Toc41925761"/>
      <w:bookmarkStart w:id="220" w:name="_Toc43390882"/>
      <w:r>
        <w:t>5.2.3.2.1</w:t>
      </w:r>
      <w:r>
        <w:tab/>
        <w:t>General</w:t>
      </w:r>
      <w:bookmarkEnd w:id="217"/>
      <w:bookmarkEnd w:id="218"/>
      <w:bookmarkEnd w:id="219"/>
      <w:bookmarkEnd w:id="220"/>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221" w:name="_Toc38790194"/>
      <w:bookmarkStart w:id="222" w:name="_Toc41925503"/>
      <w:bookmarkStart w:id="223" w:name="_Toc41925762"/>
      <w:bookmarkStart w:id="224" w:name="_Toc43390883"/>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221"/>
      <w:bookmarkEnd w:id="222"/>
      <w:bookmarkEnd w:id="223"/>
      <w:bookmarkEnd w:id="224"/>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225" w:name="_Toc38790195"/>
      <w:bookmarkStart w:id="226" w:name="_Toc41925504"/>
      <w:bookmarkStart w:id="227" w:name="_Toc41925763"/>
      <w:bookmarkStart w:id="228" w:name="_Toc43390884"/>
      <w:bookmarkStart w:id="229" w:name="_Toc49521786"/>
      <w:r>
        <w:t>5.2.4</w:t>
      </w:r>
      <w:r>
        <w:tab/>
        <w:t>Ga record transfer flows</w:t>
      </w:r>
      <w:bookmarkEnd w:id="225"/>
      <w:bookmarkEnd w:id="226"/>
      <w:bookmarkEnd w:id="227"/>
      <w:bookmarkEnd w:id="228"/>
      <w:bookmarkEnd w:id="229"/>
    </w:p>
    <w:p w:rsidR="00037898" w:rsidRDefault="00037898" w:rsidP="00037898">
      <w:r>
        <w:t>Details of the Ga protocol application are specified in TS 32.295 [</w:t>
      </w:r>
      <w:r w:rsidR="00D6457D">
        <w:t>55</w:t>
      </w:r>
      <w:r>
        <w:t>].</w:t>
      </w:r>
    </w:p>
    <w:p w:rsidR="00037898" w:rsidRDefault="00037898" w:rsidP="00037898">
      <w:pPr>
        <w:pStyle w:val="3"/>
      </w:pPr>
      <w:bookmarkStart w:id="230" w:name="_Toc38790196"/>
      <w:bookmarkStart w:id="231" w:name="_Toc41925505"/>
      <w:bookmarkStart w:id="232" w:name="_Toc41925764"/>
      <w:bookmarkStart w:id="233" w:name="_Toc43390885"/>
      <w:bookmarkStart w:id="234" w:name="_Toc49521787"/>
      <w:r>
        <w:lastRenderedPageBreak/>
        <w:t>5.2.5</w:t>
      </w:r>
      <w:r>
        <w:tab/>
      </w:r>
      <w:proofErr w:type="spellStart"/>
      <w:r>
        <w:t>B</w:t>
      </w:r>
      <w:r w:rsidR="00A00FFB">
        <w:t>ns</w:t>
      </w:r>
      <w:proofErr w:type="spellEnd"/>
      <w:r>
        <w:t xml:space="preserve"> CDR file transfer</w:t>
      </w:r>
      <w:bookmarkEnd w:id="230"/>
      <w:bookmarkEnd w:id="231"/>
      <w:bookmarkEnd w:id="232"/>
      <w:bookmarkEnd w:id="233"/>
      <w:bookmarkEnd w:id="234"/>
    </w:p>
    <w:p w:rsidR="00037898" w:rsidRDefault="00037898" w:rsidP="00037898">
      <w:r>
        <w:t xml:space="preserve">Details of the </w:t>
      </w:r>
      <w:proofErr w:type="spellStart"/>
      <w:r>
        <w:t>B</w:t>
      </w:r>
      <w:r w:rsidR="00A00FFB">
        <w:t>ns</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235" w:name="_Toc38790197"/>
      <w:bookmarkStart w:id="236" w:name="_Toc41925506"/>
      <w:bookmarkStart w:id="237" w:name="_Toc41925765"/>
      <w:bookmarkStart w:id="238" w:name="_Toc43390886"/>
      <w:bookmarkStart w:id="239" w:name="_Toc49521788"/>
      <w:r w:rsidRPr="002F4462">
        <w:rPr>
          <w:rFonts w:eastAsia="等线"/>
        </w:rPr>
        <w:t>6</w:t>
      </w:r>
      <w:r w:rsidRPr="002F4462">
        <w:rPr>
          <w:rFonts w:eastAsia="等线"/>
        </w:rPr>
        <w:tab/>
      </w:r>
      <w:r w:rsidRPr="00332FDF">
        <w:t xml:space="preserve">Definition of </w:t>
      </w:r>
      <w:r>
        <w:t>charging</w:t>
      </w:r>
      <w:r w:rsidRPr="00332FDF">
        <w:t xml:space="preserve"> information</w:t>
      </w:r>
      <w:bookmarkEnd w:id="235"/>
      <w:bookmarkEnd w:id="236"/>
      <w:bookmarkEnd w:id="237"/>
      <w:bookmarkEnd w:id="238"/>
      <w:bookmarkEnd w:id="239"/>
    </w:p>
    <w:p w:rsidR="00C932A9" w:rsidRDefault="00097251" w:rsidP="00334EEA">
      <w:pPr>
        <w:pStyle w:val="2"/>
      </w:pPr>
      <w:bookmarkStart w:id="240" w:name="_Toc38790198"/>
      <w:bookmarkStart w:id="241" w:name="_Toc41925507"/>
      <w:bookmarkStart w:id="242" w:name="_Toc41925766"/>
      <w:bookmarkStart w:id="243" w:name="_Toc43390887"/>
      <w:bookmarkStart w:id="244" w:name="_Toc49521789"/>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245" w:name="clause4"/>
      <w:bookmarkEnd w:id="240"/>
      <w:bookmarkEnd w:id="241"/>
      <w:bookmarkEnd w:id="242"/>
      <w:bookmarkEnd w:id="243"/>
      <w:bookmarkEnd w:id="244"/>
      <w:bookmarkEnd w:id="245"/>
    </w:p>
    <w:p w:rsidR="00B265A2" w:rsidRPr="00424394" w:rsidRDefault="00B265A2" w:rsidP="00B265A2">
      <w:pPr>
        <w:pStyle w:val="3"/>
      </w:pPr>
      <w:bookmarkStart w:id="246" w:name="_Toc20205542"/>
      <w:bookmarkStart w:id="247" w:name="_Toc38790199"/>
      <w:bookmarkStart w:id="248" w:name="_Toc41925508"/>
      <w:bookmarkStart w:id="249" w:name="_Toc41925767"/>
      <w:bookmarkStart w:id="250" w:name="_Toc43390888"/>
      <w:bookmarkStart w:id="251" w:name="_Toc49521790"/>
      <w:r w:rsidRPr="00424394">
        <w:t>6.1.1</w:t>
      </w:r>
      <w:r w:rsidRPr="00424394">
        <w:tab/>
        <w:t>Message contents</w:t>
      </w:r>
      <w:bookmarkEnd w:id="246"/>
      <w:bookmarkEnd w:id="247"/>
      <w:bookmarkEnd w:id="248"/>
      <w:bookmarkEnd w:id="249"/>
      <w:bookmarkEnd w:id="250"/>
      <w:bookmarkEnd w:id="251"/>
    </w:p>
    <w:p w:rsidR="00B265A2" w:rsidRPr="00424394" w:rsidRDefault="00B265A2" w:rsidP="00B265A2">
      <w:pPr>
        <w:pStyle w:val="4"/>
        <w:rPr>
          <w:lang w:eastAsia="zh-CN"/>
        </w:rPr>
      </w:pPr>
      <w:bookmarkStart w:id="252" w:name="_Toc20205543"/>
      <w:bookmarkStart w:id="253" w:name="_Toc38790200"/>
      <w:bookmarkStart w:id="254" w:name="_Toc41925509"/>
      <w:bookmarkStart w:id="255" w:name="_Toc41925768"/>
      <w:bookmarkStart w:id="256" w:name="_Toc43390889"/>
      <w:bookmarkStart w:id="257" w:name="_Toc49521791"/>
      <w:r w:rsidRPr="00424394">
        <w:t>6.1.1</w:t>
      </w:r>
      <w:r w:rsidRPr="00424394">
        <w:rPr>
          <w:lang w:eastAsia="zh-CN"/>
        </w:rPr>
        <w:t>.1</w:t>
      </w:r>
      <w:r w:rsidRPr="00424394">
        <w:rPr>
          <w:lang w:eastAsia="zh-CN"/>
        </w:rPr>
        <w:tab/>
        <w:t>General</w:t>
      </w:r>
      <w:bookmarkEnd w:id="252"/>
      <w:bookmarkEnd w:id="253"/>
      <w:bookmarkEnd w:id="254"/>
      <w:bookmarkEnd w:id="255"/>
      <w:bookmarkEnd w:id="256"/>
      <w:bookmarkEnd w:id="257"/>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942485" w:rsidP="00383F84">
            <w:pPr>
              <w:pStyle w:val="TAL"/>
              <w:jc w:val="center"/>
              <w:rPr>
                <w:lang w:bidi="ar-IQ"/>
              </w:rPr>
            </w:pPr>
            <w:r>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942485" w:rsidP="00383F84">
            <w:pPr>
              <w:pStyle w:val="TAL"/>
              <w:jc w:val="center"/>
              <w:rPr>
                <w:lang w:bidi="ar-IQ"/>
              </w:rPr>
            </w:pPr>
            <w:r>
              <w:rPr>
                <w:lang w:eastAsia="zh-CN" w:bidi="ar-IQ"/>
              </w:rPr>
              <w:t>CEF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4"/>
        <w:rPr>
          <w:lang w:bidi="ar-IQ"/>
        </w:rPr>
      </w:pPr>
      <w:bookmarkStart w:id="258" w:name="_Toc20205544"/>
      <w:bookmarkStart w:id="259" w:name="_Toc38790201"/>
      <w:bookmarkStart w:id="260" w:name="_Toc41925510"/>
      <w:bookmarkStart w:id="261" w:name="_Toc41925769"/>
      <w:bookmarkStart w:id="262" w:name="_Toc43390890"/>
      <w:bookmarkStart w:id="263" w:name="_Toc49521792"/>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258"/>
      <w:bookmarkEnd w:id="259"/>
      <w:bookmarkEnd w:id="260"/>
      <w:bookmarkEnd w:id="261"/>
      <w:bookmarkEnd w:id="262"/>
      <w:bookmarkEnd w:id="263"/>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00942485">
        <w:rPr>
          <w:lang w:eastAsia="zh-CN" w:bidi="ar-IQ"/>
        </w:rPr>
        <w:t>CEF</w:t>
      </w:r>
      <w:r w:rsidRPr="000D2814">
        <w:rPr>
          <w:lang w:eastAsia="zh-CN" w:bidi="ar-IQ"/>
        </w:rPr>
        <w:t xml:space="preserve">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D76F09">
            <w:pPr>
              <w:pStyle w:val="TAH"/>
            </w:pPr>
            <w:r w:rsidRPr="00607228">
              <w:t>Information Element</w:t>
            </w:r>
          </w:p>
        </w:tc>
        <w:tc>
          <w:tcPr>
            <w:tcW w:w="1985" w:type="dxa"/>
            <w:shd w:val="clear" w:color="auto" w:fill="CCCCCC"/>
            <w:hideMark/>
          </w:tcPr>
          <w:p w:rsidR="006C55BF" w:rsidRPr="00607228" w:rsidRDefault="006C55BF" w:rsidP="00D76F09">
            <w:pPr>
              <w:pStyle w:val="TAH"/>
            </w:pPr>
            <w:r w:rsidRPr="00607228">
              <w:t>Category for converged charging</w:t>
            </w:r>
          </w:p>
        </w:tc>
        <w:tc>
          <w:tcPr>
            <w:tcW w:w="3128" w:type="dxa"/>
            <w:shd w:val="clear" w:color="auto" w:fill="CCCCCC"/>
            <w:hideMark/>
          </w:tcPr>
          <w:p w:rsidR="006C55BF" w:rsidRPr="00607228" w:rsidRDefault="006C55BF" w:rsidP="00D76F09">
            <w:pPr>
              <w:pStyle w:val="TAH"/>
            </w:pPr>
            <w:r w:rsidRPr="00607228">
              <w:t>Description</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Session Identifier</w:t>
            </w:r>
          </w:p>
        </w:tc>
        <w:tc>
          <w:tcPr>
            <w:tcW w:w="1985" w:type="dxa"/>
            <w:hideMark/>
          </w:tcPr>
          <w:p w:rsidR="006C55BF" w:rsidRPr="00607228" w:rsidRDefault="006C55BF" w:rsidP="00D76F0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D76F09">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Subscriber Identifier</w:t>
            </w:r>
          </w:p>
        </w:tc>
        <w:tc>
          <w:tcPr>
            <w:tcW w:w="1985" w:type="dxa"/>
            <w:hideMark/>
          </w:tcPr>
          <w:p w:rsidR="006C55BF" w:rsidRPr="00607228" w:rsidRDefault="00F81ECE" w:rsidP="00D76F09">
            <w:pPr>
              <w:pStyle w:val="TAC"/>
              <w:ind w:left="200"/>
              <w:rPr>
                <w:rFonts w:cs="Arial"/>
                <w:lang w:bidi="ar-IQ"/>
              </w:rPr>
            </w:pPr>
            <w:r w:rsidRPr="00AD3544">
              <w:rPr>
                <w:lang w:bidi="ar-IQ"/>
              </w:rPr>
              <w:t>O</w:t>
            </w:r>
            <w:r>
              <w:rPr>
                <w:vertAlign w:val="subscript"/>
                <w:lang w:bidi="ar-IQ"/>
              </w:rPr>
              <w:t>M</w:t>
            </w:r>
          </w:p>
        </w:tc>
        <w:tc>
          <w:tcPr>
            <w:tcW w:w="3128" w:type="dxa"/>
            <w:hideMark/>
          </w:tcPr>
          <w:p w:rsidR="006C55BF" w:rsidRPr="00607228" w:rsidRDefault="00F81ECE" w:rsidP="00D76F09">
            <w:pPr>
              <w:pStyle w:val="TAL100"/>
              <w:rPr>
                <w:lang w:eastAsia="zh-CN"/>
              </w:rPr>
            </w:pPr>
            <w:r w:rsidRPr="00AD3544">
              <w:rPr>
                <w:lang w:eastAsia="zh-CN"/>
              </w:rPr>
              <w:t>This field is not applicable.</w:t>
            </w:r>
          </w:p>
        </w:tc>
      </w:tr>
      <w:tr w:rsidR="009A6C99" w:rsidRPr="00607228" w:rsidTr="001B6D17">
        <w:trPr>
          <w:cantSplit/>
          <w:jc w:val="center"/>
        </w:trPr>
        <w:tc>
          <w:tcPr>
            <w:tcW w:w="2562" w:type="dxa"/>
          </w:tcPr>
          <w:p w:rsidR="009A6C99" w:rsidRPr="00607228" w:rsidRDefault="009A6C99" w:rsidP="009A6C99">
            <w:pPr>
              <w:pStyle w:val="TAC"/>
              <w:jc w:val="left"/>
            </w:pPr>
            <w:r>
              <w:t>Tenant Identifier</w:t>
            </w:r>
          </w:p>
        </w:tc>
        <w:tc>
          <w:tcPr>
            <w:tcW w:w="1985" w:type="dxa"/>
          </w:tcPr>
          <w:p w:rsidR="009A6C99" w:rsidRPr="00AD3544" w:rsidRDefault="009A6C99" w:rsidP="009A6C99">
            <w:pPr>
              <w:pStyle w:val="TAC"/>
              <w:ind w:left="200"/>
              <w:rPr>
                <w:lang w:bidi="ar-IQ"/>
              </w:rPr>
            </w:pPr>
            <w:r>
              <w:rPr>
                <w:lang w:bidi="ar-IQ"/>
              </w:rPr>
              <w:t>O</w:t>
            </w:r>
            <w:r>
              <w:rPr>
                <w:vertAlign w:val="subscript"/>
                <w:lang w:bidi="ar-IQ"/>
              </w:rPr>
              <w:t>M</w:t>
            </w:r>
          </w:p>
        </w:tc>
        <w:tc>
          <w:tcPr>
            <w:tcW w:w="3128" w:type="dxa"/>
          </w:tcPr>
          <w:p w:rsidR="009A6C99" w:rsidRPr="00AD3544" w:rsidRDefault="009A6C99" w:rsidP="009A6C99">
            <w:pPr>
              <w:pStyle w:val="TAL100"/>
              <w:rPr>
                <w:lang w:eastAsia="zh-CN"/>
              </w:rPr>
            </w:pPr>
            <w:r w:rsidRPr="00AD3544">
              <w:rPr>
                <w:lang w:eastAsia="zh-CN"/>
              </w:rPr>
              <w:t xml:space="preserve">This field </w:t>
            </w:r>
            <w:r>
              <w:rPr>
                <w:lang w:eastAsia="zh-CN"/>
              </w:rPr>
              <w:t xml:space="preserve">if </w:t>
            </w:r>
            <w:r w:rsidRPr="008A2F05">
              <w:rPr>
                <w:lang w:eastAsia="zh-CN"/>
              </w:rPr>
              <w:t>present is the identifier of subscriber of network slice.</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NF Consumer Identification</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hRule="exact" w:val="224"/>
          <w:jc w:val="center"/>
        </w:trPr>
        <w:tc>
          <w:tcPr>
            <w:tcW w:w="2562" w:type="dxa"/>
          </w:tcPr>
          <w:p w:rsidR="009A6C99" w:rsidRPr="00607228" w:rsidRDefault="009A6C99" w:rsidP="009A6C99">
            <w:pPr>
              <w:pStyle w:val="TAL"/>
              <w:ind w:left="284"/>
            </w:pPr>
            <w:r w:rsidRPr="00607228">
              <w:rPr>
                <w:rFonts w:hint="eastAsia"/>
              </w:rPr>
              <w:t>NF Functionality</w:t>
            </w:r>
          </w:p>
        </w:tc>
        <w:tc>
          <w:tcPr>
            <w:tcW w:w="1985" w:type="dxa"/>
          </w:tcPr>
          <w:p w:rsidR="009A6C99" w:rsidRPr="00607228" w:rsidRDefault="009A6C99" w:rsidP="009A6C99">
            <w:pPr>
              <w:pStyle w:val="TAC"/>
              <w:ind w:left="200"/>
              <w:rPr>
                <w:lang w:bidi="ar-IQ"/>
              </w:rPr>
            </w:pPr>
            <w:r w:rsidRPr="00607228">
              <w:rPr>
                <w:lang w:bidi="ar-IQ"/>
              </w:rPr>
              <w:t>M</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Name</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Address</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val="99"/>
          <w:jc w:val="center"/>
        </w:trPr>
        <w:tc>
          <w:tcPr>
            <w:tcW w:w="2562" w:type="dxa"/>
            <w:hideMark/>
          </w:tcPr>
          <w:p w:rsidR="009A6C99" w:rsidRPr="00607228" w:rsidRDefault="009A6C99" w:rsidP="009A6C99">
            <w:pPr>
              <w:pStyle w:val="TAL"/>
              <w:ind w:left="284"/>
            </w:pPr>
            <w:r w:rsidRPr="00607228">
              <w:t>NF PLMN ID</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Timestamp</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Sequence Number</w:t>
            </w:r>
          </w:p>
        </w:tc>
        <w:tc>
          <w:tcPr>
            <w:tcW w:w="1985" w:type="dxa"/>
            <w:hideMark/>
          </w:tcPr>
          <w:p w:rsidR="009A6C99" w:rsidRPr="00607228" w:rsidRDefault="009A6C99" w:rsidP="009A6C99">
            <w:pPr>
              <w:pStyle w:val="TAC"/>
              <w:ind w:left="200"/>
              <w:rPr>
                <w:lang w:bidi="ar-IQ"/>
              </w:rPr>
            </w:pPr>
            <w:r w:rsidRPr="00607228">
              <w:rPr>
                <w:rFonts w:hint="eastAsia"/>
                <w:lang w:eastAsia="zh-CN" w:bidi="ar-IQ"/>
              </w:rPr>
              <w:t>-</w:t>
            </w:r>
          </w:p>
        </w:tc>
        <w:tc>
          <w:tcPr>
            <w:tcW w:w="3128" w:type="dxa"/>
            <w:hideMark/>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jc w:val="center"/>
        </w:trPr>
        <w:tc>
          <w:tcPr>
            <w:tcW w:w="2562" w:type="dxa"/>
          </w:tcPr>
          <w:p w:rsidR="009A6C99" w:rsidRPr="00607228" w:rsidRDefault="009A6C99" w:rsidP="009A6C99">
            <w:pPr>
              <w:pStyle w:val="TAC"/>
              <w:jc w:val="left"/>
            </w:pPr>
            <w:r w:rsidRPr="00607228">
              <w:t>Retransmission Indicator</w:t>
            </w:r>
          </w:p>
        </w:tc>
        <w:tc>
          <w:tcPr>
            <w:tcW w:w="1985" w:type="dxa"/>
          </w:tcPr>
          <w:p w:rsidR="009A6C99" w:rsidRPr="00607228" w:rsidRDefault="009A6C99" w:rsidP="009A6C99">
            <w:pPr>
              <w:pStyle w:val="TAC"/>
              <w:ind w:left="200"/>
              <w:rPr>
                <w:lang w:bidi="ar-IQ"/>
              </w:rPr>
            </w:pPr>
            <w:r w:rsidRPr="00607228">
              <w:rPr>
                <w:rFonts w:hint="eastAsia"/>
                <w:lang w:eastAsia="zh-CN"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trHeight w:val="34"/>
          <w:jc w:val="center"/>
        </w:trPr>
        <w:tc>
          <w:tcPr>
            <w:tcW w:w="2562" w:type="dxa"/>
          </w:tcPr>
          <w:p w:rsidR="009A6C99" w:rsidRPr="00607228" w:rsidRDefault="009A6C99" w:rsidP="009A6C99">
            <w:pPr>
              <w:pStyle w:val="TAC"/>
              <w:jc w:val="left"/>
            </w:pPr>
            <w:r w:rsidRPr="00607228">
              <w:t>One-time Event</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O</w:t>
            </w:r>
            <w:r w:rsidRPr="00607228">
              <w:rPr>
                <w:rFonts w:hint="eastAsia"/>
              </w:rPr>
              <w:t>ne</w:t>
            </w:r>
            <w:r w:rsidRPr="00607228">
              <w:t>-time Event Type</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Notify URI</w:t>
            </w:r>
          </w:p>
        </w:tc>
        <w:tc>
          <w:tcPr>
            <w:tcW w:w="1985" w:type="dxa"/>
          </w:tcPr>
          <w:p w:rsidR="009A6C99" w:rsidRPr="00607228" w:rsidRDefault="009A6C99" w:rsidP="009A6C99">
            <w:pPr>
              <w:pStyle w:val="TAC"/>
              <w:ind w:left="200"/>
              <w:rPr>
                <w:lang w:bidi="ar-IQ"/>
              </w:rPr>
            </w:pPr>
            <w:r w:rsidRPr="00607228">
              <w:rPr>
                <w:lang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D76F09" w:rsidRPr="00607228" w:rsidTr="001B6D17">
        <w:trPr>
          <w:cantSplit/>
          <w:jc w:val="center"/>
        </w:trPr>
        <w:tc>
          <w:tcPr>
            <w:tcW w:w="2562" w:type="dxa"/>
          </w:tcPr>
          <w:p w:rsidR="00D76F09" w:rsidRPr="00607228" w:rsidRDefault="00D76F09" w:rsidP="00D76F09">
            <w:pPr>
              <w:pStyle w:val="TAC"/>
              <w:jc w:val="left"/>
            </w:pPr>
            <w:r>
              <w:rPr>
                <w:noProof/>
              </w:rPr>
              <w:t>Service Specification Information</w:t>
            </w:r>
          </w:p>
        </w:tc>
        <w:tc>
          <w:tcPr>
            <w:tcW w:w="1985" w:type="dxa"/>
          </w:tcPr>
          <w:p w:rsidR="00D76F09" w:rsidRPr="00607228" w:rsidRDefault="00D76F09" w:rsidP="00D76F09">
            <w:pPr>
              <w:pStyle w:val="TAC"/>
              <w:ind w:left="200"/>
              <w:rPr>
                <w:lang w:bidi="ar-IQ"/>
              </w:rPr>
            </w:pPr>
            <w:r w:rsidRPr="002F3ED2">
              <w:rPr>
                <w:szCs w:val="18"/>
                <w:lang w:bidi="ar-IQ"/>
              </w:rPr>
              <w:t>O</w:t>
            </w:r>
            <w:r w:rsidRPr="002F3ED2">
              <w:rPr>
                <w:szCs w:val="18"/>
                <w:vertAlign w:val="subscript"/>
                <w:lang w:bidi="ar-IQ"/>
              </w:rPr>
              <w:t>C</w:t>
            </w:r>
          </w:p>
        </w:tc>
        <w:tc>
          <w:tcPr>
            <w:tcW w:w="3128" w:type="dxa"/>
          </w:tcPr>
          <w:p w:rsidR="00D76F09" w:rsidRPr="00607228" w:rsidRDefault="00D76F09" w:rsidP="00D76F09">
            <w:pPr>
              <w:pStyle w:val="TAL100"/>
              <w:rPr>
                <w:lang w:eastAsia="zh-CN"/>
              </w:rPr>
            </w:pPr>
            <w:r w:rsidRPr="00AD3544">
              <w:rPr>
                <w:lang w:eastAsia="zh-CN"/>
              </w:rPr>
              <w:t>Described in TS 32.290 [57].</w:t>
            </w:r>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rPr>
                <w:rFonts w:hint="eastAsia"/>
              </w:rPr>
              <w:t>Triggers</w:t>
            </w:r>
          </w:p>
        </w:tc>
        <w:tc>
          <w:tcPr>
            <w:tcW w:w="1985" w:type="dxa"/>
            <w:hideMark/>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hideMark/>
          </w:tcPr>
          <w:p w:rsidR="00D76F09" w:rsidRPr="00607228" w:rsidRDefault="00D76F09" w:rsidP="00D76F09">
            <w:pPr>
              <w:pStyle w:val="TAL100"/>
              <w:rPr>
                <w:lang w:eastAsia="zh-CN"/>
              </w:rPr>
            </w:pPr>
            <w:r w:rsidRPr="00607228">
              <w:rPr>
                <w:lang w:eastAsia="zh-CN"/>
              </w:rPr>
              <w:t>Described in TS 32.290 [57].</w:t>
            </w:r>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t xml:space="preserve">Multiple </w:t>
            </w:r>
            <w:r w:rsidRPr="00607228">
              <w:rPr>
                <w:rFonts w:hint="eastAsia"/>
              </w:rPr>
              <w:t>Unit</w:t>
            </w:r>
            <w:r w:rsidRPr="00607228">
              <w:t xml:space="preserve"> Usage </w:t>
            </w:r>
          </w:p>
        </w:tc>
        <w:tc>
          <w:tcPr>
            <w:tcW w:w="1985" w:type="dxa"/>
            <w:hideMark/>
          </w:tcPr>
          <w:p w:rsidR="00D76F09" w:rsidRPr="00607228" w:rsidRDefault="00D76F09" w:rsidP="00D76F09">
            <w:pPr>
              <w:pStyle w:val="TAC"/>
              <w:ind w:left="200"/>
              <w:rPr>
                <w:lang w:bidi="ar-IQ"/>
              </w:rPr>
            </w:pPr>
            <w:r>
              <w:rPr>
                <w:lang w:bidi="ar-IQ"/>
              </w:rPr>
              <w:t>O</w:t>
            </w:r>
            <w:r>
              <w:rPr>
                <w:vertAlign w:val="subscript"/>
                <w:lang w:bidi="ar-IQ"/>
              </w:rPr>
              <w:t>M</w:t>
            </w:r>
          </w:p>
        </w:tc>
        <w:tc>
          <w:tcPr>
            <w:tcW w:w="3128" w:type="dxa"/>
            <w:hideMark/>
          </w:tcPr>
          <w:p w:rsidR="00D76F09" w:rsidRPr="00607228" w:rsidRDefault="00D76F09" w:rsidP="005E0AF7">
            <w:pPr>
              <w:pStyle w:val="TAL100"/>
              <w:rPr>
                <w:lang w:eastAsia="zh-CN"/>
              </w:rPr>
            </w:pPr>
            <w:r w:rsidRPr="00AD3544">
              <w:rPr>
                <w:lang w:eastAsia="zh-CN"/>
              </w:rPr>
              <w:t>Described in TS 32.290 [57]</w:t>
            </w:r>
            <w:r>
              <w:rPr>
                <w:lang w:eastAsia="zh-CN"/>
              </w:rPr>
              <w:t xml:space="preserve">, with the exception that quota management </w:t>
            </w:r>
            <w:r w:rsidRPr="00607228">
              <w:rPr>
                <w:lang w:eastAsia="zh-CN"/>
              </w:rPr>
              <w:t>is not applicable.</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宋体"/>
                <w:lang w:eastAsia="zh-CN" w:bidi="ar-IQ"/>
              </w:rPr>
            </w:pPr>
            <w:r w:rsidRPr="000266B3">
              <w:rPr>
                <w:rFonts w:eastAsia="宋体"/>
                <w:lang w:eastAsia="zh-CN" w:bidi="ar-IQ"/>
              </w:rPr>
              <w:t>Rating Group</w:t>
            </w:r>
          </w:p>
        </w:tc>
        <w:tc>
          <w:tcPr>
            <w:tcW w:w="1985" w:type="dxa"/>
          </w:tcPr>
          <w:p w:rsidR="00D76F09" w:rsidRDefault="00D76F09" w:rsidP="00D76F09">
            <w:pPr>
              <w:pStyle w:val="TAC"/>
              <w:ind w:left="200"/>
              <w:rPr>
                <w:lang w:bidi="ar-IQ"/>
              </w:rPr>
            </w:pPr>
            <w:r w:rsidRPr="00AD3544">
              <w:rPr>
                <w:szCs w:val="18"/>
                <w:lang w:eastAsia="zh-CN" w:bidi="ar-IQ"/>
              </w:rPr>
              <w:t>M</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宋体"/>
                <w:lang w:eastAsia="zh-CN" w:bidi="ar-IQ"/>
              </w:rPr>
            </w:pPr>
            <w:r w:rsidRPr="000266B3">
              <w:rPr>
                <w:rFonts w:eastAsia="宋体"/>
                <w:lang w:eastAsia="zh-CN" w:bidi="ar-IQ"/>
              </w:rPr>
              <w:t>Requested Unit</w:t>
            </w:r>
          </w:p>
        </w:tc>
        <w:tc>
          <w:tcPr>
            <w:tcW w:w="1985" w:type="dxa"/>
          </w:tcPr>
          <w:p w:rsidR="00D76F09" w:rsidRDefault="00D76F09" w:rsidP="00D76F09">
            <w:pPr>
              <w:pStyle w:val="TAC"/>
              <w:ind w:left="200"/>
              <w:rPr>
                <w:lang w:bidi="ar-IQ"/>
              </w:rPr>
            </w:pPr>
            <w:r w:rsidRPr="00AD3544">
              <w:rPr>
                <w:szCs w:val="18"/>
                <w:lang w:bidi="ar-IQ"/>
              </w:rPr>
              <w:t>-</w:t>
            </w:r>
          </w:p>
        </w:tc>
        <w:tc>
          <w:tcPr>
            <w:tcW w:w="3128" w:type="dxa"/>
          </w:tcPr>
          <w:p w:rsidR="00D76F09" w:rsidRPr="00AD3544" w:rsidRDefault="00D76F09" w:rsidP="00D76F09">
            <w:pPr>
              <w:pStyle w:val="TAL100"/>
              <w:rPr>
                <w:lang w:eastAsia="zh-CN"/>
              </w:rPr>
            </w:pPr>
            <w:r w:rsidRPr="00AD3544">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宋体"/>
                <w:lang w:eastAsia="zh-CN" w:bidi="ar-IQ"/>
              </w:rPr>
            </w:pPr>
            <w:r w:rsidRPr="000266B3">
              <w:rPr>
                <w:rFonts w:eastAsia="宋体"/>
                <w:lang w:eastAsia="zh-CN" w:bidi="ar-IQ"/>
              </w:rPr>
              <w:t>Used Unit Container</w:t>
            </w:r>
          </w:p>
        </w:tc>
        <w:tc>
          <w:tcPr>
            <w:tcW w:w="1985" w:type="dxa"/>
          </w:tcPr>
          <w:p w:rsidR="00D76F09" w:rsidRDefault="00D76F09" w:rsidP="00D76F09">
            <w:pPr>
              <w:pStyle w:val="TAC"/>
              <w:ind w:left="200"/>
              <w:rPr>
                <w:lang w:bidi="ar-IQ"/>
              </w:rPr>
            </w:pPr>
            <w:r w:rsidRPr="00AD3544">
              <w:rPr>
                <w:szCs w:val="18"/>
                <w:lang w:bidi="ar-IQ"/>
              </w:rPr>
              <w:t>O</w:t>
            </w:r>
            <w:r w:rsidRPr="00AD3544">
              <w:rPr>
                <w:szCs w:val="18"/>
                <w:vertAlign w:val="subscript"/>
                <w:lang w:bidi="ar-IQ"/>
              </w:rPr>
              <w:t>C</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Service Identifier</w:t>
            </w:r>
          </w:p>
        </w:tc>
        <w:tc>
          <w:tcPr>
            <w:tcW w:w="1985" w:type="dxa"/>
          </w:tcPr>
          <w:p w:rsidR="00D76F09" w:rsidRDefault="00D76F09" w:rsidP="00D76F09">
            <w:pPr>
              <w:pStyle w:val="TAC"/>
              <w:ind w:left="200"/>
              <w:rPr>
                <w:lang w:bidi="ar-IQ"/>
              </w:rPr>
            </w:pPr>
            <w:r>
              <w:rPr>
                <w:szCs w:val="18"/>
              </w:rPr>
              <w:t>-</w:t>
            </w:r>
          </w:p>
        </w:tc>
        <w:tc>
          <w:tcPr>
            <w:tcW w:w="3128" w:type="dxa"/>
          </w:tcPr>
          <w:p w:rsidR="00D76F09" w:rsidRPr="00AD3544" w:rsidRDefault="00D76F09" w:rsidP="00D76F09">
            <w:pPr>
              <w:pStyle w:val="TAL100"/>
              <w:rPr>
                <w:lang w:eastAsia="zh-CN"/>
              </w:rPr>
            </w:pPr>
            <w:r w:rsidRPr="00C070E9">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Quota management Indicator</w:t>
            </w:r>
          </w:p>
        </w:tc>
        <w:tc>
          <w:tcPr>
            <w:tcW w:w="1985" w:type="dxa"/>
          </w:tcPr>
          <w:p w:rsidR="00D76F09" w:rsidRDefault="00D76F09" w:rsidP="00D76F09">
            <w:pPr>
              <w:pStyle w:val="TAC"/>
              <w:ind w:left="200"/>
              <w:rPr>
                <w:lang w:bidi="ar-IQ"/>
              </w:rPr>
            </w:pPr>
            <w:r>
              <w:rPr>
                <w:lang w:eastAsia="zh-CN"/>
              </w:rPr>
              <w:t>-</w:t>
            </w:r>
          </w:p>
        </w:tc>
        <w:tc>
          <w:tcPr>
            <w:tcW w:w="3128" w:type="dxa"/>
          </w:tcPr>
          <w:p w:rsidR="00D76F09" w:rsidRPr="00AD3544" w:rsidRDefault="00D76F09" w:rsidP="00D76F09">
            <w:pPr>
              <w:pStyle w:val="TAL100"/>
              <w:rPr>
                <w:lang w:eastAsia="zh-CN"/>
              </w:rPr>
            </w:pPr>
            <w:r w:rsidRPr="00C070E9">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Triggers</w:t>
            </w:r>
          </w:p>
        </w:tc>
        <w:tc>
          <w:tcPr>
            <w:tcW w:w="1985" w:type="dxa"/>
          </w:tcPr>
          <w:p w:rsidR="00D76F09" w:rsidRDefault="00D76F09" w:rsidP="00D76F09">
            <w:pPr>
              <w:pStyle w:val="TAC"/>
              <w:ind w:left="200"/>
              <w:rPr>
                <w:lang w:bidi="ar-IQ"/>
              </w:rPr>
            </w:pPr>
            <w:r w:rsidRPr="00AD3544">
              <w:rPr>
                <w:lang w:eastAsia="zh-CN"/>
              </w:rPr>
              <w:t>O</w:t>
            </w:r>
            <w:r w:rsidRPr="00AD3544">
              <w:rPr>
                <w:vertAlign w:val="subscript"/>
                <w:lang w:eastAsia="zh-CN"/>
              </w:rPr>
              <w:t>C</w:t>
            </w:r>
          </w:p>
        </w:tc>
        <w:tc>
          <w:tcPr>
            <w:tcW w:w="3128" w:type="dxa"/>
          </w:tcPr>
          <w:p w:rsidR="00D76F09" w:rsidRPr="00AD3544" w:rsidRDefault="00D76F09" w:rsidP="00D76F09">
            <w:pPr>
              <w:pStyle w:val="TAL100"/>
              <w:rPr>
                <w:lang w:eastAsia="zh-CN"/>
              </w:rPr>
            </w:pPr>
            <w:r w:rsidRPr="00AD3544">
              <w:rPr>
                <w:lang w:bidi="ar-IQ"/>
              </w:rPr>
              <w:t xml:space="preserve">This field is described in TS 32.290 [57] and holds the </w:t>
            </w:r>
            <w:r w:rsidRPr="00AD3544">
              <w:t>network slice performance and analytics</w:t>
            </w:r>
            <w:r w:rsidRPr="00AD3544">
              <w:rPr>
                <w:lang w:bidi="ar-IQ"/>
              </w:rPr>
              <w:t xml:space="preserve"> specific triggers described in clause 5.2.1. </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Trigger Timestamp</w:t>
            </w:r>
          </w:p>
        </w:tc>
        <w:tc>
          <w:tcPr>
            <w:tcW w:w="1985" w:type="dxa"/>
          </w:tcPr>
          <w:p w:rsidR="00D76F09" w:rsidRDefault="00D76F09" w:rsidP="00D76F09">
            <w:pPr>
              <w:pStyle w:val="TAC"/>
              <w:ind w:left="200"/>
              <w:rPr>
                <w:lang w:bidi="ar-IQ"/>
              </w:rPr>
            </w:pPr>
            <w:r w:rsidRPr="00775A14">
              <w:rPr>
                <w:lang w:eastAsia="zh-CN"/>
              </w:rPr>
              <w:t>O</w:t>
            </w:r>
            <w:r w:rsidRPr="00775A14">
              <w:rPr>
                <w:vertAlign w:val="subscript"/>
                <w:lang w:eastAsia="zh-CN"/>
              </w:rPr>
              <w:t>C</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Time</w:t>
            </w:r>
          </w:p>
        </w:tc>
        <w:tc>
          <w:tcPr>
            <w:tcW w:w="1985" w:type="dxa"/>
          </w:tcPr>
          <w:p w:rsidR="00D76F09" w:rsidRDefault="00D76F09" w:rsidP="00D76F09">
            <w:pPr>
              <w:pStyle w:val="TAC"/>
              <w:ind w:left="200"/>
              <w:rPr>
                <w:lang w:bidi="ar-IQ"/>
              </w:rPr>
            </w:pPr>
            <w:r>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Total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Uplink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Downlink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Service Specific Unit</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Event Time Stamps</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 xml:space="preserve">Local Sequence Number </w:t>
            </w:r>
          </w:p>
        </w:tc>
        <w:tc>
          <w:tcPr>
            <w:tcW w:w="1985" w:type="dxa"/>
          </w:tcPr>
          <w:p w:rsidR="00D76F09" w:rsidRDefault="00D76F09" w:rsidP="00D76F09">
            <w:pPr>
              <w:pStyle w:val="TAC"/>
              <w:ind w:left="200"/>
              <w:rPr>
                <w:lang w:bidi="ar-IQ"/>
              </w:rPr>
            </w:pPr>
            <w:r>
              <w:rPr>
                <w:lang w:eastAsia="zh-CN"/>
              </w:rPr>
              <w:t>O</w:t>
            </w:r>
            <w:r>
              <w:rPr>
                <w:vertAlign w:val="subscript"/>
                <w:lang w:eastAsia="zh-CN"/>
              </w:rPr>
              <w:t>M</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宋体" w:cs="Arial"/>
                <w:szCs w:val="18"/>
              </w:rPr>
            </w:pPr>
            <w:r w:rsidRPr="000266B3">
              <w:rPr>
                <w:rFonts w:eastAsia="宋体" w:cs="Arial"/>
                <w:szCs w:val="18"/>
              </w:rPr>
              <w:t xml:space="preserve">NSPA Container Information </w:t>
            </w:r>
          </w:p>
        </w:tc>
        <w:tc>
          <w:tcPr>
            <w:tcW w:w="1985" w:type="dxa"/>
          </w:tcPr>
          <w:p w:rsidR="00D76F09" w:rsidRDefault="00D76F09" w:rsidP="00D76F09">
            <w:pPr>
              <w:pStyle w:val="TAC"/>
              <w:ind w:left="200"/>
              <w:rPr>
                <w:lang w:eastAsia="zh-CN"/>
              </w:rPr>
            </w:pPr>
            <w:r w:rsidRPr="00AD3544">
              <w:rPr>
                <w:szCs w:val="18"/>
                <w:lang w:bidi="ar-IQ"/>
              </w:rPr>
              <w:t>O</w:t>
            </w:r>
            <w:r w:rsidRPr="00AD3544">
              <w:rPr>
                <w:szCs w:val="18"/>
                <w:vertAlign w:val="subscript"/>
                <w:lang w:bidi="ar-IQ"/>
              </w:rPr>
              <w:t>C</w:t>
            </w:r>
          </w:p>
        </w:tc>
        <w:tc>
          <w:tcPr>
            <w:tcW w:w="3128" w:type="dxa"/>
          </w:tcPr>
          <w:p w:rsidR="00D76F09" w:rsidRPr="00AD3544" w:rsidRDefault="00D76F09" w:rsidP="00D76F09">
            <w:pPr>
              <w:pStyle w:val="TAL100"/>
              <w:rPr>
                <w:lang w:bidi="ar-IQ"/>
              </w:rPr>
            </w:pPr>
            <w:r w:rsidRPr="00AD3544">
              <w:t>This field holds the network slice performance and analytics</w:t>
            </w:r>
            <w:r w:rsidRPr="00AD3544">
              <w:rPr>
                <w:lang w:bidi="ar-IQ"/>
              </w:rPr>
              <w:t xml:space="preserve"> container specific</w:t>
            </w:r>
            <w:r w:rsidRPr="00AD3544">
              <w:t xml:space="preserve"> information described in clause 6.2</w:t>
            </w:r>
            <w:r>
              <w:t>.1.x</w:t>
            </w:r>
            <w:r w:rsidRPr="00AD3544">
              <w:rPr>
                <w:lang w:eastAsia="zh-CN"/>
              </w:rPr>
              <w:t>.</w:t>
            </w:r>
          </w:p>
        </w:tc>
      </w:tr>
      <w:tr w:rsidR="00D76F09" w:rsidRPr="00607228" w:rsidTr="001B6D17">
        <w:trPr>
          <w:cantSplit/>
          <w:jc w:val="center"/>
        </w:trPr>
        <w:tc>
          <w:tcPr>
            <w:tcW w:w="2562" w:type="dxa"/>
          </w:tcPr>
          <w:p w:rsidR="00D76F09" w:rsidRPr="00607228" w:rsidRDefault="003C04C0" w:rsidP="00D76F09">
            <w:pPr>
              <w:pStyle w:val="TAC"/>
              <w:jc w:val="left"/>
            </w:pPr>
            <w:r>
              <w:t>NSPA</w:t>
            </w:r>
            <w:r w:rsidR="00D76F09" w:rsidRPr="00607228">
              <w:t xml:space="preserve"> Charging Information</w:t>
            </w:r>
          </w:p>
        </w:tc>
        <w:tc>
          <w:tcPr>
            <w:tcW w:w="1985" w:type="dxa"/>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tcPr>
          <w:p w:rsidR="00D76F09" w:rsidRPr="00607228" w:rsidRDefault="00D76F09" w:rsidP="00D76F09">
            <w:pPr>
              <w:pStyle w:val="TAL100"/>
              <w:rPr>
                <w:lang w:eastAsia="zh-CN"/>
              </w:rPr>
            </w:pPr>
            <w:r w:rsidRPr="00607228">
              <w:rPr>
                <w:lang w:eastAsia="zh-CN"/>
              </w:rPr>
              <w:t xml:space="preserve">This field holds the network slice information, which is reported to the </w:t>
            </w:r>
            <w:r w:rsidRPr="006C2FA2">
              <w:rPr>
                <w:lang w:eastAsia="zh-CN"/>
              </w:rPr>
              <w:t>CHF</w:t>
            </w:r>
            <w:r w:rsidR="003C04C0" w:rsidRPr="00AD3544">
              <w:t xml:space="preserve"> described in clause 6.2</w:t>
            </w:r>
            <w:r w:rsidR="003C04C0">
              <w:t>.1.2</w:t>
            </w:r>
            <w:r w:rsidRPr="00607228">
              <w:rPr>
                <w:lang w:eastAsia="zh-CN"/>
              </w:rPr>
              <w:t>.</w:t>
            </w:r>
          </w:p>
        </w:tc>
      </w:tr>
    </w:tbl>
    <w:p w:rsidR="006C55BF" w:rsidRPr="006C55BF" w:rsidRDefault="006C55BF" w:rsidP="00BA1469"/>
    <w:p w:rsidR="00BA1469" w:rsidRPr="000D2814" w:rsidRDefault="00BA1469" w:rsidP="00BA1469">
      <w:pPr>
        <w:pStyle w:val="4"/>
        <w:rPr>
          <w:lang w:val="x-none" w:bidi="ar-IQ"/>
        </w:rPr>
      </w:pPr>
      <w:bookmarkStart w:id="264" w:name="_Toc20205545"/>
      <w:bookmarkStart w:id="265" w:name="_Toc38790202"/>
      <w:bookmarkStart w:id="266" w:name="_Toc41925511"/>
      <w:bookmarkStart w:id="267" w:name="_Toc41925770"/>
      <w:bookmarkStart w:id="268" w:name="_Toc43390891"/>
      <w:bookmarkStart w:id="269" w:name="_Toc49521793"/>
      <w:r w:rsidRPr="000D2814">
        <w:rPr>
          <w:lang w:bidi="ar-IQ"/>
        </w:rPr>
        <w:lastRenderedPageBreak/>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264"/>
      <w:bookmarkEnd w:id="265"/>
      <w:bookmarkEnd w:id="266"/>
      <w:bookmarkEnd w:id="267"/>
      <w:bookmarkEnd w:id="268"/>
      <w:bookmarkEnd w:id="269"/>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00942485">
        <w:rPr>
          <w:lang w:eastAsia="zh-CN" w:bidi="ar-IQ"/>
        </w:rPr>
        <w:t>CEF</w:t>
      </w:r>
      <w:r w:rsidRPr="000D2814">
        <w:rPr>
          <w:lang w:eastAsia="zh-CN" w:bidi="ar-IQ"/>
        </w:rPr>
        <w:t xml:space="preserve">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Description</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bl>
    <w:p w:rsidR="00BA1469" w:rsidRPr="000D2814" w:rsidRDefault="00BA1469" w:rsidP="00BA1469"/>
    <w:p w:rsidR="00BA1469" w:rsidRDefault="00BA1469" w:rsidP="00B265A2"/>
    <w:p w:rsidR="00920A1B" w:rsidRDefault="00920A1B" w:rsidP="00920A1B">
      <w:pPr>
        <w:pStyle w:val="3"/>
      </w:pPr>
      <w:bookmarkStart w:id="270" w:name="_Toc20205546"/>
      <w:bookmarkStart w:id="271" w:name="_Toc38790203"/>
      <w:bookmarkStart w:id="272" w:name="_Toc41925512"/>
      <w:bookmarkStart w:id="273" w:name="_Toc41925771"/>
      <w:bookmarkStart w:id="274" w:name="_Toc43390892"/>
      <w:bookmarkStart w:id="275" w:name="_Toc49521794"/>
      <w:r w:rsidRPr="000D2814">
        <w:t>6.1.2</w:t>
      </w:r>
      <w:r w:rsidRPr="000D2814">
        <w:tab/>
        <w:t>Ga message contents</w:t>
      </w:r>
      <w:bookmarkEnd w:id="270"/>
      <w:bookmarkEnd w:id="271"/>
      <w:bookmarkEnd w:id="272"/>
      <w:bookmarkEnd w:id="273"/>
      <w:bookmarkEnd w:id="274"/>
      <w:bookmarkEnd w:id="275"/>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276" w:name="_Toc20205547"/>
      <w:bookmarkStart w:id="277" w:name="_Toc38790204"/>
      <w:bookmarkStart w:id="278" w:name="_Toc41925513"/>
      <w:bookmarkStart w:id="279" w:name="_Toc41925772"/>
      <w:bookmarkStart w:id="280" w:name="_Toc43390893"/>
      <w:bookmarkStart w:id="281" w:name="_Toc49521795"/>
      <w:r w:rsidRPr="000D2814">
        <w:t>6.1.3</w:t>
      </w:r>
      <w:r w:rsidRPr="000D2814">
        <w:tab/>
        <w:t xml:space="preserve">CDR description on the </w:t>
      </w:r>
      <w:proofErr w:type="spellStart"/>
      <w:r w:rsidRPr="000D2814">
        <w:t>B</w:t>
      </w:r>
      <w:r w:rsidRPr="000D2814">
        <w:rPr>
          <w:vertAlign w:val="subscript"/>
          <w:lang w:eastAsia="zh-CN"/>
        </w:rPr>
        <w:t>ns</w:t>
      </w:r>
      <w:proofErr w:type="spellEnd"/>
      <w:r w:rsidRPr="000D2814">
        <w:t xml:space="preserve"> interface</w:t>
      </w:r>
      <w:bookmarkEnd w:id="276"/>
      <w:bookmarkEnd w:id="277"/>
      <w:bookmarkEnd w:id="278"/>
      <w:bookmarkEnd w:id="279"/>
      <w:bookmarkEnd w:id="280"/>
      <w:bookmarkEnd w:id="281"/>
    </w:p>
    <w:p w:rsidR="00920A1B" w:rsidRPr="000D2814" w:rsidRDefault="00920A1B" w:rsidP="00920A1B">
      <w:pPr>
        <w:pStyle w:val="4"/>
        <w:rPr>
          <w:lang w:bidi="ar-IQ"/>
        </w:rPr>
      </w:pPr>
      <w:bookmarkStart w:id="282" w:name="_Toc20205548"/>
      <w:bookmarkStart w:id="283" w:name="_Toc38790205"/>
      <w:bookmarkStart w:id="284" w:name="_Toc41925514"/>
      <w:bookmarkStart w:id="285" w:name="_Toc41925773"/>
      <w:bookmarkStart w:id="286" w:name="_Toc43390894"/>
      <w:bookmarkStart w:id="287" w:name="_Toc49521796"/>
      <w:r w:rsidRPr="000D2814">
        <w:rPr>
          <w:lang w:bidi="ar-IQ"/>
        </w:rPr>
        <w:t>6.1.3.1</w:t>
      </w:r>
      <w:r w:rsidRPr="000D2814">
        <w:rPr>
          <w:lang w:bidi="ar-IQ"/>
        </w:rPr>
        <w:tab/>
        <w:t>General</w:t>
      </w:r>
      <w:bookmarkEnd w:id="282"/>
      <w:bookmarkEnd w:id="283"/>
      <w:bookmarkEnd w:id="284"/>
      <w:bookmarkEnd w:id="285"/>
      <w:bookmarkEnd w:id="286"/>
      <w:bookmarkEnd w:id="287"/>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288" w:name="_Toc20205549"/>
      <w:bookmarkStart w:id="289" w:name="_Toc38790206"/>
      <w:bookmarkStart w:id="290" w:name="_Toc41925515"/>
      <w:bookmarkStart w:id="291" w:name="_Toc41925774"/>
      <w:bookmarkStart w:id="292" w:name="_Toc43390895"/>
      <w:bookmarkStart w:id="293" w:name="_Toc49521797"/>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288"/>
      <w:bookmarkEnd w:id="289"/>
      <w:bookmarkEnd w:id="290"/>
      <w:bookmarkEnd w:id="291"/>
      <w:bookmarkEnd w:id="292"/>
      <w:bookmarkEnd w:id="293"/>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lastRenderedPageBreak/>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Description</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CHF record.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This field holds the name of the recording entity, i.e. the CHF id.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
            </w:pPr>
            <w:r>
              <w:t>Tenant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100"/>
              <w:rPr>
                <w:lang w:eastAsia="zh-CN"/>
              </w:rPr>
            </w:pPr>
            <w:r w:rsidRPr="00AD3544">
              <w:rPr>
                <w:lang w:eastAsia="zh-CN"/>
              </w:rPr>
              <w:t xml:space="preserve">This field </w:t>
            </w:r>
            <w:r>
              <w:rPr>
                <w:lang w:eastAsia="zh-CN"/>
              </w:rPr>
              <w:t xml:space="preserve">if </w:t>
            </w:r>
            <w:r w:rsidRPr="008A2F05">
              <w:rPr>
                <w:lang w:eastAsia="zh-CN"/>
              </w:rPr>
              <w:t>present is the identifier of subscriber of network slice</w:t>
            </w:r>
            <w:proofErr w:type="gramStart"/>
            <w:r w:rsidRPr="008A2F05">
              <w:rPr>
                <w:lang w:eastAsia="zh-CN"/>
              </w:rPr>
              <w:t>.</w:t>
            </w:r>
            <w:r w:rsidR="00920A1B" w:rsidRPr="000D2814">
              <w:rPr>
                <w:lang w:eastAsia="zh-CN"/>
              </w:rPr>
              <w:t>.</w:t>
            </w:r>
            <w:proofErr w:type="gramEnd"/>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information of the </w:t>
            </w:r>
            <w:r w:rsidR="00942485">
              <w:rPr>
                <w:lang w:eastAsia="zh-CN"/>
              </w:rPr>
              <w:t>CEF</w:t>
            </w:r>
            <w:r w:rsidRPr="000D2814">
              <w:rPr>
                <w:lang w:eastAsia="zh-CN"/>
              </w:rPr>
              <w:t xml:space="preserve"> that used the charging service.</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contains the function of the node (i.e. </w:t>
            </w:r>
            <w:r w:rsidR="00942485">
              <w:rPr>
                <w:lang w:eastAsia="zh-CN"/>
              </w:rPr>
              <w:t>CEF</w:t>
            </w:r>
            <w:r w:rsidRPr="000D2814">
              <w:rPr>
                <w:lang w:eastAsia="zh-CN"/>
              </w:rPr>
              <w:t>)</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name of the </w:t>
            </w:r>
            <w:r w:rsidR="00942485">
              <w:rPr>
                <w:lang w:eastAsia="zh-CN"/>
              </w:rPr>
              <w:t>CEF</w:t>
            </w:r>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IP Address of the </w:t>
            </w:r>
            <w:r w:rsidR="00942485">
              <w:rPr>
                <w:lang w:eastAsia="zh-CN"/>
              </w:rPr>
              <w:t>CEF</w:t>
            </w:r>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PLMN identifier (MCC MNC) of the </w:t>
            </w:r>
            <w:r w:rsidR="00942485">
              <w:rPr>
                <w:lang w:eastAsia="zh-CN"/>
              </w:rPr>
              <w:t>CEF</w:t>
            </w:r>
            <w:r w:rsidRPr="000D2814">
              <w:rPr>
                <w:lang w:eastAsia="zh-CN"/>
              </w:rPr>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0266B3">
            <w:pPr>
              <w:pStyle w:val="TAL"/>
              <w:rPr>
                <w:rFonts w:eastAsia="Times New Roman"/>
                <w:lang w:val="x-none"/>
              </w:rPr>
            </w:pPr>
            <w:r w:rsidRPr="000266B3">
              <w:rPr>
                <w:rFonts w:eastAsia="宋体"/>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rFonts w:cs="Arial"/>
                <w:lang w:bidi="ar-IQ"/>
              </w:rPr>
              <w:t>This field holds a</w:t>
            </w:r>
            <w:r w:rsidRPr="00AD3544">
              <w:t xml:space="preserve"> list of changes in charging conditions for </w:t>
            </w:r>
            <w:r>
              <w:t xml:space="preserve">one </w:t>
            </w:r>
            <w:r w:rsidRPr="00730CAF">
              <w:t>single Network Slice Selection Assistance</w:t>
            </w:r>
            <w:r w:rsidRPr="00AD3544">
              <w:t xml:space="preserve">. The list is categorized per rating group. Each change is time stamped. </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rFonts w:eastAsia="Times New Roman"/>
                <w:lang w:val="x-none"/>
              </w:rPr>
            </w:pPr>
            <w:r w:rsidRPr="00AD3544">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bidi="ar-IQ"/>
              </w:rPr>
              <w:t xml:space="preserve">This filed holds the rating group. </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rFonts w:eastAsia="Times New Roman"/>
                <w:lang w:val="x-none"/>
              </w:rPr>
            </w:pPr>
            <w:r w:rsidRPr="00AD3544">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bidi="ar-IQ"/>
              </w:rPr>
              <w:t>This field holds the information connected to the reported network slice.</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宋体"/>
                <w:lang w:bidi="ar-IQ"/>
              </w:rPr>
            </w:pPr>
            <w:r w:rsidRPr="000266B3">
              <w:rPr>
                <w:rFonts w:eastAsia="宋体"/>
                <w:lang w:bidi="ar-IQ"/>
              </w:rPr>
              <w:t>Triggers</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reason for closing</w:t>
            </w:r>
            <w:r w:rsidRPr="00AD3544">
              <w:rPr>
                <w:lang w:eastAsia="zh-CN"/>
              </w:rPr>
              <w:t xml:space="preserve"> the used unit container</w:t>
            </w:r>
            <w:r w:rsidRPr="00AD3544">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宋体"/>
                <w:lang w:bidi="ar-IQ"/>
              </w:rPr>
            </w:pPr>
            <w:r w:rsidRPr="000266B3">
              <w:rPr>
                <w:rFonts w:eastAsia="宋体"/>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timestamp of the trigger.</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宋体"/>
                <w:lang w:bidi="ar-IQ"/>
              </w:rPr>
            </w:pPr>
            <w:r w:rsidRPr="000266B3">
              <w:rPr>
                <w:rFonts w:eastAsia="宋体"/>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eastAsia="zh-CN" w:bidi="ar-IQ"/>
              </w:rPr>
              <w:t>This field holds the</w:t>
            </w:r>
            <w:r w:rsidRPr="00AD3544">
              <w:t xml:space="preserve"> container </w:t>
            </w:r>
            <w:r w:rsidRPr="00AD3544">
              <w:rPr>
                <w:lang w:eastAsia="zh-CN" w:bidi="ar-IQ"/>
              </w:rPr>
              <w:t>sequence number</w:t>
            </w:r>
            <w:r w:rsidRPr="00AD3544">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宋体"/>
                <w:lang w:bidi="ar-IQ"/>
              </w:rPr>
            </w:pPr>
            <w:r w:rsidRPr="000266B3">
              <w:rPr>
                <w:rFonts w:eastAsia="宋体"/>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network slice performance and analytics</w:t>
            </w:r>
            <w:r w:rsidRPr="00AD3544">
              <w:rPr>
                <w:lang w:bidi="ar-IQ"/>
              </w:rPr>
              <w:t xml:space="preserve"> container specific</w:t>
            </w:r>
            <w:r w:rsidRPr="00AD3544">
              <w:t xml:space="preserve"> information described in clause 6.2</w:t>
            </w:r>
            <w:r w:rsidRPr="00AD3544">
              <w:rPr>
                <w:lang w:eastAsia="zh-CN"/>
              </w:rPr>
              <w:t>.</w:t>
            </w:r>
            <w:r>
              <w:rPr>
                <w:lang w:eastAsia="zh-CN"/>
              </w:rPr>
              <w:t>1.x</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45395E">
            <w:pPr>
              <w:pStyle w:val="TAL"/>
              <w:overflowPunct w:val="0"/>
              <w:autoSpaceDE w:val="0"/>
              <w:autoSpaceDN w:val="0"/>
              <w:adjustRightInd w:val="0"/>
              <w:textAlignment w:val="baseline"/>
              <w:rPr>
                <w:rFonts w:eastAsia="Times New Roman"/>
                <w:lang w:val="x-none"/>
              </w:rPr>
            </w:pPr>
            <w:r w:rsidRPr="00AD3544">
              <w:rPr>
                <w:rFonts w:cs="宋体"/>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eastAsia="zh-CN"/>
              </w:rPr>
              <w:t>This field holds the network slice performance and analytics charging information defined in clause 6.2.1.2.</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bl>
    <w:p w:rsidR="00920A1B" w:rsidRPr="000D2814" w:rsidRDefault="00920A1B" w:rsidP="00920A1B">
      <w:pPr>
        <w:pStyle w:val="EditorsNote"/>
      </w:pPr>
    </w:p>
    <w:p w:rsidR="00F65EB3" w:rsidRPr="000D2814" w:rsidRDefault="00F65EB3" w:rsidP="00F65EB3">
      <w:pPr>
        <w:pStyle w:val="2"/>
      </w:pPr>
      <w:bookmarkStart w:id="294" w:name="_Toc4506677"/>
      <w:bookmarkStart w:id="295" w:name="_Toc22310317"/>
      <w:bookmarkStart w:id="296" w:name="_Toc38790207"/>
      <w:bookmarkStart w:id="297" w:name="_Toc41925516"/>
      <w:bookmarkStart w:id="298" w:name="_Toc41925775"/>
      <w:bookmarkStart w:id="299" w:name="_Toc43390896"/>
      <w:bookmarkStart w:id="300" w:name="_Toc49521798"/>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294"/>
      <w:bookmarkEnd w:id="295"/>
      <w:bookmarkEnd w:id="296"/>
      <w:bookmarkEnd w:id="297"/>
      <w:bookmarkEnd w:id="298"/>
      <w:bookmarkEnd w:id="299"/>
      <w:bookmarkEnd w:id="300"/>
      <w:r w:rsidRPr="000D2814">
        <w:t xml:space="preserve"> </w:t>
      </w:r>
    </w:p>
    <w:p w:rsidR="00F65EB3" w:rsidRPr="000D2814" w:rsidRDefault="00F65EB3" w:rsidP="00F65EB3">
      <w:pPr>
        <w:pStyle w:val="3"/>
      </w:pPr>
      <w:bookmarkStart w:id="301" w:name="_Toc4506678"/>
      <w:bookmarkStart w:id="302" w:name="_Toc22310318"/>
      <w:bookmarkStart w:id="303" w:name="_Toc38790208"/>
      <w:bookmarkStart w:id="304" w:name="_Toc41925517"/>
      <w:bookmarkStart w:id="305" w:name="_Toc41925776"/>
      <w:bookmarkStart w:id="306" w:name="_Toc43390897"/>
      <w:bookmarkStart w:id="307" w:name="_Toc49521799"/>
      <w:r w:rsidRPr="000D2814">
        <w:t>6.2.1</w:t>
      </w:r>
      <w:r w:rsidRPr="000D2814">
        <w:tab/>
        <w:t>Definition of network slice performance and analytics</w:t>
      </w:r>
      <w:r w:rsidRPr="000D2814">
        <w:rPr>
          <w:lang w:bidi="ar-IQ"/>
        </w:rPr>
        <w:t xml:space="preserve"> </w:t>
      </w:r>
      <w:r w:rsidRPr="000D2814">
        <w:t>charging information</w:t>
      </w:r>
      <w:bookmarkEnd w:id="301"/>
      <w:bookmarkEnd w:id="302"/>
      <w:bookmarkEnd w:id="303"/>
      <w:bookmarkEnd w:id="304"/>
      <w:bookmarkEnd w:id="305"/>
      <w:bookmarkEnd w:id="306"/>
      <w:bookmarkEnd w:id="307"/>
    </w:p>
    <w:p w:rsidR="00F65EB3" w:rsidRPr="000D2814" w:rsidRDefault="00F65EB3" w:rsidP="00F65EB3">
      <w:pPr>
        <w:pStyle w:val="4"/>
      </w:pPr>
      <w:bookmarkStart w:id="308" w:name="_Toc4506679"/>
      <w:bookmarkStart w:id="309" w:name="_Toc22310319"/>
      <w:bookmarkStart w:id="310" w:name="_Toc38790209"/>
      <w:bookmarkStart w:id="311" w:name="_Toc41925518"/>
      <w:bookmarkStart w:id="312" w:name="_Toc41925777"/>
      <w:bookmarkStart w:id="313" w:name="_Toc43390898"/>
      <w:bookmarkStart w:id="314" w:name="_Toc49521800"/>
      <w:r w:rsidRPr="000D2814">
        <w:t>6.2.1.1</w:t>
      </w:r>
      <w:r w:rsidRPr="000D2814">
        <w:tab/>
        <w:t>General</w:t>
      </w:r>
      <w:bookmarkEnd w:id="308"/>
      <w:bookmarkEnd w:id="309"/>
      <w:bookmarkEnd w:id="310"/>
      <w:bookmarkEnd w:id="311"/>
      <w:bookmarkEnd w:id="312"/>
      <w:bookmarkEnd w:id="313"/>
      <w:bookmarkEnd w:id="314"/>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315" w:name="_Toc4506680"/>
      <w:bookmarkStart w:id="316" w:name="_Toc22310320"/>
      <w:bookmarkStart w:id="317" w:name="_Toc38790210"/>
      <w:bookmarkStart w:id="318" w:name="_Toc41925519"/>
      <w:bookmarkStart w:id="319" w:name="_Toc41925778"/>
      <w:bookmarkStart w:id="320" w:name="_Toc43390899"/>
      <w:bookmarkStart w:id="321" w:name="_Toc49521801"/>
      <w:r w:rsidRPr="000D2814">
        <w:rPr>
          <w:lang w:bidi="ar-IQ"/>
        </w:rPr>
        <w:t>6.2.1.2</w:t>
      </w:r>
      <w:r w:rsidRPr="000D2814">
        <w:rPr>
          <w:lang w:bidi="ar-IQ"/>
        </w:rPr>
        <w:tab/>
        <w:t>Definition of Performance and Analytics Charging Information</w:t>
      </w:r>
      <w:bookmarkEnd w:id="315"/>
      <w:bookmarkEnd w:id="316"/>
      <w:bookmarkEnd w:id="317"/>
      <w:bookmarkEnd w:id="318"/>
      <w:bookmarkEnd w:id="319"/>
      <w:bookmarkEnd w:id="320"/>
      <w:bookmarkEnd w:id="321"/>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D76F09">
            <w:pPr>
              <w:pStyle w:val="TAH"/>
            </w:pPr>
            <w:r w:rsidRPr="000D2814">
              <w:t>Information Element</w:t>
            </w:r>
          </w:p>
        </w:tc>
        <w:tc>
          <w:tcPr>
            <w:tcW w:w="859" w:type="dxa"/>
            <w:shd w:val="clear" w:color="auto" w:fill="CCCCCC"/>
          </w:tcPr>
          <w:p w:rsidR="00CA4D4D" w:rsidRPr="000D2814" w:rsidRDefault="00CA4D4D" w:rsidP="00D76F09">
            <w:pPr>
              <w:pStyle w:val="TAH"/>
            </w:pPr>
            <w:r w:rsidRPr="000D2814">
              <w:t>Category</w:t>
            </w:r>
          </w:p>
        </w:tc>
        <w:tc>
          <w:tcPr>
            <w:tcW w:w="5490" w:type="dxa"/>
            <w:shd w:val="clear" w:color="auto" w:fill="CCCCCC"/>
          </w:tcPr>
          <w:p w:rsidR="00CA4D4D" w:rsidRPr="000D2814" w:rsidRDefault="00CA4D4D" w:rsidP="00D76F09">
            <w:pPr>
              <w:pStyle w:val="TAH"/>
            </w:pPr>
            <w:r w:rsidRPr="000D2814">
              <w:t>Description</w:t>
            </w:r>
          </w:p>
        </w:tc>
      </w:tr>
      <w:tr w:rsidR="00632E63" w:rsidRPr="000D2814" w:rsidTr="004C2507">
        <w:trPr>
          <w:cantSplit/>
          <w:jc w:val="center"/>
        </w:trPr>
        <w:tc>
          <w:tcPr>
            <w:tcW w:w="2554" w:type="dxa"/>
          </w:tcPr>
          <w:p w:rsidR="00632E63" w:rsidRPr="000D2814" w:rsidRDefault="001D6B08" w:rsidP="001D6B08">
            <w:pPr>
              <w:pStyle w:val="TAL"/>
              <w:rPr>
                <w:lang w:eastAsia="zh-CN"/>
              </w:rPr>
            </w:pPr>
            <w:r>
              <w:rPr>
                <w:color w:val="000000"/>
                <w:lang w:val="en-US"/>
              </w:rPr>
              <w:t>Single NSSAI</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bl>
    <w:p w:rsidR="00CA4D4D" w:rsidRDefault="00CA4D4D" w:rsidP="00CA4D4D">
      <w:pPr>
        <w:keepNext/>
        <w:rPr>
          <w:lang w:bidi="ar-IQ"/>
        </w:rPr>
      </w:pPr>
    </w:p>
    <w:p w:rsidR="00B7702F" w:rsidRDefault="00B7702F" w:rsidP="00920A1B">
      <w:pPr>
        <w:pStyle w:val="EditorsNote"/>
        <w:rPr>
          <w:lang w:val="en-US"/>
        </w:rPr>
      </w:pPr>
    </w:p>
    <w:p w:rsidR="00B7702F" w:rsidRPr="00AD3544" w:rsidRDefault="00B7702F" w:rsidP="00B7702F">
      <w:pPr>
        <w:pStyle w:val="4"/>
        <w:rPr>
          <w:lang w:bidi="ar-IQ"/>
        </w:rPr>
      </w:pPr>
      <w:bookmarkStart w:id="322" w:name="_Toc49521802"/>
      <w:r w:rsidRPr="00AD3544">
        <w:rPr>
          <w:lang w:bidi="ar-IQ"/>
        </w:rPr>
        <w:lastRenderedPageBreak/>
        <w:t>6.2.1.</w:t>
      </w:r>
      <w:r w:rsidR="009A76B4">
        <w:rPr>
          <w:lang w:bidi="ar-IQ"/>
        </w:rPr>
        <w:t>3</w:t>
      </w:r>
      <w:r w:rsidRPr="00AD3544">
        <w:rPr>
          <w:lang w:bidi="ar-IQ"/>
        </w:rPr>
        <w:tab/>
        <w:t xml:space="preserve">Definition of </w:t>
      </w:r>
      <w:r>
        <w:rPr>
          <w:lang w:bidi="ar-IQ"/>
        </w:rPr>
        <w:t>NSPA</w:t>
      </w:r>
      <w:r w:rsidRPr="00AD3544">
        <w:rPr>
          <w:lang w:bidi="ar-IQ"/>
        </w:rPr>
        <w:t xml:space="preserve"> </w:t>
      </w:r>
      <w:r>
        <w:rPr>
          <w:lang w:bidi="ar-IQ"/>
        </w:rPr>
        <w:t>Container</w:t>
      </w:r>
      <w:r w:rsidRPr="00AD3544">
        <w:rPr>
          <w:lang w:bidi="ar-IQ"/>
        </w:rPr>
        <w:t xml:space="preserve"> Information</w:t>
      </w:r>
      <w:bookmarkEnd w:id="322"/>
      <w:r w:rsidRPr="00AD3544">
        <w:rPr>
          <w:lang w:bidi="ar-IQ"/>
        </w:rPr>
        <w:t xml:space="preserve"> </w:t>
      </w:r>
    </w:p>
    <w:p w:rsidR="00B7702F" w:rsidRPr="00AD3544" w:rsidRDefault="00B7702F" w:rsidP="00B7702F">
      <w:pPr>
        <w:keepNext/>
      </w:pPr>
      <w:r w:rsidRPr="00AD3544">
        <w:t>Specific charging information used for network slice performance and analytics</w:t>
      </w:r>
      <w:r w:rsidRPr="00AD3544">
        <w:rPr>
          <w:lang w:bidi="ar-IQ"/>
        </w:rPr>
        <w:t xml:space="preserve"> </w:t>
      </w:r>
      <w:r w:rsidRPr="00AD3544">
        <w:t xml:space="preserve">charging is provided within the </w:t>
      </w:r>
      <w:r>
        <w:rPr>
          <w:lang w:bidi="ar-IQ"/>
        </w:rPr>
        <w:t>NSPA</w:t>
      </w:r>
      <w:r w:rsidRPr="00AD3544">
        <w:rPr>
          <w:lang w:bidi="ar-IQ"/>
        </w:rPr>
        <w:t xml:space="preserve"> </w:t>
      </w:r>
      <w:r>
        <w:t>Container</w:t>
      </w:r>
      <w:r w:rsidRPr="00AD3544">
        <w:t xml:space="preserve"> Information. </w:t>
      </w:r>
    </w:p>
    <w:p w:rsidR="00B7702F" w:rsidRPr="00AD3544" w:rsidRDefault="00B7702F" w:rsidP="00B7702F">
      <w:pPr>
        <w:keepNext/>
        <w:rPr>
          <w:lang w:bidi="ar-IQ"/>
        </w:rPr>
      </w:pPr>
      <w:r w:rsidRPr="00AD3544">
        <w:rPr>
          <w:lang w:bidi="ar-IQ"/>
        </w:rPr>
        <w:t xml:space="preserve">The detailed structure of the </w:t>
      </w:r>
      <w:r>
        <w:rPr>
          <w:lang w:bidi="ar-IQ"/>
        </w:rPr>
        <w:t>NSPA</w:t>
      </w:r>
      <w:r w:rsidRPr="00AD3544">
        <w:rPr>
          <w:lang w:bidi="ar-IQ"/>
        </w:rPr>
        <w:t xml:space="preserve"> </w:t>
      </w:r>
      <w:r w:rsidRPr="00AD3544">
        <w:t xml:space="preserve">Charging </w:t>
      </w:r>
      <w:r w:rsidRPr="00AD3544">
        <w:rPr>
          <w:lang w:bidi="ar-IQ"/>
        </w:rPr>
        <w:t>Information can be found in table 6.2.1.</w:t>
      </w:r>
      <w:r w:rsidR="009A76B4">
        <w:rPr>
          <w:lang w:bidi="ar-IQ"/>
        </w:rPr>
        <w:t>3</w:t>
      </w:r>
      <w:r w:rsidRPr="00AD3544">
        <w:rPr>
          <w:lang w:bidi="ar-IQ"/>
        </w:rPr>
        <w:t>.1.</w:t>
      </w:r>
    </w:p>
    <w:p w:rsidR="00B7702F" w:rsidRPr="00AD3544" w:rsidRDefault="00B7702F" w:rsidP="00B7702F">
      <w:pPr>
        <w:pStyle w:val="TH"/>
        <w:rPr>
          <w:lang w:bidi="ar-IQ"/>
        </w:rPr>
      </w:pPr>
      <w:r w:rsidRPr="00AD3544">
        <w:rPr>
          <w:lang w:bidi="ar-IQ"/>
        </w:rPr>
        <w:t>Table 6.2.1.</w:t>
      </w:r>
      <w:r w:rsidR="009A76B4">
        <w:rPr>
          <w:lang w:bidi="ar-IQ"/>
        </w:rPr>
        <w:t>3</w:t>
      </w:r>
      <w:r w:rsidRPr="00AD3544">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AD3544" w:rsidTr="005F2521">
        <w:trPr>
          <w:cantSplit/>
          <w:jc w:val="center"/>
        </w:trPr>
        <w:tc>
          <w:tcPr>
            <w:tcW w:w="2554" w:type="dxa"/>
            <w:shd w:val="clear" w:color="auto" w:fill="CCCCCC"/>
          </w:tcPr>
          <w:p w:rsidR="00B7702F" w:rsidRPr="00AD3544" w:rsidRDefault="00B7702F" w:rsidP="005F2521">
            <w:pPr>
              <w:pStyle w:val="TAH"/>
            </w:pPr>
            <w:r w:rsidRPr="00AD3544">
              <w:t>Information Element</w:t>
            </w:r>
          </w:p>
        </w:tc>
        <w:tc>
          <w:tcPr>
            <w:tcW w:w="859" w:type="dxa"/>
            <w:shd w:val="clear" w:color="auto" w:fill="CCCCCC"/>
          </w:tcPr>
          <w:p w:rsidR="00B7702F" w:rsidRPr="00AD3544" w:rsidRDefault="00B7702F" w:rsidP="005F2521">
            <w:pPr>
              <w:pStyle w:val="TAH"/>
            </w:pPr>
            <w:r w:rsidRPr="00AD3544">
              <w:t>Category</w:t>
            </w:r>
          </w:p>
        </w:tc>
        <w:tc>
          <w:tcPr>
            <w:tcW w:w="5490" w:type="dxa"/>
            <w:shd w:val="clear" w:color="auto" w:fill="CCCCCC"/>
          </w:tcPr>
          <w:p w:rsidR="00B7702F" w:rsidRPr="00AD3544" w:rsidRDefault="00B7702F" w:rsidP="005F2521">
            <w:pPr>
              <w:pStyle w:val="TAH"/>
            </w:pPr>
            <w:r w:rsidRPr="00AD3544">
              <w:t>Description</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Latency</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w:t>
            </w:r>
            <w:r>
              <w:rPr>
                <w:rFonts w:eastAsia="Times New Roman"/>
              </w:rPr>
              <w:t>l</w:t>
            </w:r>
            <w:r w:rsidRPr="00AD3544">
              <w:rPr>
                <w:rFonts w:eastAsia="Times New Roman"/>
              </w:rPr>
              <w:t>atency</w:t>
            </w:r>
            <w:r>
              <w:rPr>
                <w:rFonts w:eastAsia="Times New Roman"/>
              </w:rPr>
              <w:t xml:space="preserve"> </w:t>
            </w:r>
            <w:r>
              <w:t xml:space="preserve">as </w:t>
            </w:r>
            <w:r>
              <w:rPr>
                <w:lang w:eastAsia="zh-CN"/>
              </w:rPr>
              <w:t>d</w:t>
            </w:r>
            <w:r w:rsidRPr="00AD3544">
              <w:rPr>
                <w:lang w:eastAsia="zh-CN"/>
              </w:rPr>
              <w:t xml:space="preserve">escribed in </w:t>
            </w:r>
            <w:r>
              <w:t>28.554 [271]</w:t>
            </w:r>
            <w:r w:rsidRPr="00AD3544">
              <w:rPr>
                <w:rFonts w:eastAsia="Times New Roman"/>
              </w:rPr>
              <w:t>.</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Throughput</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w:t>
            </w:r>
            <w:r w:rsidRPr="00AD3544">
              <w:rPr>
                <w:rFonts w:eastAsia="Times New Roman"/>
              </w:rPr>
              <w:t xml:space="preserve"> </w:t>
            </w:r>
            <w:r>
              <w:rPr>
                <w:rFonts w:eastAsia="Times New Roman"/>
              </w:rPr>
              <w:t>t</w:t>
            </w:r>
            <w:r w:rsidRPr="00AD3544">
              <w:rPr>
                <w:rFonts w:eastAsia="Times New Roman"/>
              </w:rPr>
              <w:t>hroughput</w:t>
            </w:r>
            <w:r>
              <w:rPr>
                <w:rFonts w:eastAsia="Times New Roman"/>
              </w:rPr>
              <w:t xml:space="preserve"> </w:t>
            </w:r>
            <w:r>
              <w:t xml:space="preserve">as </w:t>
            </w:r>
            <w:r>
              <w:rPr>
                <w:lang w:eastAsia="zh-CN"/>
              </w:rPr>
              <w:t>d</w:t>
            </w:r>
            <w:r w:rsidRPr="00AD3544">
              <w:rPr>
                <w:lang w:eastAsia="zh-CN"/>
              </w:rPr>
              <w:t xml:space="preserve">escribed in TS </w:t>
            </w:r>
            <w:r>
              <w:t>28.554 [271</w:t>
            </w:r>
            <w:r w:rsidRPr="00AD3544">
              <w:rPr>
                <w:lang w:eastAsia="zh-CN"/>
              </w:rPr>
              <w:t>]</w:t>
            </w:r>
            <w:r>
              <w:rPr>
                <w:rFonts w:eastAsia="Times New Roman"/>
              </w:rPr>
              <w:t xml:space="preserve">  </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Maximum packet loss rate</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w:t>
            </w:r>
            <w:r w:rsidRPr="00AD3544">
              <w:rPr>
                <w:rFonts w:eastAsia="Times New Roman"/>
              </w:rPr>
              <w:t xml:space="preserve"> </w:t>
            </w:r>
            <w:r>
              <w:rPr>
                <w:rFonts w:eastAsia="Times New Roman"/>
              </w:rPr>
              <w:t>m</w:t>
            </w:r>
            <w:r w:rsidRPr="00AD3544">
              <w:rPr>
                <w:rFonts w:eastAsia="Times New Roman"/>
              </w:rPr>
              <w:t>aximum packet loss rate</w:t>
            </w:r>
            <w:r>
              <w:rPr>
                <w:rFonts w:eastAsia="Times New Roman"/>
              </w:rPr>
              <w:t xml:space="preserve"> </w:t>
            </w:r>
            <w:r>
              <w:t xml:space="preserve">as </w:t>
            </w:r>
            <w:r>
              <w:rPr>
                <w:lang w:eastAsia="zh-CN"/>
              </w:rPr>
              <w:t>d</w:t>
            </w:r>
            <w:r w:rsidRPr="00AD3544">
              <w:rPr>
                <w:lang w:eastAsia="zh-CN"/>
              </w:rPr>
              <w:t xml:space="preserve">escribed in TS </w:t>
            </w:r>
            <w:r>
              <w:t>GSMA NG.116</w:t>
            </w:r>
            <w:r w:rsidRPr="00AD3544">
              <w:rPr>
                <w:lang w:eastAsia="zh-CN"/>
              </w:rPr>
              <w:t xml:space="preserve"> [</w:t>
            </w:r>
            <w:r>
              <w:rPr>
                <w:lang w:eastAsia="zh-CN"/>
              </w:rPr>
              <w:t>500</w:t>
            </w:r>
            <w:r w:rsidRPr="00AD3544">
              <w:rPr>
                <w:lang w:eastAsia="zh-CN"/>
              </w:rPr>
              <w:t>]</w:t>
            </w:r>
            <w:r>
              <w:rPr>
                <w:rFonts w:eastAsia="Times New Roman"/>
              </w:rPr>
              <w:t xml:space="preserve">  </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Service Experience statistics data</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 s</w:t>
            </w:r>
            <w:r w:rsidRPr="00AD3544">
              <w:rPr>
                <w:rFonts w:eastAsia="Times New Roman"/>
              </w:rPr>
              <w:t xml:space="preserve">ervice </w:t>
            </w:r>
            <w:r>
              <w:rPr>
                <w:rFonts w:eastAsia="Times New Roman"/>
              </w:rPr>
              <w:t>e</w:t>
            </w:r>
            <w:r w:rsidRPr="00AD3544">
              <w:rPr>
                <w:rFonts w:eastAsia="Times New Roman"/>
              </w:rPr>
              <w:t>xperience statistics data</w:t>
            </w:r>
            <w:r>
              <w:rPr>
                <w:rFonts w:eastAsia="Times New Roman"/>
              </w:rPr>
              <w:t xml:space="preserve"> </w:t>
            </w:r>
            <w:r>
              <w:t xml:space="preserve">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Number of PDU sessions</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w:t>
            </w:r>
            <w:r w:rsidRPr="00AD3544">
              <w:rPr>
                <w:rFonts w:eastAsia="Times New Roman"/>
              </w:rPr>
              <w:t>the number of PDU sessions</w:t>
            </w:r>
            <w:r>
              <w:rPr>
                <w:rFonts w:eastAsia="Times New Roman"/>
              </w:rPr>
              <w:t xml:space="preserve"> </w:t>
            </w:r>
            <w:r>
              <w:t xml:space="preserve">as </w:t>
            </w:r>
            <w:r>
              <w:rPr>
                <w:lang w:eastAsia="zh-CN"/>
              </w:rPr>
              <w:t>d</w:t>
            </w:r>
            <w:r w:rsidRPr="00AD3544">
              <w:rPr>
                <w:lang w:eastAsia="zh-CN"/>
              </w:rPr>
              <w:t xml:space="preserve">escribed in </w:t>
            </w:r>
            <w:proofErr w:type="gramStart"/>
            <w:r w:rsidRPr="00AD3544">
              <w:rPr>
                <w:lang w:eastAsia="zh-CN"/>
              </w:rPr>
              <w:t xml:space="preserve">TS  </w:t>
            </w:r>
            <w:r>
              <w:t>28.554</w:t>
            </w:r>
            <w:proofErr w:type="gramEnd"/>
            <w:r>
              <w:t xml:space="preserve"> [271].</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Number o</w:t>
            </w:r>
            <w:r>
              <w:rPr>
                <w:rFonts w:eastAsia="Times New Roman"/>
              </w:rPr>
              <w:t>f</w:t>
            </w:r>
            <w:r w:rsidRPr="00AD3544">
              <w:rPr>
                <w:rFonts w:eastAsia="Times New Roman"/>
              </w:rPr>
              <w:t xml:space="preserve"> registered Subscribers</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the number of </w:t>
            </w:r>
            <w:r w:rsidRPr="00AD3544">
              <w:rPr>
                <w:rFonts w:eastAsia="Times New Roman"/>
              </w:rPr>
              <w:t>registered subscribers</w:t>
            </w:r>
            <w:r>
              <w:t xml:space="preserve"> as </w:t>
            </w:r>
            <w:r>
              <w:rPr>
                <w:lang w:eastAsia="zh-CN"/>
              </w:rPr>
              <w:t>d</w:t>
            </w:r>
            <w:r w:rsidRPr="00AD3544">
              <w:rPr>
                <w:lang w:eastAsia="zh-CN"/>
              </w:rPr>
              <w:t xml:space="preserve">escribed in TS </w:t>
            </w:r>
            <w:r>
              <w:t>28.554 [271].</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Load level</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the </w:t>
            </w:r>
            <w:r>
              <w:rPr>
                <w:rFonts w:eastAsia="Times New Roman"/>
              </w:rPr>
              <w:t>l</w:t>
            </w:r>
            <w:r w:rsidRPr="00AD3544">
              <w:rPr>
                <w:rFonts w:eastAsia="Times New Roman"/>
              </w:rPr>
              <w:t>oad level</w:t>
            </w:r>
            <w:r>
              <w:t xml:space="preserve"> 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r w:rsidRPr="00AD3544">
              <w:t>.</w:t>
            </w:r>
          </w:p>
        </w:tc>
      </w:tr>
    </w:tbl>
    <w:p w:rsidR="00B7702F" w:rsidRPr="00B7702F" w:rsidRDefault="00B7702F" w:rsidP="00920A1B">
      <w:pPr>
        <w:pStyle w:val="EditorsNote"/>
        <w:rPr>
          <w:lang w:bidi="ar-IQ"/>
        </w:rPr>
      </w:pPr>
    </w:p>
    <w:p w:rsidR="00EB7724" w:rsidRPr="000D2814" w:rsidRDefault="00EB7724" w:rsidP="00EB7724">
      <w:pPr>
        <w:pStyle w:val="3"/>
      </w:pPr>
      <w:bookmarkStart w:id="323" w:name="_Toc38790211"/>
      <w:bookmarkStart w:id="324" w:name="_Toc41925520"/>
      <w:bookmarkStart w:id="325" w:name="_Toc41925779"/>
      <w:bookmarkStart w:id="326" w:name="_Toc43390900"/>
      <w:bookmarkStart w:id="327" w:name="_Toc49521803"/>
      <w:r w:rsidRPr="000D2814">
        <w:t>6.2.2</w:t>
      </w:r>
      <w:r w:rsidRPr="000D2814">
        <w:tab/>
        <w:t xml:space="preserve">Formal </w:t>
      </w:r>
      <w:r w:rsidRPr="000D2814">
        <w:rPr>
          <w:lang w:bidi="ar-IQ"/>
        </w:rPr>
        <w:t>network slice performance and analytics</w:t>
      </w:r>
      <w:r w:rsidRPr="000D2814">
        <w:t xml:space="preserve"> charging parameter description</w:t>
      </w:r>
      <w:bookmarkEnd w:id="323"/>
      <w:bookmarkEnd w:id="324"/>
      <w:bookmarkEnd w:id="325"/>
      <w:bookmarkEnd w:id="326"/>
      <w:bookmarkEnd w:id="327"/>
    </w:p>
    <w:p w:rsidR="00EB7724" w:rsidRPr="000D2814" w:rsidRDefault="00EB7724" w:rsidP="00EB7724">
      <w:pPr>
        <w:pStyle w:val="4"/>
      </w:pPr>
      <w:bookmarkStart w:id="328" w:name="_Toc10799706"/>
      <w:bookmarkStart w:id="329" w:name="_Toc22310324"/>
      <w:bookmarkStart w:id="330" w:name="_Toc38790212"/>
      <w:bookmarkStart w:id="331" w:name="_Toc41925521"/>
      <w:bookmarkStart w:id="332" w:name="_Toc41925780"/>
      <w:bookmarkStart w:id="333" w:name="_Toc43390901"/>
      <w:bookmarkStart w:id="334" w:name="_Toc49521804"/>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328"/>
      <w:bookmarkEnd w:id="329"/>
      <w:bookmarkEnd w:id="330"/>
      <w:bookmarkEnd w:id="331"/>
      <w:bookmarkEnd w:id="332"/>
      <w:bookmarkEnd w:id="333"/>
      <w:bookmarkEnd w:id="334"/>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335" w:name="_Toc10799707"/>
      <w:bookmarkStart w:id="336" w:name="_Toc22310325"/>
      <w:bookmarkStart w:id="337" w:name="_Toc38790213"/>
      <w:bookmarkStart w:id="338" w:name="_Toc41925522"/>
      <w:bookmarkStart w:id="339" w:name="_Toc41925781"/>
      <w:bookmarkStart w:id="340" w:name="_Toc43390902"/>
      <w:bookmarkStart w:id="341" w:name="_Toc49521805"/>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335"/>
      <w:bookmarkEnd w:id="336"/>
      <w:bookmarkEnd w:id="337"/>
      <w:bookmarkEnd w:id="338"/>
      <w:bookmarkEnd w:id="339"/>
      <w:bookmarkEnd w:id="340"/>
      <w:bookmarkEnd w:id="341"/>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342" w:name="_Toc4680169"/>
      <w:bookmarkStart w:id="343" w:name="_Toc22310326"/>
      <w:bookmarkStart w:id="344" w:name="_Toc38790214"/>
      <w:bookmarkStart w:id="345" w:name="_Toc41925523"/>
      <w:bookmarkStart w:id="346" w:name="_Toc41925782"/>
      <w:bookmarkStart w:id="347" w:name="_Toc43390903"/>
      <w:bookmarkStart w:id="348" w:name="_Toc49521806"/>
      <w:bookmarkStart w:id="349" w:name="_Toc12891293"/>
      <w:bookmarkStart w:id="350" w:name="_Toc12891292"/>
      <w:r w:rsidRPr="000D2814">
        <w:t>6.2.3</w:t>
      </w:r>
      <w:r w:rsidRPr="000D2814">
        <w:tab/>
        <w:t>Detailed message format for converged charging</w:t>
      </w:r>
      <w:bookmarkEnd w:id="342"/>
      <w:bookmarkEnd w:id="343"/>
      <w:bookmarkEnd w:id="344"/>
      <w:bookmarkEnd w:id="345"/>
      <w:bookmarkEnd w:id="346"/>
      <w:bookmarkEnd w:id="347"/>
      <w:bookmarkEnd w:id="348"/>
    </w:p>
    <w:p w:rsidR="00397432" w:rsidRPr="000D2814" w:rsidRDefault="00397432" w:rsidP="00397432">
      <w:pPr>
        <w:keepNext/>
      </w:pPr>
      <w:r w:rsidRPr="000D2814">
        <w:t xml:space="preserve">The following clause specifies per Operation Type the charging data that are sent by </w:t>
      </w:r>
      <w:r w:rsidR="00942485">
        <w:t>CEF</w:t>
      </w:r>
      <w:r w:rsidRPr="000D2814">
        <w:t xml:space="preserve">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00942485">
        <w:rPr>
          <w:lang w:bidi="ar-IQ"/>
        </w:rPr>
        <w:t>CEF</w:t>
      </w:r>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942485" w:rsidP="00383F84">
            <w:pPr>
              <w:pStyle w:val="TAH"/>
              <w:rPr>
                <w:lang w:eastAsia="zh-CN"/>
              </w:rPr>
            </w:pPr>
            <w:r>
              <w:rPr>
                <w:lang w:eastAsia="zh-CN"/>
              </w:rPr>
              <w:t>CEF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BA411C" w:rsidP="00383F84">
            <w:pPr>
              <w:pStyle w:val="TAC"/>
              <w:ind w:left="200"/>
            </w:pPr>
            <w:r>
              <w:t>E</w:t>
            </w:r>
          </w:p>
        </w:tc>
      </w:tr>
      <w:tr w:rsidR="00BA411C" w:rsidRPr="000D2814" w:rsidTr="00383F84">
        <w:trPr>
          <w:jc w:val="center"/>
        </w:trPr>
        <w:tc>
          <w:tcPr>
            <w:tcW w:w="4740" w:type="dxa"/>
            <w:gridSpan w:val="2"/>
          </w:tcPr>
          <w:p w:rsidR="00BA411C" w:rsidRPr="000266B3" w:rsidRDefault="00BA411C" w:rsidP="000266B3">
            <w:pPr>
              <w:pStyle w:val="TAL"/>
              <w:ind w:left="284"/>
              <w:rPr>
                <w:rFonts w:eastAsia="宋体"/>
                <w:lang w:eastAsia="zh-CN" w:bidi="ar-IQ"/>
              </w:rPr>
            </w:pPr>
            <w:r w:rsidRPr="000266B3">
              <w:rPr>
                <w:rFonts w:eastAsia="宋体"/>
                <w:lang w:eastAsia="zh-CN" w:bidi="ar-IQ"/>
              </w:rPr>
              <w:t>Rating Group</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284"/>
              <w:rPr>
                <w:rFonts w:eastAsia="宋体"/>
                <w:lang w:eastAsia="zh-CN" w:bidi="ar-IQ"/>
              </w:rPr>
            </w:pPr>
            <w:r w:rsidRPr="000266B3">
              <w:rPr>
                <w:rFonts w:eastAsia="宋体"/>
                <w:lang w:eastAsia="zh-CN" w:bidi="ar-IQ"/>
              </w:rPr>
              <w:t>Used Unit Container</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568"/>
              <w:rPr>
                <w:rFonts w:eastAsia="宋体"/>
                <w:lang w:eastAsia="zh-CN" w:bidi="ar-IQ"/>
              </w:rPr>
            </w:pPr>
            <w:r w:rsidRPr="000266B3">
              <w:rPr>
                <w:rFonts w:eastAsia="宋体"/>
                <w:lang w:eastAsia="zh-CN" w:bidi="ar-IQ"/>
              </w:rPr>
              <w:t>Triggers</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568"/>
              <w:rPr>
                <w:rFonts w:eastAsia="宋体"/>
                <w:lang w:eastAsia="zh-CN" w:bidi="ar-IQ"/>
              </w:rPr>
            </w:pPr>
            <w:r w:rsidRPr="000266B3">
              <w:rPr>
                <w:rFonts w:eastAsia="宋体"/>
                <w:lang w:eastAsia="zh-CN" w:bidi="ar-IQ"/>
              </w:rPr>
              <w:t xml:space="preserve">NSPA Container Information </w:t>
            </w:r>
          </w:p>
        </w:tc>
        <w:tc>
          <w:tcPr>
            <w:tcW w:w="749" w:type="dxa"/>
          </w:tcPr>
          <w:p w:rsidR="00BA411C" w:rsidDel="00BA411C" w:rsidRDefault="00BA411C" w:rsidP="00BA411C">
            <w:pPr>
              <w:pStyle w:val="TAC"/>
              <w:ind w:left="200"/>
            </w:pPr>
            <w:r w:rsidRPr="00AD3544">
              <w:rPr>
                <w:lang w:eastAsia="x-none"/>
              </w:rPr>
              <w:t>E</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BA411C" w:rsidP="000266B3">
            <w:pPr>
              <w:pStyle w:val="TAL"/>
              <w:ind w:left="284"/>
              <w:rPr>
                <w:lang w:eastAsia="zh-CN"/>
              </w:rPr>
            </w:pPr>
            <w:r w:rsidRPr="000266B3">
              <w:rPr>
                <w:rFonts w:eastAsia="宋体"/>
                <w:lang w:eastAsia="zh-CN" w:bidi="ar-IQ"/>
              </w:rPr>
              <w:t>Single NSSAI</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00942485">
        <w:rPr>
          <w:lang w:bidi="ar-IQ"/>
        </w:rPr>
        <w:t>CEF</w:t>
      </w:r>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942485" w:rsidP="00383F84">
            <w:pPr>
              <w:pStyle w:val="TAH100"/>
              <w:ind w:left="0"/>
              <w:rPr>
                <w:rFonts w:cs="Times New Roman"/>
                <w:bCs w:val="0"/>
              </w:rPr>
            </w:pPr>
            <w:r>
              <w:rPr>
                <w:rFonts w:cs="Times New Roman"/>
                <w:bCs w:val="0"/>
                <w:lang w:eastAsia="zh-CN"/>
              </w:rPr>
              <w:t>CEF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351" w:name="_Toc4680173"/>
      <w:bookmarkStart w:id="352" w:name="_Toc22310327"/>
      <w:bookmarkEnd w:id="349"/>
      <w:bookmarkEnd w:id="350"/>
    </w:p>
    <w:p w:rsidR="00397432" w:rsidRPr="000D2814" w:rsidRDefault="00397432" w:rsidP="00397432">
      <w:pPr>
        <w:rPr>
          <w:lang w:bidi="ar-IQ"/>
        </w:rPr>
      </w:pPr>
    </w:p>
    <w:p w:rsidR="00397432" w:rsidRPr="000D2814" w:rsidRDefault="00397432" w:rsidP="00397432">
      <w:pPr>
        <w:pStyle w:val="2"/>
      </w:pPr>
      <w:bookmarkStart w:id="353" w:name="_Toc38790215"/>
      <w:bookmarkStart w:id="354" w:name="_Toc41925524"/>
      <w:bookmarkStart w:id="355" w:name="_Toc41925783"/>
      <w:bookmarkStart w:id="356" w:name="_Toc43390904"/>
      <w:bookmarkStart w:id="357" w:name="_Toc49521807"/>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351"/>
      <w:bookmarkEnd w:id="352"/>
      <w:bookmarkEnd w:id="353"/>
      <w:bookmarkEnd w:id="354"/>
      <w:bookmarkEnd w:id="355"/>
      <w:bookmarkEnd w:id="356"/>
      <w:bookmarkEnd w:id="357"/>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E35F31">
      <w:pPr>
        <w:pStyle w:val="8"/>
      </w:pPr>
      <w:r w:rsidRPr="004D3578">
        <w:br w:type="page"/>
      </w:r>
      <w:bookmarkStart w:id="358" w:name="_Toc38790216"/>
      <w:bookmarkStart w:id="359" w:name="_Toc41925525"/>
      <w:bookmarkStart w:id="360" w:name="_Toc41925784"/>
      <w:bookmarkStart w:id="361" w:name="_Toc43390905"/>
      <w:r w:rsidRPr="004D3578">
        <w:lastRenderedPageBreak/>
        <w:t xml:space="preserve">Annex </w:t>
      </w:r>
      <w:r w:rsidR="00686C26">
        <w:t>A</w:t>
      </w:r>
      <w:r w:rsidRPr="004D3578">
        <w:t xml:space="preserve"> (informative)</w:t>
      </w:r>
      <w:proofErr w:type="gramStart"/>
      <w:r w:rsidRPr="004D3578">
        <w:t>:</w:t>
      </w:r>
      <w:proofErr w:type="gramEnd"/>
      <w:r w:rsidRPr="004D3578">
        <w:br/>
        <w:t>Change history</w:t>
      </w:r>
      <w:bookmarkEnd w:id="358"/>
      <w:bookmarkEnd w:id="359"/>
      <w:bookmarkEnd w:id="360"/>
      <w:bookmarkEnd w:id="361"/>
    </w:p>
    <w:p w:rsidR="00054A22" w:rsidRPr="00235394" w:rsidRDefault="00054A22" w:rsidP="00054A22">
      <w:pPr>
        <w:pStyle w:val="TH"/>
      </w:pPr>
      <w:bookmarkStart w:id="362" w:name="historyclause"/>
      <w:bookmarkEnd w:id="3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77557C"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77557C"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77557C"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77557C"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77557C"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77557C"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77557C"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77557C"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77557C"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r w:rsidR="004910D1" w:rsidRPr="006B0D02" w:rsidTr="007B3E8E">
        <w:tc>
          <w:tcPr>
            <w:tcW w:w="800" w:type="dxa"/>
            <w:shd w:val="solid" w:color="FFFFFF" w:fill="auto"/>
          </w:tcPr>
          <w:p w:rsidR="004910D1" w:rsidRDefault="004910D1" w:rsidP="003A291A">
            <w:pPr>
              <w:pStyle w:val="TAC"/>
              <w:rPr>
                <w:sz w:val="16"/>
                <w:szCs w:val="16"/>
                <w:lang w:eastAsia="zh-CN"/>
              </w:rPr>
            </w:pPr>
            <w:r>
              <w:rPr>
                <w:sz w:val="16"/>
                <w:szCs w:val="16"/>
                <w:lang w:eastAsia="zh-CN"/>
              </w:rPr>
              <w:t>2020-06</w:t>
            </w:r>
          </w:p>
        </w:tc>
        <w:tc>
          <w:tcPr>
            <w:tcW w:w="800" w:type="dxa"/>
            <w:shd w:val="solid" w:color="FFFFFF" w:fill="auto"/>
          </w:tcPr>
          <w:p w:rsidR="004910D1" w:rsidRDefault="004910D1">
            <w:pPr>
              <w:pStyle w:val="TAC"/>
              <w:rPr>
                <w:sz w:val="16"/>
                <w:szCs w:val="16"/>
                <w:lang w:eastAsia="zh-CN"/>
              </w:rPr>
            </w:pPr>
            <w:r>
              <w:rPr>
                <w:sz w:val="16"/>
                <w:szCs w:val="16"/>
                <w:lang w:eastAsia="zh-CN"/>
              </w:rPr>
              <w:t>SA#88-e</w:t>
            </w:r>
          </w:p>
        </w:tc>
        <w:tc>
          <w:tcPr>
            <w:tcW w:w="1094" w:type="dxa"/>
            <w:shd w:val="solid" w:color="FFFFFF" w:fill="auto"/>
          </w:tcPr>
          <w:p w:rsidR="004910D1" w:rsidRPr="004E36CA" w:rsidRDefault="004910D1" w:rsidP="003A291A">
            <w:pPr>
              <w:pStyle w:val="TAL"/>
              <w:jc w:val="center"/>
              <w:rPr>
                <w:sz w:val="16"/>
                <w:szCs w:val="16"/>
                <w:lang w:eastAsia="zh-CN"/>
              </w:rPr>
            </w:pPr>
            <w:r>
              <w:rPr>
                <w:sz w:val="16"/>
                <w:szCs w:val="16"/>
                <w:lang w:eastAsia="zh-CN"/>
              </w:rPr>
              <w:t>SP-200481</w:t>
            </w:r>
          </w:p>
        </w:tc>
        <w:tc>
          <w:tcPr>
            <w:tcW w:w="425" w:type="dxa"/>
            <w:shd w:val="solid" w:color="FFFFFF" w:fill="auto"/>
          </w:tcPr>
          <w:p w:rsidR="004910D1" w:rsidRPr="006B0D02" w:rsidRDefault="004910D1" w:rsidP="003A291A">
            <w:pPr>
              <w:pStyle w:val="TAL"/>
              <w:rPr>
                <w:sz w:val="16"/>
                <w:szCs w:val="16"/>
              </w:rPr>
            </w:pPr>
          </w:p>
        </w:tc>
        <w:tc>
          <w:tcPr>
            <w:tcW w:w="425" w:type="dxa"/>
            <w:shd w:val="solid" w:color="FFFFFF" w:fill="auto"/>
          </w:tcPr>
          <w:p w:rsidR="004910D1" w:rsidRPr="006B0D02" w:rsidRDefault="004910D1" w:rsidP="003A291A">
            <w:pPr>
              <w:pStyle w:val="TAR"/>
              <w:rPr>
                <w:sz w:val="16"/>
                <w:szCs w:val="16"/>
              </w:rPr>
            </w:pPr>
          </w:p>
        </w:tc>
        <w:tc>
          <w:tcPr>
            <w:tcW w:w="425" w:type="dxa"/>
            <w:shd w:val="solid" w:color="FFFFFF" w:fill="auto"/>
          </w:tcPr>
          <w:p w:rsidR="004910D1" w:rsidRPr="006B0D02" w:rsidRDefault="004910D1" w:rsidP="003A291A">
            <w:pPr>
              <w:pStyle w:val="TAC"/>
              <w:rPr>
                <w:sz w:val="16"/>
                <w:szCs w:val="16"/>
              </w:rPr>
            </w:pPr>
          </w:p>
        </w:tc>
        <w:tc>
          <w:tcPr>
            <w:tcW w:w="4962" w:type="dxa"/>
            <w:shd w:val="solid" w:color="FFFFFF" w:fill="auto"/>
          </w:tcPr>
          <w:p w:rsidR="004910D1" w:rsidRDefault="004910D1" w:rsidP="003A291A">
            <w:pPr>
              <w:pStyle w:val="TAL"/>
              <w:rPr>
                <w:rFonts w:cs="Arial"/>
                <w:sz w:val="16"/>
                <w:szCs w:val="16"/>
              </w:rPr>
            </w:pPr>
            <w:r>
              <w:rPr>
                <w:rFonts w:cs="Arial"/>
                <w:sz w:val="16"/>
                <w:szCs w:val="16"/>
              </w:rPr>
              <w:t>Presented for information</w:t>
            </w:r>
          </w:p>
        </w:tc>
        <w:tc>
          <w:tcPr>
            <w:tcW w:w="708" w:type="dxa"/>
            <w:shd w:val="solid" w:color="FFFFFF" w:fill="auto"/>
          </w:tcPr>
          <w:p w:rsidR="004910D1" w:rsidRDefault="004910D1">
            <w:pPr>
              <w:pStyle w:val="TAC"/>
              <w:rPr>
                <w:sz w:val="16"/>
                <w:szCs w:val="16"/>
                <w:lang w:eastAsia="zh-CN"/>
              </w:rPr>
            </w:pPr>
            <w:r>
              <w:rPr>
                <w:sz w:val="16"/>
                <w:szCs w:val="16"/>
                <w:lang w:eastAsia="zh-CN"/>
              </w:rPr>
              <w:t>1.0.0</w:t>
            </w:r>
          </w:p>
        </w:tc>
      </w:tr>
      <w:tr w:rsidR="006B1D7D" w:rsidRPr="006B0D02" w:rsidTr="007B3E8E">
        <w:tc>
          <w:tcPr>
            <w:tcW w:w="800" w:type="dxa"/>
            <w:shd w:val="solid" w:color="FFFFFF" w:fill="auto"/>
          </w:tcPr>
          <w:p w:rsidR="006B1D7D" w:rsidRDefault="006B1D7D" w:rsidP="006B1D7D">
            <w:pPr>
              <w:pStyle w:val="TAC"/>
              <w:rPr>
                <w:sz w:val="16"/>
                <w:szCs w:val="16"/>
                <w:lang w:eastAsia="zh-CN"/>
              </w:rPr>
            </w:pPr>
            <w:r>
              <w:rPr>
                <w:sz w:val="16"/>
                <w:szCs w:val="16"/>
                <w:lang w:eastAsia="zh-CN"/>
              </w:rPr>
              <w:t>2020-06</w:t>
            </w:r>
          </w:p>
        </w:tc>
        <w:tc>
          <w:tcPr>
            <w:tcW w:w="800" w:type="dxa"/>
            <w:shd w:val="solid" w:color="FFFFFF" w:fill="auto"/>
          </w:tcPr>
          <w:p w:rsidR="006B1D7D" w:rsidRDefault="006B1D7D" w:rsidP="006B1D7D">
            <w:pPr>
              <w:pStyle w:val="TAC"/>
              <w:rPr>
                <w:sz w:val="16"/>
                <w:szCs w:val="16"/>
                <w:lang w:eastAsia="zh-CN"/>
              </w:rPr>
            </w:pPr>
            <w:r>
              <w:rPr>
                <w:sz w:val="16"/>
                <w:szCs w:val="16"/>
                <w:lang w:eastAsia="zh-CN"/>
              </w:rPr>
              <w:t>SA#88-e</w:t>
            </w:r>
          </w:p>
        </w:tc>
        <w:tc>
          <w:tcPr>
            <w:tcW w:w="1094" w:type="dxa"/>
            <w:shd w:val="solid" w:color="FFFFFF" w:fill="auto"/>
          </w:tcPr>
          <w:p w:rsidR="006B1D7D" w:rsidRDefault="006B1D7D" w:rsidP="006B1D7D">
            <w:pPr>
              <w:pStyle w:val="TAL"/>
              <w:jc w:val="center"/>
              <w:rPr>
                <w:sz w:val="16"/>
                <w:szCs w:val="16"/>
                <w:lang w:eastAsia="zh-CN"/>
              </w:rPr>
            </w:pPr>
            <w:r>
              <w:rPr>
                <w:sz w:val="16"/>
                <w:szCs w:val="16"/>
                <w:lang w:eastAsia="zh-CN"/>
              </w:rPr>
              <w:t>SP-200518</w:t>
            </w:r>
          </w:p>
        </w:tc>
        <w:tc>
          <w:tcPr>
            <w:tcW w:w="425" w:type="dxa"/>
            <w:shd w:val="solid" w:color="FFFFFF" w:fill="auto"/>
          </w:tcPr>
          <w:p w:rsidR="006B1D7D" w:rsidRPr="006B0D02" w:rsidRDefault="006B1D7D" w:rsidP="006B1D7D">
            <w:pPr>
              <w:pStyle w:val="TAL"/>
              <w:rPr>
                <w:sz w:val="16"/>
                <w:szCs w:val="16"/>
              </w:rPr>
            </w:pPr>
          </w:p>
        </w:tc>
        <w:tc>
          <w:tcPr>
            <w:tcW w:w="425" w:type="dxa"/>
            <w:shd w:val="solid" w:color="FFFFFF" w:fill="auto"/>
          </w:tcPr>
          <w:p w:rsidR="006B1D7D" w:rsidRPr="006B0D02" w:rsidRDefault="006B1D7D" w:rsidP="006B1D7D">
            <w:pPr>
              <w:pStyle w:val="TAR"/>
              <w:rPr>
                <w:sz w:val="16"/>
                <w:szCs w:val="16"/>
              </w:rPr>
            </w:pPr>
          </w:p>
        </w:tc>
        <w:tc>
          <w:tcPr>
            <w:tcW w:w="425" w:type="dxa"/>
            <w:shd w:val="solid" w:color="FFFFFF" w:fill="auto"/>
          </w:tcPr>
          <w:p w:rsidR="006B1D7D" w:rsidRPr="006B0D02" w:rsidRDefault="006B1D7D" w:rsidP="006B1D7D">
            <w:pPr>
              <w:pStyle w:val="TAC"/>
              <w:rPr>
                <w:sz w:val="16"/>
                <w:szCs w:val="16"/>
              </w:rPr>
            </w:pPr>
          </w:p>
        </w:tc>
        <w:tc>
          <w:tcPr>
            <w:tcW w:w="4962" w:type="dxa"/>
            <w:shd w:val="solid" w:color="FFFFFF" w:fill="auto"/>
          </w:tcPr>
          <w:p w:rsidR="006B1D7D" w:rsidRDefault="006B1D7D" w:rsidP="006B1D7D">
            <w:pPr>
              <w:pStyle w:val="TAL"/>
              <w:rPr>
                <w:rFonts w:cs="Arial"/>
                <w:sz w:val="16"/>
                <w:szCs w:val="16"/>
              </w:rPr>
            </w:pPr>
            <w:r>
              <w:rPr>
                <w:rFonts w:cs="Arial"/>
                <w:sz w:val="16"/>
                <w:szCs w:val="16"/>
              </w:rPr>
              <w:t>Identical version, it replaces the wrong specification that was uploaded as 1.0.0</w:t>
            </w:r>
          </w:p>
        </w:tc>
        <w:tc>
          <w:tcPr>
            <w:tcW w:w="708" w:type="dxa"/>
            <w:shd w:val="solid" w:color="FFFFFF" w:fill="auto"/>
          </w:tcPr>
          <w:p w:rsidR="006B1D7D" w:rsidRDefault="006B1D7D" w:rsidP="006B1D7D">
            <w:pPr>
              <w:pStyle w:val="TAC"/>
              <w:rPr>
                <w:sz w:val="16"/>
                <w:szCs w:val="16"/>
                <w:lang w:eastAsia="zh-CN"/>
              </w:rPr>
            </w:pPr>
            <w:r>
              <w:rPr>
                <w:sz w:val="16"/>
                <w:szCs w:val="16"/>
                <w:lang w:eastAsia="zh-CN"/>
              </w:rPr>
              <w:t>1.0.1</w:t>
            </w:r>
          </w:p>
        </w:tc>
      </w:tr>
      <w:tr w:rsidR="00B540E5" w:rsidRPr="006B0D02" w:rsidTr="007B3E8E">
        <w:tc>
          <w:tcPr>
            <w:tcW w:w="800" w:type="dxa"/>
            <w:shd w:val="solid" w:color="FFFFFF" w:fill="auto"/>
          </w:tcPr>
          <w:p w:rsidR="00B540E5" w:rsidRDefault="00B540E5" w:rsidP="00B540E5">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B540E5" w:rsidRDefault="00B540E5" w:rsidP="00B540E5">
            <w:pPr>
              <w:pStyle w:val="TAC"/>
              <w:rPr>
                <w:sz w:val="16"/>
                <w:szCs w:val="16"/>
                <w:lang w:eastAsia="zh-CN"/>
              </w:rPr>
            </w:pPr>
            <w:r>
              <w:rPr>
                <w:rFonts w:hint="eastAsia"/>
                <w:sz w:val="16"/>
                <w:szCs w:val="16"/>
                <w:lang w:eastAsia="zh-CN"/>
              </w:rPr>
              <w:t>S</w:t>
            </w:r>
            <w:r>
              <w:rPr>
                <w:sz w:val="16"/>
                <w:szCs w:val="16"/>
                <w:lang w:eastAsia="zh-CN"/>
              </w:rPr>
              <w:t>A5 #132e</w:t>
            </w:r>
          </w:p>
        </w:tc>
        <w:tc>
          <w:tcPr>
            <w:tcW w:w="1094" w:type="dxa"/>
            <w:shd w:val="solid" w:color="FFFFFF" w:fill="auto"/>
          </w:tcPr>
          <w:p w:rsidR="00766725" w:rsidRPr="00766725" w:rsidRDefault="0077557C" w:rsidP="00B540E5">
            <w:pPr>
              <w:pStyle w:val="TAL"/>
              <w:jc w:val="center"/>
              <w:rPr>
                <w:sz w:val="16"/>
                <w:szCs w:val="16"/>
                <w:lang w:eastAsia="zh-CN"/>
              </w:rPr>
            </w:pPr>
            <w:hyperlink r:id="rId31" w:history="1">
              <w:r w:rsidR="00766725" w:rsidRPr="000536AC">
                <w:rPr>
                  <w:sz w:val="16"/>
                  <w:szCs w:val="16"/>
                  <w:lang w:eastAsia="zh-CN"/>
                </w:rPr>
                <w:t>S5-204594</w:t>
              </w:r>
            </w:hyperlink>
          </w:p>
          <w:p w:rsidR="00766725" w:rsidRPr="00766725" w:rsidRDefault="0077557C" w:rsidP="00B540E5">
            <w:pPr>
              <w:pStyle w:val="TAL"/>
              <w:jc w:val="center"/>
              <w:rPr>
                <w:sz w:val="16"/>
                <w:szCs w:val="16"/>
                <w:lang w:eastAsia="zh-CN"/>
              </w:rPr>
            </w:pPr>
            <w:hyperlink r:id="rId32" w:history="1">
              <w:r w:rsidR="00766725" w:rsidRPr="000536AC">
                <w:rPr>
                  <w:sz w:val="16"/>
                  <w:szCs w:val="16"/>
                  <w:lang w:eastAsia="zh-CN"/>
                </w:rPr>
                <w:t>S5-204595</w:t>
              </w:r>
            </w:hyperlink>
          </w:p>
          <w:p w:rsidR="00766725" w:rsidRPr="00766725" w:rsidRDefault="00766725" w:rsidP="00B540E5">
            <w:pPr>
              <w:pStyle w:val="TAL"/>
              <w:jc w:val="center"/>
              <w:rPr>
                <w:sz w:val="16"/>
                <w:szCs w:val="16"/>
                <w:lang w:eastAsia="zh-CN"/>
              </w:rPr>
            </w:pPr>
            <w:r w:rsidRPr="00766725">
              <w:rPr>
                <w:sz w:val="16"/>
                <w:szCs w:val="16"/>
                <w:lang w:eastAsia="zh-CN"/>
              </w:rPr>
              <w:t>S5-204596</w:t>
            </w:r>
          </w:p>
          <w:p w:rsidR="00766725" w:rsidRPr="00766725" w:rsidRDefault="00766725" w:rsidP="00B540E5">
            <w:pPr>
              <w:pStyle w:val="TAL"/>
              <w:jc w:val="center"/>
              <w:rPr>
                <w:sz w:val="16"/>
                <w:szCs w:val="16"/>
                <w:lang w:eastAsia="zh-CN"/>
              </w:rPr>
            </w:pPr>
            <w:r w:rsidRPr="00766725">
              <w:rPr>
                <w:sz w:val="16"/>
                <w:szCs w:val="16"/>
                <w:lang w:eastAsia="zh-CN"/>
              </w:rPr>
              <w:t>S5-204597</w:t>
            </w:r>
          </w:p>
          <w:p w:rsidR="00766725" w:rsidRPr="00766725" w:rsidRDefault="00766725" w:rsidP="00B540E5">
            <w:pPr>
              <w:pStyle w:val="TAL"/>
              <w:jc w:val="center"/>
              <w:rPr>
                <w:sz w:val="16"/>
                <w:szCs w:val="16"/>
                <w:lang w:eastAsia="zh-CN"/>
              </w:rPr>
            </w:pPr>
            <w:r w:rsidRPr="00766725">
              <w:rPr>
                <w:sz w:val="16"/>
                <w:szCs w:val="16"/>
                <w:lang w:eastAsia="zh-CN"/>
              </w:rPr>
              <w:t>S5-204598</w:t>
            </w:r>
          </w:p>
          <w:p w:rsidR="00766725" w:rsidRPr="00766725" w:rsidRDefault="00766725" w:rsidP="00B540E5">
            <w:pPr>
              <w:pStyle w:val="TAL"/>
              <w:jc w:val="center"/>
              <w:rPr>
                <w:sz w:val="16"/>
                <w:szCs w:val="16"/>
                <w:lang w:eastAsia="zh-CN"/>
              </w:rPr>
            </w:pPr>
          </w:p>
          <w:p w:rsidR="00766725" w:rsidRDefault="00766725" w:rsidP="00B540E5">
            <w:pPr>
              <w:pStyle w:val="TAL"/>
              <w:jc w:val="center"/>
              <w:rPr>
                <w:sz w:val="16"/>
                <w:szCs w:val="16"/>
                <w:lang w:eastAsia="zh-CN"/>
              </w:rPr>
            </w:pPr>
            <w:r w:rsidRPr="00766725">
              <w:rPr>
                <w:sz w:val="16"/>
                <w:szCs w:val="16"/>
                <w:lang w:eastAsia="zh-CN"/>
              </w:rPr>
              <w:t>S5-204599</w:t>
            </w:r>
          </w:p>
          <w:p w:rsidR="00C57335" w:rsidRPr="00766725" w:rsidRDefault="00C57335" w:rsidP="00B540E5">
            <w:pPr>
              <w:pStyle w:val="TAL"/>
              <w:jc w:val="center"/>
              <w:rPr>
                <w:sz w:val="16"/>
                <w:szCs w:val="16"/>
                <w:lang w:eastAsia="zh-CN"/>
              </w:rPr>
            </w:pPr>
            <w:r w:rsidRPr="00766725">
              <w:rPr>
                <w:sz w:val="16"/>
                <w:szCs w:val="16"/>
                <w:lang w:eastAsia="zh-CN"/>
              </w:rPr>
              <w:t>S5-204609</w:t>
            </w:r>
          </w:p>
          <w:p w:rsidR="00766725" w:rsidRDefault="00766725" w:rsidP="00B540E5">
            <w:pPr>
              <w:pStyle w:val="TAL"/>
              <w:jc w:val="center"/>
              <w:rPr>
                <w:sz w:val="16"/>
                <w:szCs w:val="16"/>
                <w:lang w:eastAsia="zh-CN"/>
              </w:rPr>
            </w:pPr>
            <w:r w:rsidRPr="00766725">
              <w:rPr>
                <w:sz w:val="16"/>
                <w:szCs w:val="16"/>
                <w:lang w:eastAsia="zh-CN"/>
              </w:rPr>
              <w:t>S5-204626</w:t>
            </w:r>
          </w:p>
        </w:tc>
        <w:tc>
          <w:tcPr>
            <w:tcW w:w="425" w:type="dxa"/>
            <w:shd w:val="solid" w:color="FFFFFF" w:fill="auto"/>
          </w:tcPr>
          <w:p w:rsidR="00B540E5" w:rsidRPr="006B0D02" w:rsidRDefault="00B540E5" w:rsidP="00B540E5">
            <w:pPr>
              <w:pStyle w:val="TAL"/>
              <w:rPr>
                <w:sz w:val="16"/>
                <w:szCs w:val="16"/>
              </w:rPr>
            </w:pPr>
          </w:p>
        </w:tc>
        <w:tc>
          <w:tcPr>
            <w:tcW w:w="425" w:type="dxa"/>
            <w:shd w:val="solid" w:color="FFFFFF" w:fill="auto"/>
          </w:tcPr>
          <w:p w:rsidR="00B540E5" w:rsidRPr="006B0D02" w:rsidRDefault="00B540E5" w:rsidP="00B540E5">
            <w:pPr>
              <w:pStyle w:val="TAR"/>
              <w:rPr>
                <w:sz w:val="16"/>
                <w:szCs w:val="16"/>
              </w:rPr>
            </w:pPr>
          </w:p>
        </w:tc>
        <w:tc>
          <w:tcPr>
            <w:tcW w:w="425" w:type="dxa"/>
            <w:shd w:val="solid" w:color="FFFFFF" w:fill="auto"/>
          </w:tcPr>
          <w:p w:rsidR="00B540E5" w:rsidRPr="006B0D02" w:rsidRDefault="00B540E5" w:rsidP="00B540E5">
            <w:pPr>
              <w:pStyle w:val="TAC"/>
              <w:rPr>
                <w:sz w:val="16"/>
                <w:szCs w:val="16"/>
              </w:rPr>
            </w:pPr>
          </w:p>
        </w:tc>
        <w:tc>
          <w:tcPr>
            <w:tcW w:w="4962" w:type="dxa"/>
            <w:shd w:val="solid" w:color="FFFFFF" w:fill="auto"/>
          </w:tcPr>
          <w:p w:rsidR="00766725" w:rsidRDefault="00766725" w:rsidP="00B540E5">
            <w:pPr>
              <w:pStyle w:val="TAL"/>
              <w:rPr>
                <w:rFonts w:cs="Arial"/>
                <w:sz w:val="16"/>
                <w:szCs w:val="16"/>
              </w:rPr>
            </w:pPr>
            <w:r>
              <w:rPr>
                <w:rFonts w:cs="Arial"/>
                <w:sz w:val="16"/>
                <w:szCs w:val="16"/>
              </w:rPr>
              <w:t xml:space="preserve">Update the </w:t>
            </w:r>
            <w:proofErr w:type="spellStart"/>
            <w:r>
              <w:rPr>
                <w:rFonts w:cs="Arial"/>
                <w:sz w:val="16"/>
                <w:szCs w:val="16"/>
              </w:rPr>
              <w:t>Bns</w:t>
            </w:r>
            <w:proofErr w:type="spellEnd"/>
          </w:p>
          <w:p w:rsidR="00766725" w:rsidRDefault="00766725" w:rsidP="00B540E5">
            <w:pPr>
              <w:pStyle w:val="TAL"/>
              <w:rPr>
                <w:rFonts w:cs="Arial"/>
                <w:sz w:val="16"/>
                <w:szCs w:val="16"/>
              </w:rPr>
            </w:pPr>
            <w:r>
              <w:rPr>
                <w:rFonts w:cs="Arial"/>
                <w:sz w:val="16"/>
                <w:szCs w:val="16"/>
              </w:rPr>
              <w:t>Update the CHF selection based on NRF</w:t>
            </w:r>
          </w:p>
          <w:p w:rsidR="00766725" w:rsidRDefault="00766725" w:rsidP="00B540E5">
            <w:pPr>
              <w:pStyle w:val="TAL"/>
              <w:rPr>
                <w:rFonts w:cs="Arial"/>
                <w:sz w:val="16"/>
                <w:szCs w:val="16"/>
              </w:rPr>
            </w:pPr>
            <w:r>
              <w:rPr>
                <w:rFonts w:cs="Arial"/>
                <w:sz w:val="16"/>
                <w:szCs w:val="16"/>
              </w:rPr>
              <w:t>Update the clause 3 for new charging function</w:t>
            </w:r>
          </w:p>
          <w:p w:rsidR="00766725" w:rsidRDefault="00766725" w:rsidP="00B540E5">
            <w:pPr>
              <w:pStyle w:val="TAL"/>
              <w:rPr>
                <w:rFonts w:cs="Arial"/>
                <w:sz w:val="16"/>
                <w:szCs w:val="16"/>
              </w:rPr>
            </w:pPr>
            <w:r>
              <w:rPr>
                <w:rFonts w:cs="Arial"/>
                <w:sz w:val="16"/>
                <w:szCs w:val="16"/>
              </w:rPr>
              <w:t>Update the new charging function name</w:t>
            </w:r>
          </w:p>
          <w:p w:rsidR="00766725" w:rsidRDefault="00766725" w:rsidP="00B540E5">
            <w:pPr>
              <w:pStyle w:val="TAL"/>
              <w:rPr>
                <w:rFonts w:cs="Arial"/>
                <w:sz w:val="16"/>
                <w:szCs w:val="16"/>
              </w:rPr>
            </w:pPr>
            <w:r>
              <w:rPr>
                <w:rFonts w:cs="Arial"/>
                <w:sz w:val="16"/>
                <w:szCs w:val="16"/>
              </w:rPr>
              <w:t>Update the referenced figure and remove the editor's notes in clause 4</w:t>
            </w:r>
          </w:p>
          <w:p w:rsidR="00766725" w:rsidRDefault="00766725" w:rsidP="00B540E5">
            <w:pPr>
              <w:pStyle w:val="TAL"/>
              <w:rPr>
                <w:rFonts w:cs="Arial"/>
                <w:sz w:val="16"/>
                <w:szCs w:val="16"/>
              </w:rPr>
            </w:pPr>
            <w:r>
              <w:rPr>
                <w:rFonts w:cs="Arial"/>
                <w:sz w:val="16"/>
                <w:szCs w:val="16"/>
              </w:rPr>
              <w:t>Update the PA charging information in clause 5.1.3</w:t>
            </w:r>
          </w:p>
          <w:p w:rsidR="00C57335" w:rsidRDefault="00C57335" w:rsidP="00B540E5">
            <w:pPr>
              <w:pStyle w:val="TAL"/>
              <w:rPr>
                <w:rFonts w:cs="Arial"/>
                <w:sz w:val="16"/>
                <w:szCs w:val="16"/>
              </w:rPr>
            </w:pPr>
            <w:r>
              <w:rPr>
                <w:rFonts w:cs="Arial"/>
                <w:sz w:val="16"/>
                <w:szCs w:val="16"/>
              </w:rPr>
              <w:t>Update Charging Architecture</w:t>
            </w:r>
          </w:p>
          <w:p w:rsidR="00766725" w:rsidRDefault="00766725" w:rsidP="00B540E5">
            <w:pPr>
              <w:pStyle w:val="TAL"/>
              <w:rPr>
                <w:rFonts w:cs="Arial"/>
                <w:sz w:val="16"/>
                <w:szCs w:val="16"/>
              </w:rPr>
            </w:pPr>
            <w:r>
              <w:rPr>
                <w:rFonts w:cs="Arial"/>
                <w:sz w:val="16"/>
                <w:szCs w:val="16"/>
              </w:rPr>
              <w:t>Adding use of multiple unit usage</w:t>
            </w:r>
          </w:p>
        </w:tc>
        <w:tc>
          <w:tcPr>
            <w:tcW w:w="708" w:type="dxa"/>
            <w:shd w:val="solid" w:color="FFFFFF" w:fill="auto"/>
          </w:tcPr>
          <w:p w:rsidR="00B540E5" w:rsidRDefault="00766725" w:rsidP="00B540E5">
            <w:pPr>
              <w:pStyle w:val="TAC"/>
              <w:rPr>
                <w:sz w:val="16"/>
                <w:szCs w:val="16"/>
                <w:lang w:eastAsia="zh-CN"/>
              </w:rPr>
            </w:pPr>
            <w:r>
              <w:rPr>
                <w:rFonts w:hint="eastAsia"/>
                <w:sz w:val="16"/>
                <w:szCs w:val="16"/>
                <w:lang w:eastAsia="zh-CN"/>
              </w:rPr>
              <w:t>1</w:t>
            </w:r>
            <w:r>
              <w:rPr>
                <w:sz w:val="16"/>
                <w:szCs w:val="16"/>
                <w:lang w:eastAsia="zh-CN"/>
              </w:rPr>
              <w:t>.1.0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57C" w:rsidRDefault="0077557C">
      <w:r>
        <w:separator/>
      </w:r>
    </w:p>
  </w:endnote>
  <w:endnote w:type="continuationSeparator" w:id="0">
    <w:p w:rsidR="0077557C" w:rsidRDefault="007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21" w:rsidRDefault="005F25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57C" w:rsidRDefault="0077557C">
      <w:r>
        <w:separator/>
      </w:r>
    </w:p>
  </w:footnote>
  <w:footnote w:type="continuationSeparator" w:id="0">
    <w:p w:rsidR="0077557C" w:rsidRDefault="0077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21" w:rsidRDefault="005F25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151">
      <w:rPr>
        <w:rFonts w:ascii="Arial" w:hAnsi="Arial" w:cs="Arial"/>
        <w:b/>
        <w:noProof/>
        <w:sz w:val="18"/>
        <w:szCs w:val="18"/>
      </w:rPr>
      <w:t>3GPP TS 28.201 V1.1.0 (2020-08)</w:t>
    </w:r>
    <w:r>
      <w:rPr>
        <w:rFonts w:ascii="Arial" w:hAnsi="Arial" w:cs="Arial"/>
        <w:b/>
        <w:sz w:val="18"/>
        <w:szCs w:val="18"/>
      </w:rPr>
      <w:fldChar w:fldCharType="end"/>
    </w:r>
  </w:p>
  <w:p w:rsidR="005F2521" w:rsidRDefault="005F25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51">
      <w:rPr>
        <w:rFonts w:ascii="Arial" w:hAnsi="Arial" w:cs="Arial"/>
        <w:b/>
        <w:noProof/>
        <w:sz w:val="18"/>
        <w:szCs w:val="18"/>
      </w:rPr>
      <w:t>22</w:t>
    </w:r>
    <w:r>
      <w:rPr>
        <w:rFonts w:ascii="Arial" w:hAnsi="Arial" w:cs="Arial"/>
        <w:b/>
        <w:sz w:val="18"/>
        <w:szCs w:val="18"/>
      </w:rPr>
      <w:fldChar w:fldCharType="end"/>
    </w:r>
  </w:p>
  <w:p w:rsidR="005F2521" w:rsidRDefault="005F25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151">
      <w:rPr>
        <w:rFonts w:ascii="Arial" w:hAnsi="Arial" w:cs="Arial"/>
        <w:b/>
        <w:noProof/>
        <w:sz w:val="18"/>
        <w:szCs w:val="18"/>
      </w:rPr>
      <w:t>Release 16</w:t>
    </w:r>
    <w:r>
      <w:rPr>
        <w:rFonts w:ascii="Arial" w:hAnsi="Arial" w:cs="Arial"/>
        <w:b/>
        <w:sz w:val="18"/>
        <w:szCs w:val="18"/>
      </w:rPr>
      <w:fldChar w:fldCharType="end"/>
    </w:r>
  </w:p>
  <w:p w:rsidR="005F2521" w:rsidRDefault="005F25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1CB3"/>
    <w:rsid w:val="000120B0"/>
    <w:rsid w:val="000145B5"/>
    <w:rsid w:val="00016576"/>
    <w:rsid w:val="000266B3"/>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80260"/>
    <w:rsid w:val="00080512"/>
    <w:rsid w:val="000902CC"/>
    <w:rsid w:val="00095DF2"/>
    <w:rsid w:val="00097251"/>
    <w:rsid w:val="0009758F"/>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9382B"/>
    <w:rsid w:val="002940E3"/>
    <w:rsid w:val="002A0850"/>
    <w:rsid w:val="002A5151"/>
    <w:rsid w:val="002B2D75"/>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6F30A4"/>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7557C"/>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8CA"/>
    <w:rsid w:val="008805D1"/>
    <w:rsid w:val="0088140E"/>
    <w:rsid w:val="00881622"/>
    <w:rsid w:val="008871B1"/>
    <w:rsid w:val="008A330B"/>
    <w:rsid w:val="008B39D8"/>
    <w:rsid w:val="008B4D0D"/>
    <w:rsid w:val="008B5B23"/>
    <w:rsid w:val="008C384C"/>
    <w:rsid w:val="008D4DF6"/>
    <w:rsid w:val="008E65E3"/>
    <w:rsid w:val="008E68B4"/>
    <w:rsid w:val="008F66FD"/>
    <w:rsid w:val="0090271F"/>
    <w:rsid w:val="00902E23"/>
    <w:rsid w:val="0090489C"/>
    <w:rsid w:val="009114D7"/>
    <w:rsid w:val="0091178F"/>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3724"/>
    <w:rsid w:val="00A56066"/>
    <w:rsid w:val="00A568F9"/>
    <w:rsid w:val="00A60C5E"/>
    <w:rsid w:val="00A6365C"/>
    <w:rsid w:val="00A64E92"/>
    <w:rsid w:val="00A66304"/>
    <w:rsid w:val="00A67755"/>
    <w:rsid w:val="00A73129"/>
    <w:rsid w:val="00A774A9"/>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D2B83"/>
    <w:rsid w:val="00CD3FF6"/>
    <w:rsid w:val="00CD47AE"/>
    <w:rsid w:val="00CD7564"/>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__1.doc"/><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hyperlink" Target="http://www.3gpp.org/ftp/TSG_SA/WG5_TM/TSGS5_131e/Docs/S5-203053.zip"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yperlink" Target="http://www.3gpp.org/ftp/TSG_SA/WG5_TM/TSGS5_131e/Docs/S5-20305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1A91A-4D4B-4345-AB5C-85634B22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23</Pages>
  <Words>6390</Words>
  <Characters>36425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84</cp:revision>
  <cp:lastPrinted>2019-02-25T14:05:00Z</cp:lastPrinted>
  <dcterms:created xsi:type="dcterms:W3CDTF">2020-08-28T06:32:00Z</dcterms:created>
  <dcterms:modified xsi:type="dcterms:W3CDTF">2020-09-07T07:18:00Z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