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B6D" w:rsidRDefault="00BF1B6D" w:rsidP="00C7066A">
      <w:pPr>
        <w:pStyle w:val="Header"/>
        <w:tabs>
          <w:tab w:val="clear" w:pos="8306"/>
          <w:tab w:val="right" w:pos="7088"/>
          <w:tab w:val="right" w:pos="9781"/>
        </w:tabs>
        <w:rPr>
          <w:rFonts w:ascii="Arial" w:hAnsi="Arial" w:cs="Arial"/>
          <w:b/>
          <w:bCs/>
          <w:sz w:val="22"/>
        </w:rPr>
      </w:pPr>
    </w:p>
    <w:p w:rsidR="00BF1B6D" w:rsidRPr="006D0105" w:rsidRDefault="00BF1B6D" w:rsidP="00BF1B6D">
      <w:pPr>
        <w:tabs>
          <w:tab w:val="right" w:pos="9781"/>
        </w:tabs>
        <w:rPr>
          <w:rFonts w:cs="Arial"/>
          <w:b/>
          <w:i/>
        </w:rPr>
      </w:pPr>
      <w:r w:rsidRPr="006D0105">
        <w:rPr>
          <w:rFonts w:cs="Arial"/>
          <w:lang w:val="en-US"/>
        </w:rPr>
        <w:t>T</w:t>
      </w:r>
      <w:r>
        <w:rPr>
          <w:rFonts w:cs="Arial"/>
          <w:lang w:val="en-US"/>
        </w:rPr>
        <w:t>SG SA4#90</w:t>
      </w:r>
      <w:r w:rsidRPr="006D0105">
        <w:rPr>
          <w:rFonts w:cs="Arial"/>
          <w:lang w:val="en-US"/>
        </w:rPr>
        <w:t xml:space="preserve"> meeting</w:t>
      </w:r>
      <w:r w:rsidRPr="006D0105">
        <w:rPr>
          <w:rFonts w:cs="Arial"/>
          <w:b/>
          <w:i/>
        </w:rPr>
        <w:tab/>
      </w:r>
      <w:r>
        <w:rPr>
          <w:rFonts w:cs="Arial"/>
          <w:b/>
          <w:i/>
          <w:sz w:val="28"/>
          <w:szCs w:val="28"/>
        </w:rPr>
        <w:t>Tdoc S4-</w:t>
      </w:r>
      <w:r w:rsidRPr="006D0105">
        <w:rPr>
          <w:rFonts w:cs="Arial"/>
          <w:b/>
          <w:i/>
          <w:sz w:val="28"/>
          <w:szCs w:val="28"/>
        </w:rPr>
        <w:t>1</w:t>
      </w:r>
      <w:r>
        <w:rPr>
          <w:rFonts w:cs="Arial"/>
          <w:b/>
          <w:i/>
          <w:sz w:val="28"/>
          <w:szCs w:val="28"/>
        </w:rPr>
        <w:t>6</w:t>
      </w:r>
      <w:r w:rsidRPr="00155AAF">
        <w:rPr>
          <w:rFonts w:cs="Arial"/>
          <w:b/>
          <w:i/>
          <w:color w:val="000000"/>
          <w:sz w:val="28"/>
          <w:szCs w:val="28"/>
        </w:rPr>
        <w:t>0</w:t>
      </w:r>
      <w:r>
        <w:rPr>
          <w:rFonts w:cs="Arial"/>
          <w:b/>
          <w:i/>
          <w:color w:val="000000"/>
          <w:sz w:val="28"/>
          <w:szCs w:val="28"/>
        </w:rPr>
        <w:t>884</w:t>
      </w:r>
    </w:p>
    <w:p w:rsidR="00BF1B6D" w:rsidRPr="006D0105" w:rsidRDefault="00BF1B6D" w:rsidP="00BF1B6D">
      <w:pPr>
        <w:tabs>
          <w:tab w:val="right" w:pos="9781"/>
        </w:tabs>
        <w:rPr>
          <w:rFonts w:cs="Arial"/>
          <w:b/>
          <w:lang w:val="en-US" w:eastAsia="zh-CN"/>
        </w:rPr>
      </w:pPr>
      <w:r>
        <w:rPr>
          <w:rFonts w:cs="Arial"/>
          <w:lang w:eastAsia="zh-CN"/>
        </w:rPr>
        <w:t>5-9 September, Ljubljana</w:t>
      </w:r>
      <w:r>
        <w:rPr>
          <w:rFonts w:cs="Arial"/>
          <w:lang w:val="en-US" w:eastAsia="zh-CN"/>
        </w:rPr>
        <w:t>, Slovenia</w:t>
      </w:r>
      <w:r>
        <w:rPr>
          <w:rFonts w:cs="Arial"/>
          <w:lang w:val="en-US" w:eastAsia="zh-CN"/>
        </w:rPr>
        <w:tab/>
        <w:t>Agenda Item: 6.2</w:t>
      </w:r>
    </w:p>
    <w:p w:rsidR="00BF1B6D" w:rsidRPr="006D0105" w:rsidRDefault="00BF1B6D" w:rsidP="00BF1B6D">
      <w:pPr>
        <w:tabs>
          <w:tab w:val="right" w:pos="9540"/>
        </w:tabs>
        <w:rPr>
          <w:lang w:val="en-US"/>
        </w:rPr>
      </w:pPr>
    </w:p>
    <w:p w:rsidR="000668F3" w:rsidRPr="00BF1B6D" w:rsidRDefault="00BD60C4" w:rsidP="00C7066A">
      <w:pPr>
        <w:pStyle w:val="Header"/>
        <w:tabs>
          <w:tab w:val="clear" w:pos="8306"/>
          <w:tab w:val="right" w:pos="7088"/>
          <w:tab w:val="right" w:pos="9781"/>
        </w:tabs>
        <w:rPr>
          <w:rFonts w:ascii="Arial" w:hAnsi="Arial" w:cs="Arial"/>
          <w:bCs/>
        </w:rPr>
      </w:pPr>
      <w:r w:rsidRPr="00BF1B6D">
        <w:rPr>
          <w:rFonts w:ascii="Arial" w:hAnsi="Arial" w:cs="Arial"/>
          <w:bCs/>
        </w:rPr>
        <w:t>3GPP TSG-CT WG3 Meeting #8</w:t>
      </w:r>
      <w:r w:rsidR="00535197" w:rsidRPr="00BF1B6D">
        <w:rPr>
          <w:rFonts w:ascii="Arial" w:hAnsi="Arial" w:cs="Arial"/>
          <w:bCs/>
        </w:rPr>
        <w:t>6</w:t>
      </w:r>
      <w:r w:rsidR="000668F3" w:rsidRPr="00BF1B6D">
        <w:rPr>
          <w:rFonts w:ascii="Arial" w:hAnsi="Arial" w:cs="Arial"/>
          <w:bCs/>
        </w:rPr>
        <w:tab/>
      </w:r>
      <w:r w:rsidR="000668F3" w:rsidRPr="00BF1B6D">
        <w:rPr>
          <w:rFonts w:ascii="Arial" w:hAnsi="Arial" w:cs="Arial"/>
          <w:bCs/>
        </w:rPr>
        <w:tab/>
      </w:r>
      <w:r w:rsidR="000668F3" w:rsidRPr="00BF1B6D">
        <w:rPr>
          <w:rFonts w:ascii="Arial" w:hAnsi="Arial" w:cs="Arial"/>
          <w:bCs/>
        </w:rPr>
        <w:tab/>
      </w:r>
      <w:r w:rsidR="00352CA6" w:rsidRPr="00BF1B6D">
        <w:rPr>
          <w:rFonts w:ascii="Arial" w:hAnsi="Arial" w:cs="Arial"/>
          <w:bCs/>
        </w:rPr>
        <w:t>C3-16</w:t>
      </w:r>
      <w:r w:rsidR="00C7066A" w:rsidRPr="00BF1B6D">
        <w:rPr>
          <w:rFonts w:ascii="Arial" w:hAnsi="Arial" w:cs="Arial"/>
          <w:bCs/>
        </w:rPr>
        <w:t>2236</w:t>
      </w:r>
    </w:p>
    <w:p w:rsidR="000668F3" w:rsidRPr="00BF1B6D" w:rsidRDefault="00535197">
      <w:pPr>
        <w:rPr>
          <w:rFonts w:ascii="Arial" w:hAnsi="Arial" w:cs="Arial"/>
          <w:bCs/>
        </w:rPr>
      </w:pPr>
      <w:r w:rsidRPr="00BF1B6D">
        <w:rPr>
          <w:rFonts w:ascii="Arial" w:hAnsi="Arial" w:cs="Arial"/>
          <w:bCs/>
        </w:rPr>
        <w:t>Tenerife</w:t>
      </w:r>
      <w:r w:rsidR="00352CA6" w:rsidRPr="00BF1B6D">
        <w:rPr>
          <w:rFonts w:ascii="Arial" w:hAnsi="Arial" w:cs="Arial"/>
          <w:bCs/>
        </w:rPr>
        <w:t>,</w:t>
      </w:r>
      <w:r w:rsidRPr="00BF1B6D">
        <w:rPr>
          <w:rFonts w:ascii="Arial" w:hAnsi="Arial" w:cs="Arial"/>
          <w:bCs/>
        </w:rPr>
        <w:t>Spain</w:t>
      </w:r>
      <w:r w:rsidR="00993389" w:rsidRPr="00BF1B6D">
        <w:rPr>
          <w:rFonts w:ascii="Arial" w:hAnsi="Arial" w:cs="Arial"/>
          <w:bCs/>
        </w:rPr>
        <w:t xml:space="preserve">, </w:t>
      </w:r>
      <w:r w:rsidR="00BD60C4" w:rsidRPr="00BF1B6D">
        <w:rPr>
          <w:rFonts w:ascii="Arial" w:hAnsi="Arial" w:cs="Arial"/>
          <w:bCs/>
        </w:rPr>
        <w:t>2</w:t>
      </w:r>
      <w:r w:rsidRPr="00BF1B6D">
        <w:rPr>
          <w:rFonts w:ascii="Arial" w:hAnsi="Arial" w:cs="Arial"/>
          <w:bCs/>
        </w:rPr>
        <w:t>5</w:t>
      </w:r>
      <w:r w:rsidR="00BD60C4" w:rsidRPr="00BF1B6D">
        <w:rPr>
          <w:rFonts w:ascii="Arial" w:hAnsi="Arial" w:cs="Arial"/>
          <w:bCs/>
        </w:rPr>
        <w:t xml:space="preserve"> - 2</w:t>
      </w:r>
      <w:r w:rsidRPr="00BF1B6D">
        <w:rPr>
          <w:rFonts w:ascii="Arial" w:hAnsi="Arial" w:cs="Arial"/>
          <w:bCs/>
        </w:rPr>
        <w:t>9</w:t>
      </w:r>
      <w:r w:rsidR="00993389" w:rsidRPr="00BF1B6D">
        <w:rPr>
          <w:rFonts w:ascii="Arial" w:hAnsi="Arial" w:cs="Arial"/>
          <w:bCs/>
        </w:rPr>
        <w:t xml:space="preserve"> </w:t>
      </w:r>
      <w:r w:rsidRPr="00BF1B6D">
        <w:rPr>
          <w:rFonts w:ascii="Arial" w:hAnsi="Arial" w:cs="Arial"/>
          <w:bCs/>
        </w:rPr>
        <w:t>July</w:t>
      </w:r>
      <w:r w:rsidR="00993389" w:rsidRPr="00BF1B6D">
        <w:rPr>
          <w:rFonts w:ascii="Arial" w:hAnsi="Arial" w:cs="Arial"/>
          <w:bCs/>
        </w:rPr>
        <w:t xml:space="preserve"> 2016</w:t>
      </w:r>
    </w:p>
    <w:p w:rsidR="00352CA6" w:rsidRDefault="00352CA6">
      <w:pPr>
        <w:rPr>
          <w:rFonts w:ascii="Arial" w:hAnsi="Arial" w:cs="Arial"/>
        </w:rPr>
      </w:pPr>
    </w:p>
    <w:p w:rsidR="000668F3" w:rsidRPr="00F026F4" w:rsidRDefault="000668F3" w:rsidP="00C7066A">
      <w:pPr>
        <w:spacing w:after="60"/>
        <w:ind w:left="1985" w:hanging="1985"/>
        <w:rPr>
          <w:rFonts w:ascii="Arial" w:hAnsi="Arial" w:cs="Arial"/>
          <w:bCs/>
        </w:rPr>
      </w:pPr>
      <w:r w:rsidRPr="00F026F4">
        <w:rPr>
          <w:rFonts w:ascii="Arial" w:hAnsi="Arial" w:cs="Arial"/>
          <w:b/>
        </w:rPr>
        <w:t>Title:</w:t>
      </w:r>
      <w:r w:rsidRPr="00F026F4">
        <w:rPr>
          <w:rFonts w:ascii="Arial" w:hAnsi="Arial" w:cs="Arial"/>
          <w:b/>
        </w:rPr>
        <w:tab/>
      </w:r>
      <w:r w:rsidR="00F11CBB" w:rsidRPr="003E2292">
        <w:rPr>
          <w:rFonts w:ascii="Arial" w:hAnsi="Arial" w:cs="Arial"/>
        </w:rPr>
        <w:t>L</w:t>
      </w:r>
      <w:r w:rsidR="00F11CBB" w:rsidRPr="003E2292">
        <w:rPr>
          <w:rFonts w:ascii="Arial" w:hAnsi="Arial" w:cs="Arial"/>
          <w:bCs/>
          <w:lang w:eastAsia="zh-CN"/>
        </w:rPr>
        <w:t xml:space="preserve">S </w:t>
      </w:r>
      <w:r w:rsidR="00F11CBB">
        <w:rPr>
          <w:rFonts w:ascii="Arial" w:hAnsi="Arial" w:cs="Arial"/>
          <w:bCs/>
          <w:lang w:eastAsia="zh-CN"/>
        </w:rPr>
        <w:t>response to SA4 on</w:t>
      </w:r>
      <w:r w:rsidR="00F11CBB" w:rsidRPr="003E2292">
        <w:rPr>
          <w:rFonts w:ascii="Arial" w:hAnsi="Arial" w:cs="Arial"/>
          <w:bCs/>
        </w:rPr>
        <w:t xml:space="preserve"> </w:t>
      </w:r>
      <w:r w:rsidR="00F11CBB">
        <w:rPr>
          <w:rFonts w:ascii="Arial" w:hAnsi="Arial" w:cs="Arial"/>
          <w:bCs/>
          <w:lang w:eastAsia="zh-CN"/>
        </w:rPr>
        <w:t>progress of FS_xMBMS study item</w:t>
      </w:r>
    </w:p>
    <w:p w:rsidR="000668F3" w:rsidRPr="00F11CBB" w:rsidRDefault="000668F3" w:rsidP="00F11CBB">
      <w:pPr>
        <w:spacing w:after="60"/>
        <w:ind w:left="1985" w:hanging="1985"/>
        <w:rPr>
          <w:rFonts w:ascii="Arial" w:hAnsi="Arial" w:cs="Arial"/>
          <w:bCs/>
        </w:rPr>
      </w:pPr>
      <w:r w:rsidRPr="00F026F4">
        <w:rPr>
          <w:rFonts w:ascii="Arial" w:hAnsi="Arial" w:cs="Arial"/>
          <w:b/>
        </w:rPr>
        <w:t>Response to:</w:t>
      </w:r>
      <w:r w:rsidRPr="00F026F4">
        <w:rPr>
          <w:rFonts w:ascii="Arial" w:hAnsi="Arial" w:cs="Arial"/>
          <w:bCs/>
        </w:rPr>
        <w:tab/>
      </w:r>
      <w:r w:rsidRPr="00F11CBB">
        <w:rPr>
          <w:rFonts w:ascii="Arial" w:hAnsi="Arial" w:cs="Arial"/>
          <w:bCs/>
        </w:rPr>
        <w:t xml:space="preserve">LS </w:t>
      </w:r>
      <w:r w:rsidR="00F11CBB" w:rsidRPr="00F11CBB">
        <w:rPr>
          <w:rFonts w:ascii="Arial" w:hAnsi="Arial" w:cs="Arial"/>
          <w:bCs/>
        </w:rPr>
        <w:t>S4-160837 / C3-162032</w:t>
      </w:r>
      <w:r w:rsidRPr="00F11CBB">
        <w:rPr>
          <w:rFonts w:ascii="Arial" w:hAnsi="Arial" w:cs="Arial"/>
          <w:bCs/>
        </w:rPr>
        <w:t xml:space="preserve"> </w:t>
      </w:r>
      <w:r w:rsidR="00F11CBB" w:rsidRPr="00F11CBB">
        <w:rPr>
          <w:rFonts w:ascii="Arial" w:hAnsi="Arial" w:cs="Arial"/>
          <w:bCs/>
          <w:lang w:eastAsia="zh-CN"/>
        </w:rPr>
        <w:t>on</w:t>
      </w:r>
      <w:r w:rsidR="00F11CBB" w:rsidRPr="00F11CBB">
        <w:rPr>
          <w:rFonts w:ascii="Arial" w:hAnsi="Arial" w:cs="Arial"/>
          <w:bCs/>
        </w:rPr>
        <w:t xml:space="preserve"> </w:t>
      </w:r>
      <w:r w:rsidR="00F11CBB" w:rsidRPr="00F11CBB">
        <w:rPr>
          <w:rFonts w:ascii="Arial" w:hAnsi="Arial" w:cs="Arial"/>
          <w:bCs/>
          <w:lang w:eastAsia="zh-CN"/>
        </w:rPr>
        <w:t>progress of FS_xMBMS study item</w:t>
      </w:r>
      <w:r w:rsidR="00F11CBB" w:rsidRPr="00F11CBB">
        <w:rPr>
          <w:rFonts w:ascii="Arial" w:hAnsi="Arial" w:cs="Arial"/>
          <w:bCs/>
        </w:rPr>
        <w:t xml:space="preserve"> from SA4</w:t>
      </w:r>
    </w:p>
    <w:p w:rsidR="000668F3" w:rsidRDefault="000668F3" w:rsidP="00F11CBB">
      <w:pPr>
        <w:spacing w:after="60"/>
        <w:ind w:left="1985" w:hanging="1985"/>
        <w:rPr>
          <w:rFonts w:ascii="Arial" w:hAnsi="Arial" w:cs="Arial"/>
          <w:bCs/>
        </w:rPr>
      </w:pPr>
      <w:r>
        <w:rPr>
          <w:rFonts w:ascii="Arial" w:hAnsi="Arial" w:cs="Arial"/>
          <w:b/>
        </w:rPr>
        <w:t>Release:</w:t>
      </w:r>
      <w:r>
        <w:rPr>
          <w:rFonts w:ascii="Arial" w:hAnsi="Arial" w:cs="Arial"/>
          <w:bCs/>
        </w:rPr>
        <w:tab/>
      </w:r>
      <w:r w:rsidR="00F11CBB" w:rsidRPr="003779EC">
        <w:rPr>
          <w:rFonts w:ascii="Arial" w:hAnsi="Arial" w:cs="Arial"/>
          <w:bCs/>
        </w:rPr>
        <w:t xml:space="preserve">Release </w:t>
      </w:r>
      <w:r w:rsidR="00F11CBB">
        <w:rPr>
          <w:rFonts w:ascii="Arial" w:hAnsi="Arial" w:cs="Arial" w:hint="eastAsia"/>
          <w:bCs/>
          <w:lang w:eastAsia="zh-CN"/>
        </w:rPr>
        <w:t>14</w:t>
      </w:r>
    </w:p>
    <w:p w:rsidR="000668F3" w:rsidRDefault="000668F3" w:rsidP="00F11CBB">
      <w:pPr>
        <w:spacing w:after="60"/>
        <w:ind w:left="1985" w:hanging="1985"/>
        <w:rPr>
          <w:rFonts w:ascii="Arial" w:hAnsi="Arial" w:cs="Arial"/>
          <w:bCs/>
        </w:rPr>
      </w:pPr>
      <w:r>
        <w:rPr>
          <w:rFonts w:ascii="Arial" w:hAnsi="Arial" w:cs="Arial"/>
          <w:b/>
        </w:rPr>
        <w:t>Work Item:</w:t>
      </w:r>
      <w:r>
        <w:rPr>
          <w:rFonts w:ascii="Arial" w:hAnsi="Arial" w:cs="Arial"/>
          <w:bCs/>
        </w:rPr>
        <w:tab/>
      </w:r>
      <w:r w:rsidR="00F11CBB" w:rsidRPr="00F36D97">
        <w:rPr>
          <w:rFonts w:ascii="Arial" w:hAnsi="Arial" w:cs="Arial"/>
          <w:bCs/>
        </w:rPr>
        <w:t>FS_</w:t>
      </w:r>
      <w:r w:rsidR="00F11CBB">
        <w:rPr>
          <w:rFonts w:ascii="Arial" w:hAnsi="Arial" w:cs="Arial"/>
          <w:bCs/>
        </w:rPr>
        <w:t>xMBMS</w:t>
      </w:r>
    </w:p>
    <w:p w:rsidR="000668F3" w:rsidRDefault="000668F3">
      <w:pPr>
        <w:spacing w:after="60"/>
        <w:ind w:left="1985" w:hanging="1985"/>
        <w:rPr>
          <w:rFonts w:ascii="Arial" w:hAnsi="Arial" w:cs="Arial"/>
          <w:b/>
        </w:rPr>
      </w:pPr>
    </w:p>
    <w:p w:rsidR="000668F3" w:rsidRDefault="000668F3" w:rsidP="00F11CBB">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11CBB">
        <w:rPr>
          <w:rFonts w:ascii="Arial" w:hAnsi="Arial" w:cs="Arial"/>
          <w:bCs/>
        </w:rPr>
        <w:t>CT3</w:t>
      </w:r>
    </w:p>
    <w:p w:rsidR="000668F3" w:rsidRDefault="000668F3" w:rsidP="00F11CBB">
      <w:pPr>
        <w:spacing w:after="60"/>
        <w:ind w:left="1985" w:hanging="1985"/>
        <w:rPr>
          <w:rFonts w:ascii="Arial" w:hAnsi="Arial" w:cs="Arial"/>
          <w:bCs/>
        </w:rPr>
      </w:pPr>
      <w:r>
        <w:rPr>
          <w:rFonts w:ascii="Arial" w:hAnsi="Arial" w:cs="Arial"/>
          <w:b/>
        </w:rPr>
        <w:t>To:</w:t>
      </w:r>
      <w:r>
        <w:rPr>
          <w:rFonts w:ascii="Arial" w:hAnsi="Arial" w:cs="Arial"/>
          <w:bCs/>
        </w:rPr>
        <w:tab/>
      </w:r>
      <w:r w:rsidR="00F11CBB" w:rsidRPr="007C3B46">
        <w:rPr>
          <w:rFonts w:ascii="Arial" w:hAnsi="Arial" w:cs="Arial"/>
          <w:bCs/>
          <w:lang w:val="fr-FR"/>
        </w:rPr>
        <w:t>SA4</w:t>
      </w:r>
      <w:r w:rsidR="00F11CBB">
        <w:rPr>
          <w:rFonts w:ascii="Arial" w:hAnsi="Arial" w:cs="Arial"/>
          <w:bCs/>
          <w:lang w:val="fr-FR" w:eastAsia="zh-CN"/>
        </w:rPr>
        <w:t>, SA2</w:t>
      </w:r>
    </w:p>
    <w:p w:rsidR="000668F3" w:rsidRDefault="000668F3" w:rsidP="00F11CBB">
      <w:pPr>
        <w:spacing w:after="60"/>
        <w:ind w:left="1985" w:hanging="1985"/>
        <w:rPr>
          <w:rFonts w:ascii="Arial" w:hAnsi="Arial" w:cs="Arial"/>
          <w:bCs/>
        </w:rPr>
      </w:pPr>
      <w:r>
        <w:rPr>
          <w:rFonts w:ascii="Arial" w:hAnsi="Arial" w:cs="Arial"/>
          <w:b/>
        </w:rPr>
        <w:t>Cc:</w:t>
      </w:r>
      <w:r>
        <w:rPr>
          <w:rFonts w:ascii="Arial" w:hAnsi="Arial" w:cs="Arial"/>
          <w:bCs/>
        </w:rPr>
        <w:tab/>
      </w:r>
      <w:r w:rsidR="00F11CBB" w:rsidRPr="007C3B46">
        <w:rPr>
          <w:rFonts w:ascii="Arial" w:hAnsi="Arial" w:cs="Arial"/>
          <w:bCs/>
          <w:lang w:val="fr-FR" w:eastAsia="zh-CN"/>
        </w:rPr>
        <w:t>SA1, SA3, SA6</w:t>
      </w:r>
    </w:p>
    <w:p w:rsidR="000668F3" w:rsidRDefault="000668F3">
      <w:pPr>
        <w:spacing w:after="60"/>
        <w:ind w:left="1985" w:hanging="1985"/>
        <w:rPr>
          <w:rFonts w:ascii="Arial" w:hAnsi="Arial" w:cs="Arial"/>
          <w:bCs/>
        </w:rPr>
      </w:pPr>
    </w:p>
    <w:p w:rsidR="000668F3" w:rsidRDefault="000668F3">
      <w:pPr>
        <w:tabs>
          <w:tab w:val="left" w:pos="2268"/>
        </w:tabs>
        <w:rPr>
          <w:rFonts w:ascii="Arial" w:hAnsi="Arial" w:cs="Arial"/>
          <w:bCs/>
        </w:rPr>
      </w:pPr>
      <w:r>
        <w:rPr>
          <w:rFonts w:ascii="Arial" w:hAnsi="Arial" w:cs="Arial"/>
          <w:b/>
        </w:rPr>
        <w:t>Contact Person:</w:t>
      </w:r>
      <w:r>
        <w:rPr>
          <w:rFonts w:ascii="Arial" w:hAnsi="Arial" w:cs="Arial"/>
          <w:bCs/>
        </w:rPr>
        <w:tab/>
      </w:r>
    </w:p>
    <w:p w:rsidR="000668F3" w:rsidRDefault="000668F3">
      <w:pPr>
        <w:pStyle w:val="Heading4"/>
        <w:tabs>
          <w:tab w:val="left" w:pos="2268"/>
        </w:tabs>
        <w:ind w:left="567"/>
        <w:rPr>
          <w:rFonts w:cs="Arial"/>
          <w:b w:val="0"/>
          <w:bCs/>
        </w:rPr>
      </w:pPr>
      <w:r>
        <w:rPr>
          <w:rFonts w:cs="Arial"/>
        </w:rPr>
        <w:t>Name:</w:t>
      </w:r>
      <w:r>
        <w:rPr>
          <w:rFonts w:cs="Arial"/>
          <w:b w:val="0"/>
          <w:bCs/>
        </w:rPr>
        <w:tab/>
      </w:r>
      <w:r w:rsidR="00F11CBB">
        <w:rPr>
          <w:rFonts w:cs="Arial"/>
          <w:b w:val="0"/>
          <w:bCs/>
        </w:rPr>
        <w:t>Baruh Hason</w:t>
      </w:r>
    </w:p>
    <w:p w:rsidR="000668F3" w:rsidRDefault="000668F3">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11CBB">
        <w:rPr>
          <w:rFonts w:ascii="Arial" w:hAnsi="Arial" w:cs="Arial"/>
          <w:bCs/>
        </w:rPr>
        <w:t>+972 53 7728105</w:t>
      </w:r>
    </w:p>
    <w:p w:rsidR="000668F3" w:rsidRDefault="000668F3">
      <w:pPr>
        <w:pStyle w:val="Heading7"/>
        <w:tabs>
          <w:tab w:val="left" w:pos="2268"/>
        </w:tabs>
        <w:ind w:left="567"/>
        <w:rPr>
          <w:rFonts w:cs="Arial"/>
          <w:b w:val="0"/>
          <w:bCs/>
        </w:rPr>
      </w:pPr>
      <w:r>
        <w:rPr>
          <w:rFonts w:cs="Arial"/>
        </w:rPr>
        <w:t>E-mail Address:</w:t>
      </w:r>
      <w:r>
        <w:rPr>
          <w:rFonts w:cs="Arial"/>
          <w:b w:val="0"/>
          <w:bCs/>
        </w:rPr>
        <w:tab/>
      </w:r>
      <w:r w:rsidR="00F11CBB" w:rsidRPr="005A63F2">
        <w:rPr>
          <w:rFonts w:cs="Arial"/>
          <w:color w:val="555555"/>
          <w:szCs w:val="10"/>
          <w:shd w:val="clear" w:color="auto" w:fill="FFFFFF"/>
        </w:rPr>
        <w:t>baruh.hason@motorolasolutions.com</w:t>
      </w:r>
    </w:p>
    <w:p w:rsidR="006E6319" w:rsidRPr="006E6319" w:rsidRDefault="006E6319" w:rsidP="006E6319"/>
    <w:p w:rsidR="006E6319" w:rsidRPr="006E6319" w:rsidRDefault="006E6319" w:rsidP="006E6319">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0668F3" w:rsidRDefault="000668F3">
      <w:pPr>
        <w:spacing w:after="60"/>
        <w:ind w:left="1985" w:hanging="1985"/>
        <w:rPr>
          <w:rFonts w:ascii="Arial" w:hAnsi="Arial" w:cs="Arial"/>
          <w:b/>
        </w:rPr>
      </w:pPr>
    </w:p>
    <w:p w:rsidR="000668F3" w:rsidRPr="00F11CBB" w:rsidRDefault="000668F3" w:rsidP="00F11CBB">
      <w:pPr>
        <w:spacing w:after="60"/>
        <w:ind w:left="1985" w:hanging="1985"/>
        <w:rPr>
          <w:rFonts w:ascii="Arial" w:hAnsi="Arial" w:cs="Arial"/>
          <w:bCs/>
        </w:rPr>
      </w:pPr>
      <w:r>
        <w:rPr>
          <w:rFonts w:ascii="Arial" w:hAnsi="Arial" w:cs="Arial"/>
          <w:b/>
        </w:rPr>
        <w:t>Attachments:</w:t>
      </w:r>
      <w:r>
        <w:rPr>
          <w:rFonts w:ascii="Arial" w:hAnsi="Arial" w:cs="Arial"/>
          <w:bCs/>
        </w:rPr>
        <w:tab/>
      </w:r>
      <w:r w:rsidR="00F11CBB" w:rsidRPr="00F11CBB">
        <w:rPr>
          <w:rFonts w:ascii="Arial" w:hAnsi="Arial" w:cs="Arial"/>
          <w:bCs/>
        </w:rPr>
        <w:t>None</w:t>
      </w:r>
      <w:r w:rsidRPr="00F11CBB">
        <w:rPr>
          <w:rFonts w:ascii="Arial" w:hAnsi="Arial" w:cs="Arial"/>
          <w:bCs/>
        </w:rPr>
        <w:t>.</w:t>
      </w:r>
    </w:p>
    <w:p w:rsidR="000668F3" w:rsidRDefault="000668F3">
      <w:pPr>
        <w:pBdr>
          <w:bottom w:val="single" w:sz="4" w:space="1" w:color="auto"/>
        </w:pBdr>
        <w:rPr>
          <w:rFonts w:ascii="Arial" w:hAnsi="Arial" w:cs="Arial"/>
        </w:rPr>
      </w:pPr>
    </w:p>
    <w:p w:rsidR="000668F3" w:rsidRDefault="000668F3">
      <w:pPr>
        <w:rPr>
          <w:rFonts w:ascii="Arial" w:hAnsi="Arial" w:cs="Arial"/>
        </w:rPr>
      </w:pPr>
    </w:p>
    <w:p w:rsidR="000668F3" w:rsidRDefault="000668F3">
      <w:pPr>
        <w:spacing w:after="120"/>
        <w:rPr>
          <w:rFonts w:ascii="Arial" w:hAnsi="Arial" w:cs="Arial"/>
          <w:b/>
        </w:rPr>
      </w:pPr>
      <w:r>
        <w:rPr>
          <w:rFonts w:ascii="Arial" w:hAnsi="Arial" w:cs="Arial"/>
          <w:b/>
        </w:rPr>
        <w:t>1. Overall Description:</w:t>
      </w:r>
    </w:p>
    <w:p w:rsidR="00F11CBB" w:rsidRDefault="00F11CBB" w:rsidP="00F11CBB">
      <w:pPr>
        <w:rPr>
          <w:rFonts w:ascii="Arial" w:hAnsi="Arial" w:cs="Arial"/>
          <w:lang w:eastAsia="zh-CN"/>
        </w:rPr>
      </w:pPr>
      <w:r>
        <w:rPr>
          <w:rFonts w:ascii="Arial" w:hAnsi="Arial" w:cs="Arial"/>
          <w:lang w:eastAsia="zh-CN"/>
        </w:rPr>
        <w:t xml:space="preserve">CT3 would like to thank SA4 for being informed of SA4’s work on FS_xMBMS and for the chance to review and comment on TR 26.981 at an early stage. Within the TR, SA4 defines an </w:t>
      </w:r>
      <w:r w:rsidRPr="004D2013">
        <w:rPr>
          <w:rFonts w:ascii="Arial" w:hAnsi="Arial" w:cs="Arial"/>
          <w:lang w:eastAsia="zh-CN"/>
        </w:rPr>
        <w:t>“Xm” reference point betwe</w:t>
      </w:r>
      <w:r>
        <w:rPr>
          <w:rFonts w:ascii="Arial" w:hAnsi="Arial" w:cs="Arial"/>
          <w:lang w:eastAsia="zh-CN"/>
        </w:rPr>
        <w:t>en Content Provider and BM-SC</w:t>
      </w:r>
      <w:r w:rsidRPr="004D2013">
        <w:rPr>
          <w:rFonts w:ascii="Arial" w:hAnsi="Arial" w:cs="Arial"/>
          <w:lang w:eastAsia="zh-CN"/>
        </w:rPr>
        <w:t>.</w:t>
      </w:r>
    </w:p>
    <w:p w:rsidR="00584C08" w:rsidRDefault="00584C08" w:rsidP="00F11CBB">
      <w:pPr>
        <w:rPr>
          <w:rFonts w:ascii="Arial" w:hAnsi="Arial" w:cs="Arial"/>
          <w:lang w:eastAsia="zh-CN"/>
        </w:rPr>
      </w:pPr>
    </w:p>
    <w:p w:rsidR="00F11CBB" w:rsidRDefault="00F11CBB" w:rsidP="00C7066A">
      <w:pPr>
        <w:rPr>
          <w:rFonts w:ascii="Arial" w:hAnsi="Arial" w:cs="Arial"/>
          <w:lang w:eastAsia="zh-CN"/>
        </w:rPr>
      </w:pPr>
      <w:r w:rsidRPr="0067496E">
        <w:rPr>
          <w:rFonts w:ascii="Arial" w:hAnsi="Arial" w:cs="Arial"/>
          <w:lang w:eastAsia="zh-CN"/>
        </w:rPr>
        <w:t xml:space="preserve">CT3 has developed the MB2 </w:t>
      </w:r>
      <w:r w:rsidR="00C7066A">
        <w:rPr>
          <w:rFonts w:ascii="Arial" w:hAnsi="Arial" w:cs="Arial"/>
          <w:lang w:eastAsia="zh-CN"/>
        </w:rPr>
        <w:t>reference point</w:t>
      </w:r>
      <w:r w:rsidR="00C7066A" w:rsidRPr="0067496E">
        <w:rPr>
          <w:rFonts w:ascii="Arial" w:hAnsi="Arial" w:cs="Arial"/>
          <w:lang w:eastAsia="zh-CN"/>
        </w:rPr>
        <w:t xml:space="preserve"> </w:t>
      </w:r>
      <w:r w:rsidRPr="0067496E">
        <w:rPr>
          <w:rFonts w:ascii="Arial" w:hAnsi="Arial" w:cs="Arial"/>
          <w:lang w:eastAsia="zh-CN"/>
        </w:rPr>
        <w:t>protocol used between BM-SC and GCS AS i</w:t>
      </w:r>
      <w:r w:rsidR="00A322B0">
        <w:rPr>
          <w:rFonts w:ascii="Arial" w:hAnsi="Arial" w:cs="Arial"/>
          <w:lang w:eastAsia="zh-CN"/>
        </w:rPr>
        <w:t>n TS 29.468, with related stage-</w:t>
      </w:r>
      <w:r w:rsidRPr="0067496E">
        <w:rPr>
          <w:rFonts w:ascii="Arial" w:hAnsi="Arial" w:cs="Arial"/>
          <w:lang w:eastAsia="zh-CN"/>
        </w:rPr>
        <w:t>2 requirements in TS 23.468. CT3 notes that some of the use cases in TR 26.981 could be satisfied with the existing MB2 protocols, but other use cases go beyond current MB2 capabilities.</w:t>
      </w:r>
    </w:p>
    <w:p w:rsidR="00584C08" w:rsidRDefault="00584C08" w:rsidP="00F11CBB">
      <w:pPr>
        <w:rPr>
          <w:rFonts w:ascii="Arial" w:hAnsi="Arial" w:cs="Arial"/>
          <w:lang w:eastAsia="zh-CN"/>
        </w:rPr>
      </w:pPr>
    </w:p>
    <w:p w:rsidR="00F11CBB" w:rsidRDefault="00F11CBB" w:rsidP="00C7066A">
      <w:pPr>
        <w:rPr>
          <w:rFonts w:ascii="Arial" w:hAnsi="Arial" w:cs="Arial"/>
          <w:bCs/>
          <w:lang w:eastAsia="zh-CN"/>
        </w:rPr>
      </w:pPr>
      <w:r>
        <w:rPr>
          <w:rFonts w:ascii="Arial" w:hAnsi="Arial" w:cs="Arial"/>
          <w:lang w:eastAsia="zh-CN"/>
        </w:rPr>
        <w:t xml:space="preserve">Within the framework of the organisation of stage-3 work to be done by all CT WGs (CT1, CT3 and CT4), CT3 has also discussed proposals to allocate the work on the TMB2 </w:t>
      </w:r>
      <w:r w:rsidR="00C7066A">
        <w:rPr>
          <w:rFonts w:ascii="Arial" w:hAnsi="Arial" w:cs="Arial"/>
          <w:lang w:eastAsia="zh-CN"/>
        </w:rPr>
        <w:t>reference point</w:t>
      </w:r>
      <w:r>
        <w:rPr>
          <w:rFonts w:ascii="Arial" w:hAnsi="Arial" w:cs="Arial"/>
          <w:lang w:eastAsia="zh-CN"/>
        </w:rPr>
        <w:t xml:space="preserve">, as suggested in TR 23.746 for the </w:t>
      </w:r>
      <w:r>
        <w:rPr>
          <w:rFonts w:ascii="Arial" w:hAnsi="Arial" w:cs="Arial"/>
          <w:bCs/>
          <w:lang w:eastAsia="zh-CN"/>
        </w:rPr>
        <w:t>"</w:t>
      </w:r>
      <w:r w:rsidRPr="00227485">
        <w:rPr>
          <w:rFonts w:ascii="Arial" w:hAnsi="Arial" w:cs="Arial"/>
          <w:bCs/>
          <w:lang w:eastAsia="zh-CN"/>
        </w:rPr>
        <w:t>Study on System Architecture Enhancements to eMBMS for TV Video Service</w:t>
      </w:r>
      <w:r>
        <w:rPr>
          <w:rFonts w:ascii="Arial" w:hAnsi="Arial" w:cs="Arial"/>
          <w:bCs/>
          <w:lang w:eastAsia="zh-CN"/>
        </w:rPr>
        <w:t xml:space="preserve">" (see also related SA2 LS </w:t>
      </w:r>
      <w:r w:rsidRPr="000155CB">
        <w:rPr>
          <w:rFonts w:ascii="Arial" w:hAnsi="Arial" w:cs="Arial"/>
          <w:bCs/>
          <w:lang w:eastAsia="zh-CN"/>
        </w:rPr>
        <w:t>S2-164145</w:t>
      </w:r>
      <w:r>
        <w:rPr>
          <w:rFonts w:ascii="Arial" w:hAnsi="Arial" w:cs="Arial"/>
          <w:bCs/>
          <w:lang w:eastAsia="zh-CN"/>
        </w:rPr>
        <w:t xml:space="preserve"> sent to SA4), in CT3. CT3 agrees that the protocol work would fall into CT3 terms of reference</w:t>
      </w:r>
      <w:r w:rsidR="008B4E53">
        <w:rPr>
          <w:rFonts w:ascii="Arial" w:hAnsi="Arial" w:cs="Arial"/>
          <w:bCs/>
          <w:lang w:eastAsia="zh-CN"/>
        </w:rPr>
        <w:t>.</w:t>
      </w:r>
    </w:p>
    <w:p w:rsidR="00584C08" w:rsidRDefault="00584C08" w:rsidP="00331D56">
      <w:pPr>
        <w:rPr>
          <w:rFonts w:ascii="Arial" w:hAnsi="Arial" w:cs="Arial"/>
          <w:lang w:eastAsia="zh-CN"/>
        </w:rPr>
      </w:pPr>
    </w:p>
    <w:p w:rsidR="00F11CBB" w:rsidRDefault="00F11CBB" w:rsidP="00F11CBB">
      <w:pPr>
        <w:rPr>
          <w:rFonts w:ascii="Arial" w:hAnsi="Arial" w:cs="Arial"/>
          <w:lang w:eastAsia="zh-CN"/>
        </w:rPr>
      </w:pPr>
      <w:r>
        <w:rPr>
          <w:rFonts w:ascii="Arial" w:hAnsi="Arial" w:cs="Arial"/>
          <w:lang w:eastAsia="zh-CN"/>
        </w:rPr>
        <w:t xml:space="preserve">Consistent with its terms of reference and expertise, CT3 is </w:t>
      </w:r>
      <w:r w:rsidR="00A322B0">
        <w:rPr>
          <w:rFonts w:ascii="Arial" w:hAnsi="Arial" w:cs="Arial"/>
          <w:lang w:eastAsia="zh-CN"/>
        </w:rPr>
        <w:t>particularly interested in the stage-</w:t>
      </w:r>
      <w:r>
        <w:rPr>
          <w:rFonts w:ascii="Arial" w:hAnsi="Arial" w:cs="Arial"/>
          <w:lang w:eastAsia="zh-CN"/>
        </w:rPr>
        <w:t xml:space="preserve">3 and protocol aspects for the new proposed reference points Xm as discussed in TR 26.981 and TMB2 as discussed in TR 23.746, both between the BM-SC and the Content Provider. Based on its terms of reference, CT3 is responsible to perform the related protocol selection and work. </w:t>
      </w:r>
      <w:r w:rsidR="00584C08">
        <w:rPr>
          <w:rFonts w:ascii="Arial" w:hAnsi="Arial" w:cs="Arial"/>
          <w:lang w:eastAsia="zh-CN"/>
        </w:rPr>
        <w:br/>
      </w:r>
      <w:r>
        <w:rPr>
          <w:rFonts w:ascii="Arial" w:hAnsi="Arial" w:cs="Arial"/>
          <w:lang w:eastAsia="zh-CN"/>
        </w:rPr>
        <w:t>Close cooperation between SA4 and CT3 on the related contents o</w:t>
      </w:r>
      <w:r w:rsidR="00A322B0">
        <w:rPr>
          <w:rFonts w:ascii="Arial" w:hAnsi="Arial" w:cs="Arial"/>
          <w:lang w:eastAsia="zh-CN"/>
        </w:rPr>
        <w:t>f the TR 26.981 and later stage-</w:t>
      </w:r>
      <w:r>
        <w:rPr>
          <w:rFonts w:ascii="Arial" w:hAnsi="Arial" w:cs="Arial"/>
          <w:lang w:eastAsia="zh-CN"/>
        </w:rPr>
        <w:t>3 normative work seems required.</w:t>
      </w:r>
    </w:p>
    <w:p w:rsidR="00584C08" w:rsidRDefault="00584C08" w:rsidP="00F11CBB">
      <w:pPr>
        <w:rPr>
          <w:rFonts w:ascii="Arial" w:hAnsi="Arial" w:cs="Arial"/>
          <w:lang w:eastAsia="zh-CN"/>
        </w:rPr>
      </w:pPr>
    </w:p>
    <w:p w:rsidR="00F11CBB" w:rsidRDefault="00F11CBB" w:rsidP="00F11CBB">
      <w:pPr>
        <w:rPr>
          <w:rFonts w:ascii="Arial" w:hAnsi="Arial" w:cs="Arial"/>
          <w:lang w:eastAsia="zh-CN"/>
        </w:rPr>
      </w:pPr>
      <w:r>
        <w:rPr>
          <w:rFonts w:ascii="Arial" w:hAnsi="Arial" w:cs="Arial"/>
          <w:lang w:eastAsia="zh-CN"/>
        </w:rPr>
        <w:t>CT3 would for those reasons ask SA4 and SA2 to kindly answer the following questions:</w:t>
      </w:r>
    </w:p>
    <w:p w:rsidR="00F11CBB" w:rsidRPr="00CD27DE" w:rsidRDefault="00F11CBB" w:rsidP="00F11CBB">
      <w:pPr>
        <w:pStyle w:val="ListParagraph"/>
        <w:numPr>
          <w:ilvl w:val="0"/>
          <w:numId w:val="5"/>
        </w:numPr>
        <w:rPr>
          <w:rFonts w:ascii="Arial" w:hAnsi="Arial" w:cs="Arial"/>
          <w:lang w:eastAsia="zh-CN"/>
        </w:rPr>
      </w:pPr>
      <w:r w:rsidRPr="00CD27DE">
        <w:rPr>
          <w:rFonts w:ascii="Arial" w:hAnsi="Arial" w:cs="Arial"/>
          <w:lang w:eastAsia="zh-CN"/>
        </w:rPr>
        <w:t>CT3 would like to ask SA4 where it derived the use cases and requirements assumed for the "Xm" reference point in TR 26.981 from.</w:t>
      </w:r>
    </w:p>
    <w:p w:rsidR="00F11CBB" w:rsidRPr="00CD27DE" w:rsidRDefault="00F11CBB" w:rsidP="00C7066A">
      <w:pPr>
        <w:pStyle w:val="ListParagraph"/>
        <w:numPr>
          <w:ilvl w:val="0"/>
          <w:numId w:val="5"/>
        </w:numPr>
        <w:rPr>
          <w:rFonts w:ascii="Arial" w:hAnsi="Arial" w:cs="Arial"/>
          <w:lang w:eastAsia="zh-CN"/>
        </w:rPr>
      </w:pPr>
      <w:r w:rsidRPr="00CD27DE">
        <w:rPr>
          <w:rFonts w:ascii="Arial" w:hAnsi="Arial" w:cs="Arial"/>
          <w:lang w:eastAsia="zh-CN"/>
        </w:rPr>
        <w:t xml:space="preserve">CT3 would like to ask SA2 and SA4 to clarify how the </w:t>
      </w:r>
      <w:r w:rsidRPr="0067496E">
        <w:rPr>
          <w:rFonts w:ascii="Arial" w:hAnsi="Arial" w:cs="Arial"/>
          <w:lang w:eastAsia="zh-CN"/>
        </w:rPr>
        <w:t>"TMB2"</w:t>
      </w:r>
      <w:r w:rsidRPr="00CD27DE">
        <w:rPr>
          <w:rFonts w:ascii="Arial" w:hAnsi="Arial" w:cs="Arial"/>
          <w:lang w:eastAsia="zh-CN"/>
        </w:rPr>
        <w:t xml:space="preserve"> </w:t>
      </w:r>
      <w:r w:rsidR="00C7066A">
        <w:rPr>
          <w:rFonts w:ascii="Arial" w:hAnsi="Arial" w:cs="Arial"/>
          <w:lang w:eastAsia="zh-CN"/>
        </w:rPr>
        <w:t>reference point</w:t>
      </w:r>
      <w:r w:rsidR="00C7066A" w:rsidRPr="00CD27DE">
        <w:rPr>
          <w:rFonts w:ascii="Arial" w:hAnsi="Arial" w:cs="Arial"/>
          <w:lang w:eastAsia="zh-CN"/>
        </w:rPr>
        <w:t xml:space="preserve"> </w:t>
      </w:r>
      <w:r w:rsidRPr="00CD27DE">
        <w:rPr>
          <w:rFonts w:ascii="Arial" w:hAnsi="Arial" w:cs="Arial"/>
          <w:lang w:eastAsia="zh-CN"/>
        </w:rPr>
        <w:t>and the "Xm" reference point relate to each other.</w:t>
      </w:r>
    </w:p>
    <w:p w:rsidR="00F11CBB" w:rsidRPr="0067496E" w:rsidRDefault="00F11CBB" w:rsidP="00607C88">
      <w:pPr>
        <w:pStyle w:val="ListParagraph"/>
        <w:numPr>
          <w:ilvl w:val="0"/>
          <w:numId w:val="5"/>
        </w:numPr>
        <w:rPr>
          <w:rFonts w:ascii="Arial" w:hAnsi="Arial" w:cs="Arial"/>
          <w:lang w:eastAsia="zh-CN"/>
        </w:rPr>
      </w:pPr>
      <w:r w:rsidRPr="0067496E">
        <w:rPr>
          <w:rFonts w:ascii="Arial" w:hAnsi="Arial" w:cs="Arial"/>
          <w:lang w:eastAsia="zh-CN"/>
        </w:rPr>
        <w:t xml:space="preserve">CT3 would also like to ask SA2 to clarify if the "TMB2" </w:t>
      </w:r>
      <w:r w:rsidR="00C7066A">
        <w:rPr>
          <w:rFonts w:ascii="Arial" w:hAnsi="Arial" w:cs="Arial"/>
          <w:lang w:eastAsia="zh-CN"/>
        </w:rPr>
        <w:t>reference point</w:t>
      </w:r>
      <w:r w:rsidR="00C7066A" w:rsidRPr="0067496E">
        <w:rPr>
          <w:rFonts w:ascii="Arial" w:hAnsi="Arial" w:cs="Arial"/>
          <w:lang w:eastAsia="zh-CN"/>
        </w:rPr>
        <w:t xml:space="preserve"> </w:t>
      </w:r>
      <w:r w:rsidRPr="0067496E">
        <w:rPr>
          <w:rFonts w:ascii="Arial" w:hAnsi="Arial" w:cs="Arial"/>
          <w:lang w:eastAsia="zh-CN"/>
        </w:rPr>
        <w:t xml:space="preserve">will be an extension to the MB2 </w:t>
      </w:r>
      <w:r w:rsidR="00C7066A">
        <w:rPr>
          <w:rFonts w:ascii="Arial" w:hAnsi="Arial" w:cs="Arial"/>
          <w:lang w:eastAsia="zh-CN"/>
        </w:rPr>
        <w:t>reference point</w:t>
      </w:r>
      <w:r w:rsidRPr="0067496E">
        <w:rPr>
          <w:rFonts w:ascii="Arial" w:hAnsi="Arial" w:cs="Arial"/>
          <w:lang w:eastAsia="zh-CN"/>
        </w:rPr>
        <w:t xml:space="preserve">, or a new </w:t>
      </w:r>
      <w:r w:rsidR="00607C88">
        <w:rPr>
          <w:rFonts w:ascii="Arial" w:hAnsi="Arial" w:cs="Arial"/>
          <w:lang w:eastAsia="zh-CN"/>
        </w:rPr>
        <w:t>reference point</w:t>
      </w:r>
      <w:r w:rsidRPr="0067496E">
        <w:rPr>
          <w:rFonts w:ascii="Arial" w:hAnsi="Arial" w:cs="Arial"/>
          <w:lang w:eastAsia="zh-CN"/>
        </w:rPr>
        <w:t>.</w:t>
      </w:r>
    </w:p>
    <w:p w:rsidR="000668F3" w:rsidRDefault="000668F3">
      <w:pPr>
        <w:pStyle w:val="Header"/>
        <w:tabs>
          <w:tab w:val="clear" w:pos="4153"/>
          <w:tab w:val="clear" w:pos="8306"/>
        </w:tabs>
        <w:rPr>
          <w:rFonts w:ascii="Arial" w:hAnsi="Arial" w:cs="Arial"/>
        </w:rPr>
      </w:pPr>
    </w:p>
    <w:p w:rsidR="007078ED" w:rsidRDefault="007078ED">
      <w:pPr>
        <w:pStyle w:val="Header"/>
        <w:tabs>
          <w:tab w:val="clear" w:pos="4153"/>
          <w:tab w:val="clear" w:pos="8306"/>
        </w:tabs>
        <w:rPr>
          <w:rFonts w:ascii="Arial" w:hAnsi="Arial" w:cs="Arial"/>
        </w:rPr>
      </w:pPr>
    </w:p>
    <w:p w:rsidR="007078ED" w:rsidRDefault="007078ED">
      <w:pPr>
        <w:pStyle w:val="Header"/>
        <w:tabs>
          <w:tab w:val="clear" w:pos="4153"/>
          <w:tab w:val="clear" w:pos="8306"/>
        </w:tabs>
        <w:rPr>
          <w:rFonts w:ascii="Arial" w:hAnsi="Arial" w:cs="Arial"/>
        </w:rPr>
      </w:pPr>
    </w:p>
    <w:p w:rsidR="007078ED" w:rsidRDefault="007078ED">
      <w:pPr>
        <w:pStyle w:val="Header"/>
        <w:tabs>
          <w:tab w:val="clear" w:pos="4153"/>
          <w:tab w:val="clear" w:pos="8306"/>
        </w:tabs>
        <w:rPr>
          <w:rFonts w:ascii="Arial" w:hAnsi="Arial" w:cs="Arial"/>
        </w:rPr>
      </w:pPr>
    </w:p>
    <w:p w:rsidR="007078ED" w:rsidRDefault="007078ED">
      <w:pPr>
        <w:pStyle w:val="Header"/>
        <w:tabs>
          <w:tab w:val="clear" w:pos="4153"/>
          <w:tab w:val="clear" w:pos="8306"/>
        </w:tabs>
        <w:rPr>
          <w:rFonts w:ascii="Arial" w:hAnsi="Arial" w:cs="Arial"/>
        </w:rPr>
      </w:pPr>
    </w:p>
    <w:p w:rsidR="007078ED" w:rsidRDefault="007078ED">
      <w:pPr>
        <w:pStyle w:val="Header"/>
        <w:tabs>
          <w:tab w:val="clear" w:pos="4153"/>
          <w:tab w:val="clear" w:pos="8306"/>
        </w:tabs>
        <w:rPr>
          <w:rFonts w:ascii="Arial" w:hAnsi="Arial" w:cs="Arial"/>
        </w:rPr>
      </w:pPr>
    </w:p>
    <w:p w:rsidR="000668F3" w:rsidRDefault="000668F3">
      <w:pPr>
        <w:spacing w:after="120"/>
        <w:rPr>
          <w:rFonts w:ascii="Arial" w:hAnsi="Arial" w:cs="Arial"/>
          <w:b/>
        </w:rPr>
      </w:pPr>
      <w:r>
        <w:rPr>
          <w:rFonts w:ascii="Arial" w:hAnsi="Arial" w:cs="Arial"/>
          <w:b/>
        </w:rPr>
        <w:lastRenderedPageBreak/>
        <w:t>2. Actions:</w:t>
      </w:r>
    </w:p>
    <w:p w:rsidR="000668F3" w:rsidRDefault="000668F3" w:rsidP="00F11CBB">
      <w:pPr>
        <w:spacing w:after="120"/>
        <w:ind w:left="1985" w:hanging="1985"/>
        <w:rPr>
          <w:rFonts w:ascii="Arial" w:hAnsi="Arial" w:cs="Arial"/>
          <w:b/>
        </w:rPr>
      </w:pPr>
      <w:r>
        <w:rPr>
          <w:rFonts w:ascii="Arial" w:hAnsi="Arial" w:cs="Arial"/>
          <w:b/>
        </w:rPr>
        <w:t xml:space="preserve">To </w:t>
      </w:r>
      <w:r w:rsidR="00F11CBB" w:rsidRPr="00F11CBB">
        <w:rPr>
          <w:rFonts w:ascii="Arial" w:hAnsi="Arial" w:cs="Arial"/>
          <w:b/>
        </w:rPr>
        <w:t>SA4</w:t>
      </w:r>
      <w:r w:rsidRPr="00F11CBB">
        <w:rPr>
          <w:rFonts w:ascii="Arial" w:hAnsi="Arial" w:cs="Arial"/>
          <w:b/>
        </w:rPr>
        <w:t xml:space="preserve"> </w:t>
      </w:r>
      <w:r>
        <w:rPr>
          <w:rFonts w:ascii="Arial" w:hAnsi="Arial" w:cs="Arial"/>
          <w:b/>
        </w:rPr>
        <w:t>group.</w:t>
      </w:r>
    </w:p>
    <w:p w:rsidR="00F11CBB" w:rsidRPr="00591745" w:rsidRDefault="000668F3" w:rsidP="00F11CBB">
      <w:pPr>
        <w:spacing w:after="120"/>
        <w:ind w:left="993" w:hanging="993"/>
        <w:rPr>
          <w:rFonts w:ascii="Arial" w:hAnsi="Arial" w:cs="Arial"/>
        </w:rPr>
      </w:pPr>
      <w:r>
        <w:rPr>
          <w:rFonts w:ascii="Arial" w:hAnsi="Arial" w:cs="Arial"/>
          <w:b/>
        </w:rPr>
        <w:t xml:space="preserve">ACTION: </w:t>
      </w:r>
      <w:r>
        <w:rPr>
          <w:rFonts w:ascii="Arial" w:hAnsi="Arial" w:cs="Arial"/>
          <w:b/>
        </w:rPr>
        <w:tab/>
      </w:r>
      <w:r w:rsidR="00F11CBB" w:rsidRPr="00591745">
        <w:rPr>
          <w:rFonts w:ascii="Arial" w:hAnsi="Arial" w:cs="Arial"/>
        </w:rPr>
        <w:t>CT3 would like to ask SA4 to clarify:</w:t>
      </w:r>
    </w:p>
    <w:p w:rsidR="00F11CBB" w:rsidRPr="00591745" w:rsidRDefault="00F11CBB" w:rsidP="00F11CBB">
      <w:pPr>
        <w:spacing w:after="120"/>
        <w:ind w:left="993" w:hanging="993"/>
        <w:rPr>
          <w:rFonts w:ascii="Arial" w:hAnsi="Arial" w:cs="Arial"/>
        </w:rPr>
      </w:pPr>
      <w:r w:rsidRPr="00591745">
        <w:rPr>
          <w:rFonts w:ascii="Arial" w:hAnsi="Arial" w:cs="Arial"/>
        </w:rPr>
        <w:t xml:space="preserve">1. </w:t>
      </w:r>
      <w:r w:rsidRPr="00591745">
        <w:rPr>
          <w:rFonts w:ascii="Arial" w:hAnsi="Arial" w:cs="Arial"/>
        </w:rPr>
        <w:tab/>
        <w:t xml:space="preserve">where it derived the use cases and requirements assumed for the </w:t>
      </w:r>
      <w:r w:rsidRPr="00CD27DE">
        <w:rPr>
          <w:rFonts w:ascii="Arial" w:hAnsi="Arial" w:cs="Arial"/>
          <w:lang w:eastAsia="zh-CN"/>
        </w:rPr>
        <w:t>"Xm"</w:t>
      </w:r>
      <w:r w:rsidRPr="00591745">
        <w:rPr>
          <w:rFonts w:ascii="Arial" w:hAnsi="Arial" w:cs="Arial"/>
        </w:rPr>
        <w:t xml:space="preserve"> reference point in TR 26.981 from, and</w:t>
      </w:r>
      <w:bookmarkStart w:id="0" w:name="_GoBack"/>
      <w:bookmarkEnd w:id="0"/>
    </w:p>
    <w:p w:rsidR="00F11CBB" w:rsidRPr="00591745" w:rsidRDefault="00F11CBB" w:rsidP="00607C88">
      <w:pPr>
        <w:spacing w:after="120"/>
        <w:ind w:left="993" w:hanging="993"/>
        <w:rPr>
          <w:rFonts w:ascii="Arial" w:hAnsi="Arial" w:cs="Arial"/>
          <w:lang w:eastAsia="zh-CN"/>
        </w:rPr>
      </w:pPr>
      <w:r w:rsidRPr="00591745">
        <w:rPr>
          <w:rFonts w:ascii="Arial" w:hAnsi="Arial" w:cs="Arial"/>
        </w:rPr>
        <w:t xml:space="preserve">2. </w:t>
      </w:r>
      <w:r w:rsidRPr="00591745">
        <w:rPr>
          <w:rFonts w:ascii="Arial" w:hAnsi="Arial" w:cs="Arial"/>
        </w:rPr>
        <w:tab/>
        <w:t xml:space="preserve">how the </w:t>
      </w:r>
      <w:r w:rsidRPr="0067496E">
        <w:rPr>
          <w:rFonts w:ascii="Arial" w:hAnsi="Arial" w:cs="Arial"/>
          <w:lang w:eastAsia="zh-CN"/>
        </w:rPr>
        <w:t>"TMB2"</w:t>
      </w:r>
      <w:r w:rsidRPr="00591745">
        <w:rPr>
          <w:rFonts w:ascii="Arial" w:hAnsi="Arial" w:cs="Arial"/>
        </w:rPr>
        <w:t xml:space="preserve"> </w:t>
      </w:r>
      <w:r w:rsidR="00607C88">
        <w:rPr>
          <w:rFonts w:ascii="Arial" w:hAnsi="Arial" w:cs="Arial"/>
          <w:lang w:eastAsia="zh-CN"/>
        </w:rPr>
        <w:t>reference point</w:t>
      </w:r>
      <w:r w:rsidRPr="00591745">
        <w:rPr>
          <w:rFonts w:ascii="Arial" w:hAnsi="Arial" w:cs="Arial"/>
        </w:rPr>
        <w:t xml:space="preserve"> and the "Xm" reference point relate to each other.</w:t>
      </w:r>
    </w:p>
    <w:p w:rsidR="00F11CBB" w:rsidRDefault="00F11CBB" w:rsidP="00F11CBB">
      <w:pPr>
        <w:spacing w:after="120"/>
        <w:ind w:left="1985" w:hanging="1985"/>
        <w:rPr>
          <w:rFonts w:ascii="Arial" w:hAnsi="Arial" w:cs="Arial"/>
          <w:b/>
        </w:rPr>
      </w:pPr>
      <w:r>
        <w:rPr>
          <w:rFonts w:ascii="Arial" w:hAnsi="Arial" w:cs="Arial"/>
          <w:b/>
        </w:rPr>
        <w:t xml:space="preserve">To </w:t>
      </w:r>
      <w:r w:rsidRPr="00F11CBB">
        <w:rPr>
          <w:rFonts w:ascii="Arial" w:hAnsi="Arial" w:cs="Arial"/>
          <w:b/>
        </w:rPr>
        <w:t>SA2</w:t>
      </w:r>
      <w:r>
        <w:rPr>
          <w:rFonts w:ascii="Arial" w:hAnsi="Arial" w:cs="Arial"/>
          <w:b/>
        </w:rPr>
        <w:t xml:space="preserve"> group.</w:t>
      </w:r>
    </w:p>
    <w:p w:rsidR="00F11CBB" w:rsidRPr="00591745" w:rsidRDefault="00F11CBB" w:rsidP="00F11CBB">
      <w:pPr>
        <w:spacing w:after="120"/>
        <w:ind w:left="993" w:hanging="993"/>
        <w:rPr>
          <w:rFonts w:ascii="Arial" w:hAnsi="Arial" w:cs="Arial"/>
        </w:rPr>
      </w:pPr>
      <w:r>
        <w:rPr>
          <w:rFonts w:ascii="Arial" w:hAnsi="Arial" w:cs="Arial"/>
          <w:b/>
        </w:rPr>
        <w:t xml:space="preserve">ACTION: </w:t>
      </w:r>
      <w:r>
        <w:rPr>
          <w:rFonts w:ascii="Arial" w:hAnsi="Arial" w:cs="Arial"/>
          <w:b/>
        </w:rPr>
        <w:tab/>
      </w:r>
      <w:r w:rsidRPr="00591745">
        <w:rPr>
          <w:rFonts w:ascii="Arial" w:hAnsi="Arial" w:cs="Arial"/>
        </w:rPr>
        <w:t>CT3 would like to ask SA2 to clarify:</w:t>
      </w:r>
    </w:p>
    <w:p w:rsidR="00F11CBB" w:rsidRPr="00591745" w:rsidRDefault="00F11CBB" w:rsidP="00C7066A">
      <w:pPr>
        <w:spacing w:after="120"/>
        <w:ind w:left="993" w:hanging="993"/>
        <w:rPr>
          <w:rFonts w:ascii="Arial" w:hAnsi="Arial" w:cs="Arial"/>
        </w:rPr>
      </w:pPr>
      <w:r w:rsidRPr="00591745">
        <w:rPr>
          <w:rFonts w:ascii="Arial" w:hAnsi="Arial" w:cs="Arial"/>
        </w:rPr>
        <w:t xml:space="preserve">1. </w:t>
      </w:r>
      <w:r w:rsidRPr="00591745">
        <w:rPr>
          <w:rFonts w:ascii="Arial" w:hAnsi="Arial" w:cs="Arial"/>
        </w:rPr>
        <w:tab/>
        <w:t xml:space="preserve">how the </w:t>
      </w:r>
      <w:r w:rsidRPr="0067496E">
        <w:rPr>
          <w:rFonts w:ascii="Arial" w:hAnsi="Arial" w:cs="Arial"/>
          <w:lang w:eastAsia="zh-CN"/>
        </w:rPr>
        <w:t>"TMB2"</w:t>
      </w:r>
      <w:r w:rsidRPr="00591745">
        <w:rPr>
          <w:rFonts w:ascii="Arial" w:hAnsi="Arial" w:cs="Arial"/>
        </w:rPr>
        <w:t xml:space="preserve"> </w:t>
      </w:r>
      <w:r w:rsidR="00C7066A">
        <w:rPr>
          <w:rFonts w:ascii="Arial" w:hAnsi="Arial" w:cs="Arial"/>
        </w:rPr>
        <w:t>reference point</w:t>
      </w:r>
      <w:r w:rsidR="00C7066A" w:rsidRPr="00591745">
        <w:rPr>
          <w:rFonts w:ascii="Arial" w:hAnsi="Arial" w:cs="Arial"/>
        </w:rPr>
        <w:t xml:space="preserve"> </w:t>
      </w:r>
      <w:r w:rsidRPr="00591745">
        <w:rPr>
          <w:rFonts w:ascii="Arial" w:hAnsi="Arial" w:cs="Arial"/>
        </w:rPr>
        <w:t>and the "Xm" reference point relate to each other; and</w:t>
      </w:r>
    </w:p>
    <w:p w:rsidR="00F11CBB" w:rsidRDefault="00F11CBB" w:rsidP="00607C88">
      <w:pPr>
        <w:spacing w:after="120"/>
        <w:ind w:left="993" w:hanging="993"/>
        <w:rPr>
          <w:rFonts w:ascii="Arial" w:hAnsi="Arial" w:cs="Arial"/>
          <w:lang w:eastAsia="zh-CN"/>
        </w:rPr>
      </w:pPr>
      <w:r>
        <w:rPr>
          <w:rFonts w:ascii="Arial" w:hAnsi="Arial" w:cs="Arial"/>
          <w:lang w:eastAsia="zh-CN"/>
        </w:rPr>
        <w:t>2</w:t>
      </w:r>
      <w:r w:rsidRPr="00591745">
        <w:rPr>
          <w:rFonts w:ascii="Arial" w:hAnsi="Arial" w:cs="Arial"/>
          <w:lang w:eastAsia="zh-CN"/>
        </w:rPr>
        <w:t>.</w:t>
      </w:r>
      <w:r w:rsidRPr="00591745">
        <w:rPr>
          <w:rFonts w:ascii="Arial" w:hAnsi="Arial" w:cs="Arial"/>
          <w:lang w:eastAsia="zh-CN"/>
        </w:rPr>
        <w:tab/>
      </w:r>
      <w:r w:rsidRPr="0067496E">
        <w:rPr>
          <w:rFonts w:ascii="Arial" w:hAnsi="Arial" w:cs="Arial"/>
          <w:lang w:eastAsia="zh-CN"/>
        </w:rPr>
        <w:t xml:space="preserve">if the "TMB2" </w:t>
      </w:r>
      <w:r w:rsidR="00607C88">
        <w:rPr>
          <w:rFonts w:ascii="Arial" w:hAnsi="Arial" w:cs="Arial"/>
          <w:lang w:eastAsia="zh-CN"/>
        </w:rPr>
        <w:t>reference point</w:t>
      </w:r>
      <w:r w:rsidRPr="0067496E">
        <w:rPr>
          <w:rFonts w:ascii="Arial" w:hAnsi="Arial" w:cs="Arial"/>
          <w:lang w:eastAsia="zh-CN"/>
        </w:rPr>
        <w:t xml:space="preserve"> will be an extension to the MB2 </w:t>
      </w:r>
      <w:r w:rsidR="00607C88">
        <w:rPr>
          <w:rFonts w:ascii="Arial" w:hAnsi="Arial" w:cs="Arial"/>
          <w:lang w:eastAsia="zh-CN"/>
        </w:rPr>
        <w:t>reference point</w:t>
      </w:r>
      <w:r w:rsidRPr="0067496E">
        <w:rPr>
          <w:rFonts w:ascii="Arial" w:hAnsi="Arial" w:cs="Arial"/>
          <w:lang w:eastAsia="zh-CN"/>
        </w:rPr>
        <w:t xml:space="preserve">, or a new </w:t>
      </w:r>
      <w:r w:rsidR="00607C88">
        <w:rPr>
          <w:rFonts w:ascii="Arial" w:hAnsi="Arial" w:cs="Arial"/>
          <w:lang w:eastAsia="zh-CN"/>
        </w:rPr>
        <w:t>reference point</w:t>
      </w:r>
      <w:r w:rsidRPr="0067496E">
        <w:rPr>
          <w:rFonts w:ascii="Arial" w:hAnsi="Arial" w:cs="Arial"/>
          <w:lang w:eastAsia="zh-CN"/>
        </w:rPr>
        <w:t>.</w:t>
      </w:r>
    </w:p>
    <w:p w:rsidR="000668F3" w:rsidRDefault="000668F3" w:rsidP="00F11CBB">
      <w:pPr>
        <w:spacing w:after="120"/>
        <w:ind w:left="993" w:hanging="993"/>
        <w:rPr>
          <w:rFonts w:ascii="Arial" w:hAnsi="Arial" w:cs="Arial"/>
        </w:rPr>
      </w:pPr>
    </w:p>
    <w:p w:rsidR="000668F3" w:rsidRDefault="000668F3">
      <w:pPr>
        <w:spacing w:after="120"/>
        <w:rPr>
          <w:rFonts w:ascii="Arial" w:hAnsi="Arial" w:cs="Arial"/>
          <w:b/>
        </w:rPr>
      </w:pPr>
      <w:r>
        <w:rPr>
          <w:rFonts w:ascii="Arial" w:hAnsi="Arial" w:cs="Arial"/>
          <w:b/>
        </w:rPr>
        <w:t xml:space="preserve">3. Date of </w:t>
      </w:r>
      <w:r w:rsidR="00F026F4">
        <w:rPr>
          <w:rFonts w:ascii="Arial" w:hAnsi="Arial" w:cs="Arial"/>
          <w:b/>
        </w:rPr>
        <w:t>Next CT3</w:t>
      </w:r>
      <w:r>
        <w:rPr>
          <w:rFonts w:ascii="Arial" w:hAnsi="Arial" w:cs="Arial"/>
          <w:b/>
        </w:rPr>
        <w:t xml:space="preserve"> Meetings:</w:t>
      </w:r>
    </w:p>
    <w:p w:rsidR="00352CA6" w:rsidRPr="00F11CBB" w:rsidRDefault="00D044F6">
      <w:pPr>
        <w:tabs>
          <w:tab w:val="left" w:pos="5103"/>
        </w:tabs>
        <w:spacing w:after="120"/>
        <w:ind w:left="2268" w:hanging="2268"/>
        <w:rPr>
          <w:rFonts w:ascii="Arial" w:hAnsi="Arial" w:cs="Arial"/>
          <w:bCs/>
        </w:rPr>
      </w:pPr>
      <w:r w:rsidRPr="00F11CBB">
        <w:rPr>
          <w:rFonts w:ascii="Arial" w:hAnsi="Arial" w:cs="Arial"/>
          <w:bCs/>
        </w:rPr>
        <w:t>CT3 Meeting #86Bis</w:t>
      </w:r>
      <w:r w:rsidRPr="00F11CBB">
        <w:rPr>
          <w:rFonts w:ascii="Arial" w:hAnsi="Arial" w:cs="Arial"/>
          <w:bCs/>
        </w:rPr>
        <w:tab/>
        <w:t>17th – 21</w:t>
      </w:r>
      <w:r w:rsidR="00CD19EF" w:rsidRPr="00F11CBB">
        <w:rPr>
          <w:rFonts w:ascii="Arial" w:hAnsi="Arial" w:cs="Arial"/>
          <w:bCs/>
        </w:rPr>
        <w:t>st</w:t>
      </w:r>
      <w:r w:rsidRPr="00F11CBB">
        <w:rPr>
          <w:rFonts w:ascii="Arial" w:hAnsi="Arial" w:cs="Arial"/>
          <w:bCs/>
        </w:rPr>
        <w:t xml:space="preserve"> October 2016</w:t>
      </w:r>
      <w:r w:rsidRPr="00F11CBB">
        <w:rPr>
          <w:rFonts w:ascii="Arial" w:hAnsi="Arial" w:cs="Arial"/>
          <w:bCs/>
        </w:rPr>
        <w:tab/>
      </w:r>
      <w:r w:rsidR="00535197" w:rsidRPr="00F11CBB">
        <w:rPr>
          <w:rFonts w:ascii="Arial" w:hAnsi="Arial" w:cs="Arial"/>
          <w:bCs/>
        </w:rPr>
        <w:t>Guilin,</w:t>
      </w:r>
      <w:r w:rsidRPr="00F11CBB">
        <w:rPr>
          <w:rFonts w:ascii="Arial" w:hAnsi="Arial" w:cs="Arial"/>
          <w:bCs/>
        </w:rPr>
        <w:t>China</w:t>
      </w:r>
    </w:p>
    <w:p w:rsidR="00535197" w:rsidRPr="00F11CBB" w:rsidRDefault="00535197" w:rsidP="00535197">
      <w:pPr>
        <w:tabs>
          <w:tab w:val="left" w:pos="5103"/>
        </w:tabs>
        <w:spacing w:after="120"/>
        <w:ind w:left="2268" w:hanging="2268"/>
        <w:rPr>
          <w:rFonts w:ascii="Arial" w:hAnsi="Arial" w:cs="Arial"/>
          <w:bCs/>
        </w:rPr>
      </w:pPr>
      <w:r w:rsidRPr="00F11CBB">
        <w:rPr>
          <w:rFonts w:ascii="Arial" w:hAnsi="Arial" w:cs="Arial"/>
          <w:bCs/>
        </w:rPr>
        <w:t>CT3 Meeting #87</w:t>
      </w:r>
      <w:r w:rsidRPr="00F11CBB">
        <w:rPr>
          <w:rFonts w:ascii="Arial" w:hAnsi="Arial" w:cs="Arial"/>
          <w:bCs/>
        </w:rPr>
        <w:tab/>
        <w:t>14th – 18th November 2016</w:t>
      </w:r>
      <w:r w:rsidRPr="00F11CBB">
        <w:rPr>
          <w:rFonts w:ascii="Arial" w:hAnsi="Arial" w:cs="Arial"/>
          <w:bCs/>
        </w:rPr>
        <w:tab/>
        <w:t>Reno,US</w:t>
      </w:r>
    </w:p>
    <w:p w:rsidR="00535197" w:rsidRDefault="00535197">
      <w:pPr>
        <w:tabs>
          <w:tab w:val="left" w:pos="5103"/>
        </w:tabs>
        <w:spacing w:after="120"/>
        <w:ind w:left="2268" w:hanging="2268"/>
        <w:rPr>
          <w:rFonts w:ascii="Arial" w:hAnsi="Arial" w:cs="Arial"/>
          <w:bCs/>
        </w:rPr>
      </w:pPr>
    </w:p>
    <w:sectPr w:rsidR="0053519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20E" w:rsidRDefault="000C120E">
      <w:r>
        <w:separator/>
      </w:r>
    </w:p>
  </w:endnote>
  <w:endnote w:type="continuationSeparator" w:id="0">
    <w:p w:rsidR="000C120E" w:rsidRDefault="000C120E">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20E" w:rsidRDefault="000C120E">
      <w:r>
        <w:separator/>
      </w:r>
    </w:p>
  </w:footnote>
  <w:footnote w:type="continuationSeparator" w:id="0">
    <w:p w:rsidR="000C120E" w:rsidRDefault="000C12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D0590"/>
    <w:multiLevelType w:val="hybridMultilevel"/>
    <w:tmpl w:val="10701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668F3"/>
    <w:rsid w:val="000C120E"/>
    <w:rsid w:val="00155285"/>
    <w:rsid w:val="00306E0F"/>
    <w:rsid w:val="00331D56"/>
    <w:rsid w:val="003345B5"/>
    <w:rsid w:val="00352CA6"/>
    <w:rsid w:val="003D72D9"/>
    <w:rsid w:val="004B26B5"/>
    <w:rsid w:val="00505F84"/>
    <w:rsid w:val="00535197"/>
    <w:rsid w:val="00584C08"/>
    <w:rsid w:val="005917FF"/>
    <w:rsid w:val="00607C88"/>
    <w:rsid w:val="006E6319"/>
    <w:rsid w:val="006F2DA5"/>
    <w:rsid w:val="007078ED"/>
    <w:rsid w:val="007F5A57"/>
    <w:rsid w:val="008543BC"/>
    <w:rsid w:val="008B4E53"/>
    <w:rsid w:val="008F6792"/>
    <w:rsid w:val="00993389"/>
    <w:rsid w:val="00A322B0"/>
    <w:rsid w:val="00A52CF5"/>
    <w:rsid w:val="00AE79B3"/>
    <w:rsid w:val="00BD60C4"/>
    <w:rsid w:val="00BF1B6D"/>
    <w:rsid w:val="00C7066A"/>
    <w:rsid w:val="00CA09AC"/>
    <w:rsid w:val="00CD19EF"/>
    <w:rsid w:val="00CD745E"/>
    <w:rsid w:val="00D044F6"/>
    <w:rsid w:val="00E56616"/>
    <w:rsid w:val="00E96B11"/>
    <w:rsid w:val="00E9789D"/>
    <w:rsid w:val="00F026F4"/>
    <w:rsid w:val="00F11C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sz w:val="16"/>
      <w:szCs w:val="16"/>
      <w:lang w:bidi="he-IL"/>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DocumentMap">
    <w:name w:val="Document Map"/>
    <w:basedOn w:val="Normal"/>
    <w:link w:val="DocumentMapChar"/>
    <w:uiPriority w:val="99"/>
    <w:semiHidden/>
    <w:unhideWhenUsed/>
    <w:rsid w:val="00BD60C4"/>
    <w:rPr>
      <w:rFonts w:ascii="Tahoma" w:hAnsi="Tahoma"/>
      <w:sz w:val="16"/>
      <w:szCs w:val="16"/>
      <w:lang w:bidi="he-IL"/>
    </w:rPr>
  </w:style>
  <w:style w:type="character" w:customStyle="1" w:styleId="DocumentMapChar">
    <w:name w:val="Document Map Char"/>
    <w:link w:val="DocumentMap"/>
    <w:uiPriority w:val="99"/>
    <w:semiHidden/>
    <w:rsid w:val="00BD60C4"/>
    <w:rPr>
      <w:rFonts w:ascii="Tahoma" w:hAnsi="Tahoma" w:cs="Tahoma"/>
      <w:sz w:val="16"/>
      <w:szCs w:val="16"/>
      <w:lang w:val="en-GB"/>
    </w:rPr>
  </w:style>
  <w:style w:type="paragraph" w:styleId="ListParagraph">
    <w:name w:val="List Paragraph"/>
    <w:basedOn w:val="Normal"/>
    <w:uiPriority w:val="34"/>
    <w:qFormat/>
    <w:rsid w:val="00F11CB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43E41-DDB2-41BE-BEDF-74E21677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3</cp:revision>
  <cp:lastPrinted>2002-04-23T07:10:00Z</cp:lastPrinted>
  <dcterms:created xsi:type="dcterms:W3CDTF">2016-08-30T11:58:00Z</dcterms:created>
  <dcterms:modified xsi:type="dcterms:W3CDTF">2016-08-30T12:00:00Z</dcterms:modified>
</cp:coreProperties>
</file>