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02156C" w:rsidRPr="0002156C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02156C" w:rsidRPr="0002156C" w:rsidRDefault="0002156C" w:rsidP="0002156C">
            <w:bookmarkStart w:id="0" w:name="InsertLogo"/>
            <w:bookmarkStart w:id="1" w:name="dnum" w:colFirst="2" w:colLast="2"/>
            <w:bookmarkStart w:id="2" w:name="dtableau"/>
            <w:bookmarkEnd w:id="0"/>
            <w:r w:rsidRPr="0002156C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02156C" w:rsidRPr="0002156C" w:rsidRDefault="0002156C" w:rsidP="0002156C">
            <w:pPr>
              <w:rPr>
                <w:sz w:val="20"/>
              </w:rPr>
            </w:pPr>
            <w:r w:rsidRPr="0002156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02156C" w:rsidRPr="0002156C" w:rsidRDefault="0002156C" w:rsidP="0002156C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105 – E</w:t>
            </w:r>
          </w:p>
        </w:tc>
      </w:tr>
      <w:tr w:rsidR="0002156C" w:rsidRPr="0002156C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02156C" w:rsidRPr="0002156C" w:rsidRDefault="0002156C" w:rsidP="0002156C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02156C" w:rsidRPr="0002156C" w:rsidRDefault="0002156C" w:rsidP="0002156C">
            <w:pPr>
              <w:rPr>
                <w:b/>
                <w:bCs/>
                <w:sz w:val="26"/>
              </w:rPr>
            </w:pPr>
            <w:r w:rsidRPr="0002156C">
              <w:rPr>
                <w:b/>
                <w:bCs/>
                <w:sz w:val="26"/>
              </w:rPr>
              <w:t>TELECOMMUNICATION</w:t>
            </w:r>
            <w:r w:rsidRPr="0002156C">
              <w:rPr>
                <w:b/>
                <w:bCs/>
                <w:sz w:val="26"/>
              </w:rPr>
              <w:br/>
              <w:t>STANDARDIZATION SECTOR</w:t>
            </w:r>
          </w:p>
          <w:p w:rsidR="0002156C" w:rsidRPr="0002156C" w:rsidRDefault="0002156C" w:rsidP="0002156C">
            <w:pPr>
              <w:rPr>
                <w:smallCaps/>
                <w:sz w:val="20"/>
              </w:rPr>
            </w:pPr>
            <w:r w:rsidRPr="0002156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02156C" w:rsidRPr="0002156C" w:rsidRDefault="0002156C" w:rsidP="0002156C">
            <w:pPr>
              <w:jc w:val="right"/>
              <w:rPr>
                <w:b/>
                <w:bCs/>
              </w:rPr>
            </w:pPr>
          </w:p>
        </w:tc>
      </w:tr>
      <w:tr w:rsidR="0002156C" w:rsidRPr="0002156C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02156C" w:rsidRPr="0002156C" w:rsidRDefault="0002156C" w:rsidP="0002156C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02156C" w:rsidRPr="0002156C" w:rsidRDefault="0002156C" w:rsidP="0002156C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02156C" w:rsidRDefault="0002156C" w:rsidP="0002156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02156C" w:rsidRPr="0002156C" w:rsidRDefault="0002156C" w:rsidP="0002156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2156C" w:rsidRPr="0002156C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02156C" w:rsidRPr="0002156C" w:rsidRDefault="0002156C" w:rsidP="0002156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02156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02156C" w:rsidRPr="0002156C" w:rsidRDefault="0002156C" w:rsidP="0002156C">
            <w:r w:rsidRPr="0002156C">
              <w:t>3/12</w:t>
            </w:r>
          </w:p>
        </w:tc>
        <w:tc>
          <w:tcPr>
            <w:tcW w:w="4946" w:type="dxa"/>
            <w:gridSpan w:val="4"/>
          </w:tcPr>
          <w:p w:rsidR="0002156C" w:rsidRPr="0002156C" w:rsidRDefault="0002156C" w:rsidP="0002156C">
            <w:pPr>
              <w:jc w:val="right"/>
            </w:pPr>
            <w:r w:rsidRPr="0002156C">
              <w:t xml:space="preserve">Geneva, 7-16 June 2016  </w:t>
            </w:r>
          </w:p>
        </w:tc>
      </w:tr>
      <w:tr w:rsidR="0002156C" w:rsidRPr="0002156C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02156C" w:rsidRPr="0002156C" w:rsidRDefault="0002156C" w:rsidP="0002156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02156C">
              <w:rPr>
                <w:b/>
                <w:bCs/>
              </w:rPr>
              <w:t>Ref.: TD 1029 R2 (GEN/12)</w:t>
            </w:r>
          </w:p>
        </w:tc>
      </w:tr>
      <w:tr w:rsidR="0002156C" w:rsidRPr="0002156C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02156C" w:rsidRPr="0002156C" w:rsidRDefault="0002156C" w:rsidP="0002156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02156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02156C" w:rsidRPr="0002156C" w:rsidRDefault="00F040AA" w:rsidP="0002156C">
            <w:r>
              <w:t>ITU-T Study Group 12</w:t>
            </w:r>
          </w:p>
        </w:tc>
      </w:tr>
      <w:tr w:rsidR="0002156C" w:rsidRPr="0002156C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02156C" w:rsidRPr="0002156C" w:rsidRDefault="0002156C" w:rsidP="0002156C">
            <w:pPr>
              <w:spacing w:after="120"/>
            </w:pPr>
            <w:bookmarkStart w:id="9" w:name="dtitle1" w:colFirst="1" w:colLast="1"/>
            <w:bookmarkEnd w:id="8"/>
            <w:r w:rsidRPr="0002156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02156C" w:rsidRPr="0002156C" w:rsidRDefault="0002156C" w:rsidP="0002156C">
            <w:pPr>
              <w:spacing w:after="120"/>
            </w:pPr>
            <w:r w:rsidRPr="0002156C">
              <w:t>LS concerning the progress of P.381 and P.382</w:t>
            </w:r>
            <w:r w:rsidR="004F3FFC">
              <w:t xml:space="preserve"> [to </w:t>
            </w:r>
            <w:r w:rsidR="004F3FFC">
              <w:rPr>
                <w:lang w:eastAsia="ja-JP"/>
              </w:rPr>
              <w:t>GSMA TSGVLR, ETSI STQ, CTIA WG Audio, 3GPP SA4]</w:t>
            </w:r>
          </w:p>
        </w:tc>
      </w:tr>
      <w:bookmarkEnd w:id="2"/>
      <w:bookmarkEnd w:id="9"/>
      <w:tr w:rsidR="009F5CAB" w:rsidRPr="0090346D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9F5CAB" w:rsidRPr="0090346D" w:rsidRDefault="009F5CAB">
            <w:pPr>
              <w:jc w:val="center"/>
              <w:rPr>
                <w:b/>
              </w:rPr>
            </w:pPr>
            <w:r w:rsidRPr="0090346D">
              <w:rPr>
                <w:b/>
              </w:rPr>
              <w:t>LIAISON STATEMENT</w:t>
            </w: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0346D" w:rsidRDefault="003869CD" w:rsidP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3869CD" w:rsidRPr="0090346D" w:rsidRDefault="003869CD" w:rsidP="003869CD">
            <w:pPr>
              <w:pStyle w:val="LSForAction"/>
            </w:pP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0346D" w:rsidRDefault="003869CD" w:rsidP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3869CD" w:rsidRPr="0090346D" w:rsidRDefault="003869CD" w:rsidP="003869CD">
            <w:pPr>
              <w:pStyle w:val="LSForComment"/>
            </w:pP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0346D" w:rsidRDefault="003869CD" w:rsidP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3869CD" w:rsidRPr="0090346D" w:rsidRDefault="000F65B9" w:rsidP="003869CD">
            <w:pPr>
              <w:pStyle w:val="LSForInfo"/>
              <w:rPr>
                <w:lang w:eastAsia="ja-JP"/>
              </w:rPr>
            </w:pPr>
            <w:r>
              <w:rPr>
                <w:lang w:eastAsia="ja-JP"/>
              </w:rPr>
              <w:t>GSMA TSG</w:t>
            </w:r>
            <w:r w:rsidR="00E73279">
              <w:rPr>
                <w:lang w:eastAsia="ja-JP"/>
              </w:rPr>
              <w:t>VLR, ETSI STQ, CTIA WG Audio</w:t>
            </w:r>
            <w:r w:rsidR="00173F67">
              <w:rPr>
                <w:lang w:eastAsia="ja-JP"/>
              </w:rPr>
              <w:t>, 3GPP SA4</w:t>
            </w: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0346D" w:rsidRDefault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3869CD" w:rsidRPr="0090346D" w:rsidRDefault="000F65B9" w:rsidP="008E397A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ITU-T </w:t>
            </w:r>
            <w:r w:rsidR="00047370" w:rsidRPr="0090346D">
              <w:rPr>
                <w:rFonts w:hint="eastAsia"/>
                <w:b/>
                <w:bCs/>
                <w:lang w:eastAsia="ja-JP"/>
              </w:rPr>
              <w:t>SG12</w:t>
            </w:r>
            <w:r>
              <w:rPr>
                <w:b/>
                <w:bCs/>
                <w:lang w:eastAsia="ja-JP"/>
              </w:rPr>
              <w:t xml:space="preserve"> Meeting (Geneva, </w:t>
            </w:r>
            <w:r w:rsidR="008E397A">
              <w:rPr>
                <w:b/>
                <w:bCs/>
                <w:lang w:eastAsia="ja-JP"/>
              </w:rPr>
              <w:t xml:space="preserve">16 </w:t>
            </w:r>
            <w:r>
              <w:rPr>
                <w:b/>
                <w:bCs/>
                <w:lang w:eastAsia="ja-JP"/>
              </w:rPr>
              <w:t>June 2016)</w:t>
            </w: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Pr="0090346D" w:rsidRDefault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3869CD" w:rsidRPr="0090346D" w:rsidRDefault="0002156C" w:rsidP="0002156C">
            <w:pPr>
              <w:pStyle w:val="LSDeadline"/>
              <w:rPr>
                <w:lang w:eastAsia="ja-JP"/>
              </w:rPr>
            </w:pPr>
            <w:r>
              <w:rPr>
                <w:lang w:eastAsia="ja-JP"/>
              </w:rPr>
              <w:t xml:space="preserve">30 </w:t>
            </w:r>
            <w:r w:rsidR="00B35D29">
              <w:rPr>
                <w:rFonts w:hint="eastAsia"/>
                <w:lang w:eastAsia="ja-JP"/>
              </w:rPr>
              <w:t xml:space="preserve">June </w:t>
            </w:r>
            <w:r w:rsidR="00B35D29" w:rsidRPr="0090346D">
              <w:rPr>
                <w:rFonts w:hint="eastAsia"/>
                <w:lang w:eastAsia="ja-JP"/>
              </w:rPr>
              <w:t>2016</w:t>
            </w:r>
          </w:p>
        </w:tc>
      </w:tr>
      <w:tr w:rsidR="00047370" w:rsidRPr="0090346D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47370" w:rsidRPr="0090346D" w:rsidRDefault="00047370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47370" w:rsidRPr="0090346D" w:rsidRDefault="00FB64FD" w:rsidP="0090346D">
            <w:pPr>
              <w:jc w:val="both"/>
              <w:rPr>
                <w:sz w:val="22"/>
                <w:lang w:eastAsia="ja-JP"/>
              </w:rPr>
            </w:pPr>
            <w:r>
              <w:rPr>
                <w:rFonts w:hint="eastAsia"/>
                <w:sz w:val="22"/>
                <w:lang w:eastAsia="ja-JP"/>
              </w:rPr>
              <w:t>Gaoxiong Yi</w:t>
            </w:r>
          </w:p>
          <w:p w:rsidR="00047370" w:rsidRDefault="00E73279" w:rsidP="0090346D">
            <w:pPr>
              <w:spacing w:before="0"/>
              <w:jc w:val="both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China Academy of Telecommunication</w:t>
            </w:r>
            <w:r>
              <w:rPr>
                <w:sz w:val="22"/>
                <w:lang w:val="en-US" w:eastAsia="zh-CN"/>
              </w:rPr>
              <w:t xml:space="preserve"> </w:t>
            </w:r>
          </w:p>
          <w:p w:rsidR="00E73279" w:rsidRPr="0090346D" w:rsidRDefault="00E73279" w:rsidP="0090346D">
            <w:pPr>
              <w:spacing w:before="0"/>
              <w:jc w:val="both"/>
              <w:rPr>
                <w:sz w:val="22"/>
                <w:lang w:eastAsia="ja-JP"/>
              </w:rPr>
            </w:pPr>
            <w:r>
              <w:rPr>
                <w:sz w:val="22"/>
                <w:lang w:val="en-US" w:eastAsia="zh-CN"/>
              </w:rPr>
              <w:t>Research of MIIT</w:t>
            </w:r>
          </w:p>
          <w:p w:rsidR="00047370" w:rsidRPr="0090346D" w:rsidRDefault="00E73279" w:rsidP="0090346D">
            <w:pPr>
              <w:spacing w:before="0"/>
              <w:jc w:val="both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 xml:space="preserve">P.R. </w:t>
            </w:r>
            <w:r>
              <w:rPr>
                <w:rFonts w:hint="eastAsia"/>
                <w:sz w:val="22"/>
                <w:lang w:eastAsia="ja-JP"/>
              </w:rPr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47370" w:rsidRPr="0090346D" w:rsidRDefault="00047370" w:rsidP="0090346D">
            <w:pPr>
              <w:jc w:val="both"/>
              <w:rPr>
                <w:sz w:val="22"/>
                <w:lang w:eastAsia="ja-JP"/>
              </w:rPr>
            </w:pPr>
            <w:r w:rsidRPr="0090346D">
              <w:rPr>
                <w:sz w:val="22"/>
              </w:rPr>
              <w:t>Tel:</w:t>
            </w:r>
            <w:r w:rsidRPr="0090346D">
              <w:rPr>
                <w:rFonts w:hint="eastAsia"/>
                <w:sz w:val="22"/>
                <w:lang w:eastAsia="ja-JP"/>
              </w:rPr>
              <w:t xml:space="preserve"> </w:t>
            </w:r>
            <w:r w:rsidRPr="0090346D">
              <w:rPr>
                <w:sz w:val="22"/>
                <w:lang w:eastAsia="ja-JP"/>
              </w:rPr>
              <w:tab/>
            </w:r>
            <w:r w:rsidR="00E73279">
              <w:rPr>
                <w:sz w:val="22"/>
                <w:lang w:val="en-US"/>
              </w:rPr>
              <w:t>+</w:t>
            </w:r>
            <w:r w:rsidR="00E73279">
              <w:rPr>
                <w:rFonts w:hint="eastAsia"/>
                <w:sz w:val="22"/>
                <w:lang w:val="en-US" w:eastAsia="zh-CN"/>
              </w:rPr>
              <w:t>8610 62304633-2629</w:t>
            </w:r>
          </w:p>
          <w:p w:rsidR="00047370" w:rsidRPr="0090346D" w:rsidRDefault="00047370" w:rsidP="0090346D">
            <w:pPr>
              <w:spacing w:before="0"/>
              <w:jc w:val="both"/>
              <w:rPr>
                <w:sz w:val="22"/>
                <w:lang w:eastAsia="ja-JP"/>
              </w:rPr>
            </w:pPr>
            <w:r w:rsidRPr="0090346D">
              <w:rPr>
                <w:sz w:val="22"/>
              </w:rPr>
              <w:t>Fax:</w:t>
            </w:r>
            <w:r w:rsidRPr="0090346D">
              <w:rPr>
                <w:rFonts w:hint="eastAsia"/>
                <w:sz w:val="22"/>
                <w:lang w:eastAsia="ja-JP"/>
              </w:rPr>
              <w:t xml:space="preserve"> </w:t>
            </w:r>
            <w:r w:rsidRPr="0090346D">
              <w:rPr>
                <w:sz w:val="22"/>
                <w:lang w:eastAsia="ja-JP"/>
              </w:rPr>
              <w:tab/>
            </w:r>
            <w:r w:rsidR="00E73279">
              <w:rPr>
                <w:sz w:val="22"/>
                <w:lang w:val="en-US"/>
              </w:rPr>
              <w:t>+</w:t>
            </w:r>
            <w:r w:rsidR="00E73279">
              <w:rPr>
                <w:rFonts w:hint="eastAsia"/>
                <w:sz w:val="22"/>
                <w:lang w:val="en-US" w:eastAsia="zh-CN"/>
              </w:rPr>
              <w:t>86 10 68011404</w:t>
            </w:r>
          </w:p>
          <w:p w:rsidR="00047370" w:rsidRPr="0090346D" w:rsidRDefault="00047370" w:rsidP="0090346D">
            <w:pPr>
              <w:spacing w:before="0"/>
              <w:jc w:val="both"/>
              <w:rPr>
                <w:sz w:val="22"/>
                <w:lang w:eastAsia="ja-JP"/>
              </w:rPr>
            </w:pPr>
            <w:r w:rsidRPr="0090346D">
              <w:rPr>
                <w:sz w:val="22"/>
              </w:rPr>
              <w:t>Email:</w:t>
            </w:r>
            <w:r w:rsidRPr="0090346D">
              <w:rPr>
                <w:rFonts w:hint="eastAsia"/>
                <w:sz w:val="22"/>
                <w:lang w:eastAsia="ja-JP"/>
              </w:rPr>
              <w:t xml:space="preserve"> </w:t>
            </w:r>
            <w:r w:rsidRPr="0090346D">
              <w:rPr>
                <w:sz w:val="22"/>
                <w:lang w:eastAsia="ja-JP"/>
              </w:rPr>
              <w:tab/>
            </w:r>
            <w:hyperlink r:id="rId8" w:history="1">
              <w:r w:rsidR="00E73279" w:rsidRPr="00DF41B4">
                <w:rPr>
                  <w:rStyle w:val="Hyperlink"/>
                  <w:rFonts w:hint="eastAsia"/>
                  <w:sz w:val="22"/>
                  <w:lang w:val="en-US" w:eastAsia="zh-CN"/>
                </w:rPr>
                <w:t>yigaoxiong@catr.cn</w:t>
              </w:r>
            </w:hyperlink>
          </w:p>
        </w:tc>
      </w:tr>
      <w:tr w:rsidR="00047370" w:rsidRPr="0090346D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47370" w:rsidRPr="0090346D" w:rsidRDefault="00047370">
            <w:pPr>
              <w:rPr>
                <w:b/>
                <w:bCs/>
                <w:lang w:val="fr-CH"/>
              </w:rPr>
            </w:pPr>
            <w:r w:rsidRPr="0090346D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47370" w:rsidRPr="000971B5" w:rsidRDefault="00E73279" w:rsidP="0090346D">
            <w:pPr>
              <w:spacing w:before="0"/>
              <w:jc w:val="both"/>
              <w:rPr>
                <w:sz w:val="22"/>
                <w:lang w:val="en-US"/>
              </w:rPr>
            </w:pPr>
            <w:r w:rsidRPr="000971B5">
              <w:rPr>
                <w:sz w:val="22"/>
                <w:lang w:val="en-US"/>
              </w:rPr>
              <w:t>Fredrik Stenmark</w:t>
            </w:r>
          </w:p>
          <w:p w:rsidR="00047370" w:rsidRPr="000971B5" w:rsidRDefault="00E73279" w:rsidP="0090346D">
            <w:pPr>
              <w:spacing w:before="0"/>
              <w:jc w:val="both"/>
              <w:rPr>
                <w:sz w:val="22"/>
                <w:lang w:val="en-US"/>
              </w:rPr>
            </w:pPr>
            <w:r w:rsidRPr="000971B5">
              <w:rPr>
                <w:sz w:val="22"/>
                <w:lang w:val="en-US"/>
              </w:rPr>
              <w:t>Qualcomm, Inc.</w:t>
            </w:r>
          </w:p>
          <w:p w:rsidR="00047370" w:rsidRPr="0090346D" w:rsidRDefault="00E73279" w:rsidP="0090346D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>United States of America</w:t>
            </w:r>
            <w:r w:rsidR="00047370" w:rsidRPr="0090346D">
              <w:rPr>
                <w:sz w:val="22"/>
              </w:rPr>
              <w:tab/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47370" w:rsidRPr="0090346D" w:rsidRDefault="00047370" w:rsidP="0090346D">
            <w:pPr>
              <w:spacing w:before="0"/>
              <w:jc w:val="both"/>
              <w:rPr>
                <w:sz w:val="22"/>
              </w:rPr>
            </w:pPr>
            <w:r w:rsidRPr="0090346D">
              <w:rPr>
                <w:sz w:val="22"/>
              </w:rPr>
              <w:t xml:space="preserve">Tel: </w:t>
            </w:r>
            <w:r w:rsidR="00E73279" w:rsidRPr="005E123D">
              <w:rPr>
                <w:sz w:val="22"/>
              </w:rPr>
              <w:t>+1 858 845 4110</w:t>
            </w:r>
          </w:p>
          <w:p w:rsidR="00047370" w:rsidRPr="0090346D" w:rsidRDefault="00047370" w:rsidP="0090346D">
            <w:pPr>
              <w:spacing w:before="0"/>
              <w:jc w:val="both"/>
              <w:rPr>
                <w:sz w:val="22"/>
              </w:rPr>
            </w:pPr>
            <w:r w:rsidRPr="0090346D">
              <w:rPr>
                <w:sz w:val="22"/>
              </w:rPr>
              <w:t>Fax:</w:t>
            </w:r>
            <w:r w:rsidR="00E73279">
              <w:rPr>
                <w:sz w:val="22"/>
              </w:rPr>
              <w:t xml:space="preserve"> </w:t>
            </w:r>
            <w:r w:rsidR="00E73279" w:rsidRPr="005E123D">
              <w:rPr>
                <w:sz w:val="22"/>
              </w:rPr>
              <w:t>+1 858 845 5264</w:t>
            </w:r>
          </w:p>
          <w:p w:rsidR="00047370" w:rsidRPr="0090346D" w:rsidRDefault="00047370" w:rsidP="00863CF6">
            <w:pPr>
              <w:spacing w:before="0"/>
              <w:jc w:val="both"/>
              <w:rPr>
                <w:sz w:val="22"/>
                <w:lang w:eastAsia="ja-JP"/>
              </w:rPr>
            </w:pPr>
            <w:r w:rsidRPr="0090346D">
              <w:rPr>
                <w:sz w:val="22"/>
              </w:rPr>
              <w:t xml:space="preserve">Email: </w:t>
            </w:r>
            <w:hyperlink r:id="rId9" w:history="1">
              <w:r w:rsidR="00E73279" w:rsidRPr="005E123D">
                <w:rPr>
                  <w:sz w:val="22"/>
                </w:rPr>
                <w:t>fredrik.stenmark@ties.itu.int</w:t>
              </w:r>
            </w:hyperlink>
          </w:p>
        </w:tc>
      </w:tr>
      <w:tr w:rsidR="003869CD" w:rsidRPr="0090346D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3869CD" w:rsidRPr="0090346D" w:rsidRDefault="003869CD">
            <w:pPr>
              <w:spacing w:before="0"/>
              <w:rPr>
                <w:sz w:val="18"/>
              </w:rPr>
            </w:pPr>
            <w:r w:rsidRPr="0090346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E73279" w:rsidRDefault="00B35D29" w:rsidP="00B35D29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SG12 is pleased to inform you that we consented the Recommendation </w:t>
      </w:r>
      <w:r w:rsidR="00F45A63">
        <w:rPr>
          <w:lang w:eastAsia="ja-JP"/>
        </w:rPr>
        <w:t xml:space="preserve">ITU-T </w:t>
      </w:r>
      <w:r w:rsidR="00E73279">
        <w:rPr>
          <w:lang w:eastAsia="ja-JP"/>
        </w:rPr>
        <w:t>P.</w:t>
      </w:r>
      <w:r w:rsidR="00685B1A">
        <w:rPr>
          <w:lang w:eastAsia="ja-JP"/>
        </w:rPr>
        <w:t>382</w:t>
      </w:r>
      <w:r w:rsidR="00E73279">
        <w:rPr>
          <w:lang w:eastAsia="ja-JP"/>
        </w:rPr>
        <w:t>:</w:t>
      </w:r>
    </w:p>
    <w:p w:rsidR="00B35D29" w:rsidRDefault="00B35D29" w:rsidP="00B35D29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="00CB1806" w:rsidRPr="00CB1806">
        <w:rPr>
          <w:lang w:eastAsia="ja-JP"/>
        </w:rPr>
        <w:t>Technical requirements and test methods for multi-microphone wired headset or headphone interfaces of digital wireless terminals</w:t>
      </w:r>
      <w:r>
        <w:rPr>
          <w:lang w:eastAsia="ja-JP"/>
        </w:rPr>
        <w:t>”</w:t>
      </w:r>
    </w:p>
    <w:p w:rsidR="00E73279" w:rsidRDefault="00E73279" w:rsidP="00F45A63">
      <w:pPr>
        <w:jc w:val="both"/>
        <w:rPr>
          <w:lang w:eastAsia="ja-JP"/>
        </w:rPr>
      </w:pPr>
      <w:r>
        <w:rPr>
          <w:lang w:eastAsia="ja-JP"/>
        </w:rPr>
        <w:t xml:space="preserve">We would further like to inform you that </w:t>
      </w:r>
      <w:r w:rsidR="006C2459">
        <w:rPr>
          <w:lang w:eastAsia="ja-JP"/>
        </w:rPr>
        <w:t xml:space="preserve">work to advance a </w:t>
      </w:r>
      <w:r w:rsidR="00685B1A">
        <w:rPr>
          <w:lang w:eastAsia="ja-JP"/>
        </w:rPr>
        <w:t>new revision</w:t>
      </w:r>
      <w:r w:rsidR="006C2459">
        <w:rPr>
          <w:lang w:eastAsia="ja-JP"/>
        </w:rPr>
        <w:t xml:space="preserve"> of the P.381 specification was made, and the Recommendation </w:t>
      </w:r>
      <w:r w:rsidR="00F45A63">
        <w:rPr>
          <w:lang w:eastAsia="ja-JP"/>
        </w:rPr>
        <w:t>ITU-T</w:t>
      </w:r>
      <w:r w:rsidR="006C2459">
        <w:rPr>
          <w:lang w:eastAsia="ja-JP"/>
        </w:rPr>
        <w:t xml:space="preserve"> P.381 was consented:</w:t>
      </w:r>
    </w:p>
    <w:p w:rsidR="006C2459" w:rsidRDefault="006C2459" w:rsidP="00B35D29">
      <w:pPr>
        <w:jc w:val="both"/>
        <w:rPr>
          <w:lang w:eastAsia="ja-JP"/>
        </w:rPr>
      </w:pPr>
      <w:r>
        <w:rPr>
          <w:lang w:eastAsia="ja-JP"/>
        </w:rPr>
        <w:t>“</w:t>
      </w:r>
      <w:r>
        <w:t>Technical requirements and test methods for the universal wired headset or headphone interface of digital mobile terminals</w:t>
      </w:r>
      <w:r>
        <w:rPr>
          <w:lang w:eastAsia="ja-JP"/>
        </w:rPr>
        <w:t>”</w:t>
      </w:r>
    </w:p>
    <w:p w:rsidR="006C2459" w:rsidRDefault="006C2459" w:rsidP="00B35D29">
      <w:pPr>
        <w:jc w:val="both"/>
        <w:rPr>
          <w:lang w:eastAsia="ja-JP"/>
        </w:rPr>
      </w:pPr>
      <w:bookmarkStart w:id="10" w:name="_GoBack"/>
      <w:bookmarkEnd w:id="10"/>
    </w:p>
    <w:p w:rsidR="00E73279" w:rsidRDefault="00E73279" w:rsidP="00B35D29">
      <w:pPr>
        <w:jc w:val="both"/>
        <w:rPr>
          <w:lang w:eastAsia="ja-JP"/>
        </w:rPr>
      </w:pPr>
      <w:r>
        <w:rPr>
          <w:lang w:eastAsia="ja-JP"/>
        </w:rPr>
        <w:t xml:space="preserve">For your information, </w:t>
      </w:r>
      <w:r w:rsidR="005F2AF2">
        <w:rPr>
          <w:lang w:eastAsia="ja-JP"/>
        </w:rPr>
        <w:t>the</w:t>
      </w:r>
      <w:r w:rsidR="00CB1806">
        <w:rPr>
          <w:lang w:eastAsia="ja-JP"/>
        </w:rPr>
        <w:t xml:space="preserve"> next regular meeting of ITU-T SG12 is scheduled for </w:t>
      </w:r>
      <w:r>
        <w:rPr>
          <w:lang w:eastAsia="ja-JP"/>
        </w:rPr>
        <w:t>J</w:t>
      </w:r>
      <w:r w:rsidR="000F65B9">
        <w:rPr>
          <w:lang w:eastAsia="ja-JP"/>
        </w:rPr>
        <w:t>anuary</w:t>
      </w:r>
      <w:r w:rsidR="00173F67">
        <w:rPr>
          <w:lang w:eastAsia="ja-JP"/>
        </w:rPr>
        <w:t xml:space="preserve"> 10 – 19,</w:t>
      </w:r>
      <w:r w:rsidR="00CB1806">
        <w:rPr>
          <w:lang w:eastAsia="ja-JP"/>
        </w:rPr>
        <w:t xml:space="preserve"> 2017</w:t>
      </w:r>
      <w:r w:rsidR="000F65B9">
        <w:rPr>
          <w:lang w:eastAsia="ja-JP"/>
        </w:rPr>
        <w:t>.</w:t>
      </w:r>
    </w:p>
    <w:p w:rsidR="00E73279" w:rsidRPr="00B35D29" w:rsidRDefault="00E73279" w:rsidP="00B35D29">
      <w:pPr>
        <w:jc w:val="both"/>
        <w:rPr>
          <w:lang w:eastAsia="ja-JP"/>
        </w:rPr>
      </w:pPr>
    </w:p>
    <w:p w:rsidR="00B35D29" w:rsidRDefault="00B35D29" w:rsidP="00B35D29">
      <w:pPr>
        <w:jc w:val="both"/>
        <w:rPr>
          <w:lang w:eastAsia="ja-JP"/>
        </w:rPr>
      </w:pPr>
      <w:r>
        <w:rPr>
          <w:rFonts w:hint="eastAsia"/>
          <w:lang w:eastAsia="ja-JP"/>
        </w:rPr>
        <w:t>We look forward to continuous collaboration with your groups in the future.</w:t>
      </w:r>
    </w:p>
    <w:p w:rsidR="00EB5618" w:rsidRDefault="00EB5618" w:rsidP="00EB5618">
      <w:pPr>
        <w:jc w:val="center"/>
        <w:rPr>
          <w:lang w:eastAsia="ja-JP"/>
        </w:rPr>
      </w:pPr>
      <w:r>
        <w:rPr>
          <w:rFonts w:hint="eastAsia"/>
          <w:lang w:eastAsia="ja-JP"/>
        </w:rPr>
        <w:t>______________________</w:t>
      </w:r>
    </w:p>
    <w:sectPr w:rsidR="00EB5618" w:rsidSect="000215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A4" w:rsidRDefault="00961CA4" w:rsidP="009F5CAB">
      <w:r>
        <w:separator/>
      </w:r>
    </w:p>
  </w:endnote>
  <w:endnote w:type="continuationSeparator" w:id="0">
    <w:p w:rsidR="00961CA4" w:rsidRDefault="00961CA4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E82" w:rsidRDefault="00D53E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E82" w:rsidRDefault="00D53E8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02156C" w:rsidRPr="0002156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02156C" w:rsidRPr="0002156C" w:rsidRDefault="0002156C" w:rsidP="0002156C">
          <w:pPr>
            <w:spacing w:before="0"/>
            <w:rPr>
              <w:sz w:val="18"/>
            </w:rPr>
          </w:pPr>
          <w:r w:rsidRPr="0002156C">
            <w:rPr>
              <w:b/>
              <w:bCs/>
              <w:sz w:val="18"/>
            </w:rPr>
            <w:t>Attention:</w:t>
          </w:r>
          <w:r w:rsidRPr="0002156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02156C" w:rsidRPr="0002156C" w:rsidRDefault="0002156C" w:rsidP="0002156C">
          <w:pPr>
            <w:spacing w:before="0"/>
            <w:rPr>
              <w:sz w:val="18"/>
            </w:rPr>
          </w:pPr>
          <w:r w:rsidRPr="0002156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02156C" w:rsidRPr="0002156C" w:rsidRDefault="0002156C" w:rsidP="0002156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A4" w:rsidRDefault="00961CA4" w:rsidP="009F5CAB">
      <w:r>
        <w:separator/>
      </w:r>
    </w:p>
  </w:footnote>
  <w:footnote w:type="continuationSeparator" w:id="0">
    <w:p w:rsidR="00961CA4" w:rsidRDefault="00961CA4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E82" w:rsidRDefault="00D53E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33" w:rsidRPr="0002156C" w:rsidRDefault="0002156C" w:rsidP="0002156C">
    <w:pPr>
      <w:pStyle w:val="Header"/>
    </w:pPr>
    <w:r w:rsidRPr="0002156C">
      <w:t xml:space="preserve">- </w:t>
    </w:r>
    <w:r w:rsidR="00A27186" w:rsidRPr="0002156C">
      <w:fldChar w:fldCharType="begin"/>
    </w:r>
    <w:r w:rsidRPr="0002156C">
      <w:instrText xml:space="preserve"> PAGE  \* MERGEFORMAT </w:instrText>
    </w:r>
    <w:r w:rsidR="00A27186" w:rsidRPr="0002156C">
      <w:fldChar w:fldCharType="separate"/>
    </w:r>
    <w:r>
      <w:rPr>
        <w:noProof/>
      </w:rPr>
      <w:t>1</w:t>
    </w:r>
    <w:r w:rsidR="00A27186" w:rsidRPr="0002156C">
      <w:fldChar w:fldCharType="end"/>
    </w:r>
    <w:r w:rsidRPr="0002156C">
      <w:t xml:space="preserve"> -</w:t>
    </w:r>
  </w:p>
  <w:p w:rsidR="0002156C" w:rsidRPr="0002156C" w:rsidRDefault="00A27186" w:rsidP="0002156C">
    <w:pPr>
      <w:pStyle w:val="Header"/>
      <w:spacing w:after="240"/>
    </w:pPr>
    <w:r w:rsidRPr="0002156C">
      <w:fldChar w:fldCharType="begin"/>
    </w:r>
    <w:r w:rsidR="0002156C" w:rsidRPr="0002156C">
      <w:instrText xml:space="preserve"> STYLEREF  Docnumber  </w:instrText>
    </w:r>
    <w:r w:rsidRPr="0002156C">
      <w:fldChar w:fldCharType="separate"/>
    </w:r>
    <w:r w:rsidR="0002156C">
      <w:rPr>
        <w:b/>
        <w:bCs/>
        <w:noProof/>
        <w:lang w:val="en-US"/>
      </w:rPr>
      <w:t>Error! No text of specified style in document.</w:t>
    </w:r>
    <w:r w:rsidRPr="0002156C"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E82" w:rsidRDefault="00D53E82" w:rsidP="00D53E82">
    <w:pPr>
      <w:tabs>
        <w:tab w:val="right" w:pos="9498"/>
      </w:tabs>
      <w:rPr>
        <w:rFonts w:cs="Arial"/>
        <w:b/>
        <w:i/>
      </w:rPr>
    </w:pPr>
    <w:r>
      <w:rPr>
        <w:rFonts w:cs="Arial"/>
      </w:rPr>
      <w:t>TSG SA4#89 meeting</w:t>
    </w:r>
    <w:r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>Tdoc S4-16</w:t>
    </w:r>
    <w:r>
      <w:rPr>
        <w:rFonts w:cs="Arial"/>
        <w:b/>
        <w:i/>
        <w:color w:val="000000"/>
        <w:sz w:val="28"/>
        <w:szCs w:val="28"/>
      </w:rPr>
      <w:t>0715</w:t>
    </w:r>
  </w:p>
  <w:p w:rsidR="00D53E82" w:rsidRDefault="00D53E82" w:rsidP="00D53E82">
    <w:pPr>
      <w:tabs>
        <w:tab w:val="right" w:pos="9498"/>
      </w:tabs>
      <w:rPr>
        <w:rFonts w:cs="Arial"/>
        <w:b/>
        <w:lang w:eastAsia="zh-CN"/>
      </w:rPr>
    </w:pPr>
    <w:r>
      <w:rPr>
        <w:rFonts w:cs="Arial"/>
        <w:lang w:eastAsia="zh-CN"/>
      </w:rPr>
      <w:t>27 June - 1 July, 2016, Kista, Sweden</w:t>
    </w:r>
    <w:r>
      <w:rPr>
        <w:rFonts w:cs="Arial"/>
        <w:lang w:eastAsia="zh-CN"/>
      </w:rPr>
      <w:tab/>
      <w:t>Agenda Item: 5.4</w:t>
    </w:r>
  </w:p>
  <w:p w:rsidR="00D53E82" w:rsidRDefault="00D53E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F5CAB"/>
    <w:rsid w:val="0002156C"/>
    <w:rsid w:val="00047370"/>
    <w:rsid w:val="000614A1"/>
    <w:rsid w:val="0008034D"/>
    <w:rsid w:val="00082EA1"/>
    <w:rsid w:val="000971B5"/>
    <w:rsid w:val="000E6C15"/>
    <w:rsid w:val="000F65B9"/>
    <w:rsid w:val="00173F67"/>
    <w:rsid w:val="001C2676"/>
    <w:rsid w:val="00226033"/>
    <w:rsid w:val="002B139F"/>
    <w:rsid w:val="002B6D2D"/>
    <w:rsid w:val="003869CD"/>
    <w:rsid w:val="004426C7"/>
    <w:rsid w:val="004F3FFC"/>
    <w:rsid w:val="005F2AF2"/>
    <w:rsid w:val="005F5556"/>
    <w:rsid w:val="0067366D"/>
    <w:rsid w:val="00685B1A"/>
    <w:rsid w:val="006C2459"/>
    <w:rsid w:val="00723F92"/>
    <w:rsid w:val="00725556"/>
    <w:rsid w:val="00863CF6"/>
    <w:rsid w:val="008817CF"/>
    <w:rsid w:val="008E397A"/>
    <w:rsid w:val="0090346D"/>
    <w:rsid w:val="00961CA4"/>
    <w:rsid w:val="00987F06"/>
    <w:rsid w:val="009F5CAB"/>
    <w:rsid w:val="00A27186"/>
    <w:rsid w:val="00B327A5"/>
    <w:rsid w:val="00B35D29"/>
    <w:rsid w:val="00B62CDB"/>
    <w:rsid w:val="00BF6FA1"/>
    <w:rsid w:val="00C955F2"/>
    <w:rsid w:val="00CB1806"/>
    <w:rsid w:val="00CC5757"/>
    <w:rsid w:val="00CC6DDD"/>
    <w:rsid w:val="00D22E8D"/>
    <w:rsid w:val="00D4539E"/>
    <w:rsid w:val="00D53E82"/>
    <w:rsid w:val="00D65E33"/>
    <w:rsid w:val="00E55C5F"/>
    <w:rsid w:val="00E64BE9"/>
    <w:rsid w:val="00E73279"/>
    <w:rsid w:val="00E76D71"/>
    <w:rsid w:val="00EB5618"/>
    <w:rsid w:val="00F040AA"/>
    <w:rsid w:val="00F45A63"/>
    <w:rsid w:val="00F51549"/>
    <w:rsid w:val="00FB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1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A2718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A2718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A2718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A2718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27186"/>
    <w:pPr>
      <w:outlineLvl w:val="4"/>
    </w:pPr>
  </w:style>
  <w:style w:type="paragraph" w:styleId="Heading6">
    <w:name w:val="heading 6"/>
    <w:basedOn w:val="Heading4"/>
    <w:next w:val="Normal"/>
    <w:qFormat/>
    <w:rsid w:val="00A2718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27186"/>
    <w:pPr>
      <w:outlineLvl w:val="6"/>
    </w:pPr>
  </w:style>
  <w:style w:type="paragraph" w:styleId="Heading8">
    <w:name w:val="heading 8"/>
    <w:basedOn w:val="Heading6"/>
    <w:next w:val="Normal"/>
    <w:qFormat/>
    <w:rsid w:val="00A27186"/>
    <w:pPr>
      <w:outlineLvl w:val="7"/>
    </w:pPr>
  </w:style>
  <w:style w:type="paragraph" w:styleId="Heading9">
    <w:name w:val="heading 9"/>
    <w:basedOn w:val="Heading6"/>
    <w:next w:val="Normal"/>
    <w:qFormat/>
    <w:rsid w:val="00A271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2718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A2718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A27186"/>
  </w:style>
  <w:style w:type="paragraph" w:customStyle="1" w:styleId="AppendixNotitle">
    <w:name w:val="Appendix_No &amp; title"/>
    <w:basedOn w:val="AnnexNotitle"/>
    <w:next w:val="Normal"/>
    <w:rsid w:val="00A27186"/>
  </w:style>
  <w:style w:type="character" w:customStyle="1" w:styleId="Artdef">
    <w:name w:val="Art_def"/>
    <w:rsid w:val="00A2718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A2718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A2718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A27186"/>
  </w:style>
  <w:style w:type="paragraph" w:customStyle="1" w:styleId="Arttitle">
    <w:name w:val="Art_title"/>
    <w:basedOn w:val="Normal"/>
    <w:next w:val="Normal"/>
    <w:rsid w:val="00A2718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A2718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A2718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A2718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A2718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A27186"/>
    <w:rPr>
      <w:vertAlign w:val="superscript"/>
    </w:rPr>
  </w:style>
  <w:style w:type="paragraph" w:customStyle="1" w:styleId="enumlev1">
    <w:name w:val="enumlev1"/>
    <w:basedOn w:val="Normal"/>
    <w:rsid w:val="00A27186"/>
    <w:pPr>
      <w:spacing w:before="80"/>
      <w:ind w:left="794" w:hanging="794"/>
    </w:pPr>
  </w:style>
  <w:style w:type="paragraph" w:customStyle="1" w:styleId="enumlev2">
    <w:name w:val="enumlev2"/>
    <w:basedOn w:val="enumlev1"/>
    <w:rsid w:val="00A27186"/>
    <w:pPr>
      <w:ind w:left="1191" w:hanging="397"/>
    </w:pPr>
  </w:style>
  <w:style w:type="paragraph" w:customStyle="1" w:styleId="enumlev3">
    <w:name w:val="enumlev3"/>
    <w:basedOn w:val="enumlev2"/>
    <w:rsid w:val="00A27186"/>
    <w:pPr>
      <w:ind w:left="1588"/>
    </w:pPr>
  </w:style>
  <w:style w:type="paragraph" w:customStyle="1" w:styleId="Equation">
    <w:name w:val="Equation"/>
    <w:basedOn w:val="Normal"/>
    <w:rsid w:val="00A2718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A2718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A2718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A2718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A2718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A2718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A2718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A2718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A27186"/>
    <w:pPr>
      <w:keepLines/>
      <w:spacing w:before="240" w:after="120"/>
      <w:jc w:val="center"/>
    </w:pPr>
  </w:style>
  <w:style w:type="paragraph" w:styleId="Footer">
    <w:name w:val="footer"/>
    <w:basedOn w:val="Normal"/>
    <w:rsid w:val="00A2718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A2718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A2718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A27186"/>
    <w:rPr>
      <w:position w:val="6"/>
      <w:sz w:val="18"/>
    </w:rPr>
  </w:style>
  <w:style w:type="paragraph" w:customStyle="1" w:styleId="Note">
    <w:name w:val="Note"/>
    <w:basedOn w:val="Normal"/>
    <w:rsid w:val="00A27186"/>
    <w:pPr>
      <w:spacing w:before="80"/>
    </w:pPr>
  </w:style>
  <w:style w:type="paragraph" w:styleId="FootnoteText">
    <w:name w:val="footnote text"/>
    <w:basedOn w:val="Note"/>
    <w:semiHidden/>
    <w:rsid w:val="00A2718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27186"/>
    <w:rPr>
      <w:b w:val="0"/>
    </w:rPr>
  </w:style>
  <w:style w:type="paragraph" w:styleId="Header">
    <w:name w:val="header"/>
    <w:basedOn w:val="Normal"/>
    <w:link w:val="HeaderChar"/>
    <w:rsid w:val="00A2718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2718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2718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A27186"/>
  </w:style>
  <w:style w:type="paragraph" w:styleId="Index2">
    <w:name w:val="index 2"/>
    <w:basedOn w:val="Normal"/>
    <w:next w:val="Normal"/>
    <w:semiHidden/>
    <w:rsid w:val="00A27186"/>
    <w:pPr>
      <w:ind w:left="283"/>
    </w:pPr>
  </w:style>
  <w:style w:type="paragraph" w:styleId="Index3">
    <w:name w:val="index 3"/>
    <w:basedOn w:val="Normal"/>
    <w:next w:val="Normal"/>
    <w:semiHidden/>
    <w:rsid w:val="00A27186"/>
    <w:pPr>
      <w:ind w:left="566"/>
    </w:pPr>
  </w:style>
  <w:style w:type="paragraph" w:customStyle="1" w:styleId="Normalaftertitle">
    <w:name w:val="Normal_after_title"/>
    <w:basedOn w:val="Normal"/>
    <w:next w:val="Normal"/>
    <w:rsid w:val="00A27186"/>
    <w:pPr>
      <w:spacing w:before="360"/>
    </w:pPr>
  </w:style>
  <w:style w:type="character" w:styleId="PageNumber">
    <w:name w:val="page number"/>
    <w:basedOn w:val="DefaultParagraphFont"/>
    <w:rsid w:val="00A27186"/>
  </w:style>
  <w:style w:type="paragraph" w:customStyle="1" w:styleId="PartNo">
    <w:name w:val="Part_No"/>
    <w:basedOn w:val="Normal"/>
    <w:next w:val="Normal"/>
    <w:rsid w:val="00A2718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A2718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A2718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A2718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A27186"/>
  </w:style>
  <w:style w:type="paragraph" w:customStyle="1" w:styleId="RecNo">
    <w:name w:val="Rec_No"/>
    <w:basedOn w:val="Normal"/>
    <w:next w:val="Normal"/>
    <w:rsid w:val="00A2718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A27186"/>
  </w:style>
  <w:style w:type="paragraph" w:customStyle="1" w:styleId="RecNoBR">
    <w:name w:val="Rec_No_BR"/>
    <w:basedOn w:val="Normal"/>
    <w:next w:val="Normal"/>
    <w:rsid w:val="00A2718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A27186"/>
  </w:style>
  <w:style w:type="paragraph" w:customStyle="1" w:styleId="Recref">
    <w:name w:val="Rec_ref"/>
    <w:basedOn w:val="Normal"/>
    <w:next w:val="Recdate"/>
    <w:rsid w:val="00A2718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A27186"/>
  </w:style>
  <w:style w:type="paragraph" w:customStyle="1" w:styleId="Rectitle">
    <w:name w:val="Rec_title"/>
    <w:basedOn w:val="Normal"/>
    <w:next w:val="Normalaftertitle"/>
    <w:rsid w:val="00A2718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A27186"/>
  </w:style>
  <w:style w:type="character" w:customStyle="1" w:styleId="Recdef">
    <w:name w:val="Rec_def"/>
    <w:rsid w:val="00A27186"/>
    <w:rPr>
      <w:b/>
    </w:rPr>
  </w:style>
  <w:style w:type="paragraph" w:customStyle="1" w:styleId="Reftext">
    <w:name w:val="Ref_text"/>
    <w:basedOn w:val="Normal"/>
    <w:rsid w:val="00A27186"/>
    <w:pPr>
      <w:ind w:left="794" w:hanging="794"/>
    </w:pPr>
  </w:style>
  <w:style w:type="paragraph" w:customStyle="1" w:styleId="Reftitle">
    <w:name w:val="Ref_title"/>
    <w:basedOn w:val="Normal"/>
    <w:next w:val="Reftext"/>
    <w:rsid w:val="00A2718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A27186"/>
  </w:style>
  <w:style w:type="paragraph" w:customStyle="1" w:styleId="RepNo">
    <w:name w:val="Rep_No"/>
    <w:basedOn w:val="RecNo"/>
    <w:next w:val="Normal"/>
    <w:rsid w:val="00A27186"/>
  </w:style>
  <w:style w:type="paragraph" w:customStyle="1" w:styleId="RepNoBR">
    <w:name w:val="Rep_No_BR"/>
    <w:basedOn w:val="RecNoBR"/>
    <w:next w:val="Normal"/>
    <w:rsid w:val="00A27186"/>
  </w:style>
  <w:style w:type="paragraph" w:customStyle="1" w:styleId="Repref">
    <w:name w:val="Rep_ref"/>
    <w:basedOn w:val="Recref"/>
    <w:next w:val="Repdate"/>
    <w:rsid w:val="00A27186"/>
  </w:style>
  <w:style w:type="paragraph" w:customStyle="1" w:styleId="Reptitle">
    <w:name w:val="Rep_title"/>
    <w:basedOn w:val="Rectitle"/>
    <w:next w:val="Repref"/>
    <w:rsid w:val="00A27186"/>
  </w:style>
  <w:style w:type="paragraph" w:customStyle="1" w:styleId="Resdate">
    <w:name w:val="Res_date"/>
    <w:basedOn w:val="Recdate"/>
    <w:next w:val="Normalaftertitle"/>
    <w:rsid w:val="00A27186"/>
  </w:style>
  <w:style w:type="character" w:customStyle="1" w:styleId="Resdef">
    <w:name w:val="Res_def"/>
    <w:rsid w:val="00A2718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A27186"/>
  </w:style>
  <w:style w:type="paragraph" w:customStyle="1" w:styleId="ResNoBR">
    <w:name w:val="Res_No_BR"/>
    <w:basedOn w:val="RecNoBR"/>
    <w:next w:val="Normal"/>
    <w:rsid w:val="00A27186"/>
  </w:style>
  <w:style w:type="paragraph" w:customStyle="1" w:styleId="Resref">
    <w:name w:val="Res_ref"/>
    <w:basedOn w:val="Recref"/>
    <w:next w:val="Resdate"/>
    <w:rsid w:val="00A27186"/>
  </w:style>
  <w:style w:type="paragraph" w:customStyle="1" w:styleId="Restitle">
    <w:name w:val="Res_title"/>
    <w:basedOn w:val="Rectitle"/>
    <w:next w:val="Resref"/>
    <w:rsid w:val="00A27186"/>
  </w:style>
  <w:style w:type="paragraph" w:customStyle="1" w:styleId="Section1">
    <w:name w:val="Section_1"/>
    <w:basedOn w:val="Normal"/>
    <w:next w:val="Normal"/>
    <w:rsid w:val="00A2718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A2718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A2718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A2718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A2718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2718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A27186"/>
    <w:rPr>
      <w:b/>
      <w:color w:val="auto"/>
    </w:rPr>
  </w:style>
  <w:style w:type="paragraph" w:customStyle="1" w:styleId="Tablehead">
    <w:name w:val="Table_head"/>
    <w:basedOn w:val="Normal"/>
    <w:next w:val="Normal"/>
    <w:rsid w:val="00A2718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A2718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A2718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A2718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A2718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A2718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2718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27186"/>
  </w:style>
  <w:style w:type="paragraph" w:customStyle="1" w:styleId="Title3">
    <w:name w:val="Title 3"/>
    <w:basedOn w:val="Title2"/>
    <w:next w:val="Normal"/>
    <w:rsid w:val="00A27186"/>
    <w:rPr>
      <w:caps w:val="0"/>
    </w:rPr>
  </w:style>
  <w:style w:type="paragraph" w:customStyle="1" w:styleId="Title4">
    <w:name w:val="Title 4"/>
    <w:basedOn w:val="Title3"/>
    <w:next w:val="Heading1"/>
    <w:rsid w:val="00A27186"/>
    <w:rPr>
      <w:b/>
    </w:rPr>
  </w:style>
  <w:style w:type="paragraph" w:customStyle="1" w:styleId="toc0">
    <w:name w:val="toc 0"/>
    <w:basedOn w:val="Normal"/>
    <w:next w:val="TOC1"/>
    <w:rsid w:val="00A2718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A2718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27186"/>
    <w:pPr>
      <w:spacing w:before="80"/>
      <w:ind w:left="1531" w:hanging="851"/>
    </w:pPr>
  </w:style>
  <w:style w:type="paragraph" w:styleId="TOC3">
    <w:name w:val="toc 3"/>
    <w:basedOn w:val="TOC2"/>
    <w:semiHidden/>
    <w:rsid w:val="00A27186"/>
  </w:style>
  <w:style w:type="paragraph" w:styleId="TOC4">
    <w:name w:val="toc 4"/>
    <w:basedOn w:val="TOC3"/>
    <w:semiHidden/>
    <w:rsid w:val="00A27186"/>
  </w:style>
  <w:style w:type="paragraph" w:styleId="TOC5">
    <w:name w:val="toc 5"/>
    <w:basedOn w:val="TOC4"/>
    <w:semiHidden/>
    <w:rsid w:val="00A27186"/>
  </w:style>
  <w:style w:type="paragraph" w:styleId="TOC6">
    <w:name w:val="toc 6"/>
    <w:basedOn w:val="TOC4"/>
    <w:semiHidden/>
    <w:rsid w:val="00A27186"/>
  </w:style>
  <w:style w:type="paragraph" w:styleId="TOC7">
    <w:name w:val="toc 7"/>
    <w:basedOn w:val="TOC4"/>
    <w:semiHidden/>
    <w:rsid w:val="00A27186"/>
  </w:style>
  <w:style w:type="paragraph" w:styleId="TOC8">
    <w:name w:val="toc 8"/>
    <w:basedOn w:val="TOC4"/>
    <w:semiHidden/>
    <w:rsid w:val="00A2718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EB5618"/>
    <w:rPr>
      <w:color w:val="0000FF"/>
      <w:sz w:val="20"/>
      <w:u w:val="single"/>
    </w:rPr>
  </w:style>
  <w:style w:type="paragraph" w:customStyle="1" w:styleId="Docnumber">
    <w:name w:val="Docnumber"/>
    <w:basedOn w:val="Normal"/>
    <w:link w:val="DocnumberChar"/>
    <w:rsid w:val="00D65E3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D65E33"/>
    <w:rPr>
      <w:b/>
      <w:bCs/>
      <w:sz w:val="40"/>
      <w:lang w:val="en-GB" w:eastAsia="en-US"/>
    </w:rPr>
  </w:style>
  <w:style w:type="paragraph" w:styleId="BalloonText">
    <w:name w:val="Balloon Text"/>
    <w:basedOn w:val="Normal"/>
    <w:link w:val="BalloonTextChar"/>
    <w:rsid w:val="00D53E8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3E82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D53E82"/>
    <w:rPr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gaoxiong@catr.cn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redrik.stenmark@ties.itu.int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concerning the progress of P.381 and P.MMIC</vt:lpstr>
      <vt:lpstr/>
    </vt:vector>
  </TitlesOfParts>
  <Manager>ITU-T</Manager>
  <Company>International Telecommunication Union (ITU)</Company>
  <LinksUpToDate>false</LinksUpToDate>
  <CharactersWithSpaces>1751</CharactersWithSpaces>
  <SharedDoc>false</SharedDoc>
  <HLinks>
    <vt:vector size="12" baseType="variant">
      <vt:variant>
        <vt:i4>2752512</vt:i4>
      </vt:variant>
      <vt:variant>
        <vt:i4>3</vt:i4>
      </vt:variant>
      <vt:variant>
        <vt:i4>0</vt:i4>
      </vt:variant>
      <vt:variant>
        <vt:i4>5</vt:i4>
      </vt:variant>
      <vt:variant>
        <vt:lpwstr>mailto:fredrik.stenmark@ties.itu.int</vt:lpwstr>
      </vt:variant>
      <vt:variant>
        <vt:lpwstr/>
      </vt:variant>
      <vt:variant>
        <vt:i4>2359307</vt:i4>
      </vt:variant>
      <vt:variant>
        <vt:i4>0</vt:i4>
      </vt:variant>
      <vt:variant>
        <vt:i4>0</vt:i4>
      </vt:variant>
      <vt:variant>
        <vt:i4>5</vt:i4>
      </vt:variant>
      <vt:variant>
        <vt:lpwstr>mailto:yigaoxiong@catr.cn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concerning the progress of P.381 and P.382</dc:title>
  <dc:creator>Rapporteur for Q3/12</dc:creator>
  <cp:keywords>3/12</cp:keywords>
  <dc:description>COM 12 – LS 105 – E  For: Geneva, 7-16 June 2016_x000d_Document date: _x000d_Saved by ITU51010564 at 16:17:37 on 16/06/2016</dc:description>
  <cp:lastModifiedBy>usai</cp:lastModifiedBy>
  <cp:revision>2</cp:revision>
  <cp:lastPrinted>2002-08-01T15:30:00Z</cp:lastPrinted>
  <dcterms:created xsi:type="dcterms:W3CDTF">2016-06-21T19:09:00Z</dcterms:created>
  <dcterms:modified xsi:type="dcterms:W3CDTF">2016-06-21T19:09:00Z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105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3/12</vt:lpwstr>
  </property>
  <property fmtid="{D5CDD505-2E9C-101B-9397-08002B2CF9AE}" pid="6" name="Docdest">
    <vt:lpwstr>Geneva, 7-16 June 2016</vt:lpwstr>
  </property>
  <property fmtid="{D5CDD505-2E9C-101B-9397-08002B2CF9AE}" pid="7" name="Docauthor">
    <vt:lpwstr>Rapporteur for Q3/12</vt:lpwstr>
  </property>
</Properties>
</file>