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8D1759">
        <w:rPr>
          <w:rFonts w:ascii="Arial" w:hAnsi="Arial" w:cs="Arial"/>
          <w:sz w:val="22"/>
          <w:lang w:val="en-GB"/>
        </w:rPr>
        <w:t>Proxy Server for Traffic Offloading to MBMS</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r>
      <w:r w:rsidR="00A13206">
        <w:rPr>
          <w:rFonts w:ascii="Arial" w:hAnsi="Arial" w:cs="Arial"/>
          <w:b/>
          <w:sz w:val="22"/>
          <w:lang w:val="en-GB"/>
        </w:rPr>
        <w:t>d</w:t>
      </w:r>
      <w:r w:rsidRPr="002A65D9">
        <w:rPr>
          <w:rFonts w:ascii="Arial" w:hAnsi="Arial" w:cs="Arial"/>
          <w:b/>
          <w:sz w:val="22"/>
          <w:lang w:val="en-GB"/>
        </w:rPr>
        <w:t>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8D1759">
        <w:rPr>
          <w:rFonts w:ascii="Arial" w:hAnsi="Arial" w:cs="Arial"/>
          <w:b/>
          <w:sz w:val="22"/>
          <w:lang w:val="en-GB"/>
        </w:rPr>
        <w:t>8</w:t>
      </w:r>
    </w:p>
    <w:p w:rsidR="0015619A" w:rsidRPr="00093793" w:rsidRDefault="0015619A" w:rsidP="0015619A">
      <w:pPr>
        <w:pStyle w:val="Heading1"/>
        <w:numPr>
          <w:ilvl w:val="0"/>
          <w:numId w:val="0"/>
        </w:numPr>
        <w:pBdr>
          <w:top w:val="single" w:sz="12" w:space="0" w:color="auto"/>
        </w:pBdr>
        <w:ind w:left="432" w:hanging="432"/>
      </w:pPr>
    </w:p>
    <w:p w:rsidR="005C3B80" w:rsidRDefault="005C3B80" w:rsidP="005C3B80">
      <w:pPr>
        <w:pStyle w:val="Heading1"/>
        <w:rPr>
          <w:rFonts w:cs="Calibri"/>
          <w:lang w:val="de-AT"/>
        </w:rPr>
      </w:pPr>
      <w:r w:rsidRPr="0015619A">
        <w:rPr>
          <w:rFonts w:cs="Calibri"/>
          <w:lang w:val="de-AT"/>
        </w:rPr>
        <w:t>Introduction</w:t>
      </w:r>
    </w:p>
    <w:p w:rsidR="008D1759" w:rsidRPr="00E66D6B" w:rsidRDefault="00F75511" w:rsidP="00E66D6B">
      <w:pPr>
        <w:widowControl/>
        <w:wordWrap/>
        <w:overflowPunct w:val="0"/>
        <w:adjustRightInd w:val="0"/>
        <w:spacing w:after="180"/>
        <w:textAlignment w:val="baseline"/>
        <w:rPr>
          <w:rFonts w:ascii="Times New Roman" w:eastAsia="SimSun" w:hAnsi="Times New Roman"/>
          <w:kern w:val="0"/>
          <w:sz w:val="24"/>
          <w:szCs w:val="20"/>
          <w:lang w:eastAsia="en-US"/>
        </w:rPr>
      </w:pPr>
      <w:r w:rsidRPr="00E66D6B">
        <w:rPr>
          <w:rFonts w:ascii="Times New Roman" w:eastAsia="SimSun" w:hAnsi="Times New Roman"/>
          <w:kern w:val="0"/>
          <w:sz w:val="24"/>
          <w:szCs w:val="20"/>
          <w:lang w:eastAsia="en-US"/>
        </w:rPr>
        <w:t xml:space="preserve">In this document we </w:t>
      </w:r>
      <w:r w:rsidR="00E66D6B" w:rsidRPr="00E66D6B">
        <w:rPr>
          <w:rFonts w:ascii="Times New Roman" w:eastAsia="SimSun" w:hAnsi="Times New Roman"/>
          <w:kern w:val="0"/>
          <w:sz w:val="24"/>
          <w:szCs w:val="20"/>
          <w:lang w:eastAsia="en-US"/>
        </w:rPr>
        <w:t xml:space="preserve">provide </w:t>
      </w:r>
      <w:r w:rsidR="00E66D6B">
        <w:rPr>
          <w:rFonts w:ascii="Times New Roman" w:eastAsia="SimSun" w:hAnsi="Times New Roman"/>
          <w:kern w:val="0"/>
          <w:sz w:val="24"/>
          <w:szCs w:val="20"/>
          <w:lang w:eastAsia="en-US"/>
        </w:rPr>
        <w:t>the</w:t>
      </w:r>
      <w:r w:rsidR="00E66D6B" w:rsidRPr="00E66D6B">
        <w:rPr>
          <w:rFonts w:ascii="Times New Roman" w:eastAsia="SimSun" w:hAnsi="Times New Roman"/>
          <w:kern w:val="0"/>
          <w:sz w:val="24"/>
          <w:szCs w:val="20"/>
          <w:lang w:eastAsia="en-US"/>
        </w:rPr>
        <w:t xml:space="preserve"> message flow diagram</w:t>
      </w:r>
      <w:r w:rsidR="00E66D6B">
        <w:rPr>
          <w:rFonts w:ascii="Times New Roman" w:eastAsia="SimSun" w:hAnsi="Times New Roman"/>
          <w:kern w:val="0"/>
          <w:sz w:val="24"/>
          <w:szCs w:val="20"/>
          <w:lang w:eastAsia="en-US"/>
        </w:rPr>
        <w:t>s</w:t>
      </w:r>
      <w:r w:rsidR="00E66D6B" w:rsidRPr="00E66D6B">
        <w:rPr>
          <w:rFonts w:ascii="Times New Roman" w:eastAsia="SimSun" w:hAnsi="Times New Roman"/>
          <w:kern w:val="0"/>
          <w:sz w:val="24"/>
          <w:szCs w:val="20"/>
          <w:lang w:eastAsia="en-US"/>
        </w:rPr>
        <w:t xml:space="preserve"> to </w:t>
      </w:r>
      <w:r w:rsidR="00E66D6B">
        <w:rPr>
          <w:rFonts w:ascii="Times New Roman" w:eastAsia="SimSun" w:hAnsi="Times New Roman"/>
          <w:kern w:val="0"/>
          <w:sz w:val="24"/>
          <w:szCs w:val="20"/>
          <w:lang w:eastAsia="en-US"/>
        </w:rPr>
        <w:t>depict the content offloading procedure, moving clients from unicast to MBMS and back from MBMS to UC.</w:t>
      </w:r>
    </w:p>
    <w:p w:rsidR="00572D11" w:rsidRDefault="00E66D6B" w:rsidP="00572D11">
      <w:pPr>
        <w:pStyle w:val="Heading1"/>
        <w:rPr>
          <w:rFonts w:eastAsia="Malgun Gothic"/>
        </w:rPr>
      </w:pPr>
      <w:r>
        <w:rPr>
          <w:rFonts w:eastAsia="Malgun Gothic"/>
        </w:rPr>
        <w:t>Message Flows</w:t>
      </w:r>
    </w:p>
    <w:p w:rsidR="00E66D6B" w:rsidRPr="00E66D6B" w:rsidRDefault="00E66D6B" w:rsidP="00E66D6B">
      <w:pPr>
        <w:pStyle w:val="Heading2"/>
        <w:rPr>
          <w:rFonts w:eastAsia="Malgun Gothic"/>
        </w:rPr>
      </w:pPr>
      <w:r w:rsidRPr="00E66D6B">
        <w:rPr>
          <w:rFonts w:eastAsia="Malgun Gothic"/>
        </w:rPr>
        <w:t>Offloading from UC to eMBMS BC</w:t>
      </w:r>
    </w:p>
    <w:p w:rsidR="00A36389" w:rsidRDefault="00BC7B5C" w:rsidP="00E66D6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network operator provides a dedicated proxy server to perform counting and to assess the need for switching from UC to BC. The message flow is shown in the following figure.</w:t>
      </w:r>
    </w:p>
    <w:p w:rsidR="00BC7B5C" w:rsidRDefault="00A36389" w:rsidP="00E66D6B">
      <w:pPr>
        <w:widowControl/>
        <w:wordWrap/>
        <w:overflowPunct w:val="0"/>
        <w:adjustRightInd w:val="0"/>
        <w:spacing w:after="180"/>
        <w:textAlignment w:val="baseline"/>
        <w:rPr>
          <w:rFonts w:ascii="Times New Roman" w:eastAsia="SimSun" w:hAnsi="Times New Roman"/>
          <w:kern w:val="0"/>
          <w:sz w:val="24"/>
          <w:szCs w:val="20"/>
          <w:lang w:eastAsia="en-US"/>
        </w:rPr>
      </w:pPr>
      <w:bookmarkStart w:id="0" w:name="_GoBack"/>
      <w:r>
        <w:rPr>
          <w:rFonts w:ascii="Times New Roman" w:eastAsia="SimSun" w:hAnsi="Times New Roman"/>
          <w:noProof/>
          <w:kern w:val="0"/>
          <w:sz w:val="24"/>
          <w:szCs w:val="20"/>
          <w:lang w:eastAsia="en-US"/>
        </w:rPr>
        <w:drawing>
          <wp:inline distT="0" distB="0" distL="0" distR="0" wp14:anchorId="57EDABA6">
            <wp:extent cx="5733319" cy="520995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4242" cy="5265315"/>
                    </a:xfrm>
                    <a:prstGeom prst="rect">
                      <a:avLst/>
                    </a:prstGeom>
                    <a:noFill/>
                  </pic:spPr>
                </pic:pic>
              </a:graphicData>
            </a:graphic>
          </wp:inline>
        </w:drawing>
      </w:r>
      <w:bookmarkEnd w:id="0"/>
    </w:p>
    <w:p w:rsidR="00A36389" w:rsidRDefault="00A36389" w:rsidP="00E66D6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lastRenderedPageBreak/>
        <w:t>The different steps are explained in the following:</w:t>
      </w:r>
    </w:p>
    <w:p w:rsidR="00A36389" w:rsidRDefault="00A3638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BM-SC pre-configures the UEs in the network, e.g. the ones that are capable of supporting eMBMS, about the intention of the network operator to perform content offloading to eMBMS. The BM-SC provides the configuration information of the proxy server that the UEs should use for their HTTP traffic</w:t>
      </w:r>
    </w:p>
    <w:p w:rsidR="000B5E39" w:rsidRDefault="00A3638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UE sends its HTTP requests using the pre-configured proxy server.</w:t>
      </w:r>
    </w:p>
    <w:p w:rsidR="000B5E3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Proxy Server (possibly involving other entities) decides on whether to offload content to eMBMS or to continue using the UC channel.</w:t>
      </w:r>
    </w:p>
    <w:p w:rsidR="000B5E3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If the network operator decides to do offloading, the proxy server informs the BM-SC about the requested resources.</w:t>
      </w:r>
    </w:p>
    <w:p w:rsidR="000B5E3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BM-SC sets up and eMBMS session, if it did not do so already</w:t>
      </w:r>
    </w:p>
    <w:p w:rsidR="000B5E3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BM-SC informs the proxy server about the eMBMS session that will deliver the requested resources.</w:t>
      </w:r>
    </w:p>
    <w:p w:rsidR="000B5E3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proxy server redirects the requesting UE to the eMBMS session.</w:t>
      </w:r>
    </w:p>
    <w:p w:rsidR="000B5E3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BM-SC fetches the requested resources from the content server, if they are not present, e.g. in a local cache.</w:t>
      </w:r>
    </w:p>
    <w:p w:rsidR="000B5E3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BM-SC receives the requested resources from the content server.</w:t>
      </w:r>
    </w:p>
    <w:p w:rsidR="00A36389" w:rsidRPr="00A36389" w:rsidRDefault="000B5E39" w:rsidP="00A36389">
      <w:pPr>
        <w:pStyle w:val="ListParagraph"/>
        <w:widowControl/>
        <w:numPr>
          <w:ilvl w:val="0"/>
          <w:numId w:val="21"/>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 </w:t>
      </w:r>
      <w:r w:rsidR="00A36389">
        <w:rPr>
          <w:rFonts w:ascii="Times New Roman" w:eastAsia="SimSun" w:hAnsi="Times New Roman"/>
          <w:kern w:val="0"/>
          <w:sz w:val="24"/>
          <w:szCs w:val="20"/>
          <w:lang w:eastAsia="en-US"/>
        </w:rPr>
        <w:t xml:space="preserve"> </w:t>
      </w:r>
      <w:r>
        <w:rPr>
          <w:rFonts w:ascii="Times New Roman" w:eastAsia="SimSun" w:hAnsi="Times New Roman"/>
          <w:kern w:val="0"/>
          <w:sz w:val="24"/>
          <w:szCs w:val="20"/>
          <w:lang w:eastAsia="en-US"/>
        </w:rPr>
        <w:t>The BM-SC transmits the requested resources over eMBMS.</w:t>
      </w:r>
    </w:p>
    <w:p w:rsidR="00E66D6B" w:rsidRPr="00E66D6B" w:rsidRDefault="00E66D6B" w:rsidP="00E66D6B">
      <w:pPr>
        <w:pStyle w:val="Heading2"/>
        <w:rPr>
          <w:rFonts w:eastAsia="Malgun Gothic"/>
        </w:rPr>
      </w:pPr>
      <w:r w:rsidRPr="00E66D6B">
        <w:rPr>
          <w:rFonts w:eastAsia="Malgun Gothic"/>
        </w:rPr>
        <w:t>Reverting</w:t>
      </w:r>
      <w:r w:rsidR="000B5E39">
        <w:rPr>
          <w:rFonts w:eastAsia="Malgun Gothic"/>
        </w:rPr>
        <w:t xml:space="preserve"> back</w:t>
      </w:r>
      <w:r w:rsidRPr="00E66D6B">
        <w:rPr>
          <w:rFonts w:eastAsia="Malgun Gothic"/>
        </w:rPr>
        <w:t xml:space="preserve"> from eMBMS BC to UC</w:t>
      </w:r>
    </w:p>
    <w:p w:rsidR="008568C5" w:rsidRDefault="00FA3741" w:rsidP="00E66D6B">
      <w:pPr>
        <w:widowControl/>
        <w:wordWrap/>
        <w:overflowPunct w:val="0"/>
        <w:adjustRightInd w:val="0"/>
        <w:spacing w:after="180"/>
        <w:textAlignment w:val="baseline"/>
        <w:rPr>
          <w:rFonts w:ascii="Times New Roman" w:eastAsia="SimSun" w:hAnsi="Times New Roman"/>
          <w:kern w:val="0"/>
          <w:sz w:val="24"/>
          <w:szCs w:val="20"/>
          <w:lang w:eastAsia="en-US"/>
        </w:rPr>
      </w:pPr>
      <w:r w:rsidRPr="00E66D6B">
        <w:rPr>
          <w:rFonts w:ascii="Times New Roman" w:eastAsia="SimSun" w:hAnsi="Times New Roman"/>
          <w:kern w:val="0"/>
          <w:sz w:val="24"/>
          <w:szCs w:val="20"/>
          <w:lang w:eastAsia="en-US"/>
        </w:rPr>
        <w:t xml:space="preserve"> </w:t>
      </w:r>
      <w:r w:rsidR="00D11BE0">
        <w:rPr>
          <w:rFonts w:ascii="Times New Roman" w:eastAsia="SimSun" w:hAnsi="Times New Roman"/>
          <w:kern w:val="0"/>
          <w:sz w:val="24"/>
          <w:szCs w:val="20"/>
          <w:lang w:eastAsia="en-US"/>
        </w:rPr>
        <w:t>Whenever the network operator detects that data delivery is now more efficient using the UC channel than the BC channel, it starts the handoff operation from BC to UC. The following message flow diagram shows how this may be performed.</w:t>
      </w:r>
    </w:p>
    <w:p w:rsidR="00D11BE0" w:rsidRDefault="00D11BE0" w:rsidP="00E66D6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noProof/>
          <w:kern w:val="0"/>
          <w:sz w:val="24"/>
          <w:szCs w:val="20"/>
          <w:lang w:eastAsia="en-US"/>
        </w:rPr>
        <w:lastRenderedPageBreak/>
        <w:drawing>
          <wp:inline distT="0" distB="0" distL="0" distR="0" wp14:anchorId="14402FC2">
            <wp:extent cx="6608445" cy="50907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08445" cy="5090795"/>
                    </a:xfrm>
                    <a:prstGeom prst="rect">
                      <a:avLst/>
                    </a:prstGeom>
                    <a:noFill/>
                  </pic:spPr>
                </pic:pic>
              </a:graphicData>
            </a:graphic>
          </wp:inline>
        </w:drawing>
      </w:r>
    </w:p>
    <w:p w:rsidR="00D11BE0" w:rsidRDefault="00D83FC5" w:rsidP="00E66D6B">
      <w:pPr>
        <w:widowControl/>
        <w:wordWrap/>
        <w:overflowPunct w:val="0"/>
        <w:adjustRightInd w:val="0"/>
        <w:spacing w:after="18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message flow steps are explained in the following:</w:t>
      </w:r>
    </w:p>
    <w:p w:rsidR="00D83FC5" w:rsidRDefault="002A1398" w:rsidP="00D83FC5">
      <w:pPr>
        <w:pStyle w:val="ListParagraph"/>
        <w:widowControl/>
        <w:numPr>
          <w:ilvl w:val="0"/>
          <w:numId w:val="22"/>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BM-SC and the proxy server interpret the current load and decide whether it is still efficient to maintain the eMBMS session or whether it has to revert back to UC.</w:t>
      </w:r>
    </w:p>
    <w:p w:rsidR="002A1398" w:rsidRDefault="002A1398" w:rsidP="00D83FC5">
      <w:pPr>
        <w:pStyle w:val="ListParagraph"/>
        <w:widowControl/>
        <w:numPr>
          <w:ilvl w:val="0"/>
          <w:numId w:val="22"/>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BM-SC informs the UEs that are attached to the eMBMS channel that it will discontinue the transmission of the data over the BC channel.</w:t>
      </w:r>
    </w:p>
    <w:p w:rsidR="002A1398" w:rsidRDefault="002A1398" w:rsidP="00D83FC5">
      <w:pPr>
        <w:pStyle w:val="ListParagraph"/>
        <w:widowControl/>
        <w:numPr>
          <w:ilvl w:val="0"/>
          <w:numId w:val="22"/>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UEs perform their requests to the proxy server</w:t>
      </w:r>
    </w:p>
    <w:p w:rsidR="002A1398" w:rsidRDefault="002A1398" w:rsidP="00D83FC5">
      <w:pPr>
        <w:pStyle w:val="ListParagraph"/>
        <w:widowControl/>
        <w:numPr>
          <w:ilvl w:val="0"/>
          <w:numId w:val="22"/>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proxy server fetches the requested resources from the content server if they are not already available</w:t>
      </w:r>
    </w:p>
    <w:p w:rsidR="002A1398" w:rsidRDefault="002A1398" w:rsidP="00D83FC5">
      <w:pPr>
        <w:pStyle w:val="ListParagraph"/>
        <w:widowControl/>
        <w:numPr>
          <w:ilvl w:val="0"/>
          <w:numId w:val="22"/>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The proxy server receives the resources from the content server</w:t>
      </w:r>
    </w:p>
    <w:p w:rsidR="002A1398" w:rsidRPr="00D83FC5" w:rsidRDefault="002A1398" w:rsidP="00D83FC5">
      <w:pPr>
        <w:pStyle w:val="ListParagraph"/>
        <w:widowControl/>
        <w:numPr>
          <w:ilvl w:val="0"/>
          <w:numId w:val="22"/>
        </w:numPr>
        <w:wordWrap/>
        <w:overflowPunct w:val="0"/>
        <w:adjustRightInd w:val="0"/>
        <w:spacing w:after="180"/>
        <w:ind w:leftChars="0"/>
        <w:textAlignment w:val="baseline"/>
        <w:rPr>
          <w:rFonts w:ascii="Times New Roman" w:eastAsia="SimSun" w:hAnsi="Times New Roman"/>
          <w:kern w:val="0"/>
          <w:sz w:val="24"/>
          <w:szCs w:val="20"/>
          <w:lang w:eastAsia="en-US"/>
        </w:rPr>
      </w:pPr>
      <w:r>
        <w:rPr>
          <w:rFonts w:ascii="Times New Roman" w:eastAsia="SimSun" w:hAnsi="Times New Roman"/>
          <w:kern w:val="0"/>
          <w:sz w:val="24"/>
          <w:szCs w:val="20"/>
          <w:lang w:eastAsia="en-US"/>
        </w:rPr>
        <w:t xml:space="preserve">The proxy server replies to the UEs with the requested resources. </w:t>
      </w:r>
    </w:p>
    <w:p w:rsidR="00D11BE0" w:rsidRPr="00E66D6B" w:rsidRDefault="00D11BE0" w:rsidP="00E66D6B">
      <w:pPr>
        <w:widowControl/>
        <w:wordWrap/>
        <w:overflowPunct w:val="0"/>
        <w:adjustRightInd w:val="0"/>
        <w:spacing w:after="180"/>
        <w:textAlignment w:val="baseline"/>
        <w:rPr>
          <w:rFonts w:ascii="Times New Roman" w:eastAsia="SimSun" w:hAnsi="Times New Roman"/>
          <w:kern w:val="0"/>
          <w:sz w:val="24"/>
          <w:szCs w:val="20"/>
          <w:lang w:eastAsia="en-US"/>
        </w:rPr>
      </w:pPr>
    </w:p>
    <w:p w:rsidR="0015619A" w:rsidRDefault="00572D11" w:rsidP="0015619A">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lastRenderedPageBreak/>
        <w:t>Conclusion</w:t>
      </w:r>
      <w:r w:rsidR="00FA3741">
        <w:rPr>
          <w:rFonts w:eastAsia="Malgun Gothic" w:cs="Calibri"/>
          <w:lang w:eastAsia="ko-KR"/>
        </w:rPr>
        <w:t xml:space="preserve"> and Proposal</w:t>
      </w:r>
    </w:p>
    <w:p w:rsidR="002A1398" w:rsidRPr="00BD49E3" w:rsidRDefault="002A1398" w:rsidP="00BD49E3">
      <w:pPr>
        <w:widowControl/>
        <w:wordWrap/>
        <w:overflowPunct w:val="0"/>
        <w:adjustRightInd w:val="0"/>
        <w:spacing w:after="180"/>
        <w:textAlignment w:val="baseline"/>
        <w:rPr>
          <w:rFonts w:ascii="Times New Roman" w:eastAsia="SimSun" w:hAnsi="Times New Roman"/>
          <w:kern w:val="0"/>
          <w:sz w:val="24"/>
          <w:szCs w:val="20"/>
          <w:lang w:eastAsia="en-US"/>
        </w:rPr>
      </w:pPr>
      <w:r w:rsidRPr="00BD49E3">
        <w:rPr>
          <w:rFonts w:ascii="Times New Roman" w:eastAsia="SimSun" w:hAnsi="Times New Roman"/>
          <w:kern w:val="0"/>
          <w:sz w:val="24"/>
          <w:szCs w:val="20"/>
          <w:lang w:eastAsia="en-US"/>
        </w:rPr>
        <w:t xml:space="preserve">We propose to include the message flow diagrams as the working assumption for </w:t>
      </w:r>
      <w:r w:rsidR="0010769E" w:rsidRPr="00BD49E3">
        <w:rPr>
          <w:rFonts w:ascii="Times New Roman" w:eastAsia="SimSun" w:hAnsi="Times New Roman"/>
          <w:kern w:val="0"/>
          <w:sz w:val="24"/>
          <w:szCs w:val="20"/>
          <w:lang w:eastAsia="en-US"/>
        </w:rPr>
        <w:t xml:space="preserve">content offloading from UC to eMBMS BC and for reverting back to UC. </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15619A" w:rsidRDefault="00916B92" w:rsidP="008C68F2">
      <w:pPr>
        <w:rPr>
          <w:rFonts w:ascii="Calibri" w:hAnsi="Calibri" w:cs="Calibri"/>
        </w:rPr>
      </w:pPr>
    </w:p>
    <w:sectPr w:rsidR="00916B92" w:rsidRPr="0015619A" w:rsidSect="008405D3">
      <w:headerReference w:type="default" r:id="rId10"/>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139" w:rsidRDefault="00013139"/>
  </w:endnote>
  <w:endnote w:type="continuationSeparator" w:id="0">
    <w:p w:rsidR="00013139" w:rsidRDefault="00013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139" w:rsidRDefault="00013139"/>
  </w:footnote>
  <w:footnote w:type="continuationSeparator" w:id="0">
    <w:p w:rsidR="00013139" w:rsidRDefault="000131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8D1759">
      <w:rPr>
        <w:rFonts w:ascii="Calibri" w:hAnsi="Calibri" w:cs="Calibri"/>
        <w:b/>
        <w:szCs w:val="20"/>
      </w:rPr>
      <w:t>5</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r w:rsidRPr="0015619A">
      <w:rPr>
        <w:rFonts w:ascii="Calibri" w:hAnsi="Calibri" w:cs="Calibri"/>
        <w:b/>
        <w:i/>
        <w:szCs w:val="20"/>
      </w:rPr>
      <w:t>Tdoc S4-</w:t>
    </w:r>
    <w:r w:rsidR="00084864" w:rsidRPr="0015619A">
      <w:rPr>
        <w:rFonts w:ascii="Calibri" w:hAnsi="Calibri" w:cs="Calibri"/>
        <w:b/>
        <w:i/>
        <w:szCs w:val="20"/>
      </w:rPr>
      <w:t>1</w:t>
    </w:r>
    <w:r w:rsidR="00062DC4">
      <w:rPr>
        <w:rFonts w:ascii="Calibri" w:hAnsi="Calibri" w:cs="Calibri"/>
        <w:b/>
        <w:i/>
        <w:szCs w:val="20"/>
      </w:rPr>
      <w:t>3</w:t>
    </w:r>
    <w:r w:rsidR="008D1759">
      <w:rPr>
        <w:rFonts w:ascii="Calibri" w:hAnsi="Calibri" w:cs="Calibri"/>
        <w:b/>
        <w:i/>
        <w:szCs w:val="20"/>
      </w:rPr>
      <w:t>1031</w:t>
    </w:r>
  </w:p>
  <w:p w:rsidR="0015619A" w:rsidRPr="00916B92" w:rsidRDefault="008D1759" w:rsidP="008C68F2">
    <w:pPr>
      <w:tabs>
        <w:tab w:val="right" w:pos="9072"/>
      </w:tabs>
      <w:rPr>
        <w:rFonts w:ascii="Calibri" w:eastAsia="SimSun" w:hAnsi="Calibri" w:cs="Calibri"/>
        <w:szCs w:val="20"/>
      </w:rPr>
    </w:pPr>
    <w:r>
      <w:rPr>
        <w:rFonts w:ascii="Calibri" w:hAnsi="Calibri" w:cs="Calibri"/>
        <w:szCs w:val="20"/>
        <w:lang w:eastAsia="zh-CN"/>
      </w:rPr>
      <w:t>23</w:t>
    </w:r>
    <w:r w:rsidR="0015619A" w:rsidRPr="0015619A">
      <w:rPr>
        <w:rFonts w:ascii="Calibri" w:hAnsi="Calibri" w:cs="Calibri"/>
        <w:szCs w:val="20"/>
        <w:lang w:eastAsia="zh-CN"/>
      </w:rPr>
      <w:t>-</w:t>
    </w:r>
    <w:r>
      <w:rPr>
        <w:rFonts w:ascii="Calibri" w:hAnsi="Calibri" w:cs="Calibri"/>
        <w:szCs w:val="20"/>
        <w:lang w:eastAsia="zh-CN"/>
      </w:rPr>
      <w:t>27</w:t>
    </w:r>
    <w:r w:rsidR="0015619A" w:rsidRPr="0015619A">
      <w:rPr>
        <w:rFonts w:ascii="Calibri" w:hAnsi="Calibri" w:cs="Calibri"/>
        <w:szCs w:val="20"/>
        <w:lang w:eastAsia="zh-CN"/>
      </w:rPr>
      <w:t xml:space="preserve"> </w:t>
    </w:r>
    <w:r>
      <w:rPr>
        <w:rFonts w:ascii="Calibri" w:hAnsi="Calibri" w:cs="Calibri"/>
        <w:szCs w:val="20"/>
        <w:lang w:eastAsia="zh-CN"/>
      </w:rPr>
      <w:t>September</w:t>
    </w:r>
    <w:r w:rsidR="0015619A" w:rsidRPr="0015619A">
      <w:rPr>
        <w:rFonts w:ascii="Calibri" w:hAnsi="Calibri" w:cs="Calibri"/>
        <w:szCs w:val="20"/>
        <w:lang w:eastAsia="zh-CN"/>
      </w:rPr>
      <w:t xml:space="preserve">, </w:t>
    </w:r>
    <w:r>
      <w:rPr>
        <w:rFonts w:ascii="Calibri" w:hAnsi="Calibri" w:cs="Calibri"/>
        <w:szCs w:val="20"/>
        <w:lang w:eastAsia="zh-CN"/>
      </w:rPr>
      <w:t>Vancouver</w:t>
    </w:r>
    <w:r w:rsidR="0015619A" w:rsidRPr="0015619A">
      <w:rPr>
        <w:rFonts w:ascii="Calibri" w:hAnsi="Calibri" w:cs="Calibri"/>
        <w:szCs w:val="20"/>
        <w:lang w:eastAsia="zh-CN"/>
      </w:rPr>
      <w:t xml:space="preserve">, </w:t>
    </w:r>
    <w:r w:rsidR="00CA63C9">
      <w:rPr>
        <w:rFonts w:ascii="Calibri" w:hAnsi="Calibri" w:cs="Calibri"/>
        <w:szCs w:val="20"/>
        <w:lang w:eastAsia="zh-CN"/>
      </w:rPr>
      <w:t>C</w:t>
    </w:r>
    <w:r>
      <w:rPr>
        <w:rFonts w:ascii="Calibri" w:hAnsi="Calibri" w:cs="Calibri"/>
        <w:szCs w:val="20"/>
        <w:lang w:eastAsia="zh-CN"/>
      </w:rPr>
      <w:t>A</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2"/>
  </w:num>
  <w:num w:numId="3">
    <w:abstractNumId w:val="13"/>
  </w:num>
  <w:num w:numId="4">
    <w:abstractNumId w:val="11"/>
  </w:num>
  <w:num w:numId="5">
    <w:abstractNumId w:val="8"/>
  </w:num>
  <w:num w:numId="6">
    <w:abstractNumId w:val="14"/>
  </w:num>
  <w:num w:numId="7">
    <w:abstractNumId w:val="7"/>
  </w:num>
  <w:num w:numId="8">
    <w:abstractNumId w:val="12"/>
  </w:num>
  <w:num w:numId="9">
    <w:abstractNumId w:val="12"/>
  </w:num>
  <w:num w:numId="10">
    <w:abstractNumId w:val="10"/>
  </w:num>
  <w:num w:numId="11">
    <w:abstractNumId w:val="12"/>
  </w:num>
  <w:num w:numId="12">
    <w:abstractNumId w:val="5"/>
  </w:num>
  <w:num w:numId="13">
    <w:abstractNumId w:val="12"/>
  </w:num>
  <w:num w:numId="14">
    <w:abstractNumId w:val="12"/>
  </w:num>
  <w:num w:numId="15">
    <w:abstractNumId w:val="1"/>
  </w:num>
  <w:num w:numId="16">
    <w:abstractNumId w:val="9"/>
  </w:num>
  <w:num w:numId="17">
    <w:abstractNumId w:val="2"/>
  </w:num>
  <w:num w:numId="18">
    <w:abstractNumId w:val="0"/>
  </w:num>
  <w:num w:numId="19">
    <w:abstractNumId w:val="12"/>
  </w:num>
  <w:num w:numId="20">
    <w:abstractNumId w:val="12"/>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13139"/>
    <w:rsid w:val="000352B6"/>
    <w:rsid w:val="000533A1"/>
    <w:rsid w:val="00062DC4"/>
    <w:rsid w:val="00084864"/>
    <w:rsid w:val="00090E6E"/>
    <w:rsid w:val="000A339D"/>
    <w:rsid w:val="000B5E39"/>
    <w:rsid w:val="000B762B"/>
    <w:rsid w:val="000D7CD8"/>
    <w:rsid w:val="000E483F"/>
    <w:rsid w:val="000E66DB"/>
    <w:rsid w:val="0010769E"/>
    <w:rsid w:val="00117759"/>
    <w:rsid w:val="0015619A"/>
    <w:rsid w:val="00172BCB"/>
    <w:rsid w:val="001809CF"/>
    <w:rsid w:val="001C1BFF"/>
    <w:rsid w:val="001D406D"/>
    <w:rsid w:val="001D62D2"/>
    <w:rsid w:val="001D70FB"/>
    <w:rsid w:val="001E1FFB"/>
    <w:rsid w:val="001F42B3"/>
    <w:rsid w:val="002041EB"/>
    <w:rsid w:val="00220E59"/>
    <w:rsid w:val="00240328"/>
    <w:rsid w:val="00270396"/>
    <w:rsid w:val="002A1398"/>
    <w:rsid w:val="002A233F"/>
    <w:rsid w:val="002C59ED"/>
    <w:rsid w:val="00312298"/>
    <w:rsid w:val="00316AA2"/>
    <w:rsid w:val="0032133D"/>
    <w:rsid w:val="00326D99"/>
    <w:rsid w:val="00367349"/>
    <w:rsid w:val="0040048F"/>
    <w:rsid w:val="0048770D"/>
    <w:rsid w:val="00490430"/>
    <w:rsid w:val="00490945"/>
    <w:rsid w:val="004A2ECA"/>
    <w:rsid w:val="004B35CF"/>
    <w:rsid w:val="004D3C01"/>
    <w:rsid w:val="004E4629"/>
    <w:rsid w:val="004F3C6B"/>
    <w:rsid w:val="00522EFD"/>
    <w:rsid w:val="0054205B"/>
    <w:rsid w:val="0056356C"/>
    <w:rsid w:val="00572D11"/>
    <w:rsid w:val="00595EC5"/>
    <w:rsid w:val="005B58A0"/>
    <w:rsid w:val="005C3B80"/>
    <w:rsid w:val="005E5A28"/>
    <w:rsid w:val="00621899"/>
    <w:rsid w:val="00635558"/>
    <w:rsid w:val="00647AD4"/>
    <w:rsid w:val="0066196A"/>
    <w:rsid w:val="0068117D"/>
    <w:rsid w:val="006B0EB0"/>
    <w:rsid w:val="006D4DF6"/>
    <w:rsid w:val="006E14DC"/>
    <w:rsid w:val="00780448"/>
    <w:rsid w:val="007A6127"/>
    <w:rsid w:val="007F1E93"/>
    <w:rsid w:val="008405D3"/>
    <w:rsid w:val="0084450C"/>
    <w:rsid w:val="008568C5"/>
    <w:rsid w:val="008A326C"/>
    <w:rsid w:val="008B36B6"/>
    <w:rsid w:val="008B4A1F"/>
    <w:rsid w:val="008C68F2"/>
    <w:rsid w:val="008D1759"/>
    <w:rsid w:val="00916B92"/>
    <w:rsid w:val="009400CD"/>
    <w:rsid w:val="00954EF6"/>
    <w:rsid w:val="00984A55"/>
    <w:rsid w:val="009908E5"/>
    <w:rsid w:val="00A13206"/>
    <w:rsid w:val="00A36389"/>
    <w:rsid w:val="00A65538"/>
    <w:rsid w:val="00A76C0E"/>
    <w:rsid w:val="00A92EF1"/>
    <w:rsid w:val="00AC59AE"/>
    <w:rsid w:val="00AE63CA"/>
    <w:rsid w:val="00B06561"/>
    <w:rsid w:val="00B17DAE"/>
    <w:rsid w:val="00B21549"/>
    <w:rsid w:val="00B23CB3"/>
    <w:rsid w:val="00B54BB4"/>
    <w:rsid w:val="00B948E8"/>
    <w:rsid w:val="00BB5D39"/>
    <w:rsid w:val="00BC7B5C"/>
    <w:rsid w:val="00BD49E3"/>
    <w:rsid w:val="00C20899"/>
    <w:rsid w:val="00C5363A"/>
    <w:rsid w:val="00C676A7"/>
    <w:rsid w:val="00CA2A9A"/>
    <w:rsid w:val="00CA63C9"/>
    <w:rsid w:val="00CB037C"/>
    <w:rsid w:val="00D11BE0"/>
    <w:rsid w:val="00D4313A"/>
    <w:rsid w:val="00D65FDE"/>
    <w:rsid w:val="00D76C3C"/>
    <w:rsid w:val="00D76E30"/>
    <w:rsid w:val="00D83FC5"/>
    <w:rsid w:val="00DA1369"/>
    <w:rsid w:val="00DE6AA3"/>
    <w:rsid w:val="00DF1611"/>
    <w:rsid w:val="00E14AE8"/>
    <w:rsid w:val="00E66D6B"/>
    <w:rsid w:val="00EC124F"/>
    <w:rsid w:val="00ED0CA9"/>
    <w:rsid w:val="00ED70CF"/>
    <w:rsid w:val="00EF6392"/>
    <w:rsid w:val="00F137B0"/>
    <w:rsid w:val="00F420FA"/>
    <w:rsid w:val="00F47ADE"/>
    <w:rsid w:val="00F6184E"/>
    <w:rsid w:val="00F75511"/>
    <w:rsid w:val="00F83313"/>
    <w:rsid w:val="00FA180C"/>
    <w:rsid w:val="00FA3741"/>
    <w:rsid w:val="00FC6C51"/>
    <w:rsid w:val="00FE529D"/>
    <w:rsid w:val="00FE5BB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BEE8D-06E0-4929-9654-66129452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68117D"/>
    <w:rPr>
      <w:color w:val="808080"/>
    </w:rPr>
  </w:style>
  <w:style w:type="character" w:styleId="LineNumber">
    <w:name w:val="line number"/>
    <w:basedOn w:val="DefaultParagraphFont"/>
    <w:uiPriority w:val="99"/>
    <w:semiHidden/>
    <w:unhideWhenUsed/>
    <w:rsid w:val="00840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B23E0-203B-4AE4-9040-F68BD535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418</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9</cp:revision>
  <dcterms:created xsi:type="dcterms:W3CDTF">2013-09-18T14:55:00Z</dcterms:created>
  <dcterms:modified xsi:type="dcterms:W3CDTF">2013-09-18T17:24:00Z</dcterms:modified>
</cp:coreProperties>
</file>