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6D1" w:rsidRPr="00026F37" w:rsidRDefault="00EE06D1" w:rsidP="00EE06D1">
      <w:pPr>
        <w:tabs>
          <w:tab w:val="right" w:pos="9540"/>
        </w:tabs>
        <w:spacing w:after="0"/>
        <w:rPr>
          <w:rFonts w:ascii="Times New Roman" w:hAnsi="Times New Roman"/>
          <w:sz w:val="20"/>
          <w:lang w:val="en-US" w:eastAsia="zh-CN"/>
        </w:rPr>
      </w:pPr>
    </w:p>
    <w:p w:rsidR="007A34B9" w:rsidRPr="0060292A" w:rsidRDefault="005E653C" w:rsidP="007A34B9">
      <w:pPr>
        <w:pStyle w:val="Header"/>
        <w:rPr>
          <w:rFonts w:ascii="Times New Roman" w:hAnsi="Times New Roman"/>
          <w:i/>
          <w:sz w:val="20"/>
        </w:rPr>
      </w:pPr>
      <w:r w:rsidRPr="005E653C">
        <w:rPr>
          <w:rFonts w:ascii="Times New Roman" w:hAnsi="Times New Roman"/>
          <w:sz w:val="20"/>
        </w:rPr>
        <w:t>3GPP TSG-SA4#63 Meeting</w:t>
      </w:r>
      <w:r w:rsidRPr="005E653C">
        <w:rPr>
          <w:rFonts w:ascii="Times New Roman" w:hAnsi="Times New Roman"/>
          <w:sz w:val="20"/>
        </w:rPr>
        <w:tab/>
      </w:r>
      <w:r w:rsidRPr="005E653C">
        <w:rPr>
          <w:rFonts w:ascii="Times New Roman" w:hAnsi="Times New Roman"/>
          <w:sz w:val="20"/>
        </w:rPr>
        <w:tab/>
      </w:r>
      <w:r w:rsidRPr="005E653C">
        <w:rPr>
          <w:rFonts w:ascii="Times New Roman" w:hAnsi="Times New Roman"/>
          <w:b/>
          <w:i/>
          <w:sz w:val="28"/>
          <w:szCs w:val="28"/>
        </w:rPr>
        <w:t>Tdoc S4-110</w:t>
      </w:r>
      <w:r w:rsidR="00C61919">
        <w:rPr>
          <w:rFonts w:ascii="Times New Roman" w:hAnsi="Times New Roman"/>
          <w:b/>
          <w:i/>
          <w:sz w:val="28"/>
          <w:szCs w:val="28"/>
        </w:rPr>
        <w:t>222</w:t>
      </w:r>
    </w:p>
    <w:p w:rsidR="007A34B9" w:rsidRPr="0060292A" w:rsidRDefault="0060292A" w:rsidP="007A34B9">
      <w:pPr>
        <w:pStyle w:val="Header"/>
        <w:rPr>
          <w:rFonts w:ascii="Times New Roman" w:hAnsi="Times New Roman"/>
          <w:sz w:val="20"/>
        </w:rPr>
      </w:pPr>
      <w:r>
        <w:rPr>
          <w:rFonts w:ascii="Times New Roman" w:hAnsi="Times New Roman"/>
          <w:sz w:val="20"/>
        </w:rPr>
        <w:t xml:space="preserve">14-18 February, 2011, </w:t>
      </w:r>
      <w:r w:rsidR="005E653C" w:rsidRPr="005E653C">
        <w:rPr>
          <w:rFonts w:ascii="Times New Roman" w:hAnsi="Times New Roman"/>
          <w:sz w:val="20"/>
        </w:rPr>
        <w:t xml:space="preserve">Sanya, Hainan Island, </w:t>
      </w:r>
      <w:r>
        <w:rPr>
          <w:rFonts w:ascii="Times New Roman" w:hAnsi="Times New Roman"/>
          <w:sz w:val="20"/>
        </w:rPr>
        <w:t xml:space="preserve">P.R. </w:t>
      </w:r>
      <w:r w:rsidR="005E653C" w:rsidRPr="005E653C">
        <w:rPr>
          <w:rFonts w:ascii="Times New Roman" w:hAnsi="Times New Roman"/>
          <w:sz w:val="20"/>
        </w:rPr>
        <w:t>China</w:t>
      </w:r>
    </w:p>
    <w:p w:rsidR="00EE06D1" w:rsidRPr="00C324D9" w:rsidRDefault="00EE06D1" w:rsidP="00EE06D1">
      <w:pPr>
        <w:rPr>
          <w:rFonts w:ascii="Times New Roman" w:hAnsi="Times New Roman"/>
        </w:rPr>
      </w:pPr>
    </w:p>
    <w:p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Pr="00C324D9">
        <w:rPr>
          <w:rFonts w:ascii="Times New Roman" w:hAnsi="Times New Roman"/>
          <w:b/>
          <w:sz w:val="24"/>
          <w:szCs w:val="24"/>
          <w:lang w:val="en-US"/>
        </w:rPr>
        <w:t>Qualcomm Incorporated</w:t>
      </w:r>
    </w:p>
    <w:p w:rsidR="00EE06D1" w:rsidRPr="00C324D9" w:rsidRDefault="00EE06D1" w:rsidP="00EE06D1">
      <w:pPr>
        <w:tabs>
          <w:tab w:val="left" w:pos="2127"/>
        </w:tabs>
        <w:ind w:left="2131" w:hanging="2131"/>
        <w:rPr>
          <w:rFonts w:ascii="Times New Roman" w:hAnsi="Times New Roman"/>
          <w:b/>
          <w:sz w:val="24"/>
        </w:rPr>
      </w:pPr>
      <w:r w:rsidRPr="00C324D9">
        <w:rPr>
          <w:rFonts w:ascii="Times New Roman" w:hAnsi="Times New Roman"/>
          <w:b/>
          <w:sz w:val="24"/>
          <w:szCs w:val="24"/>
        </w:rPr>
        <w:t>Title:</w:t>
      </w:r>
      <w:r w:rsidRPr="00C324D9">
        <w:rPr>
          <w:rFonts w:ascii="Times New Roman" w:hAnsi="Times New Roman"/>
          <w:b/>
          <w:sz w:val="24"/>
          <w:szCs w:val="24"/>
        </w:rPr>
        <w:tab/>
      </w:r>
      <w:r w:rsidR="004D0A0E">
        <w:rPr>
          <w:rFonts w:ascii="Times New Roman" w:hAnsi="Times New Roman"/>
          <w:b/>
          <w:sz w:val="24"/>
          <w:szCs w:val="24"/>
        </w:rPr>
        <w:t>Algorithmic Delay of the EVS Coder</w:t>
      </w:r>
    </w:p>
    <w:p w:rsidR="00EE06D1" w:rsidRPr="00C324D9" w:rsidRDefault="00EE06D1" w:rsidP="00EE06D1">
      <w:pPr>
        <w:pStyle w:val="Heading2"/>
        <w:numPr>
          <w:ilvl w:val="0"/>
          <w:numId w:val="0"/>
        </w:numPr>
        <w:ind w:left="576" w:hanging="576"/>
        <w:rPr>
          <w:rFonts w:ascii="Times New Roman" w:hAnsi="Times New Roman"/>
          <w:lang w:val="en-GB"/>
        </w:rPr>
      </w:pPr>
      <w:r w:rsidRPr="00C324D9">
        <w:rPr>
          <w:rFonts w:ascii="Times New Roman" w:hAnsi="Times New Roman"/>
          <w:lang w:val="en-GB"/>
        </w:rPr>
        <w:t>Document for:</w:t>
      </w:r>
      <w:r w:rsidRPr="00C324D9">
        <w:rPr>
          <w:rFonts w:ascii="Times New Roman" w:hAnsi="Times New Roman"/>
          <w:lang w:val="en-GB"/>
        </w:rPr>
        <w:tab/>
        <w:t xml:space="preserve">Approval </w:t>
      </w:r>
    </w:p>
    <w:p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C104F2">
        <w:rPr>
          <w:rFonts w:ascii="Times New Roman" w:hAnsi="Times New Roman"/>
          <w:lang w:val="en-GB"/>
        </w:rPr>
        <w:t>6</w:t>
      </w:r>
    </w:p>
    <w:p w:rsidR="00EE06D1" w:rsidRPr="00A12071" w:rsidRDefault="00EE06D1" w:rsidP="00EE06D1">
      <w:pPr>
        <w:pBdr>
          <w:top w:val="single" w:sz="12" w:space="2" w:color="auto"/>
        </w:pBdr>
        <w:jc w:val="both"/>
        <w:rPr>
          <w:rFonts w:cs="Arial"/>
          <w:color w:val="000000"/>
          <w:szCs w:val="22"/>
        </w:rPr>
      </w:pPr>
    </w:p>
    <w:p w:rsidR="00340BEF" w:rsidRPr="00340BEF" w:rsidRDefault="00340BEF" w:rsidP="00EE06D1">
      <w:pPr>
        <w:spacing w:after="0"/>
        <w:rPr>
          <w:rFonts w:ascii="Times New Roman" w:hAnsi="Times New Roman"/>
          <w:b/>
          <w:sz w:val="28"/>
          <w:szCs w:val="28"/>
          <w:lang w:val="en-US"/>
        </w:rPr>
      </w:pPr>
      <w:r>
        <w:rPr>
          <w:rFonts w:ascii="Times New Roman" w:hAnsi="Times New Roman"/>
          <w:b/>
          <w:sz w:val="28"/>
          <w:szCs w:val="28"/>
          <w:lang w:val="en-US"/>
        </w:rPr>
        <w:t>1.</w:t>
      </w:r>
      <w:r>
        <w:rPr>
          <w:rFonts w:ascii="Times New Roman" w:hAnsi="Times New Roman"/>
          <w:b/>
          <w:sz w:val="28"/>
          <w:szCs w:val="28"/>
          <w:lang w:val="en-US"/>
        </w:rPr>
        <w:tab/>
      </w:r>
      <w:r w:rsidR="007258A6">
        <w:rPr>
          <w:rFonts w:ascii="Times New Roman" w:hAnsi="Times New Roman"/>
          <w:b/>
          <w:sz w:val="28"/>
          <w:szCs w:val="28"/>
          <w:lang w:val="en-US"/>
        </w:rPr>
        <w:t>Background</w:t>
      </w:r>
    </w:p>
    <w:p w:rsidR="00340BEF" w:rsidRDefault="00340BEF" w:rsidP="00EE06D1">
      <w:pPr>
        <w:spacing w:after="0"/>
        <w:rPr>
          <w:rFonts w:ascii="Times New Roman" w:hAnsi="Times New Roman"/>
          <w:sz w:val="24"/>
          <w:szCs w:val="24"/>
          <w:lang w:val="en-US"/>
        </w:rPr>
      </w:pPr>
    </w:p>
    <w:p w:rsidR="004A074C" w:rsidRPr="00143EC6" w:rsidRDefault="00C053CD" w:rsidP="004A074C">
      <w:pPr>
        <w:jc w:val="both"/>
        <w:rPr>
          <w:rFonts w:ascii="Times New Roman" w:hAnsi="Times New Roman"/>
          <w:sz w:val="24"/>
          <w:szCs w:val="24"/>
        </w:rPr>
      </w:pPr>
      <w:r>
        <w:rPr>
          <w:rFonts w:ascii="Times New Roman" w:hAnsi="Times New Roman"/>
          <w:sz w:val="24"/>
          <w:szCs w:val="24"/>
          <w:lang w:val="en-US"/>
        </w:rPr>
        <w:t xml:space="preserve">In recent SA4 meetings, several proposals for EVS algorithmic delay specific design constraints have been discussed. </w:t>
      </w:r>
      <w:r w:rsidR="005907E2">
        <w:rPr>
          <w:rFonts w:ascii="Times New Roman" w:hAnsi="Times New Roman"/>
          <w:sz w:val="24"/>
          <w:szCs w:val="24"/>
          <w:lang w:val="en-US"/>
        </w:rPr>
        <w:t xml:space="preserve">The algorithmic delay values under consideration may be categorized into one of two classes: a) a low delay value </w:t>
      </w:r>
      <w:r w:rsidR="00220D1C">
        <w:rPr>
          <w:rFonts w:ascii="Times New Roman" w:hAnsi="Times New Roman"/>
          <w:sz w:val="24"/>
          <w:szCs w:val="24"/>
          <w:lang w:val="en-US"/>
        </w:rPr>
        <w:t>slightly above the delay of AMR-WB</w:t>
      </w:r>
      <w:r w:rsidR="005907E2">
        <w:rPr>
          <w:rFonts w:ascii="Times New Roman" w:hAnsi="Times New Roman"/>
          <w:sz w:val="24"/>
          <w:szCs w:val="24"/>
          <w:lang w:val="en-US"/>
        </w:rPr>
        <w:t xml:space="preserve">, and b) a high delay value </w:t>
      </w:r>
      <w:r w:rsidR="00C959BD">
        <w:rPr>
          <w:rFonts w:ascii="Times New Roman" w:hAnsi="Times New Roman"/>
          <w:sz w:val="24"/>
          <w:szCs w:val="24"/>
          <w:lang w:val="en-US"/>
        </w:rPr>
        <w:t>up to</w:t>
      </w:r>
      <w:r w:rsidR="005907E2">
        <w:rPr>
          <w:rFonts w:ascii="Times New Roman" w:hAnsi="Times New Roman"/>
          <w:sz w:val="24"/>
          <w:szCs w:val="24"/>
          <w:lang w:val="en-US"/>
        </w:rPr>
        <w:t xml:space="preserve"> 50 msec.</w:t>
      </w:r>
    </w:p>
    <w:p w:rsidR="00161580" w:rsidRDefault="005907E2" w:rsidP="00FF7612">
      <w:pPr>
        <w:pStyle w:val="Header"/>
        <w:rPr>
          <w:rFonts w:ascii="Times New Roman" w:hAnsi="Times New Roman"/>
          <w:sz w:val="24"/>
          <w:szCs w:val="24"/>
          <w:lang w:eastAsia="ja-JP"/>
        </w:rPr>
      </w:pPr>
      <w:r>
        <w:rPr>
          <w:rFonts w:ascii="Times New Roman" w:hAnsi="Times New Roman"/>
          <w:sz w:val="24"/>
          <w:szCs w:val="24"/>
          <w:lang w:val="en-US"/>
        </w:rPr>
        <w:t xml:space="preserve">On one hand, the reply </w:t>
      </w:r>
      <w:r w:rsidR="00143EC6" w:rsidRPr="00143EC6">
        <w:rPr>
          <w:rFonts w:ascii="Times New Roman" w:hAnsi="Times New Roman"/>
          <w:sz w:val="24"/>
          <w:szCs w:val="24"/>
          <w:lang w:eastAsia="ja-JP"/>
        </w:rPr>
        <w:t xml:space="preserve">LS </w:t>
      </w:r>
      <w:r>
        <w:rPr>
          <w:rFonts w:ascii="Times New Roman" w:hAnsi="Times New Roman"/>
          <w:sz w:val="24"/>
          <w:szCs w:val="24"/>
          <w:lang w:eastAsia="ja-JP"/>
        </w:rPr>
        <w:t>from 3GPP RAN2 experts</w:t>
      </w:r>
      <w:r w:rsidR="00143EC6" w:rsidRPr="00143EC6">
        <w:rPr>
          <w:rFonts w:ascii="Times New Roman" w:hAnsi="Times New Roman"/>
          <w:sz w:val="24"/>
          <w:szCs w:val="24"/>
          <w:lang w:eastAsia="ja-JP"/>
        </w:rPr>
        <w:t xml:space="preserve"> </w:t>
      </w:r>
      <w:r w:rsidR="009459AB">
        <w:rPr>
          <w:rFonts w:ascii="Times New Roman" w:hAnsi="Times New Roman"/>
          <w:sz w:val="24"/>
          <w:szCs w:val="24"/>
          <w:lang w:eastAsia="ja-JP"/>
        </w:rPr>
        <w:t xml:space="preserve">[1] </w:t>
      </w:r>
      <w:r w:rsidR="00143EC6" w:rsidRPr="00143EC6">
        <w:rPr>
          <w:rFonts w:ascii="Times New Roman" w:hAnsi="Times New Roman"/>
          <w:sz w:val="24"/>
          <w:szCs w:val="24"/>
          <w:lang w:eastAsia="ja-JP"/>
        </w:rPr>
        <w:t xml:space="preserve">states that </w:t>
      </w:r>
      <w:r w:rsidR="00143EC6">
        <w:rPr>
          <w:rFonts w:ascii="Times New Roman" w:hAnsi="Times New Roman"/>
          <w:sz w:val="24"/>
          <w:szCs w:val="24"/>
          <w:lang w:eastAsia="ja-JP"/>
        </w:rPr>
        <w:t>t</w:t>
      </w:r>
      <w:r w:rsidR="00143EC6" w:rsidRPr="00143EC6">
        <w:rPr>
          <w:rFonts w:ascii="Times New Roman" w:hAnsi="Times New Roman"/>
          <w:sz w:val="24"/>
          <w:szCs w:val="24"/>
          <w:lang w:eastAsia="ja-JP"/>
        </w:rPr>
        <w:t>he majority of companies in RAN2 think delay is an important factor for system capacity, and also considering coverage, would prefer not to reduce RAN delay budget.</w:t>
      </w:r>
      <w:r>
        <w:rPr>
          <w:rFonts w:ascii="Times New Roman" w:hAnsi="Times New Roman"/>
          <w:sz w:val="24"/>
          <w:szCs w:val="24"/>
          <w:lang w:eastAsia="ja-JP"/>
        </w:rPr>
        <w:t xml:space="preserve"> This requires that the algorithmic delay be kept as low as possible. On the other hand, some companies feel that a higher algorithmic delay will enable improved coding of audio signals.</w:t>
      </w:r>
    </w:p>
    <w:p w:rsidR="005907E2" w:rsidRDefault="005907E2" w:rsidP="00FF7612">
      <w:pPr>
        <w:pStyle w:val="Header"/>
        <w:rPr>
          <w:rFonts w:ascii="Times New Roman" w:hAnsi="Times New Roman"/>
          <w:sz w:val="24"/>
          <w:szCs w:val="24"/>
          <w:lang w:val="en-US"/>
        </w:rPr>
      </w:pPr>
      <w:r>
        <w:rPr>
          <w:rFonts w:ascii="Times New Roman" w:hAnsi="Times New Roman"/>
          <w:sz w:val="24"/>
          <w:szCs w:val="24"/>
          <w:lang w:eastAsia="ja-JP"/>
        </w:rPr>
        <w:t xml:space="preserve">This contribution proposes a compromise </w:t>
      </w:r>
      <w:r w:rsidR="00760654">
        <w:rPr>
          <w:rFonts w:ascii="Times New Roman" w:hAnsi="Times New Roman"/>
          <w:sz w:val="24"/>
          <w:szCs w:val="24"/>
          <w:lang w:eastAsia="ja-JP"/>
        </w:rPr>
        <w:t xml:space="preserve">taking into account </w:t>
      </w:r>
      <w:r>
        <w:rPr>
          <w:rFonts w:ascii="Times New Roman" w:hAnsi="Times New Roman"/>
          <w:sz w:val="24"/>
          <w:szCs w:val="24"/>
          <w:lang w:eastAsia="ja-JP"/>
        </w:rPr>
        <w:t>these two positions.</w:t>
      </w:r>
    </w:p>
    <w:p w:rsidR="00325304" w:rsidRDefault="00325304" w:rsidP="00325304">
      <w:pPr>
        <w:spacing w:after="0"/>
        <w:rPr>
          <w:rFonts w:ascii="Times New Roman" w:hAnsi="Times New Roman"/>
          <w:sz w:val="24"/>
          <w:szCs w:val="24"/>
          <w:lang w:val="en-US"/>
        </w:rPr>
      </w:pPr>
    </w:p>
    <w:p w:rsidR="00325304" w:rsidRDefault="00ED5179" w:rsidP="00325304">
      <w:pPr>
        <w:spacing w:after="0"/>
        <w:rPr>
          <w:rFonts w:ascii="Times New Roman" w:hAnsi="Times New Roman"/>
          <w:b/>
          <w:sz w:val="28"/>
          <w:szCs w:val="28"/>
          <w:lang w:val="en-US"/>
        </w:rPr>
      </w:pPr>
      <w:r>
        <w:rPr>
          <w:rFonts w:ascii="Times New Roman" w:hAnsi="Times New Roman"/>
          <w:b/>
          <w:sz w:val="28"/>
          <w:szCs w:val="28"/>
          <w:lang w:val="en-US"/>
        </w:rPr>
        <w:t>2</w:t>
      </w:r>
      <w:r w:rsidR="00286F53">
        <w:rPr>
          <w:rFonts w:ascii="Times New Roman" w:hAnsi="Times New Roman"/>
          <w:b/>
          <w:sz w:val="28"/>
          <w:szCs w:val="28"/>
          <w:lang w:val="en-US"/>
        </w:rPr>
        <w:t>.</w:t>
      </w:r>
      <w:r w:rsidR="00286F53">
        <w:rPr>
          <w:rFonts w:ascii="Times New Roman" w:hAnsi="Times New Roman"/>
          <w:b/>
          <w:sz w:val="28"/>
          <w:szCs w:val="28"/>
          <w:lang w:val="en-US"/>
        </w:rPr>
        <w:tab/>
      </w:r>
      <w:r w:rsidR="00C07E91">
        <w:rPr>
          <w:rFonts w:ascii="Times New Roman" w:hAnsi="Times New Roman"/>
          <w:b/>
          <w:sz w:val="28"/>
          <w:szCs w:val="28"/>
          <w:lang w:val="en-US"/>
        </w:rPr>
        <w:t>Proposal</w:t>
      </w:r>
    </w:p>
    <w:p w:rsidR="00DA1D7E" w:rsidRDefault="00DA1D7E" w:rsidP="00325304">
      <w:pPr>
        <w:spacing w:after="0"/>
        <w:rPr>
          <w:rFonts w:ascii="Times New Roman" w:hAnsi="Times New Roman"/>
          <w:sz w:val="24"/>
          <w:szCs w:val="24"/>
          <w:lang w:val="en-US"/>
        </w:rPr>
      </w:pPr>
    </w:p>
    <w:p w:rsidR="00CF7642" w:rsidRDefault="00492466" w:rsidP="00325304">
      <w:pPr>
        <w:spacing w:after="0"/>
        <w:rPr>
          <w:rFonts w:ascii="Times New Roman" w:hAnsi="Times New Roman"/>
          <w:sz w:val="24"/>
          <w:szCs w:val="24"/>
          <w:lang w:val="en-US"/>
        </w:rPr>
      </w:pPr>
      <w:r>
        <w:rPr>
          <w:rFonts w:ascii="Times New Roman" w:hAnsi="Times New Roman"/>
          <w:sz w:val="24"/>
          <w:szCs w:val="24"/>
          <w:lang w:val="en-US"/>
        </w:rPr>
        <w:t>According to the agreement reached on EVS Design Constraints</w:t>
      </w:r>
      <w:r w:rsidR="00D1629A">
        <w:rPr>
          <w:rFonts w:ascii="Times New Roman" w:hAnsi="Times New Roman"/>
          <w:sz w:val="24"/>
          <w:szCs w:val="24"/>
          <w:lang w:val="en-US"/>
        </w:rPr>
        <w:t xml:space="preserve"> for</w:t>
      </w:r>
      <w:r w:rsidR="005A1B2E">
        <w:rPr>
          <w:rFonts w:ascii="Times New Roman" w:hAnsi="Times New Roman"/>
          <w:sz w:val="24"/>
          <w:szCs w:val="24"/>
          <w:lang w:val="en-US"/>
        </w:rPr>
        <w:t xml:space="preserve"> bit r</w:t>
      </w:r>
      <w:r>
        <w:rPr>
          <w:rFonts w:ascii="Times New Roman" w:hAnsi="Times New Roman"/>
          <w:sz w:val="24"/>
          <w:szCs w:val="24"/>
          <w:lang w:val="en-US"/>
        </w:rPr>
        <w:t>ates, we find that the</w:t>
      </w:r>
      <w:r w:rsidR="00032D59">
        <w:rPr>
          <w:rFonts w:ascii="Times New Roman" w:hAnsi="Times New Roman"/>
          <w:sz w:val="24"/>
          <w:szCs w:val="24"/>
          <w:lang w:val="en-US"/>
        </w:rPr>
        <w:t xml:space="preserve"> low bit rate ( ≤ 24</w:t>
      </w:r>
      <w:r>
        <w:rPr>
          <w:rFonts w:ascii="Times New Roman" w:hAnsi="Times New Roman"/>
          <w:sz w:val="24"/>
          <w:szCs w:val="24"/>
          <w:lang w:val="en-US"/>
        </w:rPr>
        <w:t>.4</w:t>
      </w:r>
      <w:r w:rsidR="00032D59">
        <w:rPr>
          <w:rFonts w:ascii="Times New Roman" w:hAnsi="Times New Roman"/>
          <w:sz w:val="24"/>
          <w:szCs w:val="24"/>
          <w:lang w:val="en-US"/>
        </w:rPr>
        <w:t xml:space="preserve"> kbps) operating modes of EVS are intended </w:t>
      </w:r>
      <w:r w:rsidR="00760654">
        <w:rPr>
          <w:rFonts w:ascii="Times New Roman" w:hAnsi="Times New Roman"/>
          <w:sz w:val="24"/>
          <w:szCs w:val="24"/>
          <w:lang w:val="en-US"/>
        </w:rPr>
        <w:t>to be highly optimized in terms of bit rate, quality, delay, optimum fit to LTE TBSs, complexity and other aspects</w:t>
      </w:r>
      <w:r w:rsidR="00923489">
        <w:rPr>
          <w:rFonts w:ascii="Times New Roman" w:hAnsi="Times New Roman"/>
          <w:sz w:val="24"/>
          <w:szCs w:val="24"/>
          <w:lang w:val="en-US"/>
        </w:rPr>
        <w:t xml:space="preserve">. These operating modes are </w:t>
      </w:r>
      <w:r w:rsidR="00D55548">
        <w:rPr>
          <w:rFonts w:ascii="Times New Roman" w:hAnsi="Times New Roman"/>
          <w:sz w:val="24"/>
          <w:szCs w:val="24"/>
          <w:lang w:val="en-US"/>
        </w:rPr>
        <w:t>expected</w:t>
      </w:r>
      <w:r w:rsidR="00760654">
        <w:rPr>
          <w:rFonts w:ascii="Times New Roman" w:hAnsi="Times New Roman"/>
          <w:sz w:val="24"/>
          <w:szCs w:val="24"/>
          <w:lang w:val="en-US"/>
        </w:rPr>
        <w:t xml:space="preserve"> </w:t>
      </w:r>
      <w:r w:rsidR="00032D59">
        <w:rPr>
          <w:rFonts w:ascii="Times New Roman" w:hAnsi="Times New Roman"/>
          <w:sz w:val="24"/>
          <w:szCs w:val="24"/>
          <w:lang w:val="en-US"/>
        </w:rPr>
        <w:t xml:space="preserve">to offer </w:t>
      </w:r>
      <w:r w:rsidR="00760654">
        <w:rPr>
          <w:rFonts w:ascii="Times New Roman" w:hAnsi="Times New Roman"/>
          <w:sz w:val="24"/>
          <w:szCs w:val="24"/>
          <w:lang w:val="en-US"/>
        </w:rPr>
        <w:t>a greatly improved working point</w:t>
      </w:r>
      <w:r w:rsidR="00032D59">
        <w:rPr>
          <w:rFonts w:ascii="Times New Roman" w:hAnsi="Times New Roman"/>
          <w:sz w:val="24"/>
          <w:szCs w:val="24"/>
          <w:lang w:val="en-US"/>
        </w:rPr>
        <w:t xml:space="preserve"> for conversational services in 3GPP networks </w:t>
      </w:r>
      <w:r w:rsidR="00760654">
        <w:rPr>
          <w:rFonts w:ascii="Times New Roman" w:hAnsi="Times New Roman"/>
          <w:sz w:val="24"/>
          <w:szCs w:val="24"/>
          <w:lang w:val="en-US"/>
        </w:rPr>
        <w:t>over existing 3GPP codecs</w:t>
      </w:r>
      <w:r w:rsidR="00032D59">
        <w:rPr>
          <w:rFonts w:ascii="Times New Roman" w:hAnsi="Times New Roman"/>
          <w:sz w:val="24"/>
          <w:szCs w:val="24"/>
          <w:lang w:val="en-US"/>
        </w:rPr>
        <w:t xml:space="preserve">. </w:t>
      </w:r>
      <w:r w:rsidR="003B1B9D">
        <w:rPr>
          <w:rFonts w:ascii="Times New Roman" w:hAnsi="Times New Roman"/>
          <w:sz w:val="24"/>
          <w:szCs w:val="24"/>
          <w:lang w:val="en-US"/>
        </w:rPr>
        <w:t>In the light of the reply sent by the 3GPP RAN2 experts, which requires no reduction in the RAN delay budget, the source acknowledges the importance of keeping the algorithmic delay of the low bit rate modes of the EVS coder low.</w:t>
      </w:r>
    </w:p>
    <w:p w:rsidR="003B1B9D" w:rsidRDefault="003B1B9D" w:rsidP="00325304">
      <w:pPr>
        <w:spacing w:after="0"/>
        <w:rPr>
          <w:rFonts w:ascii="Times New Roman" w:hAnsi="Times New Roman"/>
          <w:sz w:val="24"/>
          <w:szCs w:val="24"/>
          <w:lang w:val="en-US"/>
        </w:rPr>
      </w:pPr>
      <w:r>
        <w:rPr>
          <w:rFonts w:ascii="Times New Roman" w:hAnsi="Times New Roman"/>
          <w:sz w:val="24"/>
          <w:szCs w:val="24"/>
          <w:lang w:val="en-US"/>
        </w:rPr>
        <w:t xml:space="preserve"> </w:t>
      </w:r>
    </w:p>
    <w:p w:rsidR="003B1B9D" w:rsidRDefault="00F13213" w:rsidP="00325304">
      <w:pPr>
        <w:spacing w:after="0"/>
        <w:rPr>
          <w:rFonts w:ascii="Times New Roman" w:hAnsi="Times New Roman"/>
          <w:sz w:val="24"/>
          <w:szCs w:val="24"/>
          <w:lang w:val="en-US"/>
        </w:rPr>
      </w:pPr>
      <w:r>
        <w:rPr>
          <w:rFonts w:ascii="Times New Roman" w:hAnsi="Times New Roman"/>
          <w:sz w:val="24"/>
          <w:szCs w:val="24"/>
          <w:lang w:val="en-US"/>
        </w:rPr>
        <w:t>The</w:t>
      </w:r>
      <w:r w:rsidR="003B1B9D">
        <w:rPr>
          <w:rFonts w:ascii="Times New Roman" w:hAnsi="Times New Roman"/>
          <w:sz w:val="24"/>
          <w:szCs w:val="24"/>
          <w:lang w:val="en-US"/>
        </w:rPr>
        <w:t xml:space="preserve"> higher bit rate modes ( </w:t>
      </w:r>
      <w:r w:rsidR="006C587F">
        <w:rPr>
          <w:rFonts w:ascii="Times New Roman" w:hAnsi="Times New Roman"/>
          <w:sz w:val="24"/>
          <w:szCs w:val="24"/>
          <w:lang w:val="en-US"/>
        </w:rPr>
        <w:t>≥</w:t>
      </w:r>
      <w:r w:rsidR="003B1B9D">
        <w:rPr>
          <w:rFonts w:ascii="Times New Roman" w:hAnsi="Times New Roman"/>
          <w:sz w:val="24"/>
          <w:szCs w:val="24"/>
          <w:lang w:val="en-US"/>
        </w:rPr>
        <w:t xml:space="preserve"> </w:t>
      </w:r>
      <w:r>
        <w:rPr>
          <w:rFonts w:ascii="Times New Roman" w:hAnsi="Times New Roman"/>
          <w:sz w:val="24"/>
          <w:szCs w:val="24"/>
          <w:lang w:val="en-US"/>
        </w:rPr>
        <w:t>32</w:t>
      </w:r>
      <w:r w:rsidR="003B1B9D">
        <w:rPr>
          <w:rFonts w:ascii="Times New Roman" w:hAnsi="Times New Roman"/>
          <w:sz w:val="24"/>
          <w:szCs w:val="24"/>
          <w:lang w:val="en-US"/>
        </w:rPr>
        <w:t xml:space="preserve"> kbps) </w:t>
      </w:r>
      <w:r>
        <w:rPr>
          <w:rFonts w:ascii="Times New Roman" w:hAnsi="Times New Roman"/>
          <w:sz w:val="24"/>
          <w:szCs w:val="24"/>
          <w:lang w:val="en-US"/>
        </w:rPr>
        <w:t>of EVS target an even higher</w:t>
      </w:r>
      <w:r w:rsidR="003B1B9D">
        <w:rPr>
          <w:rFonts w:ascii="Times New Roman" w:hAnsi="Times New Roman"/>
          <w:sz w:val="24"/>
          <w:szCs w:val="24"/>
          <w:lang w:val="en-US"/>
        </w:rPr>
        <w:t xml:space="preserve"> quality coding of audio si</w:t>
      </w:r>
      <w:r w:rsidR="00CF7642">
        <w:rPr>
          <w:rFonts w:ascii="Times New Roman" w:hAnsi="Times New Roman"/>
          <w:sz w:val="24"/>
          <w:szCs w:val="24"/>
          <w:lang w:val="en-US"/>
        </w:rPr>
        <w:t>gnals</w:t>
      </w:r>
      <w:r>
        <w:rPr>
          <w:rFonts w:ascii="Times New Roman" w:hAnsi="Times New Roman"/>
          <w:sz w:val="24"/>
          <w:szCs w:val="24"/>
          <w:lang w:val="en-US"/>
        </w:rPr>
        <w:t xml:space="preserve">; </w:t>
      </w:r>
      <w:r w:rsidR="00923489">
        <w:rPr>
          <w:rFonts w:ascii="Times New Roman" w:hAnsi="Times New Roman"/>
          <w:sz w:val="24"/>
          <w:szCs w:val="24"/>
          <w:lang w:val="en-US"/>
        </w:rPr>
        <w:t xml:space="preserve"> </w:t>
      </w:r>
      <w:r w:rsidR="00264F6D">
        <w:rPr>
          <w:rFonts w:ascii="Times New Roman" w:hAnsi="Times New Roman"/>
          <w:sz w:val="24"/>
          <w:szCs w:val="24"/>
          <w:lang w:val="en-US"/>
        </w:rPr>
        <w:t xml:space="preserve">a relaxation in the delay requirement may enable </w:t>
      </w:r>
      <w:r w:rsidR="00E9334C">
        <w:rPr>
          <w:rFonts w:ascii="Times New Roman" w:hAnsi="Times New Roman"/>
          <w:sz w:val="24"/>
          <w:szCs w:val="24"/>
          <w:lang w:val="en-US"/>
        </w:rPr>
        <w:t>achieving the high audio quality</w:t>
      </w:r>
      <w:r w:rsidR="00264F6D">
        <w:rPr>
          <w:rFonts w:ascii="Times New Roman" w:hAnsi="Times New Roman"/>
          <w:sz w:val="24"/>
          <w:szCs w:val="24"/>
          <w:lang w:val="en-US"/>
        </w:rPr>
        <w:t>.</w:t>
      </w:r>
    </w:p>
    <w:p w:rsidR="0022207F" w:rsidRDefault="0022207F" w:rsidP="00325304">
      <w:pPr>
        <w:spacing w:after="0"/>
        <w:rPr>
          <w:rFonts w:ascii="Times New Roman" w:hAnsi="Times New Roman"/>
          <w:sz w:val="24"/>
          <w:szCs w:val="24"/>
          <w:lang w:val="en-US"/>
        </w:rPr>
      </w:pPr>
    </w:p>
    <w:p w:rsidR="00325304" w:rsidRDefault="0022207F" w:rsidP="00325304">
      <w:pPr>
        <w:spacing w:after="0"/>
        <w:rPr>
          <w:rFonts w:ascii="Times New Roman" w:hAnsi="Times New Roman"/>
          <w:sz w:val="24"/>
          <w:szCs w:val="24"/>
          <w:lang w:val="en-US"/>
        </w:rPr>
      </w:pPr>
      <w:r>
        <w:rPr>
          <w:rFonts w:ascii="Times New Roman" w:hAnsi="Times New Roman"/>
          <w:sz w:val="24"/>
          <w:szCs w:val="24"/>
          <w:lang w:val="en-US"/>
        </w:rPr>
        <w:t xml:space="preserve">We propose to adopt the </w:t>
      </w:r>
      <w:r w:rsidR="001B47AB">
        <w:rPr>
          <w:rFonts w:ascii="Times New Roman" w:hAnsi="Times New Roman"/>
          <w:sz w:val="24"/>
          <w:szCs w:val="24"/>
          <w:lang w:val="en-US"/>
        </w:rPr>
        <w:t xml:space="preserve">design </w:t>
      </w:r>
      <w:r>
        <w:rPr>
          <w:rFonts w:ascii="Times New Roman" w:hAnsi="Times New Roman"/>
          <w:sz w:val="24"/>
          <w:szCs w:val="24"/>
          <w:lang w:val="en-US"/>
        </w:rPr>
        <w:t>constraint as follows (r</w:t>
      </w:r>
      <w:r w:rsidR="00C07E91">
        <w:rPr>
          <w:rFonts w:ascii="Times New Roman" w:hAnsi="Times New Roman"/>
          <w:sz w:val="24"/>
          <w:szCs w:val="24"/>
          <w:lang w:val="en-US"/>
        </w:rPr>
        <w:t xml:space="preserve">eferring to </w:t>
      </w:r>
      <w:r w:rsidR="004F2B5D">
        <w:rPr>
          <w:rFonts w:ascii="Times New Roman" w:hAnsi="Times New Roman"/>
          <w:sz w:val="24"/>
          <w:szCs w:val="24"/>
          <w:lang w:val="en-US"/>
        </w:rPr>
        <w:t>S4-11</w:t>
      </w:r>
      <w:r w:rsidR="00B276B6">
        <w:rPr>
          <w:rFonts w:ascii="Times New Roman" w:hAnsi="Times New Roman"/>
          <w:sz w:val="24"/>
          <w:szCs w:val="24"/>
          <w:lang w:val="en-US"/>
        </w:rPr>
        <w:t>0244</w:t>
      </w:r>
      <w:r>
        <w:rPr>
          <w:rFonts w:ascii="Times New Roman" w:hAnsi="Times New Roman"/>
          <w:sz w:val="24"/>
          <w:szCs w:val="24"/>
          <w:lang w:val="en-US"/>
        </w:rPr>
        <w:t>):</w:t>
      </w:r>
      <w:r w:rsidR="00C07E91">
        <w:rPr>
          <w:rFonts w:ascii="Times New Roman" w:hAnsi="Times New Roman"/>
          <w:sz w:val="24"/>
          <w:szCs w:val="24"/>
          <w:lang w:val="en-US"/>
        </w:rPr>
        <w:t xml:space="preserve"> </w:t>
      </w:r>
    </w:p>
    <w:p w:rsidR="00DD5415" w:rsidRDefault="00F43151" w:rsidP="00DD5415">
      <w:pPr>
        <w:spacing w:after="0"/>
        <w:rPr>
          <w:rFonts w:ascii="Times New Roman" w:hAnsi="Times New Roman"/>
          <w:sz w:val="24"/>
          <w:szCs w:val="24"/>
          <w:lang w:val="en-US"/>
        </w:rPr>
      </w:pPr>
      <w:r>
        <w:rPr>
          <w:rFonts w:ascii="Times New Roman" w:hAnsi="Times New Roman"/>
          <w:sz w:val="24"/>
          <w:szCs w:val="24"/>
          <w:lang w:val="en-US"/>
        </w:rPr>
        <w:t xml:space="preserve"> </w:t>
      </w:r>
    </w:p>
    <w:tbl>
      <w:tblPr>
        <w:tblW w:w="473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27"/>
        <w:gridCol w:w="7101"/>
      </w:tblGrid>
      <w:tr w:rsidR="00E34849" w:rsidRPr="00C13ADC" w:rsidTr="003E3D58">
        <w:tc>
          <w:tcPr>
            <w:tcW w:w="1052" w:type="pct"/>
          </w:tcPr>
          <w:p w:rsidR="00E34849" w:rsidRPr="00966FF7" w:rsidRDefault="00E34849" w:rsidP="003E3D58">
            <w:pPr>
              <w:rPr>
                <w:b/>
              </w:rPr>
            </w:pPr>
            <w:r w:rsidRPr="00966FF7">
              <w:rPr>
                <w:b/>
              </w:rPr>
              <w:t>Algorithmic Delay</w:t>
            </w:r>
          </w:p>
        </w:tc>
        <w:tc>
          <w:tcPr>
            <w:tcW w:w="2246" w:type="pct"/>
          </w:tcPr>
          <w:p w:rsidR="00892B5A" w:rsidRPr="002C34DC" w:rsidRDefault="002C34DC" w:rsidP="002C34DC">
            <w:pPr>
              <w:pStyle w:val="PlainText"/>
              <w:rPr>
                <w:rFonts w:ascii="Arial" w:hAnsi="Arial" w:cs="Arial"/>
                <w:sz w:val="22"/>
                <w:szCs w:val="22"/>
              </w:rPr>
            </w:pPr>
            <w:r w:rsidRPr="002C34DC">
              <w:rPr>
                <w:rFonts w:ascii="Arial" w:hAnsi="Arial" w:cs="Arial"/>
                <w:sz w:val="22"/>
                <w:szCs w:val="22"/>
              </w:rPr>
              <w:t>The algorithmic delay of EVS candidates shall be no larger than 28 msec at all provided bit rates.</w:t>
            </w:r>
          </w:p>
          <w:p w:rsidR="002C34DC" w:rsidRPr="00C13ADC" w:rsidRDefault="002C34DC" w:rsidP="00892B5A">
            <w:pPr>
              <w:pStyle w:val="PlainText"/>
            </w:pPr>
            <w:r w:rsidRPr="002C34DC">
              <w:rPr>
                <w:rFonts w:ascii="Arial" w:hAnsi="Arial" w:cs="Arial"/>
                <w:sz w:val="22"/>
                <w:szCs w:val="22"/>
              </w:rPr>
              <w:t>Additionally, candidates may provide non-interoperable modes at an algorithmic delay no larger than 50 msec.</w:t>
            </w:r>
          </w:p>
        </w:tc>
      </w:tr>
    </w:tbl>
    <w:p w:rsidR="009459AB" w:rsidRDefault="009459AB" w:rsidP="00DD5415">
      <w:pPr>
        <w:spacing w:after="0"/>
        <w:rPr>
          <w:rFonts w:ascii="Times New Roman" w:hAnsi="Times New Roman"/>
          <w:sz w:val="24"/>
          <w:szCs w:val="24"/>
          <w:lang w:val="en-US"/>
        </w:rPr>
      </w:pPr>
    </w:p>
    <w:p w:rsidR="009459AB" w:rsidRDefault="009459AB" w:rsidP="009459AB">
      <w:pPr>
        <w:spacing w:after="0"/>
        <w:rPr>
          <w:rFonts w:ascii="Times New Roman" w:hAnsi="Times New Roman"/>
          <w:b/>
          <w:sz w:val="28"/>
          <w:szCs w:val="28"/>
          <w:lang w:val="en-US"/>
        </w:rPr>
      </w:pPr>
      <w:r>
        <w:rPr>
          <w:rFonts w:ascii="Times New Roman" w:hAnsi="Times New Roman"/>
          <w:b/>
          <w:sz w:val="28"/>
          <w:szCs w:val="28"/>
          <w:lang w:val="en-US"/>
        </w:rPr>
        <w:t>3.</w:t>
      </w:r>
      <w:r>
        <w:rPr>
          <w:rFonts w:ascii="Times New Roman" w:hAnsi="Times New Roman"/>
          <w:b/>
          <w:sz w:val="28"/>
          <w:szCs w:val="28"/>
          <w:lang w:val="en-US"/>
        </w:rPr>
        <w:tab/>
        <w:t>References</w:t>
      </w:r>
    </w:p>
    <w:p w:rsidR="009459AB" w:rsidRDefault="009459AB" w:rsidP="009459AB">
      <w:pPr>
        <w:spacing w:after="0"/>
        <w:rPr>
          <w:rFonts w:ascii="Times New Roman" w:hAnsi="Times New Roman"/>
          <w:b/>
          <w:sz w:val="28"/>
          <w:szCs w:val="28"/>
          <w:lang w:val="en-US"/>
        </w:rPr>
      </w:pPr>
    </w:p>
    <w:p w:rsidR="009459AB" w:rsidRPr="00006BE6" w:rsidRDefault="009459AB" w:rsidP="009459AB">
      <w:pPr>
        <w:pStyle w:val="ListParagraph"/>
        <w:numPr>
          <w:ilvl w:val="0"/>
          <w:numId w:val="6"/>
        </w:numPr>
        <w:spacing w:after="0"/>
        <w:rPr>
          <w:rFonts w:ascii="Times New Roman" w:hAnsi="Times New Roman"/>
          <w:bCs/>
          <w:sz w:val="24"/>
          <w:szCs w:val="24"/>
          <w:lang w:eastAsia="ja-JP"/>
        </w:rPr>
      </w:pPr>
      <w:r w:rsidRPr="00006BE6">
        <w:rPr>
          <w:rFonts w:ascii="Times New Roman" w:hAnsi="Times New Roman"/>
          <w:bCs/>
          <w:sz w:val="24"/>
          <w:szCs w:val="24"/>
        </w:rPr>
        <w:t xml:space="preserve">Tdoc </w:t>
      </w:r>
      <w:r w:rsidRPr="00006BE6">
        <w:rPr>
          <w:rFonts w:ascii="Times New Roman" w:hAnsi="Times New Roman"/>
          <w:bCs/>
          <w:sz w:val="24"/>
          <w:szCs w:val="24"/>
          <w:lang w:eastAsia="ja-JP"/>
        </w:rPr>
        <w:t>R2-110677,</w:t>
      </w:r>
      <w:r w:rsidRPr="00006BE6">
        <w:rPr>
          <w:rFonts w:ascii="Times New Roman" w:hAnsi="Times New Roman"/>
          <w:bCs/>
          <w:sz w:val="24"/>
          <w:szCs w:val="24"/>
        </w:rPr>
        <w:t xml:space="preserve"> 3GPP TSG-</w:t>
      </w:r>
      <w:r w:rsidRPr="00006BE6">
        <w:rPr>
          <w:rFonts w:ascii="Times New Roman" w:hAnsi="Times New Roman"/>
          <w:bCs/>
          <w:sz w:val="24"/>
          <w:szCs w:val="24"/>
          <w:lang w:eastAsia="ja-JP"/>
        </w:rPr>
        <w:t>RAN WG2</w:t>
      </w:r>
      <w:r w:rsidRPr="00006BE6">
        <w:rPr>
          <w:rFonts w:ascii="Times New Roman" w:hAnsi="Times New Roman"/>
          <w:bCs/>
          <w:sz w:val="24"/>
          <w:szCs w:val="24"/>
        </w:rPr>
        <w:t xml:space="preserve"> Meeting #</w:t>
      </w:r>
      <w:r w:rsidRPr="00006BE6">
        <w:rPr>
          <w:rFonts w:ascii="Times New Roman" w:hAnsi="Times New Roman"/>
          <w:bCs/>
          <w:sz w:val="24"/>
          <w:szCs w:val="24"/>
          <w:lang w:eastAsia="ja-JP"/>
        </w:rPr>
        <w:t>72bis</w:t>
      </w:r>
      <w:r w:rsidRPr="00006BE6">
        <w:rPr>
          <w:rFonts w:ascii="Times New Roman" w:hAnsi="Times New Roman"/>
          <w:bCs/>
          <w:sz w:val="24"/>
          <w:szCs w:val="24"/>
        </w:rPr>
        <w:t>, “</w:t>
      </w:r>
      <w:r w:rsidRPr="00006BE6">
        <w:rPr>
          <w:rFonts w:ascii="Times New Roman" w:hAnsi="Times New Roman"/>
          <w:bCs/>
          <w:sz w:val="24"/>
          <w:szCs w:val="24"/>
          <w:lang w:eastAsia="ja-JP"/>
        </w:rPr>
        <w:t xml:space="preserve">Reply </w:t>
      </w:r>
      <w:r w:rsidRPr="00006BE6">
        <w:rPr>
          <w:rFonts w:ascii="Times New Roman" w:hAnsi="Times New Roman"/>
          <w:bCs/>
          <w:sz w:val="24"/>
          <w:szCs w:val="24"/>
        </w:rPr>
        <w:t xml:space="preserve">LS on </w:t>
      </w:r>
      <w:r w:rsidRPr="00006BE6">
        <w:rPr>
          <w:rFonts w:ascii="Times New Roman" w:hAnsi="Times New Roman"/>
          <w:bCs/>
          <w:sz w:val="24"/>
          <w:szCs w:val="24"/>
          <w:lang w:eastAsia="ja-JP"/>
        </w:rPr>
        <w:t>Impact of LTE air interface transmission delay on LTE system capacity for voice services”.</w:t>
      </w:r>
    </w:p>
    <w:p w:rsidR="003C2596" w:rsidRPr="00006BE6" w:rsidRDefault="003C2596" w:rsidP="003C2596">
      <w:pPr>
        <w:pStyle w:val="ListParagraph"/>
        <w:spacing w:after="0"/>
        <w:rPr>
          <w:rFonts w:ascii="Times New Roman" w:hAnsi="Times New Roman"/>
          <w:bCs/>
          <w:sz w:val="24"/>
          <w:szCs w:val="24"/>
          <w:lang w:eastAsia="ja-JP"/>
        </w:rPr>
      </w:pPr>
    </w:p>
    <w:p w:rsidR="00D816DE" w:rsidRPr="00892B5A" w:rsidRDefault="003C2596" w:rsidP="00325304">
      <w:pPr>
        <w:pStyle w:val="ListParagraph"/>
        <w:numPr>
          <w:ilvl w:val="0"/>
          <w:numId w:val="6"/>
        </w:numPr>
        <w:spacing w:after="0"/>
        <w:rPr>
          <w:rFonts w:ascii="Times New Roman" w:hAnsi="Times New Roman"/>
          <w:sz w:val="24"/>
          <w:szCs w:val="24"/>
          <w:lang w:val="en-US"/>
        </w:rPr>
      </w:pPr>
      <w:r w:rsidRPr="00892B5A">
        <w:rPr>
          <w:rFonts w:ascii="Times New Roman" w:hAnsi="Times New Roman"/>
          <w:sz w:val="24"/>
          <w:szCs w:val="24"/>
        </w:rPr>
        <w:t xml:space="preserve">AHEVS-024, </w:t>
      </w:r>
      <w:r w:rsidRPr="00892B5A">
        <w:rPr>
          <w:rFonts w:ascii="Times New Roman" w:hAnsi="Times New Roman"/>
          <w:sz w:val="24"/>
          <w:szCs w:val="24"/>
          <w:lang w:val="en-US"/>
        </w:rPr>
        <w:t>3GPPSA4-EVS SWG Conference Call #3, Jan 27, 2011, “</w:t>
      </w:r>
      <w:r w:rsidRPr="00892B5A">
        <w:rPr>
          <w:rFonts w:ascii="Times New Roman" w:hAnsi="Times New Roman"/>
          <w:sz w:val="24"/>
          <w:szCs w:val="24"/>
        </w:rPr>
        <w:t>Algorithmic Delay of the EVS Coder”, Qualcomm, Inc.</w:t>
      </w:r>
    </w:p>
    <w:sectPr w:rsidR="00D816DE" w:rsidRPr="00892B5A" w:rsidSect="00EE06D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E30" w:rsidRDefault="00A95E30" w:rsidP="00EE06D1">
      <w:pPr>
        <w:spacing w:after="0" w:line="240" w:lineRule="auto"/>
      </w:pPr>
      <w:r>
        <w:separator/>
      </w:r>
    </w:p>
  </w:endnote>
  <w:endnote w:type="continuationSeparator" w:id="0">
    <w:p w:rsidR="00A95E30" w:rsidRDefault="00A95E30" w:rsidP="00EE06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E30" w:rsidRDefault="00A95E30" w:rsidP="00EE06D1">
      <w:pPr>
        <w:spacing w:after="0" w:line="240" w:lineRule="auto"/>
      </w:pPr>
      <w:r>
        <w:separator/>
      </w:r>
    </w:p>
  </w:footnote>
  <w:footnote w:type="continuationSeparator" w:id="0">
    <w:p w:rsidR="00A95E30" w:rsidRDefault="00A95E30" w:rsidP="00EE06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AC94302"/>
    <w:multiLevelType w:val="multilevel"/>
    <w:tmpl w:val="761C88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5">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 w:numId="6">
    <w:abstractNumId w:val="5"/>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20"/>
  <w:drawingGridHorizontalSpacing w:val="110"/>
  <w:displayHorizontalDrawingGridEvery w:val="2"/>
  <w:characterSpacingControl w:val="doNotCompress"/>
  <w:hdrShapeDefaults>
    <o:shapedefaults v:ext="edit" spidmax="31746"/>
  </w:hdrShapeDefaults>
  <w:footnotePr>
    <w:footnote w:id="-1"/>
    <w:footnote w:id="0"/>
  </w:footnotePr>
  <w:endnotePr>
    <w:endnote w:id="-1"/>
    <w:endnote w:id="0"/>
  </w:endnotePr>
  <w:compat>
    <w:useFELayout/>
  </w:compat>
  <w:rsids>
    <w:rsidRoot w:val="00D0452B"/>
    <w:rsid w:val="00006BE6"/>
    <w:rsid w:val="00020916"/>
    <w:rsid w:val="00023C2D"/>
    <w:rsid w:val="00032D59"/>
    <w:rsid w:val="0005498A"/>
    <w:rsid w:val="00055CC5"/>
    <w:rsid w:val="00056A4A"/>
    <w:rsid w:val="000A192B"/>
    <w:rsid w:val="000C068A"/>
    <w:rsid w:val="000C5C87"/>
    <w:rsid w:val="000D1398"/>
    <w:rsid w:val="00100D64"/>
    <w:rsid w:val="001033D9"/>
    <w:rsid w:val="001036F0"/>
    <w:rsid w:val="00120B0B"/>
    <w:rsid w:val="0013616D"/>
    <w:rsid w:val="00143EC6"/>
    <w:rsid w:val="0014653E"/>
    <w:rsid w:val="00150516"/>
    <w:rsid w:val="00154C47"/>
    <w:rsid w:val="00161580"/>
    <w:rsid w:val="0016459F"/>
    <w:rsid w:val="0016638E"/>
    <w:rsid w:val="0016690F"/>
    <w:rsid w:val="00176DEA"/>
    <w:rsid w:val="00185EBD"/>
    <w:rsid w:val="001B47AB"/>
    <w:rsid w:val="001C2228"/>
    <w:rsid w:val="00213AA4"/>
    <w:rsid w:val="00214534"/>
    <w:rsid w:val="002165AD"/>
    <w:rsid w:val="00220D1C"/>
    <w:rsid w:val="0022207F"/>
    <w:rsid w:val="002333D0"/>
    <w:rsid w:val="00256B8F"/>
    <w:rsid w:val="00264F6D"/>
    <w:rsid w:val="00265DA0"/>
    <w:rsid w:val="002761C8"/>
    <w:rsid w:val="00281CC5"/>
    <w:rsid w:val="00284938"/>
    <w:rsid w:val="00285B90"/>
    <w:rsid w:val="00286F53"/>
    <w:rsid w:val="00297BF3"/>
    <w:rsid w:val="002A3FA8"/>
    <w:rsid w:val="002B051F"/>
    <w:rsid w:val="002C1A76"/>
    <w:rsid w:val="002C34DC"/>
    <w:rsid w:val="002C485F"/>
    <w:rsid w:val="002C7B04"/>
    <w:rsid w:val="002D6FC6"/>
    <w:rsid w:val="002E4564"/>
    <w:rsid w:val="00302908"/>
    <w:rsid w:val="00321341"/>
    <w:rsid w:val="00325304"/>
    <w:rsid w:val="00333F55"/>
    <w:rsid w:val="00340BEF"/>
    <w:rsid w:val="0034503D"/>
    <w:rsid w:val="00356E75"/>
    <w:rsid w:val="0036290F"/>
    <w:rsid w:val="00364E83"/>
    <w:rsid w:val="00371523"/>
    <w:rsid w:val="00390D2F"/>
    <w:rsid w:val="003A6E6B"/>
    <w:rsid w:val="003B1B9D"/>
    <w:rsid w:val="003C2596"/>
    <w:rsid w:val="003C32B2"/>
    <w:rsid w:val="003C3671"/>
    <w:rsid w:val="003F094A"/>
    <w:rsid w:val="0042656E"/>
    <w:rsid w:val="00492466"/>
    <w:rsid w:val="00496545"/>
    <w:rsid w:val="004A074C"/>
    <w:rsid w:val="004B6047"/>
    <w:rsid w:val="004B6E62"/>
    <w:rsid w:val="004D0A0E"/>
    <w:rsid w:val="004D286A"/>
    <w:rsid w:val="004F142E"/>
    <w:rsid w:val="004F2B5D"/>
    <w:rsid w:val="00514C65"/>
    <w:rsid w:val="005276E7"/>
    <w:rsid w:val="00541963"/>
    <w:rsid w:val="0056106D"/>
    <w:rsid w:val="00565A77"/>
    <w:rsid w:val="005907E2"/>
    <w:rsid w:val="005A1B2E"/>
    <w:rsid w:val="005C2DC2"/>
    <w:rsid w:val="005C53AC"/>
    <w:rsid w:val="005E2371"/>
    <w:rsid w:val="005E653C"/>
    <w:rsid w:val="005F400F"/>
    <w:rsid w:val="0060292A"/>
    <w:rsid w:val="00602970"/>
    <w:rsid w:val="006471B3"/>
    <w:rsid w:val="00655CBA"/>
    <w:rsid w:val="00673424"/>
    <w:rsid w:val="00691BB8"/>
    <w:rsid w:val="006B594E"/>
    <w:rsid w:val="006C0263"/>
    <w:rsid w:val="006C587F"/>
    <w:rsid w:val="006F4D39"/>
    <w:rsid w:val="00720755"/>
    <w:rsid w:val="00721435"/>
    <w:rsid w:val="007258A6"/>
    <w:rsid w:val="0075417C"/>
    <w:rsid w:val="00760654"/>
    <w:rsid w:val="007643FA"/>
    <w:rsid w:val="007969F7"/>
    <w:rsid w:val="007A34B9"/>
    <w:rsid w:val="007C37C4"/>
    <w:rsid w:val="007D0CF3"/>
    <w:rsid w:val="007E601E"/>
    <w:rsid w:val="008167DB"/>
    <w:rsid w:val="00846507"/>
    <w:rsid w:val="00853932"/>
    <w:rsid w:val="00875B3C"/>
    <w:rsid w:val="00876BA2"/>
    <w:rsid w:val="00882854"/>
    <w:rsid w:val="00892B5A"/>
    <w:rsid w:val="0089591D"/>
    <w:rsid w:val="00895BB6"/>
    <w:rsid w:val="008966B7"/>
    <w:rsid w:val="008A1141"/>
    <w:rsid w:val="008A2478"/>
    <w:rsid w:val="008B049C"/>
    <w:rsid w:val="008C4FDF"/>
    <w:rsid w:val="008F0ED4"/>
    <w:rsid w:val="008F0F4C"/>
    <w:rsid w:val="00913019"/>
    <w:rsid w:val="009179AC"/>
    <w:rsid w:val="00921163"/>
    <w:rsid w:val="00923489"/>
    <w:rsid w:val="009459AB"/>
    <w:rsid w:val="00983D46"/>
    <w:rsid w:val="009965FD"/>
    <w:rsid w:val="009E3DC3"/>
    <w:rsid w:val="009F6484"/>
    <w:rsid w:val="00A16A5B"/>
    <w:rsid w:val="00A24456"/>
    <w:rsid w:val="00A33CE6"/>
    <w:rsid w:val="00A37EE4"/>
    <w:rsid w:val="00A4365D"/>
    <w:rsid w:val="00A54868"/>
    <w:rsid w:val="00A64637"/>
    <w:rsid w:val="00A85763"/>
    <w:rsid w:val="00A95E30"/>
    <w:rsid w:val="00AA62FA"/>
    <w:rsid w:val="00AB1FFA"/>
    <w:rsid w:val="00AB55D5"/>
    <w:rsid w:val="00AB62D4"/>
    <w:rsid w:val="00AD184C"/>
    <w:rsid w:val="00B02CF8"/>
    <w:rsid w:val="00B104D9"/>
    <w:rsid w:val="00B276B6"/>
    <w:rsid w:val="00B27DA1"/>
    <w:rsid w:val="00B37973"/>
    <w:rsid w:val="00B5787D"/>
    <w:rsid w:val="00B57AC6"/>
    <w:rsid w:val="00B62D18"/>
    <w:rsid w:val="00B6471A"/>
    <w:rsid w:val="00B65DB7"/>
    <w:rsid w:val="00B761F3"/>
    <w:rsid w:val="00B86F05"/>
    <w:rsid w:val="00B91B24"/>
    <w:rsid w:val="00B9242E"/>
    <w:rsid w:val="00B92D8C"/>
    <w:rsid w:val="00BC1751"/>
    <w:rsid w:val="00BD41E2"/>
    <w:rsid w:val="00BE6F8D"/>
    <w:rsid w:val="00BF4DDB"/>
    <w:rsid w:val="00C044CA"/>
    <w:rsid w:val="00C053CD"/>
    <w:rsid w:val="00C07E91"/>
    <w:rsid w:val="00C104F2"/>
    <w:rsid w:val="00C10D27"/>
    <w:rsid w:val="00C133B6"/>
    <w:rsid w:val="00C224B9"/>
    <w:rsid w:val="00C570FE"/>
    <w:rsid w:val="00C61919"/>
    <w:rsid w:val="00C65F13"/>
    <w:rsid w:val="00C84AB5"/>
    <w:rsid w:val="00C959BD"/>
    <w:rsid w:val="00CB5D99"/>
    <w:rsid w:val="00CB62EB"/>
    <w:rsid w:val="00CD17F1"/>
    <w:rsid w:val="00CE5671"/>
    <w:rsid w:val="00CE56F3"/>
    <w:rsid w:val="00CF3246"/>
    <w:rsid w:val="00CF6031"/>
    <w:rsid w:val="00CF7642"/>
    <w:rsid w:val="00D01594"/>
    <w:rsid w:val="00D0452B"/>
    <w:rsid w:val="00D06EE0"/>
    <w:rsid w:val="00D1629A"/>
    <w:rsid w:val="00D25A37"/>
    <w:rsid w:val="00D41B40"/>
    <w:rsid w:val="00D54095"/>
    <w:rsid w:val="00D55548"/>
    <w:rsid w:val="00D62A9E"/>
    <w:rsid w:val="00D73B97"/>
    <w:rsid w:val="00D816DE"/>
    <w:rsid w:val="00D8583C"/>
    <w:rsid w:val="00D9487E"/>
    <w:rsid w:val="00D94BC3"/>
    <w:rsid w:val="00DA1D7E"/>
    <w:rsid w:val="00DB4A6D"/>
    <w:rsid w:val="00DB630F"/>
    <w:rsid w:val="00DD40C5"/>
    <w:rsid w:val="00DD5415"/>
    <w:rsid w:val="00DE6031"/>
    <w:rsid w:val="00DE6FA9"/>
    <w:rsid w:val="00E03D94"/>
    <w:rsid w:val="00E1137A"/>
    <w:rsid w:val="00E14EC0"/>
    <w:rsid w:val="00E24AFA"/>
    <w:rsid w:val="00E250D2"/>
    <w:rsid w:val="00E30ADA"/>
    <w:rsid w:val="00E34849"/>
    <w:rsid w:val="00E363A7"/>
    <w:rsid w:val="00E40D2B"/>
    <w:rsid w:val="00E77E2A"/>
    <w:rsid w:val="00E82A37"/>
    <w:rsid w:val="00E859B8"/>
    <w:rsid w:val="00E85CF7"/>
    <w:rsid w:val="00E875F8"/>
    <w:rsid w:val="00E9334C"/>
    <w:rsid w:val="00EB0E61"/>
    <w:rsid w:val="00EB1B53"/>
    <w:rsid w:val="00EB25B3"/>
    <w:rsid w:val="00EB47FA"/>
    <w:rsid w:val="00EC2C67"/>
    <w:rsid w:val="00ED5179"/>
    <w:rsid w:val="00EE06D1"/>
    <w:rsid w:val="00EF13EE"/>
    <w:rsid w:val="00F13213"/>
    <w:rsid w:val="00F137B0"/>
    <w:rsid w:val="00F36678"/>
    <w:rsid w:val="00F43151"/>
    <w:rsid w:val="00F502BC"/>
    <w:rsid w:val="00F834E1"/>
    <w:rsid w:val="00F91AF1"/>
    <w:rsid w:val="00FB6089"/>
    <w:rsid w:val="00FC3DB0"/>
    <w:rsid w:val="00FC5038"/>
    <w:rsid w:val="00FD4A49"/>
    <w:rsid w:val="00FF5C7C"/>
    <w:rsid w:val="00FF76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en-US"/>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en-US"/>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1B0C"/>
    <w:rPr>
      <w:rFonts w:ascii="Arial" w:hAnsi="Arial"/>
      <w:b/>
      <w:sz w:val="24"/>
    </w:rPr>
  </w:style>
  <w:style w:type="character" w:customStyle="1" w:styleId="Heading3Char">
    <w:name w:val="Heading 3 Char"/>
    <w:aliases w:val="H3 Char,H31 Char,H32 Char,H33 Char,H34 Char,H35 Char,h3 Char,Underrubrik2 Char,E3 Char"/>
    <w:basedOn w:val="DefaultParagraphFont"/>
    <w:link w:val="Heading3"/>
    <w:rsid w:val="008D1B0C"/>
    <w:rPr>
      <w:rFonts w:ascii="Arial" w:hAnsi="Arial"/>
      <w:b/>
      <w:sz w:val="28"/>
    </w:rPr>
  </w:style>
  <w:style w:type="paragraph" w:styleId="FootnoteText">
    <w:name w:val="footnote text"/>
    <w:basedOn w:val="Normal"/>
    <w:link w:val="FootnoteTextChar"/>
    <w:semiHidden/>
    <w:rsid w:val="00D0452B"/>
    <w:rPr>
      <w:sz w:val="20"/>
    </w:rPr>
  </w:style>
  <w:style w:type="character" w:customStyle="1" w:styleId="FootnoteTextChar">
    <w:name w:val="Footnote Text Char"/>
    <w:basedOn w:val="DefaultParagraphFont"/>
    <w:link w:val="FootnoteText"/>
    <w:semiHidden/>
    <w:rsid w:val="00D0452B"/>
    <w:rPr>
      <w:rFonts w:ascii="Arial" w:eastAsia="SimSun" w:hAnsi="Arial" w:cs="Times New Roman"/>
      <w:sz w:val="20"/>
      <w:szCs w:val="20"/>
      <w:lang w:val="en-GB"/>
    </w:rPr>
  </w:style>
  <w:style w:type="character" w:styleId="FootnoteReference">
    <w:name w:val="footnote reference"/>
    <w:basedOn w:val="DefaultParagraphFont"/>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1C42"/>
    <w:rPr>
      <w:rFonts w:ascii="Tahoma" w:eastAsia="SimSun" w:hAnsi="Tahoma" w:cs="Tahoma"/>
      <w:sz w:val="16"/>
      <w:szCs w:val="16"/>
      <w:lang w:val="en-GB"/>
    </w:rPr>
  </w:style>
  <w:style w:type="character" w:styleId="CommentReference">
    <w:name w:val="annotation reference"/>
    <w:basedOn w:val="DefaultParagraphFont"/>
    <w:uiPriority w:val="99"/>
    <w:semiHidden/>
    <w:unhideWhenUsed/>
    <w:rsid w:val="00AA13D7"/>
    <w:rPr>
      <w:sz w:val="16"/>
      <w:szCs w:val="16"/>
    </w:rPr>
  </w:style>
  <w:style w:type="paragraph" w:styleId="CommentText">
    <w:name w:val="annotation text"/>
    <w:basedOn w:val="Normal"/>
    <w:link w:val="CommentTextChar"/>
    <w:uiPriority w:val="99"/>
    <w:semiHidden/>
    <w:unhideWhenUsed/>
    <w:rsid w:val="00AA13D7"/>
    <w:rPr>
      <w:sz w:val="20"/>
    </w:rPr>
  </w:style>
  <w:style w:type="character" w:customStyle="1" w:styleId="CommentTextChar">
    <w:name w:val="Comment Text Char"/>
    <w:basedOn w:val="DefaultParagraphFont"/>
    <w:link w:val="CommentText"/>
    <w:uiPriority w:val="99"/>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basedOn w:val="CommentTextChar"/>
    <w:link w:val="CommentSubject"/>
    <w:uiPriority w:val="99"/>
    <w:semiHidden/>
    <w:rsid w:val="00AA13D7"/>
    <w:rPr>
      <w:b/>
      <w:bC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style>
  <w:style w:type="character" w:customStyle="1" w:styleId="FooterChar">
    <w:name w:val="Footer Char"/>
    <w:basedOn w:val="DefaultParagraphFont"/>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3C7BB9"/>
    <w:pPr>
      <w:widowControl/>
      <w:spacing w:after="180" w:line="240" w:lineRule="auto"/>
    </w:pPr>
    <w:rPr>
      <w:rFonts w:ascii="Times New Roman" w:hAnsi="Times New Roman"/>
      <w:sz w:val="20"/>
    </w:rPr>
  </w:style>
  <w:style w:type="character" w:customStyle="1" w:styleId="BodyTextChar">
    <w:name w:val="Body Text Char"/>
    <w:basedOn w:val="DefaultParagraphFont"/>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basedOn w:val="DefaultParagraphFont"/>
    <w:uiPriority w:val="99"/>
    <w:semiHidden/>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s>
</file>

<file path=word/webSettings.xml><?xml version="1.0" encoding="utf-8"?>
<w:webSettings xmlns:r="http://schemas.openxmlformats.org/officeDocument/2006/relationships" xmlns:w="http://schemas.openxmlformats.org/wordprocessingml/2006/main">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1105076433">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29244439">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26564107">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 SA4#63</vt:lpstr>
    </vt:vector>
  </TitlesOfParts>
  <Company>Qualcomm Inc.</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SA4#63</dc:title>
  <dc:creator>Qualcomm</dc:creator>
  <cp:lastModifiedBy>ivarga</cp:lastModifiedBy>
  <cp:revision>29</cp:revision>
  <cp:lastPrinted>2010-11-01T18:34:00Z</cp:lastPrinted>
  <dcterms:created xsi:type="dcterms:W3CDTF">2011-02-03T19:20:00Z</dcterms:created>
  <dcterms:modified xsi:type="dcterms:W3CDTF">2011-02-08T22:06:00Z</dcterms:modified>
</cp:coreProperties>
</file>