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135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S4-260166</w:t>
        </w:r>
      </w:fldSimple>
    </w:p>
    <w:p w14:paraId="7CB45193" w14:textId="53F3D489" w:rsidR="001E41F3" w:rsidRDefault="003609EF" w:rsidP="00B05518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India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India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9th Feb 2026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13th Feb 2026</w:t>
        </w:r>
      </w:fldSimple>
      <w:r w:rsidR="00B05518">
        <w:rPr>
          <w:b/>
          <w:noProof/>
          <w:sz w:val="24"/>
        </w:rPr>
        <w:tab/>
        <w:t>Revision of S4-251831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15CB8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34878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26.119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0002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C4A3D4F" w:rsidR="00F25D98" w:rsidRDefault="00B0551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71EE2C2" w:rsidR="00F25D98" w:rsidRDefault="00B0551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Assignment of IVAS levels to device types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Dolby Laboratories Inc.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412276" w:rsidR="001E41F3" w:rsidRDefault="00B0551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S4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MeCAR, IVAS_Codec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2E55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2026-02-03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536BAAE" w:rsidR="001E41F3" w:rsidRDefault="00B05518" w:rsidP="00B055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 assignment of IVAS capabilities to device types is missing. Rather, note</w:t>
            </w:r>
            <w:r>
              <w:rPr>
                <w:noProof/>
              </w:rPr>
              <w:t>s</w:t>
            </w:r>
            <w:r>
              <w:rPr>
                <w:noProof/>
              </w:rPr>
              <w:t xml:space="preserve"> are present saying that such assignment will be done once capability levels of IVAS are defined. This is now the case. 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551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B05518" w:rsidRDefault="00B05518" w:rsidP="00B055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45F1514" w:rsidR="00B05518" w:rsidRDefault="00B05518" w:rsidP="00B055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Specify an assignment of IVAS capabilities to device types. Remove the notes.</w:t>
            </w:r>
          </w:p>
        </w:tc>
      </w:tr>
      <w:tr w:rsidR="00B0551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B05518" w:rsidRDefault="00B05518" w:rsidP="00B055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B05518" w:rsidRDefault="00B05518" w:rsidP="00B055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551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B05518" w:rsidRDefault="00B05518" w:rsidP="00B055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EB89334" w:rsidR="00B05518" w:rsidRDefault="00B05518" w:rsidP="00B055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Implementers are confused about the capability levels of IVAS they need to implement in AR/XR devices</w:t>
            </w:r>
            <w:r w:rsidRPr="46423F44">
              <w:rPr>
                <w:noProof/>
              </w:rPr>
              <w:t>.</w:t>
            </w:r>
          </w:p>
        </w:tc>
      </w:tr>
      <w:tr w:rsidR="00B05518" w14:paraId="034AF533" w14:textId="77777777" w:rsidTr="00547111">
        <w:tc>
          <w:tcPr>
            <w:tcW w:w="2694" w:type="dxa"/>
            <w:gridSpan w:val="2"/>
          </w:tcPr>
          <w:p w14:paraId="39D9EB5B" w14:textId="77777777" w:rsidR="00B05518" w:rsidRDefault="00B05518" w:rsidP="00B055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B05518" w:rsidRDefault="00B05518" w:rsidP="00B055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5518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B05518" w:rsidRDefault="00B05518" w:rsidP="00B055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F86D35C" w:rsidR="00B05518" w:rsidRDefault="00B05518" w:rsidP="00B055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10.2.4, 10.3.4, 10.4.4, 10.5.4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C9CE829" w:rsidR="001E41F3" w:rsidRDefault="00B055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A0212ED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7391B0B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B05518">
              <w:rPr>
                <w:noProof/>
              </w:rPr>
              <w:t>26.117</w:t>
            </w:r>
            <w:r>
              <w:rPr>
                <w:noProof/>
              </w:rPr>
              <w:t xml:space="preserve"> CR </w:t>
            </w:r>
            <w:r w:rsidR="00CD5D0D">
              <w:rPr>
                <w:noProof/>
              </w:rPr>
              <w:t>0013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F902057" w:rsidR="001E41F3" w:rsidRDefault="00B055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7358996" w:rsidR="001E41F3" w:rsidRDefault="00B055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117BD79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C032FC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22408D" w14:textId="32ECB5E3" w:rsidR="008863B9" w:rsidRDefault="00C032FC" w:rsidP="00C032F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Initial version at SA4#134: SA4-endorsed initial version implementing the change with direct referencing of IVAS codec specifications</w:t>
            </w:r>
          </w:p>
          <w:p w14:paraId="6ACA4173" w14:textId="1FE72233" w:rsidR="00C032FC" w:rsidRPr="00C032FC" w:rsidRDefault="00C032FC" w:rsidP="00C032F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C032FC">
              <w:rPr>
                <w:noProof/>
              </w:rPr>
              <w:t>Rev 1 at SA4#135: Change implemented</w:t>
            </w:r>
            <w:r>
              <w:rPr>
                <w:noProof/>
              </w:rPr>
              <w:t xml:space="preserve"> by referencing IVAS decoding capabilities in TS 26.117</w:t>
            </w:r>
          </w:p>
        </w:tc>
      </w:tr>
    </w:tbl>
    <w:p w14:paraId="17759814" w14:textId="77777777" w:rsidR="001E41F3" w:rsidRPr="00C032FC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C032FC" w:rsidRDefault="001E41F3">
      <w:pPr>
        <w:rPr>
          <w:noProof/>
        </w:rPr>
        <w:sectPr w:rsidR="001E41F3" w:rsidRPr="00C032F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3AEB3FB" w14:textId="77777777" w:rsidR="00C032FC" w:rsidRPr="00C032FC" w:rsidRDefault="00C032FC" w:rsidP="00C032FC">
      <w:pPr>
        <w:spacing w:after="0"/>
        <w:rPr>
          <w:noProof/>
        </w:rPr>
      </w:pPr>
      <w:bookmarkStart w:id="1" w:name="_Hlk213760973"/>
      <w:bookmarkStart w:id="2" w:name="_Hlk221027671"/>
    </w:p>
    <w:p w14:paraId="703B7687" w14:textId="77777777" w:rsidR="00C032FC" w:rsidRPr="00C032FC" w:rsidRDefault="00C032FC" w:rsidP="00C032FC">
      <w:pPr>
        <w:spacing w:after="0"/>
        <w:rPr>
          <w:noProof/>
        </w:rPr>
      </w:pPr>
    </w:p>
    <w:p w14:paraId="343F0AC9" w14:textId="77777777" w:rsidR="00C032FC" w:rsidRDefault="00C032FC" w:rsidP="00C032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noProof/>
        </w:rPr>
      </w:pPr>
      <w:r>
        <w:rPr>
          <w:noProof/>
        </w:rPr>
        <w:t xml:space="preserve">CHANGE </w:t>
      </w:r>
      <w:r>
        <w:rPr>
          <w:noProof/>
        </w:rPr>
        <w:fldChar w:fldCharType="begin"/>
      </w:r>
      <w:r>
        <w:rPr>
          <w:noProof/>
        </w:rPr>
        <w:instrText xml:space="preserve"> SEQ NumChange </w:instrText>
      </w:r>
      <w:r>
        <w:rPr>
          <w:noProof/>
        </w:rPr>
        <w:fldChar w:fldCharType="separate"/>
      </w:r>
      <w:r>
        <w:rPr>
          <w:noProof/>
        </w:rPr>
        <w:t>1</w:t>
      </w:r>
      <w:r>
        <w:rPr>
          <w:noProof/>
        </w:rPr>
        <w:fldChar w:fldCharType="end"/>
      </w:r>
    </w:p>
    <w:p w14:paraId="718D90AA" w14:textId="77777777" w:rsidR="00C032FC" w:rsidRDefault="00C032FC" w:rsidP="00C032FC">
      <w:pPr>
        <w:pStyle w:val="Heading3"/>
      </w:pPr>
      <w:bookmarkStart w:id="3" w:name="_Toc159950498"/>
      <w:r>
        <w:t>10.2.4</w:t>
      </w:r>
      <w:r>
        <w:tab/>
        <w:t>Audio/Speech capabilities support</w:t>
      </w:r>
      <w:bookmarkEnd w:id="3"/>
    </w:p>
    <w:p w14:paraId="5EF3CD2E" w14:textId="77777777" w:rsidR="00C032FC" w:rsidRDefault="00C032FC" w:rsidP="00C032FC">
      <w:r>
        <w:t>An XR Device complying to device type 1 device shall support the following decoding capabilities from clause 8:</w:t>
      </w:r>
    </w:p>
    <w:p w14:paraId="4A134EA1" w14:textId="77777777" w:rsidR="00C032FC" w:rsidRDefault="00C032FC" w:rsidP="00C032FC">
      <w:pPr>
        <w:pStyle w:val="B1"/>
      </w:pPr>
      <w:r>
        <w:t>-</w:t>
      </w:r>
      <w:r>
        <w:tab/>
      </w:r>
      <w:r w:rsidRPr="004F760E">
        <w:rPr>
          <w:b/>
          <w:bCs/>
        </w:rPr>
        <w:t>EVS</w:t>
      </w:r>
    </w:p>
    <w:p w14:paraId="61BC460F" w14:textId="77777777" w:rsidR="00C032FC" w:rsidRPr="00CB1974" w:rsidRDefault="00C032FC" w:rsidP="00C032FC">
      <w:pPr>
        <w:pStyle w:val="B1"/>
      </w:pPr>
      <w:r>
        <w:t>-</w:t>
      </w:r>
      <w:r>
        <w:tab/>
      </w:r>
      <w:r w:rsidRPr="004F760E">
        <w:rPr>
          <w:b/>
          <w:bCs/>
        </w:rPr>
        <w:t>AAC-ELDv2-Dec</w:t>
      </w:r>
    </w:p>
    <w:p w14:paraId="0ED8A9E9" w14:textId="77777777" w:rsidR="00C032FC" w:rsidRDefault="00C032FC" w:rsidP="00C032FC">
      <w:r>
        <w:t>An XR Device complying to device type 1 should support the following decoding capabilities:</w:t>
      </w:r>
    </w:p>
    <w:p w14:paraId="28FAF7CF" w14:textId="77777777" w:rsidR="00C032FC" w:rsidDel="00722DFE" w:rsidRDefault="00C032FC" w:rsidP="00C032FC">
      <w:pPr>
        <w:pStyle w:val="B1"/>
        <w:rPr>
          <w:del w:id="4" w:author="Bruhn, Stefan" w:date="2025-11-11T11:12:00Z" w16du:dateUtc="2025-11-11T10:12:00Z"/>
          <w:b/>
          <w:bCs/>
        </w:rPr>
      </w:pPr>
      <w:r>
        <w:t>-</w:t>
      </w:r>
      <w:r>
        <w:tab/>
      </w:r>
      <w:r w:rsidRPr="004F760E">
        <w:rPr>
          <w:b/>
          <w:bCs/>
        </w:rPr>
        <w:t>IVAS</w:t>
      </w:r>
      <w:ins w:id="5" w:author="Bruhn, Stefan [2]" w:date="2026-02-03T15:52:00Z" w16du:dateUtc="2026-02-03T14:52:00Z">
        <w:r>
          <w:rPr>
            <w:b/>
            <w:bCs/>
          </w:rPr>
          <w:t>-SR</w:t>
        </w:r>
      </w:ins>
    </w:p>
    <w:p w14:paraId="3F018176" w14:textId="77777777" w:rsidR="00C032FC" w:rsidRDefault="00C032FC" w:rsidP="00C032FC">
      <w:pPr>
        <w:pStyle w:val="B1"/>
      </w:pPr>
      <w:del w:id="6" w:author="Bruhn, Stefan" w:date="2025-11-11T11:10:00Z" w16du:dateUtc="2025-11-11T10:10:00Z">
        <w:r w:rsidDel="00722DFE">
          <w:delText>NOTE:</w:delText>
        </w:r>
        <w:r w:rsidDel="00722DFE">
          <w:tab/>
          <w:delText>The level corresponding to the IVAS configuration is expected to be refined once it is specified as part of the codec features.</w:delText>
        </w:r>
      </w:del>
    </w:p>
    <w:p w14:paraId="37D06DB9" w14:textId="77777777" w:rsidR="00C032FC" w:rsidRPr="00CB1974" w:rsidRDefault="00C032FC" w:rsidP="00C032FC">
      <w:pPr>
        <w:pStyle w:val="B1"/>
      </w:pPr>
      <w:r>
        <w:t>-</w:t>
      </w:r>
      <w:r>
        <w:tab/>
      </w:r>
      <w:r w:rsidRPr="004F760E">
        <w:rPr>
          <w:b/>
          <w:bCs/>
        </w:rPr>
        <w:t>EVS</w:t>
      </w:r>
    </w:p>
    <w:p w14:paraId="520E3496" w14:textId="77777777" w:rsidR="00C032FC" w:rsidRDefault="00C032FC" w:rsidP="00C032FC">
      <w:r>
        <w:t>An XR Device complying to device type 1 may support the following decoding capabilities:</w:t>
      </w:r>
    </w:p>
    <w:p w14:paraId="06044B4B" w14:textId="77777777" w:rsidR="00C032FC" w:rsidRPr="00CB1974" w:rsidRDefault="00C032FC" w:rsidP="00C032FC">
      <w:pPr>
        <w:pStyle w:val="B1"/>
      </w:pPr>
      <w:r>
        <w:t>-</w:t>
      </w:r>
      <w:r>
        <w:tab/>
      </w:r>
      <w:r w:rsidRPr="004F760E">
        <w:rPr>
          <w:b/>
          <w:bCs/>
        </w:rPr>
        <w:t>EVS-4</w:t>
      </w:r>
    </w:p>
    <w:p w14:paraId="6DC925D4" w14:textId="77777777" w:rsidR="00C032FC" w:rsidRPr="00CB1974" w:rsidRDefault="00C032FC" w:rsidP="00C032FC">
      <w:pPr>
        <w:pStyle w:val="B1"/>
      </w:pPr>
      <w:r>
        <w:t>-</w:t>
      </w:r>
      <w:r>
        <w:tab/>
      </w:r>
      <w:r w:rsidRPr="004F760E">
        <w:rPr>
          <w:b/>
          <w:bCs/>
        </w:rPr>
        <w:t>AAC-ELDv2-Dec-2</w:t>
      </w:r>
    </w:p>
    <w:p w14:paraId="58BD2EF3" w14:textId="77777777" w:rsidR="00C032FC" w:rsidRDefault="00C032FC" w:rsidP="00C032FC">
      <w:r>
        <w:t>An XR Device complying to device type 1 shall support the following encoding capabilities:</w:t>
      </w:r>
    </w:p>
    <w:p w14:paraId="6CBF00B5" w14:textId="77777777" w:rsidR="00C032FC" w:rsidRPr="004F760E" w:rsidRDefault="00C032FC" w:rsidP="00C032FC">
      <w:pPr>
        <w:pStyle w:val="B1"/>
        <w:rPr>
          <w:b/>
          <w:bCs/>
        </w:rPr>
      </w:pPr>
      <w:r>
        <w:t>-</w:t>
      </w:r>
      <w:r>
        <w:tab/>
      </w:r>
      <w:r w:rsidRPr="004F760E">
        <w:rPr>
          <w:b/>
          <w:bCs/>
        </w:rPr>
        <w:t>EVS</w:t>
      </w:r>
    </w:p>
    <w:p w14:paraId="768B1730" w14:textId="77777777" w:rsidR="00C032FC" w:rsidRDefault="00C032FC" w:rsidP="00C032FC">
      <w:r>
        <w:t>An XR Device complying to device type 1 should support the following encoding capabilities:</w:t>
      </w:r>
    </w:p>
    <w:p w14:paraId="51057AF5" w14:textId="77777777" w:rsidR="00C032FC" w:rsidRDefault="00C032FC" w:rsidP="00C032FC">
      <w:pPr>
        <w:pStyle w:val="B1"/>
        <w:rPr>
          <w:b/>
          <w:bCs/>
        </w:rPr>
      </w:pPr>
      <w:r w:rsidRPr="004F760E">
        <w:t>-</w:t>
      </w:r>
      <w:r w:rsidRPr="004F760E">
        <w:tab/>
      </w:r>
      <w:r w:rsidRPr="004F760E">
        <w:rPr>
          <w:b/>
          <w:bCs/>
        </w:rPr>
        <w:t>IVAS</w:t>
      </w:r>
      <w:ins w:id="7" w:author="Bruhn, Stefan [2]" w:date="2026-02-03T15:53:00Z" w16du:dateUtc="2026-02-03T14:53:00Z">
        <w:r>
          <w:rPr>
            <w:b/>
            <w:bCs/>
          </w:rPr>
          <w:t>-L1</w:t>
        </w:r>
      </w:ins>
    </w:p>
    <w:p w14:paraId="5A4ADFD8" w14:textId="77777777" w:rsidR="00C032FC" w:rsidRPr="00FC4A69" w:rsidDel="00722DFE" w:rsidRDefault="00C032FC" w:rsidP="00C032FC">
      <w:pPr>
        <w:pStyle w:val="NO"/>
        <w:rPr>
          <w:del w:id="8" w:author="Bruhn, Stefan" w:date="2025-11-11T11:17:00Z" w16du:dateUtc="2025-11-11T10:17:00Z"/>
        </w:rPr>
      </w:pPr>
      <w:del w:id="9" w:author="Bruhn, Stefan" w:date="2025-11-11T11:17:00Z" w16du:dateUtc="2025-11-11T10:17:00Z">
        <w:r w:rsidDel="00722DFE">
          <w:delText>NOTE:</w:delText>
        </w:r>
        <w:r w:rsidDel="00722DFE">
          <w:tab/>
          <w:delText>The level corresponding to the IVAS configuration is expected to be refined once it is specified as part of the codec features.</w:delText>
        </w:r>
      </w:del>
    </w:p>
    <w:p w14:paraId="057A4F51" w14:textId="77777777" w:rsidR="00C032FC" w:rsidRPr="004F760E" w:rsidRDefault="00C032FC" w:rsidP="00C032FC">
      <w:pPr>
        <w:pStyle w:val="B1"/>
        <w:rPr>
          <w:b/>
          <w:bCs/>
        </w:rPr>
      </w:pPr>
      <w:r>
        <w:t>-</w:t>
      </w:r>
      <w:r>
        <w:tab/>
      </w:r>
      <w:r w:rsidRPr="004F760E">
        <w:rPr>
          <w:b/>
          <w:bCs/>
        </w:rPr>
        <w:t>AAC-ELDv2-Enc</w:t>
      </w:r>
    </w:p>
    <w:p w14:paraId="404194D7" w14:textId="77777777" w:rsidR="00C032FC" w:rsidRDefault="00C032FC" w:rsidP="00C032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noProof/>
        </w:rPr>
      </w:pPr>
      <w:r>
        <w:rPr>
          <w:noProof/>
        </w:rPr>
        <w:t>NEXT CHANGE</w:t>
      </w:r>
    </w:p>
    <w:p w14:paraId="2EF7E1B6" w14:textId="77777777" w:rsidR="00C032FC" w:rsidRDefault="00C032FC" w:rsidP="00C032FC">
      <w:pPr>
        <w:pStyle w:val="Heading3"/>
      </w:pPr>
      <w:bookmarkStart w:id="10" w:name="_Toc159950504"/>
      <w:r>
        <w:t>10.3.4</w:t>
      </w:r>
      <w:r>
        <w:tab/>
        <w:t>Audio/Speech capabilities support</w:t>
      </w:r>
      <w:bookmarkEnd w:id="10"/>
    </w:p>
    <w:p w14:paraId="769AC247" w14:textId="77777777" w:rsidR="00C032FC" w:rsidRDefault="00C032FC" w:rsidP="00C032FC">
      <w:r>
        <w:t>An XR Device complying to device type 2 device shall support the following decoding capabilities from clause 8:</w:t>
      </w:r>
    </w:p>
    <w:p w14:paraId="2A1C22B8" w14:textId="77777777" w:rsidR="00C032FC" w:rsidRPr="004F760E" w:rsidRDefault="00C032FC" w:rsidP="00C032FC">
      <w:pPr>
        <w:pStyle w:val="B1"/>
        <w:rPr>
          <w:b/>
          <w:bCs/>
        </w:rPr>
      </w:pPr>
      <w:r>
        <w:t>-</w:t>
      </w:r>
      <w:r>
        <w:tab/>
      </w:r>
      <w:r w:rsidRPr="004F760E">
        <w:rPr>
          <w:b/>
          <w:bCs/>
        </w:rPr>
        <w:t>EVS</w:t>
      </w:r>
    </w:p>
    <w:p w14:paraId="146CA950" w14:textId="77777777" w:rsidR="00C032FC" w:rsidRPr="00CB1974" w:rsidRDefault="00C032FC" w:rsidP="00C032FC">
      <w:pPr>
        <w:pStyle w:val="B1"/>
      </w:pPr>
      <w:r>
        <w:t>-</w:t>
      </w:r>
      <w:r>
        <w:tab/>
      </w:r>
      <w:r w:rsidRPr="004F760E">
        <w:rPr>
          <w:b/>
          <w:bCs/>
        </w:rPr>
        <w:t>AAC-ELDv2-Dec</w:t>
      </w:r>
    </w:p>
    <w:p w14:paraId="27A82BF2" w14:textId="77777777" w:rsidR="00C032FC" w:rsidRDefault="00C032FC" w:rsidP="00C032FC">
      <w:r>
        <w:t>An XR Device complying to device type 2 should support the following decoding capabilities:</w:t>
      </w:r>
    </w:p>
    <w:p w14:paraId="79AA9A22" w14:textId="77777777" w:rsidR="00C032FC" w:rsidRDefault="00C032FC" w:rsidP="00C032FC">
      <w:pPr>
        <w:pStyle w:val="B1"/>
        <w:rPr>
          <w:ins w:id="11" w:author="Bruhn, Stefan [2]" w:date="2026-02-03T15:54:00Z" w16du:dateUtc="2026-02-03T14:54:00Z"/>
          <w:b/>
          <w:bCs/>
        </w:rPr>
      </w:pPr>
      <w:r>
        <w:t>-</w:t>
      </w:r>
      <w:r>
        <w:tab/>
      </w:r>
      <w:r w:rsidRPr="004F760E">
        <w:rPr>
          <w:b/>
          <w:bCs/>
        </w:rPr>
        <w:t>IVAS</w:t>
      </w:r>
      <w:ins w:id="12" w:author="Bruhn, Stefan [2]" w:date="2026-02-03T15:54:00Z" w16du:dateUtc="2026-02-03T14:54:00Z">
        <w:r>
          <w:rPr>
            <w:b/>
            <w:bCs/>
          </w:rPr>
          <w:t>-SR</w:t>
        </w:r>
      </w:ins>
    </w:p>
    <w:p w14:paraId="20E80589" w14:textId="77777777" w:rsidR="00C032FC" w:rsidRDefault="00C032FC" w:rsidP="00C032FC">
      <w:pPr>
        <w:pStyle w:val="B1"/>
        <w:rPr>
          <w:b/>
          <w:bCs/>
        </w:rPr>
      </w:pPr>
      <w:ins w:id="13" w:author="Bruhn, Stefan [2]" w:date="2026-02-03T15:54:00Z" w16du:dateUtc="2026-02-03T14:54:00Z">
        <w:r>
          <w:rPr>
            <w:b/>
            <w:bCs/>
          </w:rPr>
          <w:t>-</w:t>
        </w:r>
        <w:r>
          <w:rPr>
            <w:b/>
            <w:bCs/>
          </w:rPr>
          <w:tab/>
          <w:t>IVAS-L1</w:t>
        </w:r>
      </w:ins>
    </w:p>
    <w:p w14:paraId="002923ED" w14:textId="77777777" w:rsidR="00C032FC" w:rsidRPr="00CB1974" w:rsidDel="00722DFE" w:rsidRDefault="00C032FC" w:rsidP="00C032FC">
      <w:pPr>
        <w:pStyle w:val="NO"/>
        <w:rPr>
          <w:del w:id="14" w:author="Bruhn, Stefan" w:date="2025-11-11T11:19:00Z" w16du:dateUtc="2025-11-11T10:19:00Z"/>
        </w:rPr>
      </w:pPr>
      <w:del w:id="15" w:author="Bruhn, Stefan" w:date="2025-11-11T11:19:00Z" w16du:dateUtc="2025-11-11T10:19:00Z">
        <w:r w:rsidDel="00722DFE">
          <w:delText>NOTE:</w:delText>
        </w:r>
        <w:r w:rsidDel="00722DFE">
          <w:tab/>
          <w:delText>The level corresponding to the IVAS configuration is expected to be refined once it is specified as part of the codec features.</w:delText>
        </w:r>
      </w:del>
    </w:p>
    <w:p w14:paraId="4553F5B1" w14:textId="77777777" w:rsidR="00C032FC" w:rsidRPr="00CB1974" w:rsidRDefault="00C032FC" w:rsidP="00C032FC">
      <w:pPr>
        <w:pStyle w:val="B1"/>
      </w:pPr>
      <w:r>
        <w:t>-</w:t>
      </w:r>
      <w:r>
        <w:tab/>
      </w:r>
      <w:r w:rsidRPr="004F760E">
        <w:rPr>
          <w:b/>
          <w:bCs/>
        </w:rPr>
        <w:t>EVS-2</w:t>
      </w:r>
    </w:p>
    <w:p w14:paraId="410562CA" w14:textId="77777777" w:rsidR="00C032FC" w:rsidRDefault="00C032FC" w:rsidP="00C032FC">
      <w:r>
        <w:t>An XR Device complying to device type 2 may support the following decoding capabilities:</w:t>
      </w:r>
    </w:p>
    <w:p w14:paraId="06ABBF4B" w14:textId="77777777" w:rsidR="00C032FC" w:rsidRPr="00CB1974" w:rsidRDefault="00C032FC" w:rsidP="00C032FC">
      <w:pPr>
        <w:pStyle w:val="B1"/>
      </w:pPr>
      <w:r>
        <w:t>-</w:t>
      </w:r>
      <w:r>
        <w:tab/>
      </w:r>
      <w:r w:rsidRPr="004F760E">
        <w:rPr>
          <w:b/>
          <w:bCs/>
        </w:rPr>
        <w:t>EVS-4</w:t>
      </w:r>
    </w:p>
    <w:p w14:paraId="05D666E8" w14:textId="77777777" w:rsidR="00C032FC" w:rsidRPr="00CB1974" w:rsidRDefault="00C032FC" w:rsidP="00C032FC">
      <w:pPr>
        <w:pStyle w:val="B1"/>
      </w:pPr>
      <w:r>
        <w:t>-</w:t>
      </w:r>
      <w:r>
        <w:tab/>
      </w:r>
      <w:r w:rsidRPr="004F760E">
        <w:rPr>
          <w:b/>
          <w:bCs/>
        </w:rPr>
        <w:t>AAC-ELDv2-Dec-2</w:t>
      </w:r>
    </w:p>
    <w:p w14:paraId="0D3690C6" w14:textId="77777777" w:rsidR="00C032FC" w:rsidRDefault="00C032FC" w:rsidP="00C032FC">
      <w:r>
        <w:lastRenderedPageBreak/>
        <w:t>An XR Device complying to device type 2 shall support the following encoding capabilities:</w:t>
      </w:r>
    </w:p>
    <w:p w14:paraId="015CC224" w14:textId="77777777" w:rsidR="00C032FC" w:rsidRPr="00CB1974" w:rsidRDefault="00C032FC" w:rsidP="00C032FC">
      <w:pPr>
        <w:pStyle w:val="B1"/>
      </w:pPr>
      <w:r>
        <w:t>-</w:t>
      </w:r>
      <w:r>
        <w:tab/>
      </w:r>
      <w:r w:rsidRPr="004F760E">
        <w:rPr>
          <w:b/>
          <w:bCs/>
        </w:rPr>
        <w:t>EVS</w:t>
      </w:r>
    </w:p>
    <w:p w14:paraId="5E909A1F" w14:textId="77777777" w:rsidR="00C032FC" w:rsidRDefault="00C032FC" w:rsidP="00C032FC">
      <w:r>
        <w:t>An XR Device complying to device type 2 should support the following encoding capabilities:</w:t>
      </w:r>
    </w:p>
    <w:p w14:paraId="6C757632" w14:textId="77777777" w:rsidR="00C032FC" w:rsidRDefault="00C032FC" w:rsidP="00C032FC">
      <w:pPr>
        <w:pStyle w:val="B1"/>
        <w:rPr>
          <w:b/>
          <w:bCs/>
        </w:rPr>
      </w:pPr>
      <w:r>
        <w:t>-</w:t>
      </w:r>
      <w:r>
        <w:tab/>
      </w:r>
      <w:r w:rsidRPr="004F760E">
        <w:rPr>
          <w:b/>
          <w:bCs/>
        </w:rPr>
        <w:t>IVA</w:t>
      </w:r>
      <w:r>
        <w:rPr>
          <w:b/>
          <w:bCs/>
        </w:rPr>
        <w:t>S</w:t>
      </w:r>
      <w:ins w:id="16" w:author="Bruhn, Stefan [2]" w:date="2026-02-03T15:55:00Z" w16du:dateUtc="2026-02-03T14:55:00Z">
        <w:r>
          <w:rPr>
            <w:b/>
            <w:bCs/>
          </w:rPr>
          <w:t>-L1</w:t>
        </w:r>
      </w:ins>
    </w:p>
    <w:p w14:paraId="714446C9" w14:textId="77777777" w:rsidR="00C032FC" w:rsidDel="00722DFE" w:rsidRDefault="00C032FC" w:rsidP="00C032FC">
      <w:pPr>
        <w:pStyle w:val="NO"/>
        <w:rPr>
          <w:del w:id="17" w:author="Bruhn, Stefan" w:date="2025-11-11T11:19:00Z" w16du:dateUtc="2025-11-11T10:19:00Z"/>
        </w:rPr>
      </w:pPr>
      <w:del w:id="18" w:author="Bruhn, Stefan" w:date="2025-11-11T11:19:00Z" w16du:dateUtc="2025-11-11T10:19:00Z">
        <w:r w:rsidDel="00722DFE">
          <w:delText>NOTE:</w:delText>
        </w:r>
        <w:r w:rsidDel="00722DFE">
          <w:tab/>
          <w:delText>The level corresponding to the IVAS configuration is expected to be refined once it is specified as part of the codec features.</w:delText>
        </w:r>
      </w:del>
    </w:p>
    <w:p w14:paraId="635C7924" w14:textId="77777777" w:rsidR="00C032FC" w:rsidRDefault="00C032FC" w:rsidP="00C032FC">
      <w:pPr>
        <w:pStyle w:val="B1"/>
      </w:pPr>
      <w:r>
        <w:t>-</w:t>
      </w:r>
      <w:r>
        <w:tab/>
      </w:r>
      <w:r w:rsidRPr="004F760E">
        <w:rPr>
          <w:b/>
          <w:bCs/>
        </w:rPr>
        <w:t>AAC-ELDv2-Enc</w:t>
      </w:r>
    </w:p>
    <w:p w14:paraId="6DA0381C" w14:textId="77777777" w:rsidR="00C032FC" w:rsidRDefault="00C032FC" w:rsidP="00C032FC"/>
    <w:p w14:paraId="369588CD" w14:textId="77777777" w:rsidR="00C032FC" w:rsidRDefault="00C032FC" w:rsidP="00C032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noProof/>
        </w:rPr>
      </w:pPr>
      <w:r>
        <w:rPr>
          <w:noProof/>
        </w:rPr>
        <w:t>NEXT CHANGE</w:t>
      </w:r>
    </w:p>
    <w:p w14:paraId="21ADF96A" w14:textId="77777777" w:rsidR="00C032FC" w:rsidRDefault="00C032FC" w:rsidP="00C032FC">
      <w:pPr>
        <w:pStyle w:val="Heading3"/>
      </w:pPr>
      <w:bookmarkStart w:id="19" w:name="_Toc159950510"/>
      <w:r>
        <w:t>10.4.4</w:t>
      </w:r>
      <w:r>
        <w:tab/>
        <w:t>Audio/Speech capabilities support</w:t>
      </w:r>
      <w:bookmarkEnd w:id="19"/>
    </w:p>
    <w:p w14:paraId="2A46224A" w14:textId="77777777" w:rsidR="00C032FC" w:rsidRDefault="00C032FC" w:rsidP="00C032FC">
      <w:r>
        <w:t>An XR Device complying to device type 3 device shall support the following decoding capabilities from clause 8:</w:t>
      </w:r>
    </w:p>
    <w:p w14:paraId="5F9E2EFF" w14:textId="77777777" w:rsidR="00C032FC" w:rsidRPr="004F760E" w:rsidRDefault="00C032FC" w:rsidP="00C032FC">
      <w:pPr>
        <w:pStyle w:val="B1"/>
        <w:rPr>
          <w:b/>
          <w:bCs/>
        </w:rPr>
      </w:pPr>
      <w:r>
        <w:t>-</w:t>
      </w:r>
      <w:r>
        <w:tab/>
      </w:r>
      <w:r w:rsidRPr="004F760E">
        <w:rPr>
          <w:b/>
          <w:bCs/>
        </w:rPr>
        <w:t>EVS</w:t>
      </w:r>
    </w:p>
    <w:p w14:paraId="527DDCBB" w14:textId="77777777" w:rsidR="00C032FC" w:rsidRPr="00CB1974" w:rsidRDefault="00C032FC" w:rsidP="00C032FC">
      <w:pPr>
        <w:pStyle w:val="B1"/>
      </w:pPr>
      <w:r>
        <w:t>-</w:t>
      </w:r>
      <w:r>
        <w:tab/>
      </w:r>
      <w:r w:rsidRPr="004F760E">
        <w:rPr>
          <w:b/>
          <w:bCs/>
        </w:rPr>
        <w:t>AAC-ELDv2-Dec</w:t>
      </w:r>
    </w:p>
    <w:p w14:paraId="4189C195" w14:textId="77777777" w:rsidR="00C032FC" w:rsidRDefault="00C032FC" w:rsidP="00C032FC">
      <w:r>
        <w:t>An XR Device complying to device type 3 should support the following decoding capabilities:</w:t>
      </w:r>
    </w:p>
    <w:p w14:paraId="5CD44E30" w14:textId="77777777" w:rsidR="00C032FC" w:rsidRDefault="00C032FC" w:rsidP="00C032FC">
      <w:pPr>
        <w:pStyle w:val="B1"/>
        <w:rPr>
          <w:b/>
          <w:bCs/>
        </w:rPr>
      </w:pPr>
      <w:r>
        <w:t>-</w:t>
      </w:r>
      <w:r>
        <w:tab/>
      </w:r>
      <w:r w:rsidRPr="004F760E">
        <w:rPr>
          <w:b/>
          <w:bCs/>
        </w:rPr>
        <w:t>IVAS</w:t>
      </w:r>
    </w:p>
    <w:p w14:paraId="57C87834" w14:textId="77777777" w:rsidR="00C032FC" w:rsidRPr="00CB1974" w:rsidDel="00722DFE" w:rsidRDefault="00C032FC" w:rsidP="00C032FC">
      <w:pPr>
        <w:pStyle w:val="NO"/>
        <w:rPr>
          <w:del w:id="20" w:author="Bruhn, Stefan" w:date="2025-11-11T11:21:00Z" w16du:dateUtc="2025-11-11T10:21:00Z"/>
        </w:rPr>
      </w:pPr>
      <w:del w:id="21" w:author="Bruhn, Stefan" w:date="2025-11-11T11:21:00Z" w16du:dateUtc="2025-11-11T10:21:00Z">
        <w:r w:rsidDel="00722DFE">
          <w:delText>NOTE:</w:delText>
        </w:r>
        <w:r w:rsidDel="00722DFE">
          <w:tab/>
          <w:delText>The level corresponding to the IVAS configuration is expected to be refined once it is specified as part of the codec features.</w:delText>
        </w:r>
      </w:del>
    </w:p>
    <w:p w14:paraId="40B84AE4" w14:textId="77777777" w:rsidR="00C032FC" w:rsidRPr="00CB1974" w:rsidRDefault="00C032FC" w:rsidP="00C032FC">
      <w:pPr>
        <w:pStyle w:val="B1"/>
      </w:pPr>
      <w:r>
        <w:t>-</w:t>
      </w:r>
      <w:r>
        <w:tab/>
      </w:r>
      <w:r w:rsidRPr="004F760E">
        <w:rPr>
          <w:b/>
          <w:bCs/>
        </w:rPr>
        <w:t>EVS-2</w:t>
      </w:r>
    </w:p>
    <w:p w14:paraId="791DEB29" w14:textId="77777777" w:rsidR="00C032FC" w:rsidRDefault="00C032FC" w:rsidP="00C032FC">
      <w:r>
        <w:t>An XR Device complying to device type 3 may support the following decoding capabilities:</w:t>
      </w:r>
    </w:p>
    <w:p w14:paraId="0BD37809" w14:textId="77777777" w:rsidR="00C032FC" w:rsidRPr="00CB1974" w:rsidRDefault="00C032FC" w:rsidP="00C032FC">
      <w:pPr>
        <w:pStyle w:val="B1"/>
      </w:pPr>
      <w:r>
        <w:t>-</w:t>
      </w:r>
      <w:r>
        <w:tab/>
      </w:r>
      <w:r w:rsidRPr="004F760E">
        <w:rPr>
          <w:b/>
          <w:bCs/>
        </w:rPr>
        <w:t>EVS-4</w:t>
      </w:r>
    </w:p>
    <w:p w14:paraId="4AB0B9BA" w14:textId="77777777" w:rsidR="00C032FC" w:rsidRPr="00CB1974" w:rsidRDefault="00C032FC" w:rsidP="00C032FC">
      <w:pPr>
        <w:pStyle w:val="B1"/>
      </w:pPr>
      <w:r>
        <w:t>-</w:t>
      </w:r>
      <w:r>
        <w:tab/>
      </w:r>
      <w:r w:rsidRPr="004F760E">
        <w:rPr>
          <w:b/>
          <w:bCs/>
        </w:rPr>
        <w:t>AAC-ELDv2-Dec-2</w:t>
      </w:r>
    </w:p>
    <w:p w14:paraId="78D1E0D8" w14:textId="77777777" w:rsidR="00C032FC" w:rsidRDefault="00C032FC" w:rsidP="00C032FC">
      <w:r>
        <w:t>An XR Device complying to device type 3 shall support the following encoding capabilities:</w:t>
      </w:r>
    </w:p>
    <w:p w14:paraId="26ABBB3A" w14:textId="77777777" w:rsidR="00C032FC" w:rsidRPr="004F760E" w:rsidRDefault="00C032FC" w:rsidP="00C032FC">
      <w:pPr>
        <w:pStyle w:val="B1"/>
        <w:rPr>
          <w:b/>
          <w:bCs/>
        </w:rPr>
      </w:pPr>
      <w:r>
        <w:t>-</w:t>
      </w:r>
      <w:r>
        <w:tab/>
      </w:r>
      <w:r w:rsidRPr="004F760E">
        <w:rPr>
          <w:b/>
          <w:bCs/>
        </w:rPr>
        <w:t>EVS</w:t>
      </w:r>
    </w:p>
    <w:p w14:paraId="253A642F" w14:textId="77777777" w:rsidR="00C032FC" w:rsidRDefault="00C032FC" w:rsidP="00C032FC">
      <w:r>
        <w:t>An XR Device complying to device type 3 should support the following encoding capabilities:</w:t>
      </w:r>
    </w:p>
    <w:p w14:paraId="4C2216D2" w14:textId="77777777" w:rsidR="00C032FC" w:rsidRDefault="00C032FC" w:rsidP="00C032FC">
      <w:pPr>
        <w:pStyle w:val="B1"/>
        <w:rPr>
          <w:b/>
          <w:bCs/>
        </w:rPr>
      </w:pPr>
      <w:r>
        <w:t>-</w:t>
      </w:r>
      <w:r>
        <w:tab/>
      </w:r>
      <w:r w:rsidRPr="004F760E">
        <w:rPr>
          <w:b/>
          <w:bCs/>
        </w:rPr>
        <w:t>IVAS</w:t>
      </w:r>
    </w:p>
    <w:p w14:paraId="52D25586" w14:textId="77777777" w:rsidR="00C032FC" w:rsidRPr="006064B2" w:rsidDel="00722DFE" w:rsidRDefault="00C032FC" w:rsidP="00C032FC">
      <w:pPr>
        <w:pStyle w:val="NO"/>
        <w:rPr>
          <w:del w:id="22" w:author="Bruhn, Stefan" w:date="2025-11-11T11:21:00Z" w16du:dateUtc="2025-11-11T10:21:00Z"/>
        </w:rPr>
      </w:pPr>
      <w:del w:id="23" w:author="Bruhn, Stefan" w:date="2025-11-11T11:21:00Z" w16du:dateUtc="2025-11-11T10:21:00Z">
        <w:r w:rsidDel="00722DFE">
          <w:delText>NOTE:</w:delText>
        </w:r>
        <w:r w:rsidDel="00722DFE">
          <w:tab/>
          <w:delText>The level corresponding to the IVAS configuration is expected to be refined once it is specified as part of the codec features.</w:delText>
        </w:r>
      </w:del>
    </w:p>
    <w:p w14:paraId="6A27CA59" w14:textId="77777777" w:rsidR="00C032FC" w:rsidRPr="004F760E" w:rsidRDefault="00C032FC" w:rsidP="00C032FC">
      <w:pPr>
        <w:pStyle w:val="B1"/>
        <w:rPr>
          <w:b/>
          <w:bCs/>
        </w:rPr>
      </w:pPr>
      <w:r>
        <w:t>-</w:t>
      </w:r>
      <w:r>
        <w:tab/>
      </w:r>
      <w:r w:rsidRPr="004F760E">
        <w:rPr>
          <w:b/>
          <w:bCs/>
        </w:rPr>
        <w:t>AAC-ELDv2-Enc</w:t>
      </w:r>
    </w:p>
    <w:p w14:paraId="138A9BEA" w14:textId="77777777" w:rsidR="00C032FC" w:rsidRDefault="00C032FC" w:rsidP="00C032FC"/>
    <w:p w14:paraId="478C22D8" w14:textId="77777777" w:rsidR="00C032FC" w:rsidRDefault="00C032FC" w:rsidP="00C032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noProof/>
        </w:rPr>
      </w:pPr>
      <w:r>
        <w:rPr>
          <w:noProof/>
        </w:rPr>
        <w:t>NEXT CHANGE</w:t>
      </w:r>
    </w:p>
    <w:p w14:paraId="66219334" w14:textId="77777777" w:rsidR="00C032FC" w:rsidRDefault="00C032FC" w:rsidP="00C032FC">
      <w:pPr>
        <w:pStyle w:val="Heading3"/>
      </w:pPr>
      <w:bookmarkStart w:id="24" w:name="_Toc159950516"/>
      <w:r>
        <w:t>10.5.4</w:t>
      </w:r>
      <w:r>
        <w:tab/>
        <w:t>Audio/Speech capabilities support</w:t>
      </w:r>
      <w:bookmarkEnd w:id="24"/>
    </w:p>
    <w:p w14:paraId="311930D2" w14:textId="77777777" w:rsidR="00C032FC" w:rsidRDefault="00C032FC" w:rsidP="00C032FC">
      <w:r>
        <w:t>An XR Device complying to device type 4 device shall support the following decoding capabilities from clause 8:</w:t>
      </w:r>
    </w:p>
    <w:p w14:paraId="2E72B697" w14:textId="77777777" w:rsidR="00C032FC" w:rsidRPr="004F760E" w:rsidRDefault="00C032FC" w:rsidP="00C032FC">
      <w:pPr>
        <w:pStyle w:val="B1"/>
        <w:rPr>
          <w:b/>
          <w:bCs/>
        </w:rPr>
      </w:pPr>
      <w:r>
        <w:t>-</w:t>
      </w:r>
      <w:r>
        <w:tab/>
      </w:r>
      <w:r w:rsidRPr="004F760E">
        <w:rPr>
          <w:b/>
          <w:bCs/>
        </w:rPr>
        <w:t>EVS</w:t>
      </w:r>
    </w:p>
    <w:p w14:paraId="01D39195" w14:textId="77777777" w:rsidR="00C032FC" w:rsidRPr="004F760E" w:rsidRDefault="00C032FC" w:rsidP="00C032FC">
      <w:pPr>
        <w:pStyle w:val="B1"/>
        <w:rPr>
          <w:b/>
          <w:bCs/>
        </w:rPr>
      </w:pPr>
      <w:r>
        <w:t>-</w:t>
      </w:r>
      <w:r>
        <w:tab/>
      </w:r>
      <w:r w:rsidRPr="004F760E">
        <w:rPr>
          <w:b/>
          <w:bCs/>
        </w:rPr>
        <w:t>AAC-ELDv2-Dec</w:t>
      </w:r>
    </w:p>
    <w:p w14:paraId="2C84A2A0" w14:textId="77777777" w:rsidR="00C032FC" w:rsidRDefault="00C032FC" w:rsidP="00C032FC">
      <w:r>
        <w:t>An XR Device complying to device type 4 should support the following decoding capabilities:</w:t>
      </w:r>
    </w:p>
    <w:p w14:paraId="775F8F05" w14:textId="77777777" w:rsidR="00C032FC" w:rsidRDefault="00C032FC" w:rsidP="00C032FC">
      <w:pPr>
        <w:pStyle w:val="B1"/>
        <w:rPr>
          <w:b/>
          <w:bCs/>
        </w:rPr>
      </w:pPr>
      <w:r>
        <w:lastRenderedPageBreak/>
        <w:t>-</w:t>
      </w:r>
      <w:r>
        <w:tab/>
      </w:r>
      <w:r w:rsidRPr="004F760E">
        <w:rPr>
          <w:b/>
          <w:bCs/>
        </w:rPr>
        <w:t>IVAS</w:t>
      </w:r>
    </w:p>
    <w:p w14:paraId="27FE9AD2" w14:textId="77777777" w:rsidR="00C032FC" w:rsidRPr="006064B2" w:rsidRDefault="00C032FC" w:rsidP="00C032FC">
      <w:pPr>
        <w:pStyle w:val="NO"/>
      </w:pPr>
      <w:del w:id="25" w:author="Bruhn, Stefan" w:date="2025-11-11T11:22:00Z" w16du:dateUtc="2025-11-11T10:22:00Z">
        <w:r w:rsidDel="00722DFE">
          <w:delText>NOTE:</w:delText>
        </w:r>
        <w:r w:rsidDel="00722DFE">
          <w:tab/>
          <w:delText>The level corresponding to the IVAS configuration is expected to be refined once it is specified as part of the codec features.</w:delText>
        </w:r>
      </w:del>
    </w:p>
    <w:p w14:paraId="6D862242" w14:textId="77777777" w:rsidR="00C032FC" w:rsidRPr="004F760E" w:rsidRDefault="00C032FC" w:rsidP="00C032FC">
      <w:pPr>
        <w:pStyle w:val="B1"/>
        <w:rPr>
          <w:b/>
          <w:bCs/>
        </w:rPr>
      </w:pPr>
      <w:r>
        <w:t>-</w:t>
      </w:r>
      <w:r>
        <w:tab/>
      </w:r>
      <w:r w:rsidRPr="004F760E">
        <w:rPr>
          <w:b/>
          <w:bCs/>
        </w:rPr>
        <w:t>EVS-2</w:t>
      </w:r>
    </w:p>
    <w:p w14:paraId="4DDD321D" w14:textId="77777777" w:rsidR="00C032FC" w:rsidRDefault="00C032FC" w:rsidP="00C032FC">
      <w:r>
        <w:t>An XR Device complying to device type 4 may support the following decoding capabilities:</w:t>
      </w:r>
    </w:p>
    <w:p w14:paraId="39D8715B" w14:textId="77777777" w:rsidR="00C032FC" w:rsidRPr="004F760E" w:rsidRDefault="00C032FC" w:rsidP="00C032FC">
      <w:pPr>
        <w:pStyle w:val="B1"/>
        <w:rPr>
          <w:b/>
          <w:bCs/>
        </w:rPr>
      </w:pPr>
      <w:r>
        <w:t>-</w:t>
      </w:r>
      <w:r>
        <w:tab/>
      </w:r>
      <w:r w:rsidRPr="004F760E">
        <w:rPr>
          <w:b/>
          <w:bCs/>
        </w:rPr>
        <w:t>EVS-4</w:t>
      </w:r>
    </w:p>
    <w:p w14:paraId="3F817C56" w14:textId="77777777" w:rsidR="00C032FC" w:rsidRPr="004F760E" w:rsidRDefault="00C032FC" w:rsidP="00C032FC">
      <w:pPr>
        <w:pStyle w:val="B1"/>
        <w:rPr>
          <w:b/>
          <w:bCs/>
        </w:rPr>
      </w:pPr>
      <w:r>
        <w:t>-</w:t>
      </w:r>
      <w:r>
        <w:tab/>
      </w:r>
      <w:r w:rsidRPr="004F760E">
        <w:rPr>
          <w:b/>
          <w:bCs/>
        </w:rPr>
        <w:t>AAC-ELDv2-Dec-2</w:t>
      </w:r>
    </w:p>
    <w:p w14:paraId="658BC5A2" w14:textId="77777777" w:rsidR="00C032FC" w:rsidRDefault="00C032FC" w:rsidP="00C032FC">
      <w:r>
        <w:t>An XR Device complying to device type 4 shall support the following encoding capabilities:</w:t>
      </w:r>
    </w:p>
    <w:p w14:paraId="3E29C240" w14:textId="77777777" w:rsidR="00C032FC" w:rsidRPr="004F760E" w:rsidRDefault="00C032FC" w:rsidP="00C032FC">
      <w:pPr>
        <w:pStyle w:val="B1"/>
        <w:rPr>
          <w:b/>
          <w:bCs/>
        </w:rPr>
      </w:pPr>
      <w:r>
        <w:t>-</w:t>
      </w:r>
      <w:r>
        <w:tab/>
      </w:r>
      <w:r w:rsidRPr="004F760E">
        <w:rPr>
          <w:b/>
          <w:bCs/>
        </w:rPr>
        <w:t>EVS</w:t>
      </w:r>
    </w:p>
    <w:p w14:paraId="630DE864" w14:textId="77777777" w:rsidR="00C032FC" w:rsidRDefault="00C032FC" w:rsidP="00C032FC">
      <w:r>
        <w:t>An XR Device complying to device type 4 should support the following encoding capabilities:</w:t>
      </w:r>
    </w:p>
    <w:p w14:paraId="279927AF" w14:textId="77777777" w:rsidR="00C032FC" w:rsidRDefault="00C032FC" w:rsidP="00C032FC">
      <w:pPr>
        <w:pStyle w:val="B1"/>
        <w:rPr>
          <w:b/>
          <w:bCs/>
        </w:rPr>
      </w:pPr>
      <w:r>
        <w:t>-</w:t>
      </w:r>
      <w:r>
        <w:tab/>
      </w:r>
      <w:r w:rsidRPr="004F760E">
        <w:rPr>
          <w:b/>
          <w:bCs/>
        </w:rPr>
        <w:t>IVAS</w:t>
      </w:r>
    </w:p>
    <w:p w14:paraId="399438DF" w14:textId="77777777" w:rsidR="00C032FC" w:rsidRPr="006064B2" w:rsidDel="00722DFE" w:rsidRDefault="00C032FC" w:rsidP="00C032FC">
      <w:pPr>
        <w:pStyle w:val="NO"/>
        <w:rPr>
          <w:del w:id="26" w:author="Bruhn, Stefan" w:date="2025-11-11T11:22:00Z" w16du:dateUtc="2025-11-11T10:22:00Z"/>
        </w:rPr>
      </w:pPr>
      <w:del w:id="27" w:author="Bruhn, Stefan" w:date="2025-11-11T11:22:00Z" w16du:dateUtc="2025-11-11T10:22:00Z">
        <w:r w:rsidDel="00722DFE">
          <w:delText>NOTE:</w:delText>
        </w:r>
        <w:r w:rsidDel="00722DFE">
          <w:tab/>
          <w:delText>The level corresponding to the IVAS configuration is expected to be refined once it is specified as part of the codec features.</w:delText>
        </w:r>
      </w:del>
    </w:p>
    <w:p w14:paraId="065683C1" w14:textId="77777777" w:rsidR="00C032FC" w:rsidRPr="004F760E" w:rsidRDefault="00C032FC" w:rsidP="00C032FC">
      <w:pPr>
        <w:pStyle w:val="B1"/>
        <w:rPr>
          <w:b/>
          <w:bCs/>
        </w:rPr>
      </w:pPr>
      <w:r>
        <w:t>-</w:t>
      </w:r>
      <w:r>
        <w:tab/>
      </w:r>
      <w:r w:rsidRPr="004F760E">
        <w:rPr>
          <w:b/>
          <w:bCs/>
        </w:rPr>
        <w:t>AAC-ELDv2-Enc</w:t>
      </w:r>
    </w:p>
    <w:p w14:paraId="40093431" w14:textId="77777777" w:rsidR="00C032FC" w:rsidRDefault="00C032FC" w:rsidP="00C032FC">
      <w:pPr>
        <w:rPr>
          <w:ins w:id="28" w:author="Author"/>
        </w:rPr>
      </w:pPr>
    </w:p>
    <w:p w14:paraId="3C2414AB" w14:textId="77777777" w:rsidR="00C032FC" w:rsidRDefault="00C032FC" w:rsidP="00C032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noProof/>
        </w:rPr>
      </w:pPr>
      <w:r>
        <w:rPr>
          <w:noProof/>
        </w:rPr>
        <w:t>END OF CHANGES</w:t>
      </w:r>
      <w:bookmarkEnd w:id="1"/>
    </w:p>
    <w:bookmarkEnd w:id="2"/>
    <w:p w14:paraId="68C9CD36" w14:textId="77777777" w:rsidR="001E41F3" w:rsidRDefault="001E41F3" w:rsidP="00C032FC">
      <w:pPr>
        <w:pStyle w:val="CRSeparator"/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2A4C1A" w14:textId="77777777" w:rsidR="00576B14" w:rsidRDefault="00576B14">
      <w:r>
        <w:separator/>
      </w:r>
    </w:p>
  </w:endnote>
  <w:endnote w:type="continuationSeparator" w:id="0">
    <w:p w14:paraId="76606DA4" w14:textId="77777777" w:rsidR="00576B14" w:rsidRDefault="00576B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C65DAB" w14:textId="77777777" w:rsidR="00576B14" w:rsidRDefault="00576B14">
      <w:r>
        <w:separator/>
      </w:r>
    </w:p>
  </w:footnote>
  <w:footnote w:type="continuationSeparator" w:id="0">
    <w:p w14:paraId="4C6DEF64" w14:textId="77777777" w:rsidR="00576B14" w:rsidRDefault="00576B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E0A3734"/>
    <w:multiLevelType w:val="hybridMultilevel"/>
    <w:tmpl w:val="A368536C"/>
    <w:lvl w:ilvl="0" w:tplc="2C2E5B3C">
      <w:start w:val="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38328454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Bruhn, Stefan">
    <w15:presenceInfo w15:providerId="AD" w15:userId="S::sbruh@dolby.com::84c669d0-7a5f-43b4-8215-963c6ec0ca92"/>
  </w15:person>
  <w15:person w15:author="Bruhn, Stefan [2]">
    <w15:presenceInfo w15:providerId="None" w15:userId="Bruhn, Stefan"/>
  </w15:person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intFractionalCharacterWidth/>
  <w:embedSystemFonts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270B4"/>
    <w:rsid w:val="00145D43"/>
    <w:rsid w:val="00192C46"/>
    <w:rsid w:val="001A08B3"/>
    <w:rsid w:val="001A7B60"/>
    <w:rsid w:val="001B52F0"/>
    <w:rsid w:val="001B7A65"/>
    <w:rsid w:val="001C169E"/>
    <w:rsid w:val="001E41F3"/>
    <w:rsid w:val="0026004D"/>
    <w:rsid w:val="002640DD"/>
    <w:rsid w:val="00275D12"/>
    <w:rsid w:val="00284FEB"/>
    <w:rsid w:val="002860C4"/>
    <w:rsid w:val="002B5741"/>
    <w:rsid w:val="002E136E"/>
    <w:rsid w:val="002E472E"/>
    <w:rsid w:val="002E5590"/>
    <w:rsid w:val="00305409"/>
    <w:rsid w:val="003609EF"/>
    <w:rsid w:val="0036231A"/>
    <w:rsid w:val="00374DD4"/>
    <w:rsid w:val="00386332"/>
    <w:rsid w:val="003E1A36"/>
    <w:rsid w:val="00410371"/>
    <w:rsid w:val="004242F1"/>
    <w:rsid w:val="00455609"/>
    <w:rsid w:val="004B75B7"/>
    <w:rsid w:val="004D5E28"/>
    <w:rsid w:val="0050622E"/>
    <w:rsid w:val="005141D9"/>
    <w:rsid w:val="0051580D"/>
    <w:rsid w:val="00547111"/>
    <w:rsid w:val="00576B14"/>
    <w:rsid w:val="00592D74"/>
    <w:rsid w:val="005E2C44"/>
    <w:rsid w:val="005F7D01"/>
    <w:rsid w:val="00621188"/>
    <w:rsid w:val="006257ED"/>
    <w:rsid w:val="00653DE4"/>
    <w:rsid w:val="00661C9C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9238C"/>
    <w:rsid w:val="00AA2CBC"/>
    <w:rsid w:val="00AC5820"/>
    <w:rsid w:val="00AD1CD8"/>
    <w:rsid w:val="00B05518"/>
    <w:rsid w:val="00B258BB"/>
    <w:rsid w:val="00B67B97"/>
    <w:rsid w:val="00B968C8"/>
    <w:rsid w:val="00BA3EC5"/>
    <w:rsid w:val="00BA51D9"/>
    <w:rsid w:val="00BB5DFC"/>
    <w:rsid w:val="00BD279D"/>
    <w:rsid w:val="00BD6BB8"/>
    <w:rsid w:val="00C032FC"/>
    <w:rsid w:val="00C66BA2"/>
    <w:rsid w:val="00C870F6"/>
    <w:rsid w:val="00C907B5"/>
    <w:rsid w:val="00C95985"/>
    <w:rsid w:val="00CC5026"/>
    <w:rsid w:val="00CC68D0"/>
    <w:rsid w:val="00CD5D0D"/>
    <w:rsid w:val="00D03F9A"/>
    <w:rsid w:val="00D06D51"/>
    <w:rsid w:val="00D24991"/>
    <w:rsid w:val="00D34878"/>
    <w:rsid w:val="00D50255"/>
    <w:rsid w:val="00D66520"/>
    <w:rsid w:val="00D84AE9"/>
    <w:rsid w:val="00D9124E"/>
    <w:rsid w:val="00D962A7"/>
    <w:rsid w:val="00DE34CF"/>
    <w:rsid w:val="00E13F3D"/>
    <w:rsid w:val="00E34898"/>
    <w:rsid w:val="00EB09B7"/>
    <w:rsid w:val="00EE7D7C"/>
    <w:rsid w:val="00F25D98"/>
    <w:rsid w:val="00F300FB"/>
    <w:rsid w:val="00F370D2"/>
    <w:rsid w:val="00F9066D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066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F9066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F9066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F9066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F9066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F9066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9066D"/>
    <w:pPr>
      <w:outlineLvl w:val="5"/>
    </w:pPr>
  </w:style>
  <w:style w:type="paragraph" w:styleId="Heading7">
    <w:name w:val="heading 7"/>
    <w:basedOn w:val="H6"/>
    <w:next w:val="Normal"/>
    <w:qFormat/>
    <w:rsid w:val="00F9066D"/>
    <w:pPr>
      <w:outlineLvl w:val="6"/>
    </w:pPr>
  </w:style>
  <w:style w:type="paragraph" w:styleId="Heading8">
    <w:name w:val="heading 8"/>
    <w:basedOn w:val="Heading1"/>
    <w:next w:val="Normal"/>
    <w:qFormat/>
    <w:rsid w:val="00F9066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9066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F9066D"/>
    <w:pPr>
      <w:spacing w:before="180"/>
      <w:ind w:left="2693" w:hanging="2693"/>
    </w:pPr>
    <w:rPr>
      <w:b/>
    </w:rPr>
  </w:style>
  <w:style w:type="paragraph" w:styleId="TOC1">
    <w:name w:val="toc 1"/>
    <w:semiHidden/>
    <w:rsid w:val="00F9066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F9066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F9066D"/>
    <w:pPr>
      <w:ind w:left="1701" w:hanging="1701"/>
    </w:pPr>
  </w:style>
  <w:style w:type="paragraph" w:styleId="TOC4">
    <w:name w:val="toc 4"/>
    <w:basedOn w:val="TOC3"/>
    <w:semiHidden/>
    <w:rsid w:val="00F9066D"/>
    <w:pPr>
      <w:ind w:left="1418" w:hanging="1418"/>
    </w:pPr>
  </w:style>
  <w:style w:type="paragraph" w:styleId="TOC3">
    <w:name w:val="toc 3"/>
    <w:basedOn w:val="TOC2"/>
    <w:semiHidden/>
    <w:rsid w:val="00F9066D"/>
    <w:pPr>
      <w:ind w:left="1134" w:hanging="1134"/>
    </w:pPr>
  </w:style>
  <w:style w:type="paragraph" w:styleId="TOC2">
    <w:name w:val="toc 2"/>
    <w:basedOn w:val="TOC1"/>
    <w:semiHidden/>
    <w:rsid w:val="00F9066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9066D"/>
    <w:pPr>
      <w:ind w:left="284"/>
    </w:pPr>
  </w:style>
  <w:style w:type="paragraph" w:styleId="Index1">
    <w:name w:val="index 1"/>
    <w:basedOn w:val="Normal"/>
    <w:semiHidden/>
    <w:rsid w:val="00F9066D"/>
    <w:pPr>
      <w:keepLines/>
      <w:spacing w:after="0"/>
    </w:pPr>
  </w:style>
  <w:style w:type="paragraph" w:customStyle="1" w:styleId="ZH">
    <w:name w:val="ZH"/>
    <w:rsid w:val="00F9066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F9066D"/>
    <w:pPr>
      <w:outlineLvl w:val="9"/>
    </w:pPr>
  </w:style>
  <w:style w:type="paragraph" w:styleId="ListNumber2">
    <w:name w:val="List Number 2"/>
    <w:basedOn w:val="ListNumber"/>
    <w:rsid w:val="00F9066D"/>
    <w:pPr>
      <w:ind w:left="851"/>
    </w:pPr>
  </w:style>
  <w:style w:type="paragraph" w:styleId="Header">
    <w:name w:val="header"/>
    <w:rsid w:val="00F9066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F9066D"/>
    <w:rPr>
      <w:b/>
      <w:position w:val="6"/>
      <w:sz w:val="16"/>
    </w:rPr>
  </w:style>
  <w:style w:type="paragraph" w:styleId="FootnoteText">
    <w:name w:val="footnote text"/>
    <w:basedOn w:val="Normal"/>
    <w:semiHidden/>
    <w:rsid w:val="00F9066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F9066D"/>
    <w:rPr>
      <w:b/>
    </w:rPr>
  </w:style>
  <w:style w:type="paragraph" w:customStyle="1" w:styleId="TAC">
    <w:name w:val="TAC"/>
    <w:basedOn w:val="TAL"/>
    <w:rsid w:val="00F9066D"/>
    <w:pPr>
      <w:jc w:val="center"/>
    </w:pPr>
  </w:style>
  <w:style w:type="paragraph" w:customStyle="1" w:styleId="TF">
    <w:name w:val="TF"/>
    <w:basedOn w:val="TH"/>
    <w:rsid w:val="00F9066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F9066D"/>
    <w:pPr>
      <w:keepLines/>
      <w:ind w:left="1135" w:hanging="851"/>
    </w:pPr>
  </w:style>
  <w:style w:type="paragraph" w:styleId="TOC9">
    <w:name w:val="toc 9"/>
    <w:basedOn w:val="TOC8"/>
    <w:semiHidden/>
    <w:rsid w:val="00F9066D"/>
    <w:pPr>
      <w:ind w:left="1418" w:hanging="1418"/>
    </w:pPr>
  </w:style>
  <w:style w:type="paragraph" w:customStyle="1" w:styleId="EX">
    <w:name w:val="EX"/>
    <w:basedOn w:val="Normal"/>
    <w:rsid w:val="00F9066D"/>
    <w:pPr>
      <w:keepLines/>
      <w:ind w:left="1702" w:hanging="1418"/>
    </w:pPr>
  </w:style>
  <w:style w:type="paragraph" w:customStyle="1" w:styleId="FP">
    <w:name w:val="FP"/>
    <w:basedOn w:val="Normal"/>
    <w:rsid w:val="00F9066D"/>
    <w:pPr>
      <w:spacing w:after="0"/>
    </w:pPr>
  </w:style>
  <w:style w:type="paragraph" w:customStyle="1" w:styleId="LD">
    <w:name w:val="LD"/>
    <w:rsid w:val="00F9066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F9066D"/>
    <w:pPr>
      <w:spacing w:after="0"/>
    </w:pPr>
  </w:style>
  <w:style w:type="paragraph" w:customStyle="1" w:styleId="EW">
    <w:name w:val="EW"/>
    <w:basedOn w:val="EX"/>
    <w:rsid w:val="00F9066D"/>
    <w:pPr>
      <w:spacing w:after="0"/>
    </w:pPr>
  </w:style>
  <w:style w:type="paragraph" w:styleId="TOC6">
    <w:name w:val="toc 6"/>
    <w:basedOn w:val="TOC5"/>
    <w:next w:val="Normal"/>
    <w:semiHidden/>
    <w:rsid w:val="00F9066D"/>
    <w:pPr>
      <w:ind w:left="1985" w:hanging="1985"/>
    </w:pPr>
  </w:style>
  <w:style w:type="paragraph" w:styleId="TOC7">
    <w:name w:val="toc 7"/>
    <w:basedOn w:val="TOC6"/>
    <w:next w:val="Normal"/>
    <w:semiHidden/>
    <w:rsid w:val="00F9066D"/>
    <w:pPr>
      <w:ind w:left="2268" w:hanging="2268"/>
    </w:pPr>
  </w:style>
  <w:style w:type="paragraph" w:styleId="ListBullet2">
    <w:name w:val="List Bullet 2"/>
    <w:basedOn w:val="ListBullet"/>
    <w:rsid w:val="00F9066D"/>
    <w:pPr>
      <w:ind w:left="851"/>
    </w:pPr>
  </w:style>
  <w:style w:type="paragraph" w:styleId="ListBullet3">
    <w:name w:val="List Bullet 3"/>
    <w:basedOn w:val="ListBullet2"/>
    <w:rsid w:val="00F9066D"/>
    <w:pPr>
      <w:ind w:left="1135"/>
    </w:pPr>
  </w:style>
  <w:style w:type="paragraph" w:styleId="ListNumber">
    <w:name w:val="List Number"/>
    <w:basedOn w:val="List"/>
    <w:rsid w:val="00F9066D"/>
  </w:style>
  <w:style w:type="paragraph" w:customStyle="1" w:styleId="EQ">
    <w:name w:val="EQ"/>
    <w:basedOn w:val="Normal"/>
    <w:next w:val="Normal"/>
    <w:rsid w:val="00F9066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F9066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9066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9066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F9066D"/>
    <w:pPr>
      <w:jc w:val="right"/>
    </w:pPr>
  </w:style>
  <w:style w:type="paragraph" w:customStyle="1" w:styleId="H6">
    <w:name w:val="H6"/>
    <w:basedOn w:val="Heading5"/>
    <w:next w:val="Normal"/>
    <w:rsid w:val="00F9066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9066D"/>
    <w:pPr>
      <w:ind w:left="851" w:hanging="851"/>
    </w:pPr>
  </w:style>
  <w:style w:type="paragraph" w:customStyle="1" w:styleId="TAL">
    <w:name w:val="TAL"/>
    <w:basedOn w:val="Normal"/>
    <w:rsid w:val="00F9066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9066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F9066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F9066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F9066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F9066D"/>
    <w:pPr>
      <w:framePr w:wrap="notBeside" w:y="16161"/>
    </w:pPr>
  </w:style>
  <w:style w:type="character" w:customStyle="1" w:styleId="ZGSM">
    <w:name w:val="ZGSM"/>
    <w:rsid w:val="00F9066D"/>
  </w:style>
  <w:style w:type="paragraph" w:styleId="List2">
    <w:name w:val="List 2"/>
    <w:basedOn w:val="List"/>
    <w:rsid w:val="00F9066D"/>
    <w:pPr>
      <w:ind w:left="851"/>
    </w:pPr>
  </w:style>
  <w:style w:type="paragraph" w:customStyle="1" w:styleId="ZG">
    <w:name w:val="ZG"/>
    <w:rsid w:val="00F9066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F9066D"/>
    <w:pPr>
      <w:ind w:left="1135"/>
    </w:pPr>
  </w:style>
  <w:style w:type="paragraph" w:styleId="List4">
    <w:name w:val="List 4"/>
    <w:basedOn w:val="List3"/>
    <w:rsid w:val="00F9066D"/>
    <w:pPr>
      <w:ind w:left="1418"/>
    </w:pPr>
  </w:style>
  <w:style w:type="paragraph" w:styleId="List5">
    <w:name w:val="List 5"/>
    <w:basedOn w:val="List4"/>
    <w:rsid w:val="00F9066D"/>
    <w:pPr>
      <w:ind w:left="1702"/>
    </w:pPr>
  </w:style>
  <w:style w:type="paragraph" w:customStyle="1" w:styleId="EditorsNote">
    <w:name w:val="Editor's Note"/>
    <w:basedOn w:val="NO"/>
    <w:rsid w:val="00F9066D"/>
    <w:rPr>
      <w:color w:val="FF0000"/>
    </w:rPr>
  </w:style>
  <w:style w:type="paragraph" w:styleId="List">
    <w:name w:val="List"/>
    <w:basedOn w:val="Normal"/>
    <w:rsid w:val="00F9066D"/>
    <w:pPr>
      <w:ind w:left="568" w:hanging="284"/>
    </w:pPr>
  </w:style>
  <w:style w:type="paragraph" w:styleId="ListBullet">
    <w:name w:val="List Bullet"/>
    <w:basedOn w:val="List"/>
    <w:rsid w:val="00F9066D"/>
  </w:style>
  <w:style w:type="paragraph" w:styleId="ListBullet4">
    <w:name w:val="List Bullet 4"/>
    <w:basedOn w:val="ListBullet3"/>
    <w:rsid w:val="00F9066D"/>
    <w:pPr>
      <w:ind w:left="1418"/>
    </w:pPr>
  </w:style>
  <w:style w:type="paragraph" w:styleId="ListBullet5">
    <w:name w:val="List Bullet 5"/>
    <w:basedOn w:val="ListBullet4"/>
    <w:rsid w:val="00F9066D"/>
    <w:pPr>
      <w:ind w:left="1702"/>
    </w:pPr>
  </w:style>
  <w:style w:type="paragraph" w:customStyle="1" w:styleId="B1">
    <w:name w:val="B1"/>
    <w:basedOn w:val="List"/>
    <w:link w:val="B1Char"/>
    <w:qFormat/>
    <w:rsid w:val="00F9066D"/>
  </w:style>
  <w:style w:type="paragraph" w:customStyle="1" w:styleId="B2">
    <w:name w:val="B2"/>
    <w:basedOn w:val="List2"/>
    <w:rsid w:val="00F9066D"/>
  </w:style>
  <w:style w:type="paragraph" w:customStyle="1" w:styleId="B3">
    <w:name w:val="B3"/>
    <w:basedOn w:val="List3"/>
    <w:rsid w:val="00F9066D"/>
  </w:style>
  <w:style w:type="paragraph" w:customStyle="1" w:styleId="B4">
    <w:name w:val="B4"/>
    <w:basedOn w:val="List4"/>
    <w:rsid w:val="00F9066D"/>
  </w:style>
  <w:style w:type="paragraph" w:customStyle="1" w:styleId="B5">
    <w:name w:val="B5"/>
    <w:basedOn w:val="List5"/>
    <w:rsid w:val="00F9066D"/>
  </w:style>
  <w:style w:type="paragraph" w:styleId="Footer">
    <w:name w:val="footer"/>
    <w:basedOn w:val="Header"/>
    <w:rsid w:val="00F9066D"/>
    <w:pPr>
      <w:jc w:val="center"/>
    </w:pPr>
    <w:rPr>
      <w:i/>
    </w:rPr>
  </w:style>
  <w:style w:type="paragraph" w:customStyle="1" w:styleId="ZTD">
    <w:name w:val="ZTD"/>
    <w:basedOn w:val="ZB"/>
    <w:rsid w:val="00F9066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C032FC"/>
    <w:rPr>
      <w:rFonts w:ascii="Arial" w:hAnsi="Arial"/>
      <w:sz w:val="28"/>
      <w:lang w:val="en-GB" w:eastAsia="en-GB"/>
    </w:rPr>
  </w:style>
  <w:style w:type="character" w:customStyle="1" w:styleId="NOChar">
    <w:name w:val="NO Char"/>
    <w:link w:val="NO"/>
    <w:rsid w:val="00C032FC"/>
    <w:rPr>
      <w:rFonts w:ascii="Times New Roman" w:hAnsi="Times New Roman"/>
      <w:lang w:val="en-GB" w:eastAsia="en-GB"/>
    </w:rPr>
  </w:style>
  <w:style w:type="character" w:customStyle="1" w:styleId="B1Char">
    <w:name w:val="B1 Char"/>
    <w:link w:val="B1"/>
    <w:rsid w:val="00C032FC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s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</TotalTime>
  <Pages>4</Pages>
  <Words>983</Words>
  <Characters>5658</Characters>
  <Application>Microsoft Office Word</Application>
  <DocSecurity>0</DocSecurity>
  <Lines>565</Lines>
  <Paragraphs>265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6376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Bruhn, Stefan</cp:lastModifiedBy>
  <cp:revision>3</cp:revision>
  <cp:lastPrinted>1899-12-31T23:00:00Z</cp:lastPrinted>
  <dcterms:created xsi:type="dcterms:W3CDTF">2026-02-03T15:07:00Z</dcterms:created>
  <dcterms:modified xsi:type="dcterms:W3CDTF">2026-02-03T15:59:00Z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SA4</vt:lpwstr>
  </property>
  <property fmtid="{D5CDD505-2E9C-101B-9397-08002B2CF9AE}" pid="3" name="MtgSeq">
    <vt:lpwstr>135</vt:lpwstr>
  </property>
  <property fmtid="{D5CDD505-2E9C-101B-9397-08002B2CF9AE}" pid="4" name="MtgTitle">
    <vt:lpwstr/>
  </property>
  <property fmtid="{D5CDD505-2E9C-101B-9397-08002B2CF9AE}" pid="5" name="Location">
    <vt:lpwstr>India</vt:lpwstr>
  </property>
  <property fmtid="{D5CDD505-2E9C-101B-9397-08002B2CF9AE}" pid="6" name="Country">
    <vt:lpwstr>India</vt:lpwstr>
  </property>
  <property fmtid="{D5CDD505-2E9C-101B-9397-08002B2CF9AE}" pid="7" name="StartDate">
    <vt:lpwstr>9th Feb 2026</vt:lpwstr>
  </property>
  <property fmtid="{D5CDD505-2E9C-101B-9397-08002B2CF9AE}" pid="8" name="EndDate">
    <vt:lpwstr>13th Feb 2026</vt:lpwstr>
  </property>
  <property fmtid="{D5CDD505-2E9C-101B-9397-08002B2CF9AE}" pid="9" name="Tdoc#">
    <vt:lpwstr>S4-260166</vt:lpwstr>
  </property>
  <property fmtid="{D5CDD505-2E9C-101B-9397-08002B2CF9AE}" pid="10" name="Spec#">
    <vt:lpwstr>26.119</vt:lpwstr>
  </property>
  <property fmtid="{D5CDD505-2E9C-101B-9397-08002B2CF9AE}" pid="11" name="Cr#">
    <vt:lpwstr>0002</vt:lpwstr>
  </property>
  <property fmtid="{D5CDD505-2E9C-101B-9397-08002B2CF9AE}" pid="12" name="Revision">
    <vt:lpwstr>1</vt:lpwstr>
  </property>
  <property fmtid="{D5CDD505-2E9C-101B-9397-08002B2CF9AE}" pid="13" name="Version">
    <vt:lpwstr>18.0.0</vt:lpwstr>
  </property>
  <property fmtid="{D5CDD505-2E9C-101B-9397-08002B2CF9AE}" pid="14" name="CrTitle">
    <vt:lpwstr>Assignment of IVAS levels to device types</vt:lpwstr>
  </property>
  <property fmtid="{D5CDD505-2E9C-101B-9397-08002B2CF9AE}" pid="15" name="SourceIfWg">
    <vt:lpwstr>Dolby Laboratories Inc.</vt:lpwstr>
  </property>
  <property fmtid="{D5CDD505-2E9C-101B-9397-08002B2CF9AE}" pid="16" name="SourceIfTsg">
    <vt:lpwstr/>
  </property>
  <property fmtid="{D5CDD505-2E9C-101B-9397-08002B2CF9AE}" pid="17" name="RelatedWis">
    <vt:lpwstr>MeCAR, IVAS_Codec</vt:lpwstr>
  </property>
  <property fmtid="{D5CDD505-2E9C-101B-9397-08002B2CF9AE}" pid="18" name="Cat">
    <vt:lpwstr>F</vt:lpwstr>
  </property>
  <property fmtid="{D5CDD505-2E9C-101B-9397-08002B2CF9AE}" pid="19" name="ResDate">
    <vt:lpwstr>2026-02-03</vt:lpwstr>
  </property>
  <property fmtid="{D5CDD505-2E9C-101B-9397-08002B2CF9AE}" pid="20" name="Release">
    <vt:lpwstr>Rel-18</vt:lpwstr>
  </property>
</Properties>
</file>