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317BA" w14:textId="7234D1BC" w:rsidR="00766541" w:rsidRPr="001544B6" w:rsidRDefault="00766541" w:rsidP="00766541">
      <w:pPr>
        <w:tabs>
          <w:tab w:val="right" w:pos="9639"/>
        </w:tabs>
        <w:rPr>
          <w:rFonts w:eastAsia="SimSun"/>
          <w:b/>
          <w:i/>
          <w:noProof/>
          <w:sz w:val="24"/>
          <w:szCs w:val="20"/>
          <w:lang w:val="en-GB"/>
        </w:rPr>
      </w:pPr>
      <w:r w:rsidRPr="001544B6">
        <w:rPr>
          <w:rFonts w:eastAsia="SimSun"/>
          <w:b/>
          <w:noProof/>
          <w:sz w:val="24"/>
          <w:szCs w:val="20"/>
          <w:lang w:val="en-GB" w:eastAsia="en-US"/>
        </w:rPr>
        <w:t>3GPP TSG SA WG4#135</w:t>
      </w:r>
      <w:r w:rsidR="009526C0">
        <w:rPr>
          <w:rFonts w:eastAsia="SimSun"/>
          <w:b/>
          <w:noProof/>
          <w:sz w:val="24"/>
          <w:szCs w:val="20"/>
          <w:lang w:val="en-GB" w:eastAsia="en-US"/>
        </w:rPr>
        <w:t xml:space="preserve"> Meeting</w:t>
      </w:r>
      <w:r w:rsidRPr="001544B6">
        <w:rPr>
          <w:rFonts w:eastAsia="SimSun"/>
          <w:b/>
          <w:i/>
          <w:noProof/>
          <w:sz w:val="24"/>
          <w:szCs w:val="20"/>
          <w:lang w:val="en-GB" w:eastAsia="en-US"/>
        </w:rPr>
        <w:tab/>
        <w:t>S4-2</w:t>
      </w:r>
      <w:r w:rsidR="005A0503">
        <w:rPr>
          <w:rFonts w:eastAsia="SimSun"/>
          <w:b/>
          <w:i/>
          <w:noProof/>
          <w:sz w:val="24"/>
          <w:szCs w:val="20"/>
          <w:lang w:val="en-GB" w:eastAsia="en-US"/>
        </w:rPr>
        <w:t>60077</w:t>
      </w:r>
    </w:p>
    <w:p w14:paraId="11C231A3" w14:textId="77777777" w:rsidR="00766541" w:rsidRPr="001544B6" w:rsidRDefault="00766541" w:rsidP="00766541">
      <w:pPr>
        <w:pBdr>
          <w:bottom w:val="single" w:sz="4" w:space="1" w:color="auto"/>
        </w:pBdr>
        <w:tabs>
          <w:tab w:val="right" w:pos="9639"/>
        </w:tabs>
        <w:rPr>
          <w:rFonts w:eastAsia="SimSun"/>
          <w:b/>
          <w:noProof/>
          <w:sz w:val="24"/>
          <w:szCs w:val="20"/>
          <w:lang w:val="en-GB"/>
        </w:rPr>
      </w:pPr>
      <w:r w:rsidRPr="001544B6">
        <w:rPr>
          <w:rFonts w:eastAsia="SimSun"/>
          <w:b/>
          <w:noProof/>
          <w:sz w:val="24"/>
          <w:szCs w:val="20"/>
          <w:lang w:val="en-GB" w:eastAsia="en-US"/>
        </w:rPr>
        <w:t xml:space="preserve">Goa, India, 9 – 13 </w:t>
      </w:r>
      <w:r w:rsidRPr="001544B6">
        <w:rPr>
          <w:rFonts w:eastAsia="SimSun"/>
          <w:b/>
          <w:noProof/>
          <w:sz w:val="24"/>
          <w:szCs w:val="20"/>
          <w:lang w:val="en-GB"/>
        </w:rPr>
        <w:t>February</w:t>
      </w:r>
      <w:r w:rsidRPr="001544B6">
        <w:rPr>
          <w:rFonts w:eastAsia="SimSun"/>
          <w:b/>
          <w:noProof/>
          <w:sz w:val="24"/>
          <w:szCs w:val="20"/>
          <w:lang w:val="en-GB" w:eastAsia="en-US"/>
        </w:rPr>
        <w:t xml:space="preserve"> 2026</w:t>
      </w:r>
    </w:p>
    <w:p w14:paraId="61F6F661" w14:textId="77777777" w:rsidR="00766541" w:rsidRPr="001544B6" w:rsidRDefault="00766541" w:rsidP="00766541">
      <w:pPr>
        <w:pBdr>
          <w:bottom w:val="single" w:sz="4" w:space="1" w:color="auto"/>
        </w:pBdr>
        <w:tabs>
          <w:tab w:val="right" w:pos="9639"/>
        </w:tabs>
        <w:rPr>
          <w:rFonts w:eastAsia="SimSun"/>
          <w:bCs/>
          <w:sz w:val="24"/>
          <w:szCs w:val="24"/>
          <w:lang w:val="en-GB" w:eastAsia="en-US"/>
        </w:rPr>
      </w:pPr>
    </w:p>
    <w:p w14:paraId="5A56E1F8" w14:textId="77777777" w:rsidR="00766541" w:rsidRPr="001544B6" w:rsidRDefault="00766541" w:rsidP="00766541">
      <w:pPr>
        <w:widowControl/>
        <w:spacing w:after="180"/>
        <w:rPr>
          <w:rFonts w:eastAsia="SimSun"/>
          <w:sz w:val="20"/>
          <w:szCs w:val="20"/>
          <w:lang w:val="en-GB" w:eastAsia="en-US"/>
        </w:rPr>
      </w:pPr>
    </w:p>
    <w:p w14:paraId="5227D52A" w14:textId="6BA1EB34" w:rsidR="00766541" w:rsidRPr="001544B6" w:rsidRDefault="00766541" w:rsidP="00766541">
      <w:pPr>
        <w:widowControl/>
        <w:spacing w:after="120"/>
        <w:ind w:left="1985" w:hanging="1985"/>
        <w:rPr>
          <w:rFonts w:eastAsia="SimSun"/>
          <w:b/>
          <w:bCs/>
          <w:sz w:val="20"/>
          <w:szCs w:val="20"/>
          <w:lang w:eastAsia="en-US"/>
        </w:rPr>
      </w:pPr>
      <w:r w:rsidRPr="001544B6">
        <w:rPr>
          <w:rFonts w:eastAsia="SimSun"/>
          <w:b/>
          <w:bCs/>
          <w:sz w:val="20"/>
          <w:szCs w:val="20"/>
          <w:lang w:eastAsia="en-US"/>
        </w:rPr>
        <w:t>Source:</w:t>
      </w:r>
      <w:r w:rsidRPr="001544B6">
        <w:rPr>
          <w:rFonts w:eastAsia="SimSun"/>
          <w:b/>
          <w:bCs/>
          <w:sz w:val="20"/>
          <w:szCs w:val="20"/>
          <w:lang w:eastAsia="en-US"/>
        </w:rPr>
        <w:tab/>
      </w:r>
      <w:r w:rsidR="00616E9D">
        <w:rPr>
          <w:rFonts w:eastAsia="SimSun"/>
          <w:b/>
          <w:bCs/>
          <w:sz w:val="20"/>
          <w:szCs w:val="20"/>
          <w:lang w:eastAsia="en-US"/>
        </w:rPr>
        <w:t>Samsung</w:t>
      </w:r>
    </w:p>
    <w:p w14:paraId="5D297F94" w14:textId="77C9381F" w:rsidR="00766541" w:rsidRPr="001544B6" w:rsidRDefault="00766541" w:rsidP="00766541">
      <w:pPr>
        <w:widowControl/>
        <w:spacing w:after="120"/>
        <w:ind w:left="1985" w:hanging="1985"/>
        <w:rPr>
          <w:rFonts w:eastAsia="SimSun"/>
          <w:b/>
          <w:bCs/>
          <w:sz w:val="20"/>
          <w:szCs w:val="20"/>
        </w:rPr>
      </w:pPr>
      <w:r w:rsidRPr="001544B6">
        <w:rPr>
          <w:rFonts w:eastAsia="SimSun"/>
          <w:b/>
          <w:bCs/>
          <w:sz w:val="20"/>
          <w:szCs w:val="20"/>
          <w:lang w:eastAsia="en-US"/>
        </w:rPr>
        <w:t>Title:</w:t>
      </w:r>
      <w:r w:rsidRPr="001544B6">
        <w:rPr>
          <w:rFonts w:eastAsia="SimSun"/>
          <w:b/>
          <w:bCs/>
          <w:sz w:val="20"/>
          <w:szCs w:val="20"/>
          <w:lang w:eastAsia="en-US"/>
        </w:rPr>
        <w:tab/>
      </w:r>
      <w:bookmarkStart w:id="0" w:name="_Hlk209018737"/>
      <w:r w:rsidRPr="00766541">
        <w:rPr>
          <w:rFonts w:eastAsia="SimSun"/>
          <w:b/>
          <w:bCs/>
          <w:sz w:val="20"/>
          <w:szCs w:val="20"/>
          <w:lang w:eastAsia="en-US"/>
        </w:rPr>
        <w:t>[FS_</w:t>
      </w:r>
      <w:r w:rsidR="00616E9D">
        <w:rPr>
          <w:rFonts w:eastAsia="SimSun"/>
          <w:b/>
          <w:bCs/>
          <w:sz w:val="20"/>
          <w:szCs w:val="20"/>
          <w:lang w:eastAsia="en-US"/>
        </w:rPr>
        <w:t>DCE_MED</w:t>
      </w:r>
      <w:r w:rsidRPr="00766541">
        <w:rPr>
          <w:rFonts w:eastAsia="SimSun"/>
          <w:b/>
          <w:bCs/>
          <w:sz w:val="20"/>
          <w:szCs w:val="20"/>
          <w:lang w:eastAsia="en-US"/>
        </w:rPr>
        <w:t xml:space="preserve">] </w:t>
      </w:r>
      <w:bookmarkEnd w:id="0"/>
      <w:r w:rsidR="00011192">
        <w:rPr>
          <w:rFonts w:eastAsia="SimSun"/>
          <w:b/>
          <w:bCs/>
          <w:sz w:val="20"/>
          <w:szCs w:val="20"/>
          <w:lang w:eastAsia="en-US"/>
        </w:rPr>
        <w:t>Key Issue Description for Interworking with MTSI</w:t>
      </w:r>
    </w:p>
    <w:p w14:paraId="33284F04" w14:textId="6317D7E3" w:rsidR="00766541" w:rsidRPr="001544B6" w:rsidRDefault="00766541" w:rsidP="00766541">
      <w:pPr>
        <w:widowControl/>
        <w:spacing w:after="120"/>
        <w:ind w:left="1985" w:hanging="1985"/>
        <w:rPr>
          <w:rFonts w:eastAsia="SimSun"/>
          <w:b/>
          <w:bCs/>
          <w:sz w:val="20"/>
          <w:szCs w:val="20"/>
          <w:lang w:val="pt-BR" w:eastAsia="en-US"/>
        </w:rPr>
      </w:pPr>
      <w:r w:rsidRPr="001544B6">
        <w:rPr>
          <w:rFonts w:eastAsia="SimSun"/>
          <w:b/>
          <w:bCs/>
          <w:sz w:val="20"/>
          <w:szCs w:val="20"/>
          <w:lang w:val="pt-BR" w:eastAsia="en-US"/>
        </w:rPr>
        <w:t>Agenda item:</w:t>
      </w:r>
      <w:r w:rsidRPr="001544B6">
        <w:rPr>
          <w:rFonts w:eastAsia="SimSun"/>
          <w:b/>
          <w:bCs/>
          <w:sz w:val="20"/>
          <w:szCs w:val="20"/>
          <w:lang w:val="pt-BR" w:eastAsia="en-US"/>
        </w:rPr>
        <w:tab/>
      </w:r>
      <w:r w:rsidR="00011192">
        <w:rPr>
          <w:rFonts w:eastAsia="SimSun"/>
          <w:b/>
          <w:bCs/>
          <w:sz w:val="20"/>
          <w:szCs w:val="20"/>
          <w:lang w:val="pt-BR" w:eastAsia="en-US"/>
        </w:rPr>
        <w:t>10</w:t>
      </w:r>
      <w:r w:rsidRPr="001544B6">
        <w:rPr>
          <w:rFonts w:eastAsia="SimSun"/>
          <w:b/>
          <w:bCs/>
          <w:sz w:val="20"/>
          <w:szCs w:val="20"/>
          <w:lang w:val="pt-BR" w:eastAsia="en-US"/>
        </w:rPr>
        <w:t>.</w:t>
      </w:r>
      <w:r w:rsidR="00011192">
        <w:rPr>
          <w:rFonts w:eastAsia="SimSun"/>
          <w:b/>
          <w:bCs/>
          <w:sz w:val="20"/>
          <w:szCs w:val="20"/>
          <w:lang w:val="pt-BR" w:eastAsia="en-US"/>
        </w:rPr>
        <w:t>8</w:t>
      </w:r>
    </w:p>
    <w:p w14:paraId="2C6C2073" w14:textId="77777777" w:rsidR="00766541" w:rsidRPr="001544B6" w:rsidRDefault="00766541" w:rsidP="00766541">
      <w:pPr>
        <w:widowControl/>
        <w:spacing w:after="120"/>
        <w:ind w:left="1985" w:hanging="1985"/>
        <w:rPr>
          <w:rFonts w:eastAsia="SimSun"/>
          <w:b/>
          <w:bCs/>
          <w:sz w:val="20"/>
          <w:szCs w:val="20"/>
        </w:rPr>
      </w:pPr>
      <w:r w:rsidRPr="001544B6">
        <w:rPr>
          <w:rFonts w:eastAsia="SimSun"/>
          <w:b/>
          <w:bCs/>
          <w:sz w:val="20"/>
          <w:szCs w:val="20"/>
          <w:lang w:eastAsia="en-US"/>
        </w:rPr>
        <w:t>Document for:</w:t>
      </w:r>
      <w:r w:rsidRPr="001544B6">
        <w:rPr>
          <w:rFonts w:eastAsia="SimSun"/>
          <w:b/>
          <w:bCs/>
          <w:sz w:val="20"/>
          <w:szCs w:val="20"/>
          <w:lang w:eastAsia="en-US"/>
        </w:rPr>
        <w:tab/>
        <w:t>Discussion/</w:t>
      </w:r>
      <w:r w:rsidRPr="001544B6">
        <w:rPr>
          <w:rFonts w:eastAsia="SimSun"/>
          <w:b/>
          <w:bCs/>
          <w:sz w:val="20"/>
          <w:szCs w:val="20"/>
        </w:rPr>
        <w:t>Agreement</w:t>
      </w:r>
    </w:p>
    <w:p w14:paraId="4B25A701" w14:textId="77777777" w:rsidR="00766541" w:rsidRPr="001544B6" w:rsidRDefault="00766541" w:rsidP="00766541">
      <w:pPr>
        <w:widowControl/>
        <w:pBdr>
          <w:bottom w:val="single" w:sz="12" w:space="1" w:color="auto"/>
        </w:pBdr>
        <w:spacing w:after="120"/>
        <w:ind w:left="1985" w:hanging="1985"/>
        <w:rPr>
          <w:rFonts w:eastAsia="SimSun"/>
          <w:b/>
          <w:bCs/>
          <w:sz w:val="20"/>
          <w:szCs w:val="20"/>
          <w:lang w:eastAsia="en-US"/>
        </w:rPr>
      </w:pPr>
    </w:p>
    <w:p w14:paraId="534FEEA7" w14:textId="01AA105A" w:rsidR="00EF6607" w:rsidRPr="009526C0" w:rsidRDefault="00EF6607" w:rsidP="00816D64">
      <w:pPr>
        <w:pStyle w:val="2"/>
        <w:numPr>
          <w:ilvl w:val="0"/>
          <w:numId w:val="8"/>
        </w:numPr>
        <w:rPr>
          <w:rFonts w:ascii="Arial" w:eastAsia="Google Sans Text" w:hAnsi="Arial" w:cs="Arial"/>
          <w:color w:val="1F1F1F"/>
          <w:sz w:val="22"/>
          <w:szCs w:val="22"/>
        </w:rPr>
      </w:pPr>
      <w:r w:rsidRPr="009526C0">
        <w:rPr>
          <w:rFonts w:ascii="Arial" w:eastAsia="Google Sans Text" w:hAnsi="Arial" w:cs="Arial"/>
          <w:color w:val="1F1F1F"/>
          <w:sz w:val="22"/>
          <w:szCs w:val="22"/>
        </w:rPr>
        <w:t>Introduction</w:t>
      </w:r>
    </w:p>
    <w:p w14:paraId="643BE007" w14:textId="73CA5760" w:rsidR="00164211" w:rsidRDefault="00EF6607" w:rsidP="00164211">
      <w:pPr>
        <w:pBdr>
          <w:top w:val="nil"/>
          <w:left w:val="nil"/>
          <w:bottom w:val="nil"/>
          <w:right w:val="nil"/>
          <w:between w:val="nil"/>
        </w:pBdr>
        <w:spacing w:before="120" w:after="240" w:line="275" w:lineRule="auto"/>
        <w:rPr>
          <w:rFonts w:eastAsia="Google Sans Text"/>
          <w:color w:val="1F1F1F"/>
        </w:rPr>
      </w:pPr>
      <w:r w:rsidRPr="00EF6607">
        <w:rPr>
          <w:rFonts w:eastAsia="Google Sans Text"/>
          <w:color w:val="1F1F1F"/>
        </w:rPr>
        <w:t xml:space="preserve">This document </w:t>
      </w:r>
      <w:r w:rsidR="00164211">
        <w:rPr>
          <w:rFonts w:eastAsia="Google Sans Text"/>
          <w:color w:val="1F1F1F"/>
        </w:rPr>
        <w:t xml:space="preserve">provides the text for KI#2 interworking facilitation with MTSI, which was agreed in SP-251660. </w:t>
      </w:r>
      <w:r w:rsidR="008C36A4">
        <w:rPr>
          <w:rFonts w:eastAsia="Google Sans Text"/>
          <w:color w:val="1F1F1F"/>
        </w:rPr>
        <w:t>Interworking feature was introduced in TS 23.228</w:t>
      </w:r>
      <w:r w:rsidR="008A5A31">
        <w:rPr>
          <w:rFonts w:eastAsia="Google Sans Text"/>
          <w:color w:val="1F1F1F"/>
        </w:rPr>
        <w:t xml:space="preserve"> from SA2 work</w:t>
      </w:r>
      <w:r w:rsidR="008C36A4">
        <w:rPr>
          <w:rFonts w:eastAsia="Google Sans Text"/>
          <w:color w:val="1F1F1F"/>
        </w:rPr>
        <w:t xml:space="preserve"> to enable the communication when one of UE (either originating or terminating UE) does not support DC application features. In this paper, we propose the introductory text for interworking and </w:t>
      </w:r>
      <w:r w:rsidR="008A5A31">
        <w:rPr>
          <w:rFonts w:eastAsia="Google Sans Text"/>
          <w:color w:val="1F1F1F"/>
        </w:rPr>
        <w:t>the gap analysis how this feature may have misaligned with SA4’s TS 26.114.</w:t>
      </w:r>
    </w:p>
    <w:p w14:paraId="4095276C" w14:textId="55FEF58A" w:rsidR="00164211" w:rsidRDefault="008A5A31" w:rsidP="00164211">
      <w:pPr>
        <w:pBdr>
          <w:top w:val="nil"/>
          <w:left w:val="nil"/>
          <w:bottom w:val="nil"/>
          <w:right w:val="nil"/>
          <w:between w:val="nil"/>
        </w:pBdr>
        <w:spacing w:before="120" w:after="240" w:line="275" w:lineRule="auto"/>
        <w:rPr>
          <w:rFonts w:eastAsia="Google Sans Text"/>
          <w:color w:val="1F1F1F"/>
        </w:rPr>
      </w:pPr>
      <w:r>
        <w:rPr>
          <w:rFonts w:eastAsia="맑은 고딕"/>
          <w:color w:val="1F1F1F"/>
          <w:lang w:eastAsia="ko-KR"/>
        </w:rPr>
        <w:t xml:space="preserve">Thus, it is proposed to put the following text into </w:t>
      </w:r>
      <w:r w:rsidR="00B07538">
        <w:rPr>
          <w:rFonts w:eastAsia="맑은 고딕"/>
          <w:color w:val="1F1F1F"/>
          <w:lang w:eastAsia="ko-KR"/>
        </w:rPr>
        <w:t>TR 26.814</w:t>
      </w:r>
      <w:r>
        <w:rPr>
          <w:rFonts w:eastAsia="맑은 고딕"/>
          <w:color w:val="1F1F1F"/>
          <w:lang w:eastAsia="ko-KR"/>
        </w:rPr>
        <w:t xml:space="preserve">. </w:t>
      </w:r>
    </w:p>
    <w:p w14:paraId="476E4A3D" w14:textId="35EBE2B2" w:rsidR="00EF6607" w:rsidRPr="009526C0" w:rsidRDefault="009526C0" w:rsidP="00816D64">
      <w:pPr>
        <w:pStyle w:val="2"/>
        <w:numPr>
          <w:ilvl w:val="0"/>
          <w:numId w:val="8"/>
        </w:numPr>
        <w:rPr>
          <w:rFonts w:ascii="Arial" w:eastAsia="Google Sans Text" w:hAnsi="Arial" w:cs="Arial"/>
          <w:color w:val="1F1F1F"/>
          <w:sz w:val="22"/>
          <w:szCs w:val="22"/>
        </w:rPr>
      </w:pPr>
      <w:r>
        <w:rPr>
          <w:rFonts w:ascii="Arial" w:eastAsia="Google Sans Text" w:hAnsi="Arial" w:cs="Arial"/>
          <w:color w:val="1F1F1F"/>
          <w:sz w:val="22"/>
          <w:szCs w:val="22"/>
        </w:rPr>
        <w:t>Proposed text changes</w:t>
      </w:r>
      <w:r w:rsidR="00067D9D">
        <w:rPr>
          <w:rFonts w:ascii="Arial" w:eastAsia="Google Sans Text" w:hAnsi="Arial" w:cs="Arial"/>
          <w:color w:val="1F1F1F"/>
          <w:sz w:val="22"/>
          <w:szCs w:val="22"/>
        </w:rPr>
        <w:t xml:space="preserve"> (all new)</w:t>
      </w:r>
    </w:p>
    <w:p w14:paraId="2FC8E96C" w14:textId="300FD980" w:rsidR="00164211" w:rsidRPr="00164211" w:rsidRDefault="00164211" w:rsidP="00164211">
      <w:pPr>
        <w:pStyle w:val="1"/>
        <w:keepLines/>
        <w:widowControl/>
        <w:pBdr>
          <w:top w:val="single" w:sz="12" w:space="3" w:color="auto"/>
        </w:pBdr>
        <w:spacing w:before="240" w:after="180"/>
        <w:ind w:left="1134" w:hanging="1134"/>
        <w:rPr>
          <w:rFonts w:ascii="Arial" w:eastAsiaTheme="minorEastAsia" w:hAnsi="Arial" w:cs="Times New Roman"/>
          <w:sz w:val="36"/>
          <w:szCs w:val="20"/>
          <w:lang w:val="en-GB" w:eastAsia="en-US"/>
        </w:rPr>
      </w:pPr>
      <w:bookmarkStart w:id="1" w:name="_Toc156817104"/>
      <w:bookmarkStart w:id="2" w:name="_Toc156841764"/>
      <w:bookmarkStart w:id="3" w:name="_Toc157687140"/>
      <w:bookmarkStart w:id="4" w:name="_Toc159944047"/>
      <w:r>
        <w:rPr>
          <w:rFonts w:ascii="Arial" w:eastAsiaTheme="minorEastAsia" w:hAnsi="Arial" w:cs="Times New Roman"/>
          <w:sz w:val="36"/>
          <w:szCs w:val="20"/>
          <w:lang w:val="en-GB" w:eastAsia="en-US"/>
        </w:rPr>
        <w:t>X</w:t>
      </w:r>
      <w:r w:rsidRPr="00164211">
        <w:rPr>
          <w:rFonts w:ascii="Arial" w:eastAsiaTheme="minorEastAsia" w:hAnsi="Arial" w:cs="Times New Roman"/>
          <w:sz w:val="36"/>
          <w:szCs w:val="20"/>
          <w:lang w:val="en-GB" w:eastAsia="en-US"/>
        </w:rPr>
        <w:tab/>
        <w:t>Key issues</w:t>
      </w:r>
      <w:bookmarkEnd w:id="1"/>
      <w:bookmarkEnd w:id="2"/>
      <w:bookmarkEnd w:id="3"/>
      <w:bookmarkEnd w:id="4"/>
    </w:p>
    <w:p w14:paraId="178B66D8" w14:textId="5AF8E8D0" w:rsidR="00164211" w:rsidRDefault="00164211" w:rsidP="00164211">
      <w:pPr>
        <w:keepNext/>
        <w:keepLines/>
        <w:widowControl/>
        <w:spacing w:before="180" w:after="180"/>
        <w:ind w:left="1134" w:hanging="1134"/>
        <w:outlineLvl w:val="1"/>
        <w:rPr>
          <w:rFonts w:eastAsia="Yu Mincho" w:cs="Times New Roman"/>
          <w:sz w:val="32"/>
          <w:szCs w:val="20"/>
          <w:lang w:val="en-GB" w:eastAsia="ja-JP"/>
        </w:rPr>
      </w:pPr>
      <w:bookmarkStart w:id="5" w:name="_Toc156817106"/>
      <w:bookmarkStart w:id="6" w:name="_Toc156841766"/>
      <w:bookmarkStart w:id="7" w:name="_Toc157687142"/>
      <w:bookmarkStart w:id="8" w:name="_Toc159944049"/>
      <w:r>
        <w:rPr>
          <w:rFonts w:eastAsia="Yu Mincho" w:cs="Times New Roman"/>
          <w:sz w:val="32"/>
          <w:szCs w:val="20"/>
          <w:lang w:val="en-GB" w:eastAsia="en-US"/>
        </w:rPr>
        <w:t>X</w:t>
      </w:r>
      <w:r w:rsidRPr="00164211">
        <w:rPr>
          <w:rFonts w:eastAsia="Yu Mincho" w:cs="Times New Roman"/>
          <w:sz w:val="32"/>
          <w:szCs w:val="20"/>
          <w:lang w:val="en-GB" w:eastAsia="en-US"/>
        </w:rPr>
        <w:t>.2</w:t>
      </w:r>
      <w:r w:rsidRPr="00164211">
        <w:rPr>
          <w:rFonts w:eastAsia="Yu Mincho" w:cs="Times New Roman"/>
          <w:sz w:val="32"/>
          <w:szCs w:val="20"/>
          <w:lang w:val="en-GB" w:eastAsia="en-US"/>
        </w:rPr>
        <w:tab/>
      </w:r>
      <w:r w:rsidRPr="00164211">
        <w:rPr>
          <w:rFonts w:eastAsia="Yu Mincho" w:cs="Times New Roman"/>
          <w:sz w:val="32"/>
          <w:szCs w:val="20"/>
          <w:lang w:val="en-GB" w:eastAsia="ja-JP"/>
        </w:rPr>
        <w:t>Key Issue #</w:t>
      </w:r>
      <w:r>
        <w:rPr>
          <w:rFonts w:eastAsia="Yu Mincho" w:cs="Times New Roman"/>
          <w:sz w:val="32"/>
          <w:szCs w:val="20"/>
          <w:lang w:val="en-GB" w:eastAsia="ja-JP"/>
        </w:rPr>
        <w:t>2</w:t>
      </w:r>
      <w:r w:rsidRPr="00164211">
        <w:rPr>
          <w:rFonts w:eastAsia="Yu Mincho" w:cs="Times New Roman"/>
          <w:sz w:val="32"/>
          <w:szCs w:val="20"/>
          <w:lang w:val="en-GB" w:eastAsia="ja-JP"/>
        </w:rPr>
        <w:t xml:space="preserve">: </w:t>
      </w:r>
      <w:bookmarkEnd w:id="5"/>
      <w:bookmarkEnd w:id="6"/>
      <w:bookmarkEnd w:id="7"/>
      <w:bookmarkEnd w:id="8"/>
      <w:r w:rsidRPr="00164211">
        <w:rPr>
          <w:rFonts w:eastAsia="Yu Mincho" w:cs="Times New Roman"/>
          <w:sz w:val="32"/>
          <w:szCs w:val="20"/>
          <w:lang w:val="en-GB" w:eastAsia="ja-JP"/>
        </w:rPr>
        <w:t>Interworking facilitation with MTSI</w:t>
      </w:r>
    </w:p>
    <w:p w14:paraId="1A086887" w14:textId="04C08C40" w:rsidR="009147E8" w:rsidRPr="00164211" w:rsidRDefault="009147E8" w:rsidP="009147E8">
      <w:pPr>
        <w:keepNext/>
        <w:keepLines/>
        <w:widowControl/>
        <w:overflowPunct w:val="0"/>
        <w:autoSpaceDE w:val="0"/>
        <w:autoSpaceDN w:val="0"/>
        <w:adjustRightInd w:val="0"/>
        <w:spacing w:before="120" w:after="180"/>
        <w:ind w:left="1134" w:hanging="1134"/>
        <w:textAlignment w:val="baseline"/>
        <w:outlineLvl w:val="2"/>
        <w:rPr>
          <w:rFonts w:eastAsia="Yu Mincho" w:cs="Times New Roman"/>
          <w:sz w:val="32"/>
          <w:szCs w:val="20"/>
          <w:lang w:val="en-GB" w:eastAsia="ja-JP"/>
        </w:rPr>
      </w:pPr>
      <w:bookmarkStart w:id="9" w:name="_Toc209535196"/>
      <w:r>
        <w:rPr>
          <w:rFonts w:eastAsia="맑은 고딕" w:cs="Times New Roman"/>
          <w:sz w:val="28"/>
          <w:szCs w:val="20"/>
          <w:lang w:val="en-GB" w:eastAsia="ko-KR"/>
        </w:rPr>
        <w:t>X</w:t>
      </w:r>
      <w:r w:rsidRPr="009147E8">
        <w:rPr>
          <w:rFonts w:eastAsia="맑은 고딕" w:cs="Times New Roman"/>
          <w:sz w:val="28"/>
          <w:szCs w:val="20"/>
          <w:lang w:val="en-GB" w:eastAsia="ko-KR"/>
        </w:rPr>
        <w:t>.</w:t>
      </w:r>
      <w:r>
        <w:rPr>
          <w:rFonts w:eastAsia="맑은 고딕" w:cs="Times New Roman"/>
          <w:sz w:val="28"/>
          <w:szCs w:val="20"/>
          <w:lang w:val="en-GB" w:eastAsia="ko-KR"/>
        </w:rPr>
        <w:t>2</w:t>
      </w:r>
      <w:r w:rsidRPr="009147E8">
        <w:rPr>
          <w:rFonts w:eastAsia="맑은 고딕" w:cs="Times New Roman"/>
          <w:sz w:val="28"/>
          <w:szCs w:val="20"/>
          <w:lang w:val="en-GB" w:eastAsia="ko-KR"/>
        </w:rPr>
        <w:t>.</w:t>
      </w:r>
      <w:r>
        <w:rPr>
          <w:rFonts w:eastAsia="맑은 고딕" w:cs="Times New Roman"/>
          <w:sz w:val="28"/>
          <w:szCs w:val="20"/>
          <w:lang w:val="en-GB" w:eastAsia="ko-KR"/>
        </w:rPr>
        <w:t>1</w:t>
      </w:r>
      <w:r w:rsidRPr="009147E8">
        <w:rPr>
          <w:rFonts w:eastAsia="맑은 고딕" w:cs="Times New Roman"/>
          <w:sz w:val="28"/>
          <w:szCs w:val="20"/>
          <w:lang w:val="en-GB" w:eastAsia="ko-KR"/>
        </w:rPr>
        <w:tab/>
        <w:t>General</w:t>
      </w:r>
      <w:bookmarkEnd w:id="9"/>
    </w:p>
    <w:p w14:paraId="1D36E6ED" w14:textId="2149D8FA" w:rsidR="00EF2829" w:rsidRDefault="00EF2829" w:rsidP="00164211">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sz w:val="20"/>
          <w:szCs w:val="20"/>
          <w:lang w:val="en-GB" w:eastAsia="ko-KR"/>
        </w:rPr>
        <w:t>To enable the interworking between the originating DCMTSI UE and the terminating MTSI UE, the following data flows are required to be set up;</w:t>
      </w:r>
    </w:p>
    <w:p w14:paraId="7A4AEA67" w14:textId="40F30816" w:rsidR="00EF2829" w:rsidRDefault="00EF2829" w:rsidP="00EF2829">
      <w:pPr>
        <w:pStyle w:val="B1"/>
        <w:rPr>
          <w:rFonts w:eastAsia="맑은 고딕"/>
          <w:lang w:eastAsia="ko-KR"/>
        </w:rPr>
      </w:pPr>
      <w:r>
        <w:t>-</w:t>
      </w:r>
      <w:r>
        <w:tab/>
        <w:t xml:space="preserve">Bootstrap data channel between the originating DCMTSI UE and </w:t>
      </w:r>
      <w:r>
        <w:rPr>
          <w:rFonts w:eastAsia="맑은 고딕"/>
          <w:lang w:eastAsia="ko-KR"/>
        </w:rPr>
        <w:t>IMS Data Channel functional entities</w:t>
      </w:r>
    </w:p>
    <w:p w14:paraId="4689F8B4" w14:textId="3DB529E7" w:rsidR="00EF2829" w:rsidRDefault="00EF2829" w:rsidP="00EF2829">
      <w:pPr>
        <w:pStyle w:val="B1"/>
        <w:rPr>
          <w:rFonts w:eastAsia="맑은 고딕"/>
          <w:lang w:eastAsia="ko-KR"/>
        </w:rPr>
      </w:pPr>
      <w:r>
        <w:rPr>
          <w:rFonts w:eastAsia="맑은 고딕" w:hint="eastAsia"/>
          <w:lang w:eastAsia="ko-KR"/>
        </w:rPr>
        <w:t>-</w:t>
      </w:r>
      <w:r>
        <w:rPr>
          <w:rFonts w:eastAsia="맑은 고딕"/>
          <w:lang w:eastAsia="ko-KR"/>
        </w:rPr>
        <w:tab/>
      </w:r>
      <w:r w:rsidR="00E73509">
        <w:rPr>
          <w:rFonts w:eastAsia="맑은 고딕"/>
          <w:lang w:eastAsia="ko-KR"/>
        </w:rPr>
        <w:t xml:space="preserve">For media data in MMTEL session, which </w:t>
      </w:r>
      <w:r w:rsidR="00E73509">
        <w:t>is not associated with the data channel (e.g., audio or video)</w:t>
      </w:r>
      <w:r w:rsidR="00E73509">
        <w:rPr>
          <w:rFonts w:eastAsia="맑은 고딕"/>
          <w:lang w:eastAsia="ko-KR"/>
        </w:rPr>
        <w:t>,</w:t>
      </w:r>
    </w:p>
    <w:p w14:paraId="59937723" w14:textId="6A155CC1" w:rsidR="00E73509" w:rsidRDefault="00E73509" w:rsidP="00E73509">
      <w:pPr>
        <w:pStyle w:val="B2"/>
      </w:pPr>
      <w:r>
        <w:t>.</w:t>
      </w:r>
      <w:r>
        <w:tab/>
        <w:t>RTP flows between DCMTSI UE and MTSI UE</w:t>
      </w:r>
    </w:p>
    <w:p w14:paraId="111D4C9C" w14:textId="45BC9E37" w:rsidR="00E73509" w:rsidRDefault="00E73509" w:rsidP="00E73509">
      <w:pPr>
        <w:pStyle w:val="B1"/>
        <w:rPr>
          <w:rFonts w:eastAsia="맑은 고딕"/>
          <w:lang w:eastAsia="ko-KR"/>
        </w:rPr>
      </w:pPr>
      <w:r>
        <w:rPr>
          <w:rFonts w:eastAsia="맑은 고딕" w:hint="eastAsia"/>
          <w:lang w:eastAsia="ko-KR"/>
        </w:rPr>
        <w:t>-</w:t>
      </w:r>
      <w:r>
        <w:rPr>
          <w:rFonts w:eastAsia="맑은 고딕"/>
          <w:lang w:eastAsia="ko-KR"/>
        </w:rPr>
        <w:tab/>
        <w:t xml:space="preserve">For media data in MMTEL session, which </w:t>
      </w:r>
      <w:r>
        <w:t>is associated with the data channel,</w:t>
      </w:r>
    </w:p>
    <w:p w14:paraId="46D5F316" w14:textId="166DF8FB" w:rsidR="00E73509" w:rsidRDefault="00E73509" w:rsidP="00E73509">
      <w:pPr>
        <w:pStyle w:val="B2"/>
        <w:rPr>
          <w:rFonts w:eastAsia="맑은 고딕"/>
          <w:lang w:eastAsia="ko-KR"/>
        </w:rPr>
      </w:pPr>
      <w:r>
        <w:rPr>
          <w:rFonts w:eastAsia="맑은 고딕" w:hint="eastAsia"/>
          <w:lang w:eastAsia="ko-KR"/>
        </w:rPr>
        <w:t>.</w:t>
      </w:r>
      <w:r>
        <w:rPr>
          <w:rFonts w:eastAsia="맑은 고딕"/>
          <w:lang w:eastAsia="ko-KR"/>
        </w:rPr>
        <w:tab/>
        <w:t>Application data channel between DCMTSI UE and IMS Data Channel functional entities</w:t>
      </w:r>
    </w:p>
    <w:p w14:paraId="1814A55B" w14:textId="1F96AEFA" w:rsidR="000A04D2" w:rsidRDefault="00E73509" w:rsidP="00E73509">
      <w:pPr>
        <w:pStyle w:val="B2"/>
        <w:rPr>
          <w:rFonts w:eastAsia="맑은 고딕"/>
          <w:lang w:eastAsia="ko-KR"/>
        </w:rPr>
      </w:pPr>
      <w:r>
        <w:rPr>
          <w:rFonts w:eastAsia="맑은 고딕" w:hint="eastAsia"/>
          <w:lang w:eastAsia="ko-KR"/>
        </w:rPr>
        <w:t>.</w:t>
      </w:r>
      <w:r>
        <w:rPr>
          <w:rFonts w:eastAsia="맑은 고딕"/>
          <w:lang w:eastAsia="ko-KR"/>
        </w:rPr>
        <w:tab/>
      </w:r>
      <w:r w:rsidR="00143AF8">
        <w:rPr>
          <w:rFonts w:eastAsia="맑은 고딕"/>
          <w:lang w:eastAsia="ko-KR"/>
        </w:rPr>
        <w:t>Upon interworking entity with</w:t>
      </w:r>
      <w:r w:rsidR="000A04D2">
        <w:rPr>
          <w:rFonts w:eastAsia="맑은 고딕"/>
          <w:lang w:eastAsia="ko-KR"/>
        </w:rPr>
        <w:t xml:space="preserve"> the terminating MTSI UE,</w:t>
      </w:r>
    </w:p>
    <w:p w14:paraId="13F57FAA" w14:textId="1B9CA60A" w:rsidR="00E73509" w:rsidRDefault="000A04D2" w:rsidP="000A04D2">
      <w:pPr>
        <w:pStyle w:val="B3"/>
      </w:pPr>
      <w:r>
        <w:t>.</w:t>
      </w:r>
      <w:r>
        <w:tab/>
      </w:r>
      <w:r w:rsidR="00143AF8">
        <w:t xml:space="preserve">Interworking via MF: </w:t>
      </w:r>
      <w:r w:rsidR="00E73509" w:rsidRPr="000A04D2">
        <w:t xml:space="preserve">RTP flows between MTSI UE and </w:t>
      </w:r>
      <w:r w:rsidRPr="000A04D2">
        <w:t>Media Function (MF)</w:t>
      </w:r>
    </w:p>
    <w:p w14:paraId="36542E84" w14:textId="23533633" w:rsidR="000A04D2" w:rsidRDefault="000A04D2" w:rsidP="000A04D2">
      <w:pPr>
        <w:pStyle w:val="B3"/>
        <w:rPr>
          <w:rFonts w:eastAsia="맑은 고딕"/>
          <w:lang w:eastAsia="ko-KR"/>
        </w:rPr>
      </w:pPr>
      <w:r>
        <w:rPr>
          <w:rFonts w:eastAsia="맑은 고딕" w:hint="eastAsia"/>
          <w:lang w:eastAsia="ko-KR"/>
        </w:rPr>
        <w:t>.</w:t>
      </w:r>
      <w:r>
        <w:rPr>
          <w:rFonts w:eastAsia="맑은 고딕"/>
          <w:lang w:eastAsia="ko-KR"/>
        </w:rPr>
        <w:tab/>
      </w:r>
      <w:r w:rsidR="00143AF8">
        <w:rPr>
          <w:rFonts w:eastAsia="맑은 고딕"/>
          <w:lang w:eastAsia="ko-KR"/>
        </w:rPr>
        <w:t xml:space="preserve">Interworking via DC AS: </w:t>
      </w:r>
      <w:r w:rsidR="00562832">
        <w:rPr>
          <w:rFonts w:eastAsia="맑은 고딕"/>
          <w:lang w:eastAsia="ko-KR"/>
        </w:rPr>
        <w:t>Not specified (e.g., SMS)</w:t>
      </w:r>
    </w:p>
    <w:p w14:paraId="3EC551AD" w14:textId="5899B7E7" w:rsidR="006D65D0" w:rsidRDefault="00581A01" w:rsidP="00562832">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hint="eastAsia"/>
          <w:sz w:val="20"/>
          <w:szCs w:val="20"/>
          <w:lang w:val="en-GB" w:eastAsia="ko-KR"/>
        </w:rPr>
        <w:t>F</w:t>
      </w:r>
      <w:r>
        <w:rPr>
          <w:rFonts w:ascii="Times New Roman" w:eastAsia="맑은 고딕" w:hAnsi="Times New Roman" w:cs="Times New Roman"/>
          <w:sz w:val="20"/>
          <w:szCs w:val="20"/>
          <w:lang w:val="en-GB" w:eastAsia="ko-KR"/>
        </w:rPr>
        <w:t xml:space="preserve">igure X.2.1-1 illustrates the media flows for interworking scenario. Note that all the flows in the figure are not activated depending on the interworking scenario. </w:t>
      </w:r>
    </w:p>
    <w:p w14:paraId="6944C66F" w14:textId="4DBD2CFD" w:rsidR="006D65D0" w:rsidRDefault="006D65D0" w:rsidP="00562832">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noProof/>
          <w:sz w:val="20"/>
          <w:szCs w:val="20"/>
          <w:lang w:val="en-GB" w:eastAsia="ko-KR"/>
        </w:rPr>
        <w:lastRenderedPageBreak/>
        <w:drawing>
          <wp:inline distT="0" distB="0" distL="0" distR="0" wp14:anchorId="27DDFB17" wp14:editId="3088330E">
            <wp:extent cx="5733831" cy="1480344"/>
            <wp:effectExtent l="0" t="0" r="635" b="571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68EC3011" w14:textId="11AA9B03" w:rsidR="006D65D0" w:rsidRDefault="006D65D0" w:rsidP="006D65D0">
      <w:pPr>
        <w:pStyle w:val="TF"/>
      </w:pPr>
      <w:bookmarkStart w:id="10" w:name="_CRFigureAC_7_9_11"/>
      <w:r>
        <w:t xml:space="preserve">Figure </w:t>
      </w:r>
      <w:bookmarkEnd w:id="10"/>
      <w:r>
        <w:t>X.2.1-1: Data flows for interworking scenario</w:t>
      </w:r>
    </w:p>
    <w:p w14:paraId="4A53183F" w14:textId="09A4B03E" w:rsidR="00562832" w:rsidRDefault="00B0350C" w:rsidP="00562832">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sz w:val="20"/>
          <w:szCs w:val="20"/>
          <w:lang w:val="en-GB" w:eastAsia="ko-KR"/>
        </w:rPr>
        <w:t xml:space="preserve">3GPP TS 23.228 </w:t>
      </w:r>
      <w:r w:rsidRPr="000A04D2">
        <w:rPr>
          <w:rFonts w:ascii="Times New Roman" w:eastAsia="맑은 고딕" w:hAnsi="Times New Roman" w:cs="Times New Roman"/>
          <w:sz w:val="20"/>
          <w:szCs w:val="20"/>
          <w:highlight w:val="yellow"/>
          <w:lang w:val="en-GB" w:eastAsia="ko-KR"/>
        </w:rPr>
        <w:t>[X]</w:t>
      </w:r>
      <w:r>
        <w:rPr>
          <w:rFonts w:ascii="Times New Roman" w:eastAsia="맑은 고딕" w:hAnsi="Times New Roman" w:cs="Times New Roman"/>
          <w:sz w:val="20"/>
          <w:szCs w:val="20"/>
          <w:lang w:val="en-GB" w:eastAsia="ko-KR"/>
        </w:rPr>
        <w:t xml:space="preserve">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0E0A00A9" w14:textId="5781A5CC" w:rsidR="008719B2" w:rsidRDefault="002973D0" w:rsidP="00562832">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hint="eastAsia"/>
          <w:sz w:val="20"/>
          <w:szCs w:val="20"/>
          <w:lang w:val="en-GB" w:eastAsia="ko-KR"/>
        </w:rPr>
        <w:t>F</w:t>
      </w:r>
      <w:r>
        <w:rPr>
          <w:rFonts w:ascii="Times New Roman" w:eastAsia="맑은 고딕" w:hAnsi="Times New Roman" w:cs="Times New Roman"/>
          <w:sz w:val="20"/>
          <w:szCs w:val="20"/>
          <w:lang w:val="en-GB" w:eastAsia="ko-KR"/>
        </w:rPr>
        <w:t xml:space="preserve">or the case of interworking of application data channel to MTSI UE via MF, </w:t>
      </w:r>
      <w:r w:rsidR="00CF7F7F">
        <w:rPr>
          <w:rFonts w:ascii="Times New Roman" w:eastAsia="맑은 고딕" w:hAnsi="Times New Roman" w:cs="Times New Roman"/>
          <w:sz w:val="20"/>
          <w:szCs w:val="20"/>
          <w:lang w:val="en-GB" w:eastAsia="ko-KR"/>
        </w:rPr>
        <w:t xml:space="preserve">the transcoding may be performed by MF, upon instructions by DCSF and the transcoded MMTEL media is </w:t>
      </w:r>
      <w:r w:rsidR="00CF7F7F" w:rsidRPr="00CF7F7F">
        <w:rPr>
          <w:rFonts w:ascii="Times New Roman" w:eastAsia="맑은 고딕" w:hAnsi="Times New Roman" w:cs="Times New Roman"/>
          <w:sz w:val="20"/>
          <w:szCs w:val="20"/>
          <w:lang w:val="en-GB" w:eastAsia="ko-KR"/>
        </w:rPr>
        <w:t>transferred to the terminating MTSI UE via the associated RTP stream</w:t>
      </w:r>
      <w:r w:rsidR="00CF7F7F">
        <w:rPr>
          <w:rFonts w:ascii="Times New Roman" w:eastAsia="맑은 고딕" w:hAnsi="Times New Roman" w:cs="Times New Roman"/>
          <w:sz w:val="20"/>
          <w:szCs w:val="20"/>
          <w:lang w:val="en-GB" w:eastAsia="ko-KR"/>
        </w:rPr>
        <w:t>.</w:t>
      </w:r>
    </w:p>
    <w:p w14:paraId="23C278AD" w14:textId="56B33340" w:rsidR="00CF7F7F" w:rsidRDefault="00CF7F7F" w:rsidP="00562832">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hint="eastAsia"/>
          <w:sz w:val="20"/>
          <w:szCs w:val="20"/>
          <w:lang w:val="en-GB" w:eastAsia="ko-KR"/>
        </w:rPr>
        <w:t>F</w:t>
      </w:r>
      <w:r>
        <w:rPr>
          <w:rFonts w:ascii="Times New Roman" w:eastAsia="맑은 고딕" w:hAnsi="Times New Roman" w:cs="Times New Roman"/>
          <w:sz w:val="20"/>
          <w:szCs w:val="20"/>
          <w:lang w:val="en-GB" w:eastAsia="ko-KR"/>
        </w:rPr>
        <w:t xml:space="preserve">or the case of interworking of application data channel to MTSI UE via DC AS, </w:t>
      </w:r>
      <w:r w:rsidR="009F7087">
        <w:rPr>
          <w:rFonts w:ascii="Times New Roman" w:eastAsia="맑은 고딕" w:hAnsi="Times New Roman" w:cs="Times New Roman"/>
          <w:sz w:val="20"/>
          <w:szCs w:val="20"/>
          <w:lang w:val="en-GB" w:eastAsia="ko-KR"/>
        </w:rPr>
        <w:t xml:space="preserve">DCSF determines that IMS DC interworking is to be performed based on the session event notification from IMS AS and changes P2P application data channel into P2A. After P2A application data channel is established, </w:t>
      </w:r>
      <w:r w:rsidR="004548B8" w:rsidRPr="004548B8">
        <w:rPr>
          <w:rFonts w:ascii="Times New Roman" w:eastAsia="맑은 고딕" w:hAnsi="Times New Roman" w:cs="Times New Roman"/>
          <w:sz w:val="20"/>
          <w:szCs w:val="20"/>
          <w:lang w:val="en-GB" w:eastAsia="ko-KR"/>
        </w:rPr>
        <w:t>the originating DCMTSI UE sends the data channel application media to the DC AS, which performs the necessary interworking actions on the application media</w:t>
      </w:r>
      <w:r w:rsidR="004548B8">
        <w:rPr>
          <w:rFonts w:ascii="Times New Roman" w:eastAsia="맑은 고딕" w:hAnsi="Times New Roman" w:cs="Times New Roman"/>
          <w:sz w:val="20"/>
          <w:szCs w:val="20"/>
          <w:lang w:val="en-GB" w:eastAsia="ko-KR"/>
        </w:rPr>
        <w:t>.</w:t>
      </w:r>
      <w:r w:rsidR="009F7087">
        <w:rPr>
          <w:rFonts w:ascii="Times New Roman" w:eastAsia="맑은 고딕" w:hAnsi="Times New Roman" w:cs="Times New Roman"/>
          <w:sz w:val="20"/>
          <w:szCs w:val="20"/>
          <w:lang w:val="en-GB" w:eastAsia="ko-KR"/>
        </w:rPr>
        <w:t xml:space="preserve"> How the DC AS performs interworking actions for the terminating MTSI UE is out of scope of TS 23.228.</w:t>
      </w:r>
    </w:p>
    <w:p w14:paraId="41E58268" w14:textId="77777777" w:rsidR="00B0350C" w:rsidRPr="00562832" w:rsidRDefault="00B0350C" w:rsidP="00562832">
      <w:pPr>
        <w:widowControl/>
        <w:spacing w:after="180"/>
        <w:rPr>
          <w:rFonts w:ascii="Times New Roman" w:eastAsia="맑은 고딕" w:hAnsi="Times New Roman" w:cs="Times New Roman"/>
          <w:sz w:val="20"/>
          <w:szCs w:val="20"/>
          <w:lang w:val="en-GB" w:eastAsia="ko-KR"/>
        </w:rPr>
      </w:pPr>
    </w:p>
    <w:p w14:paraId="1F85A0E2" w14:textId="27E9676D" w:rsidR="00F8655F" w:rsidRPr="00164211" w:rsidRDefault="00F8655F" w:rsidP="00F8655F">
      <w:pPr>
        <w:keepNext/>
        <w:keepLines/>
        <w:widowControl/>
        <w:overflowPunct w:val="0"/>
        <w:autoSpaceDE w:val="0"/>
        <w:autoSpaceDN w:val="0"/>
        <w:adjustRightInd w:val="0"/>
        <w:spacing w:before="120" w:after="180"/>
        <w:ind w:left="1134" w:hanging="1134"/>
        <w:textAlignment w:val="baseline"/>
        <w:outlineLvl w:val="2"/>
        <w:rPr>
          <w:rFonts w:eastAsia="Yu Mincho" w:cs="Times New Roman"/>
          <w:sz w:val="32"/>
          <w:szCs w:val="20"/>
          <w:lang w:val="en-GB" w:eastAsia="ja-JP"/>
        </w:rPr>
      </w:pPr>
      <w:r>
        <w:rPr>
          <w:rFonts w:eastAsia="맑은 고딕" w:cs="Times New Roman"/>
          <w:sz w:val="28"/>
          <w:szCs w:val="20"/>
          <w:lang w:val="en-GB" w:eastAsia="ko-KR"/>
        </w:rPr>
        <w:t>X</w:t>
      </w:r>
      <w:r w:rsidRPr="009147E8">
        <w:rPr>
          <w:rFonts w:eastAsia="맑은 고딕" w:cs="Times New Roman"/>
          <w:sz w:val="28"/>
          <w:szCs w:val="20"/>
          <w:lang w:val="en-GB" w:eastAsia="ko-KR"/>
        </w:rPr>
        <w:t>.</w:t>
      </w:r>
      <w:r>
        <w:rPr>
          <w:rFonts w:eastAsia="맑은 고딕" w:cs="Times New Roman"/>
          <w:sz w:val="28"/>
          <w:szCs w:val="20"/>
          <w:lang w:val="en-GB" w:eastAsia="ko-KR"/>
        </w:rPr>
        <w:t>2</w:t>
      </w:r>
      <w:r w:rsidRPr="009147E8">
        <w:rPr>
          <w:rFonts w:eastAsia="맑은 고딕" w:cs="Times New Roman"/>
          <w:sz w:val="28"/>
          <w:szCs w:val="20"/>
          <w:lang w:val="en-GB" w:eastAsia="ko-KR"/>
        </w:rPr>
        <w:t>.</w:t>
      </w:r>
      <w:r>
        <w:rPr>
          <w:rFonts w:eastAsia="맑은 고딕" w:cs="Times New Roman"/>
          <w:sz w:val="28"/>
          <w:szCs w:val="20"/>
          <w:lang w:val="en-GB" w:eastAsia="ko-KR"/>
        </w:rPr>
        <w:t>2</w:t>
      </w:r>
      <w:r w:rsidRPr="009147E8">
        <w:rPr>
          <w:rFonts w:eastAsia="맑은 고딕" w:cs="Times New Roman"/>
          <w:sz w:val="28"/>
          <w:szCs w:val="20"/>
          <w:lang w:val="en-GB" w:eastAsia="ko-KR"/>
        </w:rPr>
        <w:tab/>
      </w:r>
      <w:r>
        <w:rPr>
          <w:rFonts w:eastAsia="맑은 고딕" w:cs="Times New Roman"/>
          <w:sz w:val="28"/>
          <w:szCs w:val="20"/>
          <w:lang w:val="en-GB" w:eastAsia="ko-KR"/>
        </w:rPr>
        <w:t>Gap analysis</w:t>
      </w:r>
      <w:r w:rsidR="004B567E">
        <w:rPr>
          <w:rFonts w:eastAsia="맑은 고딕" w:cs="Times New Roman"/>
          <w:sz w:val="28"/>
          <w:szCs w:val="20"/>
          <w:lang w:val="en-GB" w:eastAsia="ko-KR"/>
        </w:rPr>
        <w:t xml:space="preserve"> with TS 26.114</w:t>
      </w:r>
    </w:p>
    <w:p w14:paraId="49FF8A1F" w14:textId="147F2651" w:rsidR="00471CDF" w:rsidRDefault="00AA2A7B" w:rsidP="00F8655F">
      <w:pPr>
        <w:widowControl/>
        <w:spacing w:after="180"/>
        <w:rPr>
          <w:rFonts w:ascii="Times New Roman" w:eastAsia="맑은 고딕" w:hAnsi="Times New Roman" w:cs="Times New Roman"/>
          <w:sz w:val="20"/>
          <w:szCs w:val="20"/>
          <w:lang w:val="en-GB" w:eastAsia="ko-KR"/>
        </w:rPr>
      </w:pPr>
      <w:r>
        <w:rPr>
          <w:rFonts w:ascii="Times New Roman" w:eastAsia="맑은 고딕" w:hAnsi="Times New Roman" w:cs="Times New Roman"/>
          <w:sz w:val="20"/>
          <w:szCs w:val="20"/>
          <w:lang w:val="en-GB" w:eastAsia="ko-KR"/>
        </w:rPr>
        <w:t xml:space="preserve">Clause </w:t>
      </w:r>
      <w:r>
        <w:rPr>
          <w:rFonts w:ascii="Times New Roman" w:eastAsia="맑은 고딕" w:hAnsi="Times New Roman" w:cs="Times New Roman" w:hint="eastAsia"/>
          <w:sz w:val="20"/>
          <w:szCs w:val="20"/>
          <w:lang w:val="en-GB" w:eastAsia="ko-KR"/>
        </w:rPr>
        <w:t>A</w:t>
      </w:r>
      <w:r>
        <w:rPr>
          <w:rFonts w:ascii="Times New Roman" w:eastAsia="맑은 고딕" w:hAnsi="Times New Roman" w:cs="Times New Roman"/>
          <w:sz w:val="20"/>
          <w:szCs w:val="20"/>
          <w:lang w:val="en-GB" w:eastAsia="ko-KR"/>
        </w:rPr>
        <w:t xml:space="preserve">C.7.9.3 </w:t>
      </w:r>
      <w:r w:rsidR="009527E9">
        <w:rPr>
          <w:rFonts w:ascii="Times New Roman" w:eastAsia="맑은 고딕" w:hAnsi="Times New Roman" w:cs="Times New Roman"/>
          <w:sz w:val="20"/>
          <w:szCs w:val="20"/>
          <w:lang w:val="en-GB" w:eastAsia="ko-KR"/>
        </w:rPr>
        <w:t xml:space="preserve">in TS 23.228 </w:t>
      </w:r>
      <w:r>
        <w:rPr>
          <w:rFonts w:ascii="Times New Roman" w:eastAsia="맑은 고딕" w:hAnsi="Times New Roman" w:cs="Times New Roman"/>
          <w:sz w:val="20"/>
          <w:szCs w:val="20"/>
          <w:lang w:val="en-GB" w:eastAsia="ko-KR"/>
        </w:rPr>
        <w:t xml:space="preserve">introduced the signalling flows to provide interworking of application data channel to MTSI UE via DC AS. </w:t>
      </w:r>
      <w:r w:rsidR="00066F8A">
        <w:rPr>
          <w:rFonts w:ascii="Times New Roman" w:eastAsia="맑은 고딕" w:hAnsi="Times New Roman" w:cs="Times New Roman"/>
          <w:sz w:val="20"/>
          <w:szCs w:val="20"/>
          <w:lang w:val="en-GB" w:eastAsia="ko-KR"/>
        </w:rPr>
        <w:t>When the originating DCMTSI UE initiates a P2P application DC, and i</w:t>
      </w:r>
      <w:r>
        <w:rPr>
          <w:rFonts w:ascii="Times New Roman" w:eastAsia="맑은 고딕" w:hAnsi="Times New Roman" w:cs="Times New Roman"/>
          <w:sz w:val="20"/>
          <w:szCs w:val="20"/>
          <w:lang w:val="en-GB" w:eastAsia="ko-KR"/>
        </w:rPr>
        <w:t>f DCSF determine</w:t>
      </w:r>
      <w:r w:rsidR="00471CDF">
        <w:rPr>
          <w:rFonts w:ascii="Times New Roman" w:eastAsia="맑은 고딕" w:hAnsi="Times New Roman" w:cs="Times New Roman"/>
          <w:sz w:val="20"/>
          <w:szCs w:val="20"/>
          <w:lang w:val="en-GB" w:eastAsia="ko-KR"/>
        </w:rPr>
        <w:t>s to change the original request of P2P application DC to P2A for interworking with the terminating MTSI UE, then</w:t>
      </w:r>
      <w:r w:rsidR="00A76039">
        <w:rPr>
          <w:rFonts w:ascii="Times New Roman" w:eastAsia="맑은 고딕" w:hAnsi="Times New Roman" w:cs="Times New Roman"/>
          <w:sz w:val="20"/>
          <w:szCs w:val="20"/>
          <w:lang w:val="en-GB" w:eastAsia="ko-KR"/>
        </w:rPr>
        <w:t xml:space="preserve"> DCSF instructs IMS AS </w:t>
      </w:r>
      <w:r w:rsidR="00261B32">
        <w:rPr>
          <w:rFonts w:ascii="Times New Roman" w:eastAsia="맑은 고딕" w:hAnsi="Times New Roman" w:cs="Times New Roman"/>
          <w:sz w:val="20"/>
          <w:szCs w:val="20"/>
          <w:lang w:val="en-GB" w:eastAsia="ko-KR"/>
        </w:rPr>
        <w:t xml:space="preserve">to </w:t>
      </w:r>
      <w:r w:rsidR="00066F8A">
        <w:rPr>
          <w:rFonts w:ascii="Times New Roman" w:eastAsia="맑은 고딕" w:hAnsi="Times New Roman" w:cs="Times New Roman"/>
          <w:sz w:val="20"/>
          <w:szCs w:val="20"/>
          <w:lang w:val="en-GB" w:eastAsia="ko-KR"/>
        </w:rPr>
        <w:t xml:space="preserve">modify the endpoint type of the application data channel. Finally, IMS AS sends 200 OK for the re-INVITE initiated by the originating DCMTSI UE with the modified endpoint. </w:t>
      </w:r>
    </w:p>
    <w:p w14:paraId="40780361" w14:textId="505A71FE" w:rsidR="00471CDF" w:rsidRPr="009527E9" w:rsidRDefault="009527E9" w:rsidP="00F8655F">
      <w:pPr>
        <w:widowControl/>
        <w:spacing w:after="180"/>
        <w:rPr>
          <w:rFonts w:ascii="Times New Roman" w:eastAsia="맑은 고딕" w:hAnsi="Times New Roman" w:cs="Times New Roman"/>
          <w:b/>
          <w:bCs/>
          <w:sz w:val="20"/>
          <w:szCs w:val="20"/>
          <w:lang w:val="en-GB" w:eastAsia="ko-KR"/>
        </w:rPr>
      </w:pPr>
      <w:r w:rsidRPr="009527E9">
        <w:rPr>
          <w:rFonts w:ascii="Times New Roman" w:eastAsia="맑은 고딕" w:hAnsi="Times New Roman" w:cs="Times New Roman" w:hint="eastAsia"/>
          <w:b/>
          <w:bCs/>
          <w:sz w:val="20"/>
          <w:szCs w:val="20"/>
          <w:lang w:val="en-GB" w:eastAsia="ko-KR"/>
        </w:rPr>
        <w:t>O</w:t>
      </w:r>
      <w:r w:rsidRPr="009527E9">
        <w:rPr>
          <w:rFonts w:ascii="Times New Roman" w:eastAsia="맑은 고딕" w:hAnsi="Times New Roman" w:cs="Times New Roman"/>
          <w:b/>
          <w:bCs/>
          <w:sz w:val="20"/>
          <w:szCs w:val="20"/>
          <w:lang w:val="en-GB" w:eastAsia="ko-KR"/>
        </w:rPr>
        <w:t xml:space="preserve">bservation 1) </w:t>
      </w:r>
      <w:r w:rsidR="00B21F48">
        <w:rPr>
          <w:rFonts w:ascii="Times New Roman" w:eastAsia="맑은 고딕" w:hAnsi="Times New Roman" w:cs="Times New Roman"/>
          <w:b/>
          <w:bCs/>
          <w:sz w:val="20"/>
          <w:szCs w:val="20"/>
          <w:lang w:val="en-GB" w:eastAsia="ko-KR"/>
        </w:rPr>
        <w:t xml:space="preserve">In TS 23.228, </w:t>
      </w:r>
      <w:r w:rsidRPr="009527E9">
        <w:rPr>
          <w:rFonts w:ascii="Times New Roman" w:eastAsia="맑은 고딕" w:hAnsi="Times New Roman" w:cs="Times New Roman"/>
          <w:b/>
          <w:bCs/>
          <w:sz w:val="20"/>
          <w:szCs w:val="20"/>
          <w:lang w:val="en-GB" w:eastAsia="ko-KR"/>
        </w:rPr>
        <w:t>IMS AS modif</w:t>
      </w:r>
      <w:r w:rsidR="00B21F48">
        <w:rPr>
          <w:rFonts w:ascii="Times New Roman" w:eastAsia="맑은 고딕" w:hAnsi="Times New Roman" w:cs="Times New Roman"/>
          <w:b/>
          <w:bCs/>
          <w:sz w:val="20"/>
          <w:szCs w:val="20"/>
          <w:lang w:val="en-GB" w:eastAsia="ko-KR"/>
        </w:rPr>
        <w:t>ies</w:t>
      </w:r>
      <w:r w:rsidRPr="009527E9">
        <w:rPr>
          <w:rFonts w:ascii="Times New Roman" w:eastAsia="맑은 고딕" w:hAnsi="Times New Roman" w:cs="Times New Roman"/>
          <w:b/>
          <w:bCs/>
          <w:sz w:val="20"/>
          <w:szCs w:val="20"/>
          <w:lang w:val="en-GB" w:eastAsia="ko-KR"/>
        </w:rPr>
        <w:t xml:space="preserve"> the endpoint type of the application data channel from P2P to P2A</w:t>
      </w:r>
      <w:r w:rsidR="00B21F48">
        <w:rPr>
          <w:rFonts w:ascii="Times New Roman" w:eastAsia="맑은 고딕" w:hAnsi="Times New Roman" w:cs="Times New Roman"/>
          <w:b/>
          <w:bCs/>
          <w:sz w:val="20"/>
          <w:szCs w:val="20"/>
          <w:lang w:val="en-GB" w:eastAsia="ko-KR"/>
        </w:rPr>
        <w:t xml:space="preserve"> to support IMS DC </w:t>
      </w:r>
      <w:r w:rsidR="00B21F48" w:rsidRPr="009527E9">
        <w:rPr>
          <w:rFonts w:ascii="Times New Roman" w:eastAsia="맑은 고딕" w:hAnsi="Times New Roman" w:cs="Times New Roman"/>
          <w:b/>
          <w:bCs/>
          <w:sz w:val="20"/>
          <w:szCs w:val="20"/>
          <w:lang w:val="en-GB" w:eastAsia="ko-KR"/>
        </w:rPr>
        <w:t>interworking via DC AS</w:t>
      </w:r>
      <w:r w:rsidRPr="009527E9">
        <w:rPr>
          <w:rFonts w:ascii="Times New Roman" w:eastAsia="맑은 고딕" w:hAnsi="Times New Roman" w:cs="Times New Roman"/>
          <w:b/>
          <w:bCs/>
          <w:sz w:val="20"/>
          <w:szCs w:val="20"/>
          <w:lang w:val="en-GB" w:eastAsia="ko-KR"/>
        </w:rPr>
        <w:t>.</w:t>
      </w:r>
    </w:p>
    <w:p w14:paraId="5D54B362" w14:textId="77777777" w:rsidR="00F50E8E" w:rsidRDefault="00F50E8E" w:rsidP="00F8655F">
      <w:pPr>
        <w:widowControl/>
        <w:spacing w:after="180"/>
        <w:rPr>
          <w:rFonts w:ascii="Times New Roman" w:eastAsia="맑은 고딕" w:hAnsi="Times New Roman" w:cs="Times New Roman"/>
          <w:sz w:val="20"/>
          <w:szCs w:val="20"/>
          <w:lang w:val="en-GB" w:eastAsia="ko-KR"/>
        </w:rPr>
      </w:pPr>
    </w:p>
    <w:p w14:paraId="490DF26F" w14:textId="179C906E" w:rsidR="009527E9" w:rsidRDefault="00F50E8E" w:rsidP="00F8655F">
      <w:pPr>
        <w:widowControl/>
        <w:spacing w:after="180"/>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val="en-GB" w:eastAsia="ko-KR"/>
        </w:rPr>
        <w:t xml:space="preserve">The endpoint type is specified in an </w:t>
      </w:r>
      <w:r w:rsidRPr="00F50E8E">
        <w:rPr>
          <w:rFonts w:ascii="Times New Roman" w:eastAsia="맑은 고딕" w:hAnsi="Times New Roman" w:cs="Times New Roman"/>
          <w:noProof/>
          <w:sz w:val="20"/>
          <w:szCs w:val="20"/>
          <w:lang w:val="en-GB" w:eastAsia="en-US"/>
        </w:rPr>
        <w:t>"adc-stream-id-</w:t>
      </w:r>
      <w:r w:rsidRPr="00F50E8E">
        <w:rPr>
          <w:rFonts w:ascii="Times New Roman" w:eastAsia="맑은 고딕" w:hAnsi="Times New Roman" w:cs="Times New Roman"/>
          <w:sz w:val="20"/>
          <w:szCs w:val="20"/>
          <w:lang w:eastAsia="en-US"/>
        </w:rPr>
        <w:t>endpoint" parameter as part of the "app-dc-info"</w:t>
      </w:r>
      <w:r>
        <w:rPr>
          <w:rFonts w:ascii="Times New Roman" w:eastAsia="맑은 고딕" w:hAnsi="Times New Roman" w:cs="Times New Roman"/>
          <w:sz w:val="20"/>
          <w:szCs w:val="20"/>
          <w:lang w:eastAsia="en-US"/>
        </w:rPr>
        <w:t xml:space="preserve"> in an </w:t>
      </w:r>
      <w:r w:rsidRPr="00F50E8E">
        <w:rPr>
          <w:rFonts w:ascii="Times New Roman" w:eastAsia="맑은 고딕" w:hAnsi="Times New Roman" w:cs="Times New Roman"/>
          <w:sz w:val="20"/>
          <w:szCs w:val="20"/>
          <w:lang w:eastAsia="en-US"/>
        </w:rPr>
        <w:t>"a=3gpp-req-app" attribute</w:t>
      </w:r>
      <w:r>
        <w:rPr>
          <w:rFonts w:ascii="Times New Roman" w:eastAsia="맑은 고딕" w:hAnsi="Times New Roman" w:cs="Times New Roman"/>
          <w:sz w:val="20"/>
          <w:szCs w:val="20"/>
          <w:lang w:eastAsia="en-US"/>
        </w:rPr>
        <w:t xml:space="preserve">, as defined in TS 26.114 </w:t>
      </w:r>
      <w:r w:rsidR="00480BCF" w:rsidRPr="00480BCF">
        <w:rPr>
          <w:rFonts w:ascii="Times New Roman" w:eastAsia="맑은 고딕" w:hAnsi="Times New Roman" w:cs="Times New Roman"/>
          <w:sz w:val="20"/>
          <w:szCs w:val="20"/>
          <w:highlight w:val="yellow"/>
          <w:lang w:eastAsia="en-US"/>
        </w:rPr>
        <w:t>[Y]</w:t>
      </w:r>
      <w:r w:rsidR="00480BCF">
        <w:rPr>
          <w:rFonts w:ascii="Times New Roman" w:eastAsia="맑은 고딕" w:hAnsi="Times New Roman" w:cs="Times New Roman"/>
          <w:sz w:val="20"/>
          <w:szCs w:val="20"/>
          <w:lang w:eastAsia="en-US"/>
        </w:rPr>
        <w:t xml:space="preserve"> </w:t>
      </w:r>
      <w:r>
        <w:rPr>
          <w:rFonts w:ascii="Times New Roman" w:eastAsia="맑은 고딕" w:hAnsi="Times New Roman" w:cs="Times New Roman"/>
          <w:sz w:val="20"/>
          <w:szCs w:val="20"/>
          <w:lang w:eastAsia="en-US"/>
        </w:rPr>
        <w:t xml:space="preserve">clause 6.2.13. </w:t>
      </w:r>
      <w:r w:rsidR="00744EB7">
        <w:rPr>
          <w:rFonts w:ascii="Times New Roman" w:eastAsia="맑은 고딕" w:hAnsi="Times New Roman" w:cs="Times New Roman"/>
          <w:sz w:val="20"/>
          <w:szCs w:val="20"/>
          <w:lang w:eastAsia="en-US"/>
        </w:rPr>
        <w:t xml:space="preserve">Thus, to support the interworking via DC AS as specified in TS 23.228, IMS AS should change the value of </w:t>
      </w:r>
      <w:r w:rsidR="00744EB7" w:rsidRPr="00F50E8E">
        <w:rPr>
          <w:rFonts w:ascii="Times New Roman" w:eastAsia="맑은 고딕" w:hAnsi="Times New Roman" w:cs="Times New Roman"/>
          <w:noProof/>
          <w:sz w:val="20"/>
          <w:szCs w:val="20"/>
          <w:lang w:val="en-GB" w:eastAsia="en-US"/>
        </w:rPr>
        <w:t>"adc-stream-id-</w:t>
      </w:r>
      <w:r w:rsidR="00744EB7" w:rsidRPr="00F50E8E">
        <w:rPr>
          <w:rFonts w:ascii="Times New Roman" w:eastAsia="맑은 고딕" w:hAnsi="Times New Roman" w:cs="Times New Roman"/>
          <w:sz w:val="20"/>
          <w:szCs w:val="20"/>
          <w:lang w:eastAsia="en-US"/>
        </w:rPr>
        <w:t>endpoint" parameter</w:t>
      </w:r>
      <w:r w:rsidR="00744EB7">
        <w:rPr>
          <w:rFonts w:ascii="Times New Roman" w:eastAsia="맑은 고딕" w:hAnsi="Times New Roman" w:cs="Times New Roman"/>
          <w:sz w:val="20"/>
          <w:szCs w:val="20"/>
          <w:lang w:eastAsia="en-US"/>
        </w:rPr>
        <w:t xml:space="preserve"> from UE to server. However, TS 26.114 clause 6.2.10.3 addressed that the SDP answerer for the application DC shall include </w:t>
      </w:r>
      <w:r w:rsidR="00744EB7" w:rsidRPr="00744EB7">
        <w:rPr>
          <w:rFonts w:ascii="Times New Roman" w:eastAsia="맑은 고딕" w:hAnsi="Times New Roman" w:cs="Times New Roman"/>
          <w:sz w:val="20"/>
          <w:szCs w:val="20"/>
          <w:lang w:eastAsia="en-US"/>
        </w:rPr>
        <w:t>the same values for the "a=3gpp-req-app" from the offer</w:t>
      </w:r>
      <w:r w:rsidR="003534DF">
        <w:rPr>
          <w:rFonts w:ascii="Times New Roman" w:eastAsia="맑은 고딕" w:hAnsi="Times New Roman" w:cs="Times New Roman"/>
          <w:sz w:val="20"/>
          <w:szCs w:val="20"/>
          <w:lang w:eastAsia="en-US"/>
        </w:rPr>
        <w:t xml:space="preserve"> (except adding an optional </w:t>
      </w:r>
      <w:r w:rsidR="003534DF" w:rsidRPr="003534DF">
        <w:rPr>
          <w:rFonts w:ascii="Times New Roman" w:eastAsia="맑은 고딕" w:hAnsi="Times New Roman" w:cs="Times New Roman"/>
          <w:sz w:val="20"/>
          <w:szCs w:val="20"/>
          <w:lang w:eastAsia="en-US"/>
        </w:rPr>
        <w:t>app-dc-status" parameter</w:t>
      </w:r>
      <w:r w:rsidR="003534DF">
        <w:rPr>
          <w:rFonts w:ascii="Times New Roman" w:eastAsia="맑은 고딕" w:hAnsi="Times New Roman" w:cs="Times New Roman"/>
          <w:sz w:val="20"/>
          <w:szCs w:val="20"/>
          <w:lang w:eastAsia="en-US"/>
        </w:rPr>
        <w:t>)</w:t>
      </w:r>
      <w:r w:rsidR="00744EB7">
        <w:rPr>
          <w:rFonts w:ascii="Times New Roman" w:eastAsia="맑은 고딕" w:hAnsi="Times New Roman" w:cs="Times New Roman"/>
          <w:sz w:val="20"/>
          <w:szCs w:val="20"/>
          <w:lang w:eastAsia="en-US"/>
        </w:rPr>
        <w:t xml:space="preserve">, </w:t>
      </w:r>
      <w:r w:rsidR="004B567E">
        <w:rPr>
          <w:rFonts w:ascii="Times New Roman" w:eastAsia="맑은 고딕" w:hAnsi="Times New Roman" w:cs="Times New Roman"/>
          <w:sz w:val="20"/>
          <w:szCs w:val="20"/>
          <w:lang w:eastAsia="en-US"/>
        </w:rPr>
        <w:t>which</w:t>
      </w:r>
      <w:r w:rsidR="00744EB7">
        <w:rPr>
          <w:rFonts w:ascii="Times New Roman" w:eastAsia="맑은 고딕" w:hAnsi="Times New Roman" w:cs="Times New Roman"/>
          <w:sz w:val="20"/>
          <w:szCs w:val="20"/>
          <w:lang w:eastAsia="en-US"/>
        </w:rPr>
        <w:t xml:space="preserve"> is the misalignment between two technical specifications.</w:t>
      </w:r>
      <w:r w:rsidR="004B567E">
        <w:rPr>
          <w:rFonts w:ascii="Times New Roman" w:eastAsia="맑은 고딕" w:hAnsi="Times New Roman" w:cs="Times New Roman"/>
          <w:sz w:val="20"/>
          <w:szCs w:val="20"/>
          <w:lang w:eastAsia="en-US"/>
        </w:rPr>
        <w:t xml:space="preserve"> Hence, </w:t>
      </w:r>
      <w:r w:rsidR="00E04516">
        <w:rPr>
          <w:rFonts w:ascii="Times New Roman" w:eastAsia="맑은 고딕" w:hAnsi="Times New Roman" w:cs="Times New Roman"/>
          <w:sz w:val="20"/>
          <w:szCs w:val="20"/>
          <w:lang w:eastAsia="en-US"/>
        </w:rPr>
        <w:t xml:space="preserve">DC application in the originating DCMTSI UE </w:t>
      </w:r>
      <w:r w:rsidR="004B567E">
        <w:rPr>
          <w:rFonts w:ascii="Times New Roman" w:eastAsia="맑은 고딕" w:hAnsi="Times New Roman" w:cs="Times New Roman"/>
          <w:sz w:val="20"/>
          <w:szCs w:val="20"/>
          <w:lang w:eastAsia="en-US"/>
        </w:rPr>
        <w:t xml:space="preserve">is required to </w:t>
      </w:r>
      <w:r w:rsidR="00E04516">
        <w:rPr>
          <w:rFonts w:ascii="Times New Roman" w:eastAsia="맑은 고딕" w:hAnsi="Times New Roman" w:cs="Times New Roman"/>
          <w:sz w:val="20"/>
          <w:szCs w:val="20"/>
          <w:lang w:eastAsia="en-US"/>
        </w:rPr>
        <w:t xml:space="preserve">identify the interworking mode is enabled to distinguish the actual target endpoint for a specific media flow. </w:t>
      </w:r>
    </w:p>
    <w:p w14:paraId="6BD9D059" w14:textId="5DEDF252" w:rsidR="00744EB7" w:rsidRPr="009527E9" w:rsidRDefault="00744EB7" w:rsidP="00744EB7">
      <w:pPr>
        <w:widowControl/>
        <w:spacing w:after="180"/>
        <w:rPr>
          <w:rFonts w:ascii="Times New Roman" w:eastAsia="맑은 고딕" w:hAnsi="Times New Roman" w:cs="Times New Roman"/>
          <w:b/>
          <w:bCs/>
          <w:sz w:val="20"/>
          <w:szCs w:val="20"/>
          <w:lang w:val="en-GB" w:eastAsia="ko-KR"/>
        </w:rPr>
      </w:pPr>
      <w:r w:rsidRPr="009527E9">
        <w:rPr>
          <w:rFonts w:ascii="Times New Roman" w:eastAsia="맑은 고딕" w:hAnsi="Times New Roman" w:cs="Times New Roman" w:hint="eastAsia"/>
          <w:b/>
          <w:bCs/>
          <w:sz w:val="20"/>
          <w:szCs w:val="20"/>
          <w:lang w:val="en-GB" w:eastAsia="ko-KR"/>
        </w:rPr>
        <w:t>O</w:t>
      </w:r>
      <w:r w:rsidRPr="009527E9">
        <w:rPr>
          <w:rFonts w:ascii="Times New Roman" w:eastAsia="맑은 고딕" w:hAnsi="Times New Roman" w:cs="Times New Roman"/>
          <w:b/>
          <w:bCs/>
          <w:sz w:val="20"/>
          <w:szCs w:val="20"/>
          <w:lang w:val="en-GB" w:eastAsia="ko-KR"/>
        </w:rPr>
        <w:t xml:space="preserve">bservation </w:t>
      </w:r>
      <w:r>
        <w:rPr>
          <w:rFonts w:ascii="Times New Roman" w:eastAsia="맑은 고딕" w:hAnsi="Times New Roman" w:cs="Times New Roman"/>
          <w:b/>
          <w:bCs/>
          <w:sz w:val="20"/>
          <w:szCs w:val="20"/>
          <w:lang w:val="en-GB" w:eastAsia="ko-KR"/>
        </w:rPr>
        <w:t>2</w:t>
      </w:r>
      <w:r w:rsidRPr="009527E9">
        <w:rPr>
          <w:rFonts w:ascii="Times New Roman" w:eastAsia="맑은 고딕" w:hAnsi="Times New Roman" w:cs="Times New Roman"/>
          <w:b/>
          <w:bCs/>
          <w:sz w:val="20"/>
          <w:szCs w:val="20"/>
          <w:lang w:val="en-GB" w:eastAsia="ko-KR"/>
        </w:rPr>
        <w:t xml:space="preserve">) </w:t>
      </w:r>
      <w:r>
        <w:rPr>
          <w:rFonts w:ascii="Times New Roman" w:eastAsia="맑은 고딕" w:hAnsi="Times New Roman" w:cs="Times New Roman"/>
          <w:b/>
          <w:bCs/>
          <w:sz w:val="20"/>
          <w:szCs w:val="20"/>
          <w:lang w:val="en-GB" w:eastAsia="ko-KR"/>
        </w:rPr>
        <w:t xml:space="preserve">SDP answerer for the application DC shall not change the value of endpoint parameter in </w:t>
      </w:r>
      <w:r w:rsidRPr="00744EB7">
        <w:rPr>
          <w:rFonts w:ascii="Times New Roman" w:eastAsia="맑은 고딕" w:hAnsi="Times New Roman" w:cs="Times New Roman"/>
          <w:b/>
          <w:bCs/>
          <w:sz w:val="20"/>
          <w:szCs w:val="20"/>
          <w:lang w:val="en-GB" w:eastAsia="ko-KR"/>
        </w:rPr>
        <w:t>"a=3gpp-req-app" attribute</w:t>
      </w:r>
      <w:r w:rsidRPr="009527E9">
        <w:rPr>
          <w:rFonts w:ascii="Times New Roman" w:eastAsia="맑은 고딕" w:hAnsi="Times New Roman" w:cs="Times New Roman"/>
          <w:b/>
          <w:bCs/>
          <w:sz w:val="20"/>
          <w:szCs w:val="20"/>
          <w:lang w:val="en-GB" w:eastAsia="ko-KR"/>
        </w:rPr>
        <w:t>.</w:t>
      </w:r>
    </w:p>
    <w:p w14:paraId="1E727881" w14:textId="038ACE24" w:rsidR="00164211" w:rsidRPr="00164211" w:rsidRDefault="00E04516" w:rsidP="008C36A4">
      <w:pPr>
        <w:widowControl/>
        <w:spacing w:after="180"/>
        <w:rPr>
          <w:color w:val="1F1F1F"/>
        </w:rPr>
      </w:pPr>
      <w:r w:rsidRPr="009527E9">
        <w:rPr>
          <w:rFonts w:ascii="Times New Roman" w:eastAsia="맑은 고딕" w:hAnsi="Times New Roman" w:cs="Times New Roman" w:hint="eastAsia"/>
          <w:b/>
          <w:bCs/>
          <w:sz w:val="20"/>
          <w:szCs w:val="20"/>
          <w:lang w:val="en-GB" w:eastAsia="ko-KR"/>
        </w:rPr>
        <w:t>O</w:t>
      </w:r>
      <w:r w:rsidRPr="009527E9">
        <w:rPr>
          <w:rFonts w:ascii="Times New Roman" w:eastAsia="맑은 고딕" w:hAnsi="Times New Roman" w:cs="Times New Roman"/>
          <w:b/>
          <w:bCs/>
          <w:sz w:val="20"/>
          <w:szCs w:val="20"/>
          <w:lang w:val="en-GB" w:eastAsia="ko-KR"/>
        </w:rPr>
        <w:t xml:space="preserve">bservation </w:t>
      </w:r>
      <w:r>
        <w:rPr>
          <w:rFonts w:ascii="Times New Roman" w:eastAsia="맑은 고딕" w:hAnsi="Times New Roman" w:cs="Times New Roman"/>
          <w:b/>
          <w:bCs/>
          <w:sz w:val="20"/>
          <w:szCs w:val="20"/>
          <w:lang w:val="en-GB" w:eastAsia="ko-KR"/>
        </w:rPr>
        <w:t>3</w:t>
      </w:r>
      <w:r w:rsidRPr="009527E9">
        <w:rPr>
          <w:rFonts w:ascii="Times New Roman" w:eastAsia="맑은 고딕" w:hAnsi="Times New Roman" w:cs="Times New Roman"/>
          <w:b/>
          <w:bCs/>
          <w:sz w:val="20"/>
          <w:szCs w:val="20"/>
          <w:lang w:val="en-GB" w:eastAsia="ko-KR"/>
        </w:rPr>
        <w:t xml:space="preserve">) </w:t>
      </w:r>
      <w:r w:rsidRPr="00E04516">
        <w:rPr>
          <w:rFonts w:ascii="Times New Roman" w:eastAsia="맑은 고딕" w:hAnsi="Times New Roman" w:cs="Times New Roman"/>
          <w:b/>
          <w:bCs/>
          <w:sz w:val="20"/>
          <w:szCs w:val="20"/>
          <w:lang w:val="en-GB" w:eastAsia="ko-KR"/>
        </w:rPr>
        <w:t>DC application in the originating DCMTSI UE is required to identify the interworking mode is enabled to distinguish the actual target endpoint for a specific media flow</w:t>
      </w:r>
      <w:r>
        <w:rPr>
          <w:rFonts w:ascii="Times New Roman" w:eastAsia="맑은 고딕" w:hAnsi="Times New Roman" w:cs="Times New Roman"/>
          <w:b/>
          <w:bCs/>
          <w:sz w:val="20"/>
          <w:szCs w:val="20"/>
          <w:lang w:val="en-GB" w:eastAsia="ko-KR"/>
        </w:rPr>
        <w:t>.</w:t>
      </w:r>
    </w:p>
    <w:sectPr w:rsidR="00164211" w:rsidRPr="00164211">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6AFD" w14:textId="77777777" w:rsidR="00E576F2" w:rsidRDefault="00E576F2" w:rsidP="006F5AC7">
      <w:r>
        <w:separator/>
      </w:r>
    </w:p>
  </w:endnote>
  <w:endnote w:type="continuationSeparator" w:id="0">
    <w:p w14:paraId="749309D7" w14:textId="77777777" w:rsidR="00E576F2" w:rsidRDefault="00E576F2" w:rsidP="006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A03D2" w14:textId="77777777" w:rsidR="00E576F2" w:rsidRDefault="00E576F2" w:rsidP="006F5AC7">
      <w:r>
        <w:separator/>
      </w:r>
    </w:p>
  </w:footnote>
  <w:footnote w:type="continuationSeparator" w:id="0">
    <w:p w14:paraId="18314A38" w14:textId="77777777" w:rsidR="00E576F2" w:rsidRDefault="00E576F2" w:rsidP="006F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2D93"/>
    <w:multiLevelType w:val="multilevel"/>
    <w:tmpl w:val="23421914"/>
    <w:lvl w:ilvl="0">
      <w:start w:val="4"/>
      <w:numFmt w:val="decimal"/>
      <w:lvlText w:val="%1."/>
      <w:lvlJc w:val="left"/>
      <w:pPr>
        <w:ind w:left="3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 w15:restartNumberingAfterBreak="0">
    <w:nsid w:val="4C3849C2"/>
    <w:multiLevelType w:val="multilevel"/>
    <w:tmpl w:val="AA88ACDA"/>
    <w:lvl w:ilvl="0">
      <w:start w:val="5"/>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 w15:restartNumberingAfterBreak="0">
    <w:nsid w:val="5A09623F"/>
    <w:multiLevelType w:val="multilevel"/>
    <w:tmpl w:val="B0EAA7EE"/>
    <w:lvl w:ilvl="0">
      <w:start w:val="7"/>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3" w15:restartNumberingAfterBreak="0">
    <w:nsid w:val="66B50DC2"/>
    <w:multiLevelType w:val="multilevel"/>
    <w:tmpl w:val="F38AB95C"/>
    <w:lvl w:ilvl="0">
      <w:start w:val="6"/>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 w15:restartNumberingAfterBreak="0">
    <w:nsid w:val="675E4BFA"/>
    <w:multiLevelType w:val="multilevel"/>
    <w:tmpl w:val="113C7A4A"/>
    <w:lvl w:ilvl="0">
      <w:start w:val="3"/>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5" w15:restartNumberingAfterBreak="0">
    <w:nsid w:val="744122A8"/>
    <w:multiLevelType w:val="hybridMultilevel"/>
    <w:tmpl w:val="F9A4C8E6"/>
    <w:lvl w:ilvl="0" w:tplc="60D8B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45709DB"/>
    <w:multiLevelType w:val="multilevel"/>
    <w:tmpl w:val="9A36AC26"/>
    <w:lvl w:ilvl="0">
      <w:start w:val="2"/>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 w15:restartNumberingAfterBreak="0">
    <w:nsid w:val="7AED29A6"/>
    <w:multiLevelType w:val="multilevel"/>
    <w:tmpl w:val="E1DA0D3A"/>
    <w:lvl w:ilvl="0">
      <w:start w:val="1"/>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num w:numId="1">
    <w:abstractNumId w:val="7"/>
  </w:num>
  <w:num w:numId="2">
    <w:abstractNumId w:val="6"/>
  </w:num>
  <w:num w:numId="3">
    <w:abstractNumId w:val="4"/>
  </w:num>
  <w:num w:numId="4">
    <w:abstractNumId w:val="0"/>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607"/>
    <w:rsid w:val="00011192"/>
    <w:rsid w:val="00064581"/>
    <w:rsid w:val="00066F8A"/>
    <w:rsid w:val="00067D9D"/>
    <w:rsid w:val="000A04D2"/>
    <w:rsid w:val="00143AF8"/>
    <w:rsid w:val="00163D46"/>
    <w:rsid w:val="00164211"/>
    <w:rsid w:val="00212E09"/>
    <w:rsid w:val="00261B32"/>
    <w:rsid w:val="00285C15"/>
    <w:rsid w:val="002973D0"/>
    <w:rsid w:val="003534DF"/>
    <w:rsid w:val="0035519B"/>
    <w:rsid w:val="0044068A"/>
    <w:rsid w:val="004548B8"/>
    <w:rsid w:val="00461188"/>
    <w:rsid w:val="00464C40"/>
    <w:rsid w:val="00471CDF"/>
    <w:rsid w:val="00480BCF"/>
    <w:rsid w:val="004B567E"/>
    <w:rsid w:val="00531060"/>
    <w:rsid w:val="00561BCA"/>
    <w:rsid w:val="00562832"/>
    <w:rsid w:val="00581A01"/>
    <w:rsid w:val="005A0503"/>
    <w:rsid w:val="005E7BA3"/>
    <w:rsid w:val="00616E9D"/>
    <w:rsid w:val="0062764A"/>
    <w:rsid w:val="00646761"/>
    <w:rsid w:val="00685046"/>
    <w:rsid w:val="006C25FA"/>
    <w:rsid w:val="006D65D0"/>
    <w:rsid w:val="006F5AC7"/>
    <w:rsid w:val="00744EB7"/>
    <w:rsid w:val="00766541"/>
    <w:rsid w:val="007C0DF9"/>
    <w:rsid w:val="007F229E"/>
    <w:rsid w:val="00816D64"/>
    <w:rsid w:val="008719B2"/>
    <w:rsid w:val="0089039C"/>
    <w:rsid w:val="008A5A31"/>
    <w:rsid w:val="008A7D90"/>
    <w:rsid w:val="008C36A4"/>
    <w:rsid w:val="009147E8"/>
    <w:rsid w:val="009526C0"/>
    <w:rsid w:val="009527E9"/>
    <w:rsid w:val="00970EF1"/>
    <w:rsid w:val="009841FD"/>
    <w:rsid w:val="00990115"/>
    <w:rsid w:val="009B49BE"/>
    <w:rsid w:val="009B532F"/>
    <w:rsid w:val="009E4D85"/>
    <w:rsid w:val="009F7087"/>
    <w:rsid w:val="00A01FDB"/>
    <w:rsid w:val="00A11CF4"/>
    <w:rsid w:val="00A70F3F"/>
    <w:rsid w:val="00A76039"/>
    <w:rsid w:val="00A9707D"/>
    <w:rsid w:val="00AA2A7B"/>
    <w:rsid w:val="00B0350C"/>
    <w:rsid w:val="00B07538"/>
    <w:rsid w:val="00B21F48"/>
    <w:rsid w:val="00B46F9E"/>
    <w:rsid w:val="00B76012"/>
    <w:rsid w:val="00B93525"/>
    <w:rsid w:val="00BF0A2A"/>
    <w:rsid w:val="00C27334"/>
    <w:rsid w:val="00C4128C"/>
    <w:rsid w:val="00CF7F7F"/>
    <w:rsid w:val="00D409F7"/>
    <w:rsid w:val="00D42E0F"/>
    <w:rsid w:val="00D711B8"/>
    <w:rsid w:val="00D90935"/>
    <w:rsid w:val="00DF5B95"/>
    <w:rsid w:val="00E04516"/>
    <w:rsid w:val="00E565A0"/>
    <w:rsid w:val="00E576F2"/>
    <w:rsid w:val="00E73509"/>
    <w:rsid w:val="00EB72DE"/>
    <w:rsid w:val="00EF2829"/>
    <w:rsid w:val="00EF3025"/>
    <w:rsid w:val="00EF6607"/>
    <w:rsid w:val="00F0104F"/>
    <w:rsid w:val="00F50E8E"/>
    <w:rsid w:val="00F8655F"/>
    <w:rsid w:val="00FE0B2F"/>
    <w:rsid w:val="00FE1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1B2E7"/>
  <w15:chartTrackingRefBased/>
  <w15:docId w15:val="{C7C577CA-AF52-4725-A73B-243CDB77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6607"/>
    <w:pPr>
      <w:widowControl w:val="0"/>
    </w:pPr>
    <w:rPr>
      <w:rFonts w:ascii="Arial" w:hAnsi="Arial" w:cs="Arial"/>
      <w:kern w:val="0"/>
      <w:sz w:val="22"/>
    </w:rPr>
  </w:style>
  <w:style w:type="paragraph" w:styleId="1">
    <w:name w:val="heading 1"/>
    <w:basedOn w:val="a"/>
    <w:next w:val="a"/>
    <w:link w:val="1Char"/>
    <w:qFormat/>
    <w:rsid w:val="00164211"/>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816D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816D6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1188"/>
    <w:pPr>
      <w:ind w:firstLineChars="200" w:firstLine="420"/>
    </w:pPr>
  </w:style>
  <w:style w:type="paragraph" w:styleId="a4">
    <w:name w:val="Title"/>
    <w:basedOn w:val="a"/>
    <w:next w:val="a"/>
    <w:link w:val="Char"/>
    <w:uiPriority w:val="10"/>
    <w:qFormat/>
    <w:rsid w:val="00816D64"/>
    <w:pPr>
      <w:spacing w:before="240" w:after="6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4"/>
    <w:uiPriority w:val="10"/>
    <w:rsid w:val="00816D64"/>
    <w:rPr>
      <w:rFonts w:asciiTheme="majorHAnsi" w:eastAsiaTheme="majorEastAsia" w:hAnsiTheme="majorHAnsi" w:cstheme="majorBidi"/>
      <w:b/>
      <w:bCs/>
      <w:kern w:val="0"/>
      <w:sz w:val="32"/>
      <w:szCs w:val="32"/>
    </w:rPr>
  </w:style>
  <w:style w:type="character" w:customStyle="1" w:styleId="2Char">
    <w:name w:val="제목 2 Char"/>
    <w:basedOn w:val="a0"/>
    <w:link w:val="2"/>
    <w:uiPriority w:val="9"/>
    <w:rsid w:val="00816D64"/>
    <w:rPr>
      <w:rFonts w:asciiTheme="majorHAnsi" w:eastAsiaTheme="majorEastAsia" w:hAnsiTheme="majorHAnsi" w:cstheme="majorBidi"/>
      <w:b/>
      <w:bCs/>
      <w:kern w:val="0"/>
      <w:sz w:val="32"/>
      <w:szCs w:val="32"/>
    </w:rPr>
  </w:style>
  <w:style w:type="character" w:customStyle="1" w:styleId="3Char">
    <w:name w:val="제목 3 Char"/>
    <w:basedOn w:val="a0"/>
    <w:link w:val="3"/>
    <w:uiPriority w:val="9"/>
    <w:rsid w:val="00816D64"/>
    <w:rPr>
      <w:rFonts w:ascii="Arial" w:hAnsi="Arial" w:cs="Arial"/>
      <w:b/>
      <w:bCs/>
      <w:kern w:val="0"/>
      <w:sz w:val="32"/>
      <w:szCs w:val="32"/>
    </w:rPr>
  </w:style>
  <w:style w:type="paragraph" w:styleId="a5">
    <w:name w:val="header"/>
    <w:basedOn w:val="a"/>
    <w:link w:val="Char0"/>
    <w:uiPriority w:val="99"/>
    <w:unhideWhenUsed/>
    <w:rsid w:val="006F5AC7"/>
    <w:pPr>
      <w:pBdr>
        <w:bottom w:val="single" w:sz="6" w:space="1" w:color="auto"/>
      </w:pBdr>
      <w:tabs>
        <w:tab w:val="center" w:pos="4153"/>
        <w:tab w:val="right" w:pos="8306"/>
      </w:tabs>
      <w:snapToGrid w:val="0"/>
      <w:jc w:val="center"/>
    </w:pPr>
    <w:rPr>
      <w:sz w:val="18"/>
      <w:szCs w:val="18"/>
    </w:rPr>
  </w:style>
  <w:style w:type="character" w:customStyle="1" w:styleId="Char0">
    <w:name w:val="머리글 Char"/>
    <w:basedOn w:val="a0"/>
    <w:link w:val="a5"/>
    <w:uiPriority w:val="99"/>
    <w:rsid w:val="006F5AC7"/>
    <w:rPr>
      <w:rFonts w:ascii="Arial" w:hAnsi="Arial" w:cs="Arial"/>
      <w:kern w:val="0"/>
      <w:sz w:val="18"/>
      <w:szCs w:val="18"/>
    </w:rPr>
  </w:style>
  <w:style w:type="paragraph" w:styleId="a6">
    <w:name w:val="footer"/>
    <w:basedOn w:val="a"/>
    <w:link w:val="Char1"/>
    <w:uiPriority w:val="99"/>
    <w:unhideWhenUsed/>
    <w:rsid w:val="006F5AC7"/>
    <w:pPr>
      <w:tabs>
        <w:tab w:val="center" w:pos="4153"/>
        <w:tab w:val="right" w:pos="8306"/>
      </w:tabs>
      <w:snapToGrid w:val="0"/>
    </w:pPr>
    <w:rPr>
      <w:sz w:val="18"/>
      <w:szCs w:val="18"/>
    </w:rPr>
  </w:style>
  <w:style w:type="character" w:customStyle="1" w:styleId="Char1">
    <w:name w:val="바닥글 Char"/>
    <w:basedOn w:val="a0"/>
    <w:link w:val="a6"/>
    <w:uiPriority w:val="99"/>
    <w:rsid w:val="006F5AC7"/>
    <w:rPr>
      <w:rFonts w:ascii="Arial" w:hAnsi="Arial" w:cs="Arial"/>
      <w:kern w:val="0"/>
      <w:sz w:val="18"/>
      <w:szCs w:val="18"/>
    </w:rPr>
  </w:style>
  <w:style w:type="character" w:customStyle="1" w:styleId="1Char">
    <w:name w:val="제목 1 Char"/>
    <w:basedOn w:val="a0"/>
    <w:link w:val="1"/>
    <w:rsid w:val="00164211"/>
    <w:rPr>
      <w:rFonts w:asciiTheme="majorHAnsi" w:eastAsiaTheme="majorEastAsia" w:hAnsiTheme="majorHAnsi" w:cstheme="majorBidi"/>
      <w:kern w:val="0"/>
      <w:sz w:val="28"/>
      <w:szCs w:val="28"/>
    </w:rPr>
  </w:style>
  <w:style w:type="paragraph" w:customStyle="1" w:styleId="B1">
    <w:name w:val="B1"/>
    <w:basedOn w:val="a7"/>
    <w:link w:val="B1Char"/>
    <w:rsid w:val="00EF2829"/>
    <w:pPr>
      <w:widowControl/>
      <w:overflowPunct w:val="0"/>
      <w:autoSpaceDE w:val="0"/>
      <w:autoSpaceDN w:val="0"/>
      <w:adjustRightInd w:val="0"/>
      <w:spacing w:after="180"/>
      <w:ind w:leftChars="0" w:left="568" w:firstLineChars="0" w:hanging="284"/>
      <w:contextualSpacing w:val="0"/>
      <w:textAlignment w:val="baseline"/>
    </w:pPr>
    <w:rPr>
      <w:rFonts w:ascii="Times New Roman" w:hAnsi="Times New Roman" w:cs="Times New Roman"/>
      <w:sz w:val="20"/>
      <w:szCs w:val="20"/>
      <w:lang w:val="en-GB" w:eastAsia="en-GB"/>
    </w:rPr>
  </w:style>
  <w:style w:type="character" w:customStyle="1" w:styleId="B1Char">
    <w:name w:val="B1 Char"/>
    <w:link w:val="B1"/>
    <w:qFormat/>
    <w:rsid w:val="00EF2829"/>
    <w:rPr>
      <w:rFonts w:ascii="Times New Roman" w:hAnsi="Times New Roman" w:cs="Times New Roman"/>
      <w:kern w:val="0"/>
      <w:sz w:val="20"/>
      <w:szCs w:val="20"/>
      <w:lang w:val="en-GB" w:eastAsia="en-GB"/>
    </w:rPr>
  </w:style>
  <w:style w:type="paragraph" w:styleId="a7">
    <w:name w:val="List"/>
    <w:basedOn w:val="a"/>
    <w:uiPriority w:val="99"/>
    <w:semiHidden/>
    <w:unhideWhenUsed/>
    <w:rsid w:val="00EF2829"/>
    <w:pPr>
      <w:ind w:leftChars="200" w:left="100" w:hangingChars="200" w:hanging="200"/>
      <w:contextualSpacing/>
    </w:pPr>
  </w:style>
  <w:style w:type="paragraph" w:customStyle="1" w:styleId="B2">
    <w:name w:val="B2"/>
    <w:basedOn w:val="20"/>
    <w:rsid w:val="00E73509"/>
    <w:pPr>
      <w:widowControl/>
      <w:overflowPunct w:val="0"/>
      <w:autoSpaceDE w:val="0"/>
      <w:autoSpaceDN w:val="0"/>
      <w:adjustRightInd w:val="0"/>
      <w:spacing w:after="180"/>
      <w:ind w:leftChars="0" w:left="851" w:firstLineChars="0" w:hanging="284"/>
      <w:contextualSpacing w:val="0"/>
      <w:textAlignment w:val="baseline"/>
    </w:pPr>
    <w:rPr>
      <w:rFonts w:ascii="Times New Roman" w:hAnsi="Times New Roman" w:cs="Times New Roman"/>
      <w:sz w:val="20"/>
      <w:szCs w:val="20"/>
      <w:lang w:val="en-GB" w:eastAsia="en-GB"/>
    </w:rPr>
  </w:style>
  <w:style w:type="paragraph" w:styleId="20">
    <w:name w:val="List 2"/>
    <w:basedOn w:val="a"/>
    <w:uiPriority w:val="99"/>
    <w:semiHidden/>
    <w:unhideWhenUsed/>
    <w:rsid w:val="00E73509"/>
    <w:pPr>
      <w:ind w:leftChars="400" w:left="100" w:hangingChars="200" w:hanging="200"/>
      <w:contextualSpacing/>
    </w:pPr>
  </w:style>
  <w:style w:type="paragraph" w:customStyle="1" w:styleId="B3">
    <w:name w:val="B3"/>
    <w:basedOn w:val="30"/>
    <w:rsid w:val="000A04D2"/>
    <w:pPr>
      <w:widowControl/>
      <w:overflowPunct w:val="0"/>
      <w:autoSpaceDE w:val="0"/>
      <w:autoSpaceDN w:val="0"/>
      <w:adjustRightInd w:val="0"/>
      <w:spacing w:after="180"/>
      <w:ind w:leftChars="0" w:left="1135" w:firstLineChars="0" w:hanging="284"/>
      <w:contextualSpacing w:val="0"/>
      <w:textAlignment w:val="baseline"/>
    </w:pPr>
    <w:rPr>
      <w:rFonts w:ascii="Times New Roman" w:hAnsi="Times New Roman" w:cs="Times New Roman"/>
      <w:sz w:val="20"/>
      <w:szCs w:val="20"/>
      <w:lang w:val="en-GB" w:eastAsia="en-GB"/>
    </w:rPr>
  </w:style>
  <w:style w:type="paragraph" w:styleId="30">
    <w:name w:val="List 3"/>
    <w:basedOn w:val="a"/>
    <w:uiPriority w:val="99"/>
    <w:semiHidden/>
    <w:unhideWhenUsed/>
    <w:rsid w:val="000A04D2"/>
    <w:pPr>
      <w:ind w:leftChars="600" w:left="100" w:hangingChars="200" w:hanging="200"/>
      <w:contextualSpacing/>
    </w:pPr>
  </w:style>
  <w:style w:type="paragraph" w:customStyle="1" w:styleId="TF">
    <w:name w:val="TF"/>
    <w:basedOn w:val="a"/>
    <w:link w:val="TFChar"/>
    <w:rsid w:val="006D65D0"/>
    <w:pPr>
      <w:keepLines/>
      <w:widowControl/>
      <w:overflowPunct w:val="0"/>
      <w:autoSpaceDE w:val="0"/>
      <w:autoSpaceDN w:val="0"/>
      <w:adjustRightInd w:val="0"/>
      <w:spacing w:after="240"/>
      <w:jc w:val="center"/>
      <w:textAlignment w:val="baseline"/>
    </w:pPr>
    <w:rPr>
      <w:rFonts w:cs="Times New Roman"/>
      <w:b/>
      <w:sz w:val="20"/>
      <w:szCs w:val="20"/>
      <w:lang w:val="en-GB" w:eastAsia="en-GB"/>
    </w:rPr>
  </w:style>
  <w:style w:type="character" w:customStyle="1" w:styleId="TFChar">
    <w:name w:val="TF Char"/>
    <w:link w:val="TF"/>
    <w:qFormat/>
    <w:rsid w:val="006D65D0"/>
    <w:rPr>
      <w:rFonts w:ascii="Arial" w:hAnsi="Arial" w:cs="Times New Roman"/>
      <w:b/>
      <w:kern w:val="0"/>
      <w:sz w:val="20"/>
      <w:szCs w:val="20"/>
      <w:lang w:val="en-GB" w:eastAsia="en-GB"/>
    </w:rPr>
  </w:style>
  <w:style w:type="paragraph" w:customStyle="1" w:styleId="EditorsNote">
    <w:name w:val="Editor's Note"/>
    <w:basedOn w:val="a"/>
    <w:rsid w:val="00C27334"/>
    <w:pPr>
      <w:keepLines/>
      <w:widowControl/>
      <w:overflowPunct w:val="0"/>
      <w:autoSpaceDE w:val="0"/>
      <w:autoSpaceDN w:val="0"/>
      <w:adjustRightInd w:val="0"/>
      <w:spacing w:after="180"/>
      <w:ind w:left="1559" w:hanging="1276"/>
      <w:textAlignment w:val="baseline"/>
    </w:pPr>
    <w:rPr>
      <w:rFonts w:ascii="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00735">
      <w:bodyDiv w:val="1"/>
      <w:marLeft w:val="0"/>
      <w:marRight w:val="0"/>
      <w:marTop w:val="0"/>
      <w:marBottom w:val="0"/>
      <w:divBdr>
        <w:top w:val="none" w:sz="0" w:space="0" w:color="auto"/>
        <w:left w:val="none" w:sz="0" w:space="0" w:color="auto"/>
        <w:bottom w:val="none" w:sz="0" w:space="0" w:color="auto"/>
        <w:right w:val="none" w:sz="0" w:space="0" w:color="auto"/>
      </w:divBdr>
    </w:div>
    <w:div w:id="315304705">
      <w:bodyDiv w:val="1"/>
      <w:marLeft w:val="0"/>
      <w:marRight w:val="0"/>
      <w:marTop w:val="0"/>
      <w:marBottom w:val="0"/>
      <w:divBdr>
        <w:top w:val="none" w:sz="0" w:space="0" w:color="auto"/>
        <w:left w:val="none" w:sz="0" w:space="0" w:color="auto"/>
        <w:bottom w:val="none" w:sz="0" w:space="0" w:color="auto"/>
        <w:right w:val="none" w:sz="0" w:space="0" w:color="auto"/>
      </w:divBdr>
    </w:div>
    <w:div w:id="996307084">
      <w:bodyDiv w:val="1"/>
      <w:marLeft w:val="0"/>
      <w:marRight w:val="0"/>
      <w:marTop w:val="0"/>
      <w:marBottom w:val="0"/>
      <w:divBdr>
        <w:top w:val="none" w:sz="0" w:space="0" w:color="auto"/>
        <w:left w:val="none" w:sz="0" w:space="0" w:color="auto"/>
        <w:bottom w:val="none" w:sz="0" w:space="0" w:color="auto"/>
        <w:right w:val="none" w:sz="0" w:space="0" w:color="auto"/>
      </w:divBdr>
    </w:div>
    <w:div w:id="1524979573">
      <w:bodyDiv w:val="1"/>
      <w:marLeft w:val="0"/>
      <w:marRight w:val="0"/>
      <w:marTop w:val="0"/>
      <w:marBottom w:val="0"/>
      <w:divBdr>
        <w:top w:val="none" w:sz="0" w:space="0" w:color="auto"/>
        <w:left w:val="none" w:sz="0" w:space="0" w:color="auto"/>
        <w:bottom w:val="none" w:sz="0" w:space="0" w:color="auto"/>
        <w:right w:val="none" w:sz="0" w:space="0" w:color="auto"/>
      </w:divBdr>
    </w:div>
    <w:div w:id="1808740255">
      <w:bodyDiv w:val="1"/>
      <w:marLeft w:val="0"/>
      <w:marRight w:val="0"/>
      <w:marTop w:val="0"/>
      <w:marBottom w:val="0"/>
      <w:divBdr>
        <w:top w:val="none" w:sz="0" w:space="0" w:color="auto"/>
        <w:left w:val="none" w:sz="0" w:space="0" w:color="auto"/>
        <w:bottom w:val="none" w:sz="0" w:space="0" w:color="auto"/>
        <w:right w:val="none" w:sz="0" w:space="0" w:color="auto"/>
      </w:divBdr>
    </w:div>
    <w:div w:id="1958834373">
      <w:bodyDiv w:val="1"/>
      <w:marLeft w:val="0"/>
      <w:marRight w:val="0"/>
      <w:marTop w:val="0"/>
      <w:marBottom w:val="0"/>
      <w:divBdr>
        <w:top w:val="none" w:sz="0" w:space="0" w:color="auto"/>
        <w:left w:val="none" w:sz="0" w:space="0" w:color="auto"/>
        <w:bottom w:val="none" w:sz="0" w:space="0" w:color="auto"/>
        <w:right w:val="none" w:sz="0" w:space="0" w:color="auto"/>
      </w:divBdr>
    </w:div>
    <w:div w:id="2041272059">
      <w:bodyDiv w:val="1"/>
      <w:marLeft w:val="0"/>
      <w:marRight w:val="0"/>
      <w:marTop w:val="0"/>
      <w:marBottom w:val="0"/>
      <w:divBdr>
        <w:top w:val="none" w:sz="0" w:space="0" w:color="auto"/>
        <w:left w:val="none" w:sz="0" w:space="0" w:color="auto"/>
        <w:bottom w:val="none" w:sz="0" w:space="0" w:color="auto"/>
        <w:right w:val="none" w:sz="0" w:space="0" w:color="auto"/>
      </w:divBdr>
    </w:div>
    <w:div w:id="211289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737</Words>
  <Characters>4203</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dc:creator>
  <cp:keywords/>
  <dc:description/>
  <cp:lastModifiedBy>Ryan Hakju Lee</cp:lastModifiedBy>
  <cp:revision>3</cp:revision>
  <dcterms:created xsi:type="dcterms:W3CDTF">2026-02-02T06:38:00Z</dcterms:created>
  <dcterms:modified xsi:type="dcterms:W3CDTF">2026-02-03T07:07:00Z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C97594132EB187560DF0781561EA53CF909CCE7DA9E550D0BEDBD86CA3EF4446909155BF6068AF2D91309769A06D6D670418B516BB617CCA3E84F185AB2BF3F2</vt:lpwstr>
  </property>
</Properties>
</file>