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84250" w14:textId="67A5BE2E" w:rsidR="00D531AE" w:rsidRPr="00D531AE" w:rsidRDefault="001B5095" w:rsidP="00D531AE">
      <w:pPr>
        <w:tabs>
          <w:tab w:val="right" w:pos="9498"/>
        </w:tabs>
        <w:rPr>
          <w:rFonts w:ascii="Arial" w:hAnsi="Arial" w:cs="Arial"/>
          <w:b/>
          <w:bCs/>
          <w:sz w:val="24"/>
          <w:szCs w:val="22"/>
          <w:lang w:val="en-US" w:eastAsia="en-GB"/>
        </w:rPr>
      </w:pPr>
      <w:r w:rsidRPr="001B5095">
        <w:rPr>
          <w:rFonts w:ascii="Arial" w:hAnsi="Arial" w:cs="Arial"/>
          <w:b/>
          <w:bCs/>
          <w:sz w:val="24"/>
          <w:szCs w:val="22"/>
          <w:lang w:val="en-US" w:eastAsia="en-GB"/>
        </w:rPr>
        <w:t>3GPP TSG-SA WG4 Meeting #13</w:t>
      </w:r>
      <w:r w:rsidR="00CB29C5">
        <w:rPr>
          <w:rFonts w:ascii="Arial" w:hAnsi="Arial" w:cs="Arial"/>
          <w:b/>
          <w:bCs/>
          <w:sz w:val="24"/>
          <w:szCs w:val="22"/>
          <w:lang w:val="en-US" w:eastAsia="en-GB"/>
        </w:rPr>
        <w:t>2</w:t>
      </w:r>
      <w:r w:rsidR="00D531AE" w:rsidRPr="00D531AE">
        <w:rPr>
          <w:rFonts w:ascii="Arial" w:hAnsi="Arial" w:cs="Arial"/>
          <w:b/>
          <w:bCs/>
          <w:sz w:val="24"/>
          <w:szCs w:val="22"/>
          <w:lang w:val="en-US" w:eastAsia="en-GB"/>
        </w:rPr>
        <w:tab/>
        <w:t>S4-2</w:t>
      </w:r>
      <w:r w:rsidR="00CB29C5">
        <w:rPr>
          <w:rFonts w:ascii="Arial" w:hAnsi="Arial" w:cs="Arial"/>
          <w:b/>
          <w:bCs/>
          <w:sz w:val="24"/>
          <w:szCs w:val="22"/>
          <w:lang w:val="en-US" w:eastAsia="en-GB"/>
        </w:rPr>
        <w:t>5</w:t>
      </w:r>
      <w:r w:rsidR="006768B2">
        <w:rPr>
          <w:rFonts w:ascii="Arial" w:hAnsi="Arial" w:cs="Arial"/>
          <w:b/>
          <w:bCs/>
          <w:sz w:val="24"/>
          <w:szCs w:val="22"/>
          <w:lang w:val="en-US" w:eastAsia="en-GB"/>
        </w:rPr>
        <w:t>116</w:t>
      </w:r>
      <w:r w:rsidR="0046581C">
        <w:rPr>
          <w:rFonts w:ascii="Arial" w:hAnsi="Arial" w:cs="Arial"/>
          <w:b/>
          <w:bCs/>
          <w:sz w:val="24"/>
          <w:szCs w:val="22"/>
          <w:lang w:val="en-US" w:eastAsia="en-GB"/>
        </w:rPr>
        <w:t>6</w:t>
      </w:r>
    </w:p>
    <w:p w14:paraId="6387E5DF" w14:textId="08072122" w:rsidR="00DA794A" w:rsidRPr="00855EA6" w:rsidRDefault="00CB29C5" w:rsidP="002D7BBE">
      <w:pPr>
        <w:tabs>
          <w:tab w:val="right" w:pos="9498"/>
        </w:tabs>
        <w:rPr>
          <w:rFonts w:cs="Arial"/>
          <w:sz w:val="24"/>
          <w:szCs w:val="24"/>
          <w:lang w:val="en-US"/>
        </w:rPr>
      </w:pPr>
      <w:r w:rsidRPr="00855EA6">
        <w:rPr>
          <w:rFonts w:ascii="Arial" w:hAnsi="Arial" w:cs="Arial"/>
          <w:b/>
          <w:bCs/>
          <w:sz w:val="24"/>
          <w:szCs w:val="22"/>
          <w:lang w:val="en-US" w:eastAsia="en-GB"/>
        </w:rPr>
        <w:t>Fukuoka</w:t>
      </w:r>
      <w:r w:rsidR="00D6285A" w:rsidRPr="00855EA6">
        <w:rPr>
          <w:rFonts w:ascii="Arial" w:hAnsi="Arial" w:cs="Arial"/>
          <w:b/>
          <w:bCs/>
          <w:sz w:val="24"/>
          <w:szCs w:val="22"/>
          <w:lang w:val="en-US" w:eastAsia="en-GB"/>
        </w:rPr>
        <w:t xml:space="preserve">, </w:t>
      </w:r>
      <w:r w:rsidRPr="00855EA6">
        <w:rPr>
          <w:rFonts w:ascii="Arial" w:hAnsi="Arial" w:cs="Arial"/>
          <w:b/>
          <w:bCs/>
          <w:sz w:val="24"/>
          <w:szCs w:val="22"/>
          <w:lang w:val="en-US" w:eastAsia="en-GB"/>
        </w:rPr>
        <w:t>Japan</w:t>
      </w:r>
      <w:r w:rsidR="00D6285A" w:rsidRPr="00855EA6">
        <w:rPr>
          <w:rFonts w:ascii="Arial" w:hAnsi="Arial" w:cs="Arial"/>
          <w:b/>
          <w:bCs/>
          <w:sz w:val="24"/>
          <w:szCs w:val="22"/>
          <w:lang w:val="en-US" w:eastAsia="en-GB"/>
        </w:rPr>
        <w:t>, 1</w:t>
      </w:r>
      <w:r w:rsidRPr="00855EA6">
        <w:rPr>
          <w:rFonts w:ascii="Arial" w:hAnsi="Arial" w:cs="Arial"/>
          <w:b/>
          <w:bCs/>
          <w:sz w:val="24"/>
          <w:szCs w:val="22"/>
          <w:lang w:val="en-US" w:eastAsia="en-GB"/>
        </w:rPr>
        <w:t>9</w:t>
      </w:r>
      <w:r w:rsidR="00D6285A" w:rsidRPr="00855EA6">
        <w:rPr>
          <w:rFonts w:ascii="Arial" w:hAnsi="Arial" w:cs="Arial"/>
          <w:b/>
          <w:bCs/>
          <w:sz w:val="24"/>
          <w:szCs w:val="22"/>
          <w:lang w:val="en-US" w:eastAsia="en-GB"/>
        </w:rPr>
        <w:t xml:space="preserve"> – 2</w:t>
      </w:r>
      <w:r w:rsidRPr="00855EA6">
        <w:rPr>
          <w:rFonts w:ascii="Arial" w:hAnsi="Arial" w:cs="Arial"/>
          <w:b/>
          <w:bCs/>
          <w:sz w:val="24"/>
          <w:szCs w:val="22"/>
          <w:lang w:val="en-US" w:eastAsia="en-GB"/>
        </w:rPr>
        <w:t>3</w:t>
      </w:r>
      <w:r w:rsidR="00D6285A" w:rsidRPr="00855EA6">
        <w:rPr>
          <w:rFonts w:ascii="Arial" w:hAnsi="Arial" w:cs="Arial"/>
          <w:b/>
          <w:bCs/>
          <w:sz w:val="24"/>
          <w:szCs w:val="22"/>
          <w:lang w:val="en-US" w:eastAsia="en-GB"/>
        </w:rPr>
        <w:t xml:space="preserve"> </w:t>
      </w:r>
      <w:r w:rsidRPr="00855EA6">
        <w:rPr>
          <w:rFonts w:ascii="Arial" w:hAnsi="Arial" w:cs="Arial"/>
          <w:b/>
          <w:bCs/>
          <w:sz w:val="24"/>
          <w:szCs w:val="22"/>
          <w:lang w:val="en-US" w:eastAsia="en-GB"/>
        </w:rPr>
        <w:t>May</w:t>
      </w:r>
      <w:r w:rsidR="00D6285A" w:rsidRPr="00855EA6">
        <w:rPr>
          <w:rFonts w:ascii="Arial" w:hAnsi="Arial" w:cs="Arial"/>
          <w:b/>
          <w:bCs/>
          <w:sz w:val="24"/>
          <w:szCs w:val="22"/>
          <w:lang w:val="en-US" w:eastAsia="en-GB"/>
        </w:rPr>
        <w:t xml:space="preserve"> 202</w:t>
      </w:r>
      <w:r w:rsidRPr="00855EA6">
        <w:rPr>
          <w:rFonts w:ascii="Arial" w:hAnsi="Arial" w:cs="Arial"/>
          <w:b/>
          <w:bCs/>
          <w:sz w:val="24"/>
          <w:szCs w:val="22"/>
          <w:lang w:val="en-US" w:eastAsia="en-GB"/>
        </w:rPr>
        <w:t>5</w:t>
      </w:r>
      <w:r w:rsidR="009B0622" w:rsidRPr="00855EA6">
        <w:rPr>
          <w:rFonts w:cs="Arial"/>
          <w:sz w:val="28"/>
          <w:szCs w:val="28"/>
          <w:lang w:val="en-US" w:eastAsia="ja-JP"/>
        </w:rPr>
        <w:tab/>
      </w:r>
      <w:r w:rsidR="006768B2" w:rsidRPr="006768B2">
        <w:rPr>
          <w:rFonts w:ascii="Arial" w:hAnsi="Arial" w:cs="Arial"/>
          <w:b/>
          <w:bCs/>
          <w:color w:val="A6A6A6" w:themeColor="background1" w:themeShade="A6"/>
          <w:sz w:val="24"/>
          <w:szCs w:val="22"/>
          <w:lang w:val="en-US" w:eastAsia="en-GB"/>
        </w:rPr>
        <w:t>is revision of S4-250813</w:t>
      </w:r>
      <w:r w:rsidR="009B0622" w:rsidRPr="00460B4D">
        <w:rPr>
          <w:color w:val="A6A6A6" w:themeColor="background1" w:themeShade="A6"/>
          <w:sz w:val="24"/>
          <w:lang w:val="en-US"/>
          <w:rPrChange w:id="0" w:author="Auteur" w:date="2025-05-22T10:42:00Z">
            <w:rPr>
              <w:sz w:val="24"/>
              <w:lang w:val="en-US"/>
            </w:rPr>
          </w:rPrChange>
        </w:rPr>
        <w:t xml:space="preserve">   </w:t>
      </w:r>
    </w:p>
    <w:p w14:paraId="6F8A8D3A" w14:textId="77777777" w:rsidR="00DA794A" w:rsidRPr="00855EA6" w:rsidRDefault="00DA794A">
      <w:pPr>
        <w:pStyle w:val="En-tte"/>
        <w:tabs>
          <w:tab w:val="clear" w:pos="4819"/>
          <w:tab w:val="clear" w:pos="9071"/>
          <w:tab w:val="left" w:pos="6840"/>
          <w:tab w:val="right" w:pos="10206"/>
        </w:tabs>
        <w:jc w:val="left"/>
        <w:rPr>
          <w:rFonts w:cs="Arial"/>
          <w:sz w:val="24"/>
          <w:szCs w:val="24"/>
          <w:lang w:val="en-US"/>
        </w:rPr>
      </w:pPr>
    </w:p>
    <w:p w14:paraId="2A992809" w14:textId="77777777" w:rsidR="00676B2D" w:rsidRPr="006E5DD5" w:rsidRDefault="00676B2D" w:rsidP="00676B2D">
      <w:pPr>
        <w:pBdr>
          <w:bottom w:val="single" w:sz="4" w:space="1" w:color="auto"/>
        </w:pBdr>
        <w:tabs>
          <w:tab w:val="right" w:pos="9639"/>
        </w:tabs>
        <w:jc w:val="both"/>
        <w:outlineLvl w:val="0"/>
        <w:rPr>
          <w:rFonts w:ascii="Arial" w:eastAsia="Batang" w:hAnsi="Arial" w:cs="Arial"/>
          <w:b/>
          <w:sz w:val="24"/>
        </w:rPr>
      </w:pPr>
    </w:p>
    <w:p w14:paraId="50A1AFA5" w14:textId="659A1976"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Pr="00BF0EFD">
        <w:rPr>
          <w:rFonts w:ascii="Arial" w:eastAsia="Batang" w:hAnsi="Arial"/>
          <w:b/>
          <w:sz w:val="24"/>
          <w:szCs w:val="24"/>
          <w:lang w:val="en-US"/>
        </w:rPr>
        <w:t>Orange</w:t>
      </w:r>
    </w:p>
    <w:p w14:paraId="65DC26A1" w14:textId="79FFB6A5" w:rsidR="00676B2D" w:rsidRPr="006C2E80" w:rsidRDefault="00676B2D" w:rsidP="00676B2D">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676B2D">
        <w:rPr>
          <w:rFonts w:ascii="Arial" w:eastAsia="Batang" w:hAnsi="Arial" w:cs="Arial"/>
          <w:b/>
          <w:sz w:val="24"/>
          <w:szCs w:val="24"/>
        </w:rPr>
        <w:t>[FS_</w:t>
      </w:r>
      <w:r>
        <w:rPr>
          <w:rFonts w:ascii="Arial" w:eastAsia="Batang" w:hAnsi="Arial" w:cs="Arial"/>
          <w:b/>
          <w:sz w:val="24"/>
          <w:szCs w:val="24"/>
        </w:rPr>
        <w:t>Energy</w:t>
      </w:r>
      <w:r w:rsidR="00196290">
        <w:rPr>
          <w:rFonts w:ascii="Arial" w:eastAsia="Batang" w:hAnsi="Arial" w:cs="Arial"/>
          <w:b/>
          <w:sz w:val="24"/>
          <w:szCs w:val="24"/>
        </w:rPr>
        <w:t>_ph2_MED</w:t>
      </w:r>
      <w:r w:rsidRPr="00676B2D">
        <w:rPr>
          <w:rFonts w:ascii="Arial" w:eastAsia="Batang" w:hAnsi="Arial" w:cs="Arial"/>
          <w:b/>
          <w:sz w:val="24"/>
          <w:szCs w:val="24"/>
        </w:rPr>
        <w:t>] Work Plan v0.</w:t>
      </w:r>
      <w:r w:rsidR="00196290">
        <w:rPr>
          <w:rFonts w:ascii="Arial" w:eastAsia="Batang" w:hAnsi="Arial" w:cs="Arial"/>
          <w:b/>
          <w:sz w:val="24"/>
          <w:szCs w:val="24"/>
        </w:rPr>
        <w:t>1</w:t>
      </w:r>
    </w:p>
    <w:p w14:paraId="49C2D896" w14:textId="64E54DDB"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r>
      <w:r w:rsidR="00196290">
        <w:rPr>
          <w:rFonts w:ascii="Arial" w:eastAsia="Batang" w:hAnsi="Arial"/>
          <w:b/>
          <w:sz w:val="24"/>
          <w:szCs w:val="24"/>
          <w:lang w:val="en-US"/>
        </w:rPr>
        <w:t>Agreement</w:t>
      </w:r>
    </w:p>
    <w:p w14:paraId="52FBD41F" w14:textId="5BAAFBFC" w:rsidR="00676B2D"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006176E8">
        <w:rPr>
          <w:rFonts w:ascii="Arial" w:eastAsia="Batang" w:hAnsi="Arial"/>
          <w:b/>
          <w:sz w:val="24"/>
          <w:szCs w:val="24"/>
          <w:lang w:val="en-US"/>
        </w:rPr>
        <w:t>17.1</w:t>
      </w:r>
    </w:p>
    <w:p w14:paraId="22059D1A" w14:textId="77777777" w:rsidR="00676B2D" w:rsidRPr="006C2E80" w:rsidRDefault="00676B2D" w:rsidP="00676B2D">
      <w:pPr>
        <w:rPr>
          <w:rFonts w:eastAsia="Batang"/>
          <w:lang w:val="en-US"/>
        </w:rPr>
      </w:pPr>
    </w:p>
    <w:p w14:paraId="067D530B" w14:textId="47F604F6" w:rsidR="00DA794A" w:rsidRPr="00196290" w:rsidRDefault="00DA794A" w:rsidP="002240EC">
      <w:pPr>
        <w:pStyle w:val="Titre8"/>
        <w:pBdr>
          <w:top w:val="single" w:sz="12" w:space="3" w:color="auto"/>
        </w:pBdr>
      </w:pP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29E87D80" w14:textId="46273675" w:rsidR="007D7134" w:rsidRDefault="007D7134" w:rsidP="00F6525C">
      <w:pPr>
        <w:pStyle w:val="Paragraphedeliste"/>
        <w:ind w:left="0"/>
        <w:rPr>
          <w:rFonts w:ascii="Arial" w:eastAsia="SimSun" w:hAnsi="Arial" w:cs="Arial"/>
          <w:color w:val="auto"/>
          <w:sz w:val="22"/>
          <w:szCs w:val="22"/>
          <w:lang w:val="en-US" w:eastAsia="zh-CN"/>
        </w:rPr>
      </w:pPr>
      <w:r>
        <w:rPr>
          <w:rFonts w:ascii="Arial" w:eastAsia="SimSun" w:hAnsi="Arial" w:cs="Arial"/>
          <w:color w:val="auto"/>
          <w:sz w:val="22"/>
          <w:szCs w:val="22"/>
          <w:lang w:val="en-US" w:eastAsia="zh-CN"/>
        </w:rPr>
        <w:t xml:space="preserve">During </w:t>
      </w:r>
      <w:r w:rsidR="00C54395">
        <w:rPr>
          <w:rFonts w:ascii="Arial" w:eastAsia="SimSun" w:hAnsi="Arial" w:cs="Arial"/>
          <w:color w:val="auto"/>
          <w:sz w:val="22"/>
          <w:szCs w:val="22"/>
          <w:lang w:val="en-US" w:eastAsia="zh-CN"/>
        </w:rPr>
        <w:t>SA4#132, Study Item on “</w:t>
      </w:r>
      <w:r w:rsidR="00C54395" w:rsidRPr="00C54395">
        <w:rPr>
          <w:rFonts w:ascii="Arial" w:eastAsia="SimSun" w:hAnsi="Arial" w:cs="Arial"/>
          <w:color w:val="auto"/>
          <w:sz w:val="22"/>
          <w:szCs w:val="22"/>
          <w:lang w:val="en-US" w:eastAsia="zh-CN"/>
        </w:rPr>
        <w:t>Study on Media Energy Consumption Exposure and Evaluation Framework phase 2</w:t>
      </w:r>
      <w:r w:rsidR="002E6971">
        <w:rPr>
          <w:rFonts w:ascii="Arial" w:eastAsia="SimSun" w:hAnsi="Arial" w:cs="Arial"/>
          <w:color w:val="auto"/>
          <w:sz w:val="22"/>
          <w:szCs w:val="22"/>
          <w:lang w:val="en-US" w:eastAsia="zh-CN"/>
        </w:rPr>
        <w:t>” was agreed in S4-250</w:t>
      </w:r>
      <w:r w:rsidR="002E6971" w:rsidRPr="00C06B14">
        <w:rPr>
          <w:rFonts w:ascii="Arial" w:eastAsia="SimSun" w:hAnsi="Arial" w:cs="Arial"/>
          <w:color w:val="auto"/>
          <w:sz w:val="22"/>
          <w:szCs w:val="22"/>
          <w:highlight w:val="yellow"/>
          <w:lang w:val="en-US" w:eastAsia="zh-CN"/>
        </w:rPr>
        <w:t>XXX</w:t>
      </w:r>
      <w:r w:rsidR="002E6971">
        <w:rPr>
          <w:rFonts w:ascii="Arial" w:eastAsia="SimSun" w:hAnsi="Arial" w:cs="Arial"/>
          <w:color w:val="auto"/>
          <w:sz w:val="22"/>
          <w:szCs w:val="22"/>
          <w:lang w:val="en-US" w:eastAsia="zh-CN"/>
        </w:rPr>
        <w:t xml:space="preserve"> and </w:t>
      </w:r>
      <w:r w:rsidR="003877C5" w:rsidRPr="003877C5">
        <w:rPr>
          <w:rFonts w:ascii="Arial" w:eastAsia="SimSun" w:hAnsi="Arial" w:cs="Arial"/>
          <w:color w:val="auto"/>
          <w:sz w:val="22"/>
          <w:szCs w:val="22"/>
          <w:lang w:val="en-US" w:eastAsia="zh-CN"/>
        </w:rPr>
        <w:t>afterwards approved in by SA plenary #10</w:t>
      </w:r>
      <w:r w:rsidR="003877C5">
        <w:rPr>
          <w:rFonts w:ascii="Arial" w:eastAsia="SimSun" w:hAnsi="Arial" w:cs="Arial"/>
          <w:color w:val="auto"/>
          <w:sz w:val="22"/>
          <w:szCs w:val="22"/>
          <w:lang w:val="en-US" w:eastAsia="zh-CN"/>
        </w:rPr>
        <w:t>8</w:t>
      </w:r>
      <w:r w:rsidR="00C06B14">
        <w:rPr>
          <w:rFonts w:ascii="Arial" w:eastAsia="SimSun" w:hAnsi="Arial" w:cs="Arial"/>
          <w:color w:val="auto"/>
          <w:sz w:val="22"/>
          <w:szCs w:val="22"/>
          <w:lang w:val="en-US" w:eastAsia="zh-CN"/>
        </w:rPr>
        <w:t xml:space="preserve"> in SP-250</w:t>
      </w:r>
      <w:r w:rsidR="00C06B14" w:rsidRPr="00C06B14">
        <w:rPr>
          <w:rFonts w:ascii="Arial" w:eastAsia="SimSun" w:hAnsi="Arial" w:cs="Arial"/>
          <w:color w:val="auto"/>
          <w:sz w:val="22"/>
          <w:szCs w:val="22"/>
          <w:highlight w:val="yellow"/>
          <w:lang w:val="en-US" w:eastAsia="zh-CN"/>
        </w:rPr>
        <w:t>XXX</w:t>
      </w:r>
      <w:r w:rsidR="00C06B14">
        <w:rPr>
          <w:rFonts w:ascii="Arial" w:eastAsia="SimSun" w:hAnsi="Arial" w:cs="Arial"/>
          <w:color w:val="auto"/>
          <w:sz w:val="22"/>
          <w:szCs w:val="22"/>
          <w:lang w:val="en-US" w:eastAsia="zh-CN"/>
        </w:rPr>
        <w:t>.</w:t>
      </w:r>
    </w:p>
    <w:p w14:paraId="161F16C8" w14:textId="77777777" w:rsidR="003877C5" w:rsidRDefault="003877C5" w:rsidP="00F6525C">
      <w:pPr>
        <w:pStyle w:val="Paragraphedeliste"/>
        <w:ind w:left="0"/>
        <w:rPr>
          <w:rFonts w:ascii="Arial" w:eastAsia="SimSun" w:hAnsi="Arial" w:cs="Arial"/>
          <w:color w:val="auto"/>
          <w:sz w:val="22"/>
          <w:szCs w:val="22"/>
          <w:lang w:val="en-US" w:eastAsia="zh-CN"/>
        </w:rPr>
      </w:pPr>
    </w:p>
    <w:p w14:paraId="011E0AE0" w14:textId="2C5A93E5" w:rsidR="00855EA6" w:rsidRDefault="00855EA6" w:rsidP="00F6525C">
      <w:pPr>
        <w:pStyle w:val="Paragraphedeliste"/>
        <w:ind w:left="0"/>
        <w:rPr>
          <w:rFonts w:ascii="Arial" w:eastAsia="SimSun" w:hAnsi="Arial" w:cs="Arial"/>
          <w:color w:val="auto"/>
          <w:sz w:val="22"/>
          <w:szCs w:val="22"/>
          <w:lang w:val="en-US" w:eastAsia="zh-CN"/>
        </w:rPr>
      </w:pPr>
      <w:r w:rsidRPr="00855EA6">
        <w:rPr>
          <w:rFonts w:ascii="Arial" w:eastAsia="SimSun" w:hAnsi="Arial" w:cs="Arial"/>
          <w:color w:val="auto"/>
          <w:sz w:val="22"/>
          <w:szCs w:val="22"/>
          <w:lang w:val="en-US" w:eastAsia="zh-CN"/>
        </w:rPr>
        <w:t>As work of other 3GPP groups was not fully completed before the completion of the TR 26.942</w:t>
      </w:r>
      <w:r>
        <w:rPr>
          <w:rFonts w:ascii="Arial" w:eastAsia="SimSun" w:hAnsi="Arial" w:cs="Arial"/>
          <w:color w:val="auto"/>
          <w:sz w:val="22"/>
          <w:szCs w:val="22"/>
          <w:lang w:val="en-US" w:eastAsia="zh-CN"/>
        </w:rPr>
        <w:t xml:space="preserve"> v2.0.0</w:t>
      </w:r>
      <w:r w:rsidRPr="00855EA6">
        <w:rPr>
          <w:rFonts w:ascii="Arial" w:eastAsia="SimSun" w:hAnsi="Arial" w:cs="Arial"/>
          <w:color w:val="auto"/>
          <w:sz w:val="22"/>
          <w:szCs w:val="22"/>
          <w:lang w:val="en-US" w:eastAsia="zh-CN"/>
        </w:rPr>
        <w:t>, an update of the use cases, key issues, potential solutions and the description of the normative work associated is needed to take this new information in consideration. This update will also be an opportunity to address new key issues identified during phase 1 but not addressed and propose new potential solutions.</w:t>
      </w:r>
    </w:p>
    <w:p w14:paraId="5D0EEABD" w14:textId="77777777" w:rsidR="00855EA6" w:rsidRDefault="00855EA6" w:rsidP="00F6525C">
      <w:pPr>
        <w:pStyle w:val="Paragraphedeliste"/>
        <w:ind w:left="0"/>
        <w:rPr>
          <w:rFonts w:ascii="Arial" w:eastAsia="SimSun" w:hAnsi="Arial" w:cs="Arial"/>
          <w:color w:val="auto"/>
          <w:sz w:val="22"/>
          <w:szCs w:val="22"/>
          <w:lang w:val="en-US" w:eastAsia="zh-CN"/>
        </w:rPr>
      </w:pPr>
    </w:p>
    <w:p w14:paraId="2FD67F0D" w14:textId="24A9BB10" w:rsidR="00F629D1" w:rsidRPr="00A97792" w:rsidRDefault="00E07F44" w:rsidP="008B4CD6">
      <w:pPr>
        <w:pStyle w:val="Paragraphedeliste"/>
        <w:ind w:left="0"/>
        <w:rPr>
          <w:rFonts w:ascii="Arial" w:hAnsi="Arial" w:cs="Arial"/>
          <w:sz w:val="22"/>
          <w:szCs w:val="22"/>
          <w:lang w:val="en-US"/>
        </w:rPr>
      </w:pPr>
      <w:r w:rsidRPr="00A97792">
        <w:rPr>
          <w:rFonts w:ascii="Arial" w:eastAsia="SimSun" w:hAnsi="Arial" w:cs="Arial"/>
          <w:color w:val="auto"/>
          <w:sz w:val="22"/>
          <w:szCs w:val="22"/>
          <w:lang w:val="en-US" w:eastAsia="zh-CN"/>
        </w:rPr>
        <w:t xml:space="preserve">The </w:t>
      </w:r>
      <w:r w:rsidR="00120F57" w:rsidRPr="00120F57">
        <w:rPr>
          <w:rFonts w:ascii="Arial" w:eastAsia="SimSun" w:hAnsi="Arial" w:cs="Arial"/>
          <w:color w:val="auto"/>
          <w:sz w:val="22"/>
          <w:szCs w:val="22"/>
          <w:lang w:val="en-US" w:eastAsia="zh-CN"/>
        </w:rPr>
        <w:t>FS_Energy_ph2_MED</w:t>
      </w:r>
      <w:r w:rsidR="00550AD2">
        <w:rPr>
          <w:rFonts w:ascii="Arial" w:eastAsia="SimSun" w:hAnsi="Arial" w:cs="Arial"/>
          <w:color w:val="auto"/>
          <w:sz w:val="22"/>
          <w:szCs w:val="22"/>
          <w:lang w:val="en-US" w:eastAsia="zh-CN"/>
        </w:rPr>
        <w:t xml:space="preserve"> study</w:t>
      </w:r>
      <w:r w:rsidR="00120F57" w:rsidRPr="00120F57">
        <w:rPr>
          <w:rFonts w:ascii="Arial" w:eastAsia="SimSun" w:hAnsi="Arial" w:cs="Arial"/>
          <w:color w:val="auto"/>
          <w:sz w:val="22"/>
          <w:szCs w:val="22"/>
          <w:lang w:val="en-US" w:eastAsia="zh-CN"/>
        </w:rPr>
        <w:t xml:space="preserve"> </w:t>
      </w:r>
      <w:r w:rsidRPr="00A97792">
        <w:rPr>
          <w:rFonts w:ascii="Arial" w:eastAsia="SimSun" w:hAnsi="Arial" w:cs="Arial"/>
          <w:color w:val="auto"/>
          <w:sz w:val="22"/>
          <w:szCs w:val="22"/>
          <w:lang w:val="en-US" w:eastAsia="zh-CN"/>
        </w:rPr>
        <w:t>aims t</w:t>
      </w:r>
      <w:r w:rsidR="008B4CD6">
        <w:rPr>
          <w:rFonts w:ascii="Arial" w:eastAsia="SimSun" w:hAnsi="Arial" w:cs="Arial"/>
          <w:color w:val="auto"/>
          <w:sz w:val="22"/>
          <w:szCs w:val="22"/>
          <w:lang w:val="en-US" w:eastAsia="zh-CN"/>
        </w:rPr>
        <w:t>o</w:t>
      </w:r>
      <w:r w:rsidR="00F629D1" w:rsidRPr="00A97792">
        <w:rPr>
          <w:rFonts w:ascii="Arial" w:hAnsi="Arial" w:cs="Arial"/>
          <w:sz w:val="22"/>
          <w:szCs w:val="22"/>
          <w:lang w:val="en-US"/>
        </w:rPr>
        <w:t>:</w:t>
      </w:r>
    </w:p>
    <w:p w14:paraId="79E5B1DE" w14:textId="2B2CD10E" w:rsidR="00462BF4" w:rsidRPr="00A36CA4" w:rsidRDefault="00462BF4" w:rsidP="00A36CA4">
      <w:pPr>
        <w:pStyle w:val="B1"/>
        <w:numPr>
          <w:ilvl w:val="0"/>
          <w:numId w:val="8"/>
        </w:numPr>
        <w:ind w:left="567" w:hanging="283"/>
        <w:rPr>
          <w:rFonts w:ascii="Arial" w:hAnsi="Arial" w:cs="Arial"/>
          <w:sz w:val="22"/>
          <w:szCs w:val="22"/>
          <w:lang w:eastAsia="ja-JP"/>
        </w:rPr>
      </w:pPr>
      <w:r w:rsidRPr="00A36CA4">
        <w:rPr>
          <w:rFonts w:ascii="Arial" w:hAnsi="Arial" w:cs="Arial"/>
          <w:sz w:val="22"/>
          <w:szCs w:val="22"/>
          <w:lang w:eastAsia="ja-JP"/>
        </w:rPr>
        <w:t>Address, in the context of media delivery, the new Release 20 requirements in TS 22.261 on:</w:t>
      </w:r>
    </w:p>
    <w:p w14:paraId="7BE58D0D"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Energy-related information as a service criterion as required by clause 6.15a.2, including:</w:t>
      </w:r>
    </w:p>
    <w:p w14:paraId="30613238"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degradation of media delivery performance (e.g. adjustment of QoS, bit rate; deferring Background Data Transfers) in reaction to a change in the energy supply mix of the network, or </w:t>
      </w:r>
      <w:proofErr w:type="gramStart"/>
      <w:r w:rsidRPr="00A36CA4">
        <w:rPr>
          <w:rFonts w:ascii="Arial" w:hAnsi="Arial" w:cs="Arial"/>
          <w:sz w:val="22"/>
          <w:szCs w:val="22"/>
        </w:rPr>
        <w:t>in order to</w:t>
      </w:r>
      <w:proofErr w:type="gramEnd"/>
      <w:r w:rsidRPr="00A36CA4">
        <w:rPr>
          <w:rFonts w:ascii="Arial" w:hAnsi="Arial" w:cs="Arial"/>
          <w:sz w:val="22"/>
          <w:szCs w:val="22"/>
        </w:rPr>
        <w:t xml:space="preserve"> ration energy use, subject to operator policy, regulatory requirements and user consent.</w:t>
      </w:r>
    </w:p>
    <w:p w14:paraId="1BD069FC"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The means to target per-UE energy saving actions based on subscription policies, including blocking media delivery, subject to operator policy, regulatory requirements and user consent.</w:t>
      </w:r>
    </w:p>
    <w:p w14:paraId="257EA1A5"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means to assist a Media Application Provider in identifying UEs to target with the </w:t>
      </w:r>
      <w:proofErr w:type="gramStart"/>
      <w:r w:rsidRPr="00A36CA4">
        <w:rPr>
          <w:rFonts w:ascii="Arial" w:hAnsi="Arial" w:cs="Arial"/>
          <w:sz w:val="22"/>
          <w:szCs w:val="22"/>
        </w:rPr>
        <w:t>aforementioned performance</w:t>
      </w:r>
      <w:proofErr w:type="gramEnd"/>
      <w:r w:rsidRPr="00A36CA4">
        <w:rPr>
          <w:rFonts w:ascii="Arial" w:hAnsi="Arial" w:cs="Arial"/>
          <w:sz w:val="22"/>
          <w:szCs w:val="22"/>
        </w:rPr>
        <w:t xml:space="preserve"> degradation and energy saving actions.</w:t>
      </w:r>
    </w:p>
    <w:p w14:paraId="060BFA28"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Energy-related information exposure to UEs and authorised third parties over specific time periods as required by clause 6.15a.5</w:t>
      </w:r>
      <w:r w:rsidRPr="00A36CA4">
        <w:rPr>
          <w:rFonts w:ascii="Arial" w:hAnsi="Arial" w:cs="Arial"/>
          <w:sz w:val="22"/>
          <w:szCs w:val="22"/>
        </w:rPr>
        <w:t>, subject to operator policy, regulatory requirements and user consent, including energy consumption by the serving network – and the equivalent carbon (CO</w:t>
      </w:r>
      <w:r w:rsidRPr="00A36CA4">
        <w:rPr>
          <w:rFonts w:ascii="Arial" w:hAnsi="Arial" w:cs="Arial"/>
          <w:sz w:val="22"/>
          <w:szCs w:val="22"/>
          <w:vertAlign w:val="subscript"/>
        </w:rPr>
        <w:t>2</w:t>
      </w:r>
      <w:r w:rsidRPr="00A36CA4">
        <w:rPr>
          <w:rFonts w:ascii="Arial" w:hAnsi="Arial" w:cs="Arial"/>
          <w:sz w:val="22"/>
          <w:szCs w:val="22"/>
        </w:rPr>
        <w:t>e) emissions – for the overall use of the media delivery service as well as for individual media application data flows</w:t>
      </w:r>
      <w:r w:rsidRPr="00A36CA4">
        <w:rPr>
          <w:rFonts w:ascii="Arial" w:hAnsi="Arial" w:cs="Arial"/>
          <w:sz w:val="22"/>
          <w:szCs w:val="22"/>
          <w:lang w:eastAsia="ja-JP"/>
        </w:rPr>
        <w:t>.</w:t>
      </w:r>
    </w:p>
    <w:p w14:paraId="14888163" w14:textId="2142CC72"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2.</w:t>
      </w:r>
      <w:r w:rsidRPr="00A36CA4">
        <w:rPr>
          <w:rFonts w:ascii="Arial" w:hAnsi="Arial" w:cs="Arial"/>
          <w:sz w:val="22"/>
          <w:szCs w:val="22"/>
          <w:lang w:eastAsia="ja-JP"/>
        </w:rPr>
        <w:tab/>
        <w:t>Update or develop existing potential solutions and proposed normative work associated with the Key Issue on energy-related information exposure</w:t>
      </w:r>
      <w:ins w:id="1" w:author="Auteur" w:date="2025-05-22T10:47:00Z">
        <w:r w:rsidR="00460B4D" w:rsidRPr="00460B4D">
          <w:t xml:space="preserve"> </w:t>
        </w:r>
        <w:r w:rsidR="00460B4D" w:rsidRPr="00460B4D">
          <w:rPr>
            <w:rFonts w:ascii="Arial" w:hAnsi="Arial" w:cs="Arial"/>
            <w:sz w:val="22"/>
            <w:szCs w:val="22"/>
            <w:lang w:eastAsia="ja-JP"/>
          </w:rPr>
          <w:t>in media consumption context</w:t>
        </w:r>
      </w:ins>
      <w:r w:rsidRPr="00A36CA4">
        <w:rPr>
          <w:rFonts w:ascii="Arial" w:hAnsi="Arial" w:cs="Arial"/>
          <w:sz w:val="22"/>
          <w:szCs w:val="22"/>
          <w:lang w:eastAsia="ja-JP"/>
        </w:rPr>
        <w:t>, with new elements added in 3GPP specifications such as TS 23.501, TS 23.502 or TS 23.503 including</w:t>
      </w:r>
      <w:r w:rsidR="00F0613B">
        <w:rPr>
          <w:rFonts w:ascii="Arial" w:hAnsi="Arial" w:cs="Arial"/>
          <w:sz w:val="22"/>
          <w:szCs w:val="22"/>
          <w:lang w:eastAsia="ja-JP"/>
        </w:rPr>
        <w:t xml:space="preserve"> </w:t>
      </w:r>
      <w:r w:rsidR="00F0613B" w:rsidRPr="00F0613B">
        <w:rPr>
          <w:rFonts w:ascii="Arial" w:hAnsi="Arial" w:cs="Arial"/>
          <w:sz w:val="22"/>
          <w:szCs w:val="22"/>
          <w:lang w:eastAsia="ja-JP"/>
        </w:rPr>
        <w:t xml:space="preserve">the </w:t>
      </w:r>
      <w:r w:rsidR="00F0613B">
        <w:rPr>
          <w:rFonts w:ascii="Arial" w:hAnsi="Arial" w:cs="Arial"/>
          <w:sz w:val="22"/>
          <w:szCs w:val="22"/>
          <w:lang w:eastAsia="ja-JP"/>
        </w:rPr>
        <w:t>E</w:t>
      </w:r>
      <w:r w:rsidR="00F0613B" w:rsidRPr="00F0613B">
        <w:rPr>
          <w:rFonts w:ascii="Arial" w:hAnsi="Arial" w:cs="Arial"/>
          <w:sz w:val="22"/>
          <w:szCs w:val="22"/>
          <w:lang w:eastAsia="ja-JP"/>
        </w:rPr>
        <w:t xml:space="preserve">nergy </w:t>
      </w:r>
      <w:r w:rsidR="00F0613B">
        <w:rPr>
          <w:rFonts w:ascii="Arial" w:hAnsi="Arial" w:cs="Arial"/>
          <w:sz w:val="22"/>
          <w:szCs w:val="22"/>
          <w:lang w:eastAsia="ja-JP"/>
        </w:rPr>
        <w:t>I</w:t>
      </w:r>
      <w:r w:rsidR="00F0613B" w:rsidRPr="00F0613B">
        <w:rPr>
          <w:rFonts w:ascii="Arial" w:hAnsi="Arial" w:cs="Arial"/>
          <w:sz w:val="22"/>
          <w:szCs w:val="22"/>
          <w:lang w:eastAsia="ja-JP"/>
        </w:rPr>
        <w:t xml:space="preserve">nformation </w:t>
      </w:r>
      <w:r w:rsidR="00F0613B">
        <w:rPr>
          <w:rFonts w:ascii="Arial" w:hAnsi="Arial" w:cs="Arial"/>
          <w:sz w:val="22"/>
          <w:szCs w:val="22"/>
          <w:lang w:eastAsia="ja-JP"/>
        </w:rPr>
        <w:t>F</w:t>
      </w:r>
      <w:r w:rsidR="00F0613B" w:rsidRPr="00F0613B">
        <w:rPr>
          <w:rFonts w:ascii="Arial" w:hAnsi="Arial" w:cs="Arial"/>
          <w:sz w:val="22"/>
          <w:szCs w:val="22"/>
          <w:lang w:eastAsia="ja-JP"/>
        </w:rPr>
        <w:t>unction (EIF),</w:t>
      </w:r>
      <w:r w:rsidRPr="00A36CA4">
        <w:rPr>
          <w:rFonts w:ascii="Arial" w:hAnsi="Arial" w:cs="Arial"/>
          <w:sz w:val="22"/>
          <w:szCs w:val="22"/>
          <w:lang w:eastAsia="ja-JP"/>
        </w:rPr>
        <w:t xml:space="preserve"> efficient energy use and energy saving items.</w:t>
      </w:r>
    </w:p>
    <w:p w14:paraId="53D876ED" w14:textId="0DC0821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3.</w:t>
      </w:r>
      <w:r w:rsidRPr="00A36CA4">
        <w:rPr>
          <w:rFonts w:ascii="Arial" w:hAnsi="Arial" w:cs="Arial"/>
          <w:sz w:val="22"/>
          <w:szCs w:val="22"/>
          <w:lang w:eastAsia="ja-JP"/>
        </w:rPr>
        <w:tab/>
        <w:t>Propose new potential solutions to Key Issues on energy-related monitoring and measurement</w:t>
      </w:r>
      <w:ins w:id="2" w:author="Auteur" w:date="2025-05-22T10:47:00Z">
        <w:r w:rsidR="00460B4D">
          <w:rPr>
            <w:rFonts w:ascii="Arial" w:hAnsi="Arial" w:cs="Arial"/>
            <w:sz w:val="22"/>
            <w:szCs w:val="22"/>
            <w:lang w:eastAsia="ja-JP"/>
          </w:rPr>
          <w:t xml:space="preserve"> </w:t>
        </w:r>
        <w:r w:rsidR="00460B4D" w:rsidRPr="00460B4D">
          <w:rPr>
            <w:rFonts w:ascii="Arial" w:hAnsi="Arial" w:cs="Arial"/>
            <w:sz w:val="22"/>
            <w:szCs w:val="22"/>
            <w:lang w:eastAsia="ja-JP"/>
          </w:rPr>
          <w:t>during media consumption</w:t>
        </w:r>
      </w:ins>
      <w:r w:rsidRPr="00A36CA4">
        <w:rPr>
          <w:rFonts w:ascii="Arial" w:hAnsi="Arial" w:cs="Arial"/>
          <w:sz w:val="22"/>
          <w:szCs w:val="22"/>
          <w:lang w:eastAsia="ja-JP"/>
        </w:rPr>
        <w:t>, and evaluation frameworks for which no normative work has been identified.</w:t>
      </w:r>
    </w:p>
    <w:p w14:paraId="32573246" w14:textId="7777777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lastRenderedPageBreak/>
        <w:t>4.</w:t>
      </w:r>
      <w:r w:rsidRPr="00A36CA4">
        <w:rPr>
          <w:rFonts w:ascii="Arial" w:hAnsi="Arial" w:cs="Arial"/>
          <w:sz w:val="22"/>
          <w:szCs w:val="22"/>
          <w:lang w:eastAsia="ja-JP"/>
        </w:rPr>
        <w:tab/>
        <w:t>Describe new Key Issues identified during phase 1 about:</w:t>
      </w:r>
    </w:p>
    <w:p w14:paraId="5630688B" w14:textId="7F343AB1"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 xml:space="preserve">Energy-related configuration by the </w:t>
      </w:r>
      <w:ins w:id="3" w:author="Auteur" w:date="2025-05-22T10:48:00Z">
        <w:r w:rsidR="00460B4D">
          <w:rPr>
            <w:rFonts w:ascii="Arial" w:hAnsi="Arial" w:cs="Arial"/>
            <w:sz w:val="22"/>
            <w:szCs w:val="22"/>
            <w:lang w:eastAsia="ja-JP"/>
          </w:rPr>
          <w:t xml:space="preserve">media </w:t>
        </w:r>
      </w:ins>
      <w:r w:rsidRPr="00A36CA4">
        <w:rPr>
          <w:rFonts w:ascii="Arial" w:hAnsi="Arial" w:cs="Arial"/>
          <w:sz w:val="22"/>
          <w:szCs w:val="22"/>
          <w:lang w:eastAsia="ja-JP"/>
        </w:rPr>
        <w:t>Application Service Provider</w:t>
      </w:r>
      <w:ins w:id="4" w:author="Auteur" w:date="2025-05-22T10:48:00Z">
        <w:r w:rsidR="00460B4D" w:rsidRPr="00460B4D">
          <w:rPr>
            <w:rFonts w:ascii="Arial" w:hAnsi="Arial" w:cs="Arial"/>
            <w:sz w:val="22"/>
            <w:szCs w:val="22"/>
            <w:lang w:eastAsia="ja-JP"/>
          </w:rPr>
          <w:t>: How can the Application Service Provider configure energy-related information collection and exposure?</w:t>
        </w:r>
      </w:ins>
      <w:del w:id="5" w:author="Auteur" w:date="2025-05-22T10:48:00Z">
        <w:r w:rsidRPr="00A36CA4" w:rsidDel="00460B4D">
          <w:rPr>
            <w:rFonts w:ascii="Arial" w:hAnsi="Arial" w:cs="Arial"/>
            <w:sz w:val="22"/>
            <w:szCs w:val="22"/>
            <w:lang w:eastAsia="ja-JP"/>
          </w:rPr>
          <w:delText>.</w:delText>
        </w:r>
      </w:del>
    </w:p>
    <w:p w14:paraId="1A27706B" w14:textId="5CE9078F"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AS energy management</w:t>
      </w:r>
      <w:del w:id="6" w:author="Auteur" w:date="2025-05-22T10:48:00Z">
        <w:r w:rsidRPr="00A36CA4" w:rsidDel="00460B4D">
          <w:rPr>
            <w:rFonts w:ascii="Arial" w:hAnsi="Arial" w:cs="Arial"/>
            <w:sz w:val="22"/>
            <w:szCs w:val="22"/>
            <w:lang w:eastAsia="ja-JP"/>
          </w:rPr>
          <w:delText>.</w:delText>
        </w:r>
      </w:del>
      <w:ins w:id="7" w:author="Auteur" w:date="2025-05-22T10:48:00Z">
        <w:r w:rsidR="00460B4D" w:rsidRPr="00460B4D">
          <w:rPr>
            <w:rFonts w:ascii="Arial" w:hAnsi="Arial" w:cs="Arial"/>
            <w:sz w:val="22"/>
            <w:szCs w:val="22"/>
            <w:lang w:eastAsia="ja-JP"/>
          </w:rPr>
          <w:t>: How might the 5GMS AS (and equivalent functions of the RTC System) react to energy-related information shared by the network via the Energy Information AF instantiated in the 5GMS AF and/or the Energy Information Collector?</w:t>
        </w:r>
      </w:ins>
    </w:p>
    <w:p w14:paraId="76107D21" w14:textId="2200277F"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c.</w:t>
      </w:r>
      <w:r w:rsidRPr="00A36CA4">
        <w:rPr>
          <w:rFonts w:ascii="Arial" w:hAnsi="Arial" w:cs="Arial"/>
          <w:sz w:val="22"/>
          <w:szCs w:val="22"/>
          <w:lang w:eastAsia="ja-JP"/>
        </w:rPr>
        <w:tab/>
        <w:t>Client energy management</w:t>
      </w:r>
      <w:ins w:id="8" w:author="Auteur" w:date="2025-05-22T10:49:00Z">
        <w:r w:rsidR="00460B4D" w:rsidRPr="00460B4D">
          <w:rPr>
            <w:rFonts w:ascii="Arial" w:hAnsi="Arial" w:cs="Arial"/>
            <w:sz w:val="22"/>
            <w:szCs w:val="22"/>
            <w:lang w:eastAsia="ja-JP"/>
          </w:rPr>
          <w:t>: How might the 5GMS Client (and equivalent functions of the RTC System) react to energy-related information shared by the network?</w:t>
        </w:r>
      </w:ins>
      <w:del w:id="9" w:author="Auteur" w:date="2025-05-22T10:49:00Z">
        <w:r w:rsidRPr="00A36CA4" w:rsidDel="00460B4D">
          <w:rPr>
            <w:rFonts w:ascii="Arial" w:hAnsi="Arial" w:cs="Arial"/>
            <w:sz w:val="22"/>
            <w:szCs w:val="22"/>
            <w:lang w:eastAsia="ja-JP"/>
          </w:rPr>
          <w:delText>.</w:delText>
        </w:r>
      </w:del>
    </w:p>
    <w:p w14:paraId="719D4708" w14:textId="1BA07BB5"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ab/>
        <w:t>and propose potential solutions and normative work related to them.</w:t>
      </w:r>
      <w:ins w:id="10" w:author="Auteur" w:date="2025-05-22T10:49:00Z">
        <w:r w:rsidR="00460B4D">
          <w:rPr>
            <w:rFonts w:ascii="Arial" w:hAnsi="Arial" w:cs="Arial"/>
            <w:sz w:val="22"/>
            <w:szCs w:val="22"/>
            <w:lang w:eastAsia="ja-JP"/>
          </w:rPr>
          <w:t xml:space="preserve"> </w:t>
        </w:r>
        <w:r w:rsidR="00460B4D" w:rsidRPr="00460B4D">
          <w:rPr>
            <w:rFonts w:ascii="Arial" w:hAnsi="Arial" w:cs="Arial"/>
            <w:sz w:val="22"/>
            <w:szCs w:val="22"/>
            <w:lang w:eastAsia="ja-JP"/>
          </w:rPr>
          <w:t>There are existing mechanisms in RTC or 5GMS allowing to optimize QoS during media consumption, it seems relevant to study if those mechanisms could also be relevant to optimize energy efficiency during media consumption.</w:t>
        </w:r>
      </w:ins>
    </w:p>
    <w:p w14:paraId="70E6A512" w14:textId="6273A0C2" w:rsidR="00643251" w:rsidRPr="00643251" w:rsidRDefault="00FE0587" w:rsidP="00643251">
      <w:pPr>
        <w:overflowPunct/>
        <w:autoSpaceDE/>
        <w:autoSpaceDN/>
        <w:adjustRightInd/>
        <w:spacing w:after="100" w:afterAutospacing="1"/>
        <w:textAlignment w:val="auto"/>
        <w:rPr>
          <w:rFonts w:ascii="Arial" w:hAnsi="Arial" w:cs="Arial"/>
          <w:iCs/>
          <w:sz w:val="22"/>
          <w:szCs w:val="22"/>
        </w:rPr>
      </w:pPr>
      <w:r>
        <w:rPr>
          <w:rFonts w:ascii="Arial" w:hAnsi="Arial" w:cs="Arial"/>
          <w:iCs/>
          <w:sz w:val="22"/>
          <w:szCs w:val="22"/>
        </w:rPr>
        <w:t xml:space="preserve">It is proposed to complete this study by March 2026 (SA#111) </w:t>
      </w:r>
      <w:proofErr w:type="gramStart"/>
      <w:r w:rsidR="00584EA7">
        <w:rPr>
          <w:rFonts w:ascii="Arial" w:hAnsi="Arial" w:cs="Arial"/>
          <w:iCs/>
          <w:sz w:val="22"/>
          <w:szCs w:val="22"/>
        </w:rPr>
        <w:t>in order to</w:t>
      </w:r>
      <w:proofErr w:type="gramEnd"/>
      <w:r w:rsidR="00584EA7">
        <w:rPr>
          <w:rFonts w:ascii="Arial" w:hAnsi="Arial" w:cs="Arial"/>
          <w:iCs/>
          <w:sz w:val="22"/>
          <w:szCs w:val="22"/>
        </w:rPr>
        <w:t xml:space="preserve"> have at least 2 meetings to complete potential stage 2 and potential stage 3 normative work.</w:t>
      </w: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127AB5A9" w:rsidR="00DA794A" w:rsidRPr="00A97792" w:rsidRDefault="009B0622">
      <w:pPr>
        <w:rPr>
          <w:rFonts w:ascii="Arial" w:hAnsi="Arial" w:cs="Arial"/>
          <w:sz w:val="22"/>
          <w:szCs w:val="22"/>
          <w:lang w:val="en-US"/>
        </w:rPr>
      </w:pPr>
      <w:r w:rsidRPr="00A97792">
        <w:rPr>
          <w:rFonts w:ascii="Arial" w:hAnsi="Arial" w:cs="Arial"/>
          <w:sz w:val="22"/>
          <w:szCs w:val="22"/>
          <w:lang w:val="en-US"/>
        </w:rPr>
        <w:t xml:space="preserve">The following time plan for the execution of the </w:t>
      </w:r>
      <w:r w:rsidR="0096782A" w:rsidRPr="00120F57">
        <w:rPr>
          <w:rFonts w:ascii="Arial" w:hAnsi="Arial" w:cs="Arial"/>
          <w:sz w:val="22"/>
          <w:szCs w:val="22"/>
          <w:lang w:val="en-US"/>
        </w:rPr>
        <w:t xml:space="preserve">FS_Energy_ph2_MED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52EBC16"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A71CBB" w:rsidRPr="00A71CBB">
              <w:rPr>
                <w:rFonts w:ascii="Arial" w:hAnsi="Arial" w:cs="Arial"/>
                <w:b/>
                <w:sz w:val="22"/>
                <w:szCs w:val="22"/>
                <w:lang w:val="en-US"/>
              </w:rPr>
              <w:t>Media Energy Consumption Exposure and Evaluation Framework phase 2</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5DB117B" w:rsidR="00DA794A" w:rsidRPr="001C59F0" w:rsidRDefault="009B0622">
            <w:pPr>
              <w:tabs>
                <w:tab w:val="left" w:pos="7200"/>
              </w:tabs>
              <w:spacing w:before="60" w:after="60"/>
              <w:rPr>
                <w:bCs/>
                <w:color w:val="000000" w:themeColor="text1"/>
                <w:lang w:val="de-DE"/>
              </w:rPr>
            </w:pPr>
            <w:r w:rsidRPr="001C59F0">
              <w:rPr>
                <w:rFonts w:ascii="Arial" w:eastAsia="MS Mincho" w:hAnsi="Arial" w:hint="eastAsia"/>
                <w:b/>
                <w:color w:val="000000" w:themeColor="text1"/>
                <w:lang w:val="en-US" w:eastAsia="en-US"/>
              </w:rPr>
              <w:t>SA4#1</w:t>
            </w:r>
            <w:r w:rsidR="00793FC2" w:rsidRPr="001C59F0">
              <w:rPr>
                <w:rFonts w:ascii="Arial" w:eastAsia="MS Mincho" w:hAnsi="Arial"/>
                <w:b/>
                <w:color w:val="000000" w:themeColor="text1"/>
                <w:lang w:val="en-US" w:eastAsia="en-US"/>
              </w:rPr>
              <w:t>32</w:t>
            </w:r>
            <w:r w:rsidRPr="001C59F0">
              <w:rPr>
                <w:rFonts w:ascii="Arial" w:eastAsia="MS Mincho" w:hAnsi="Arial" w:hint="eastAsia"/>
                <w:b/>
                <w:color w:val="000000" w:themeColor="text1"/>
                <w:lang w:val="en-US" w:eastAsia="en-US"/>
              </w:rPr>
              <w:t xml:space="preserve"> (</w:t>
            </w:r>
            <w:r w:rsidR="00793FC2" w:rsidRPr="001C59F0">
              <w:rPr>
                <w:rFonts w:ascii="Arial" w:eastAsia="MS Mincho" w:hAnsi="Arial"/>
                <w:b/>
                <w:color w:val="000000" w:themeColor="text1"/>
                <w:lang w:val="en-US" w:eastAsia="en-US"/>
              </w:rPr>
              <w:t>19 - 23</w:t>
            </w:r>
            <w:r w:rsidRPr="001C59F0">
              <w:rPr>
                <w:rFonts w:ascii="Arial" w:eastAsia="MS Mincho" w:hAnsi="Arial" w:hint="eastAsia"/>
                <w:b/>
                <w:color w:val="000000" w:themeColor="text1"/>
                <w:lang w:val="en-US" w:eastAsia="en-US"/>
              </w:rPr>
              <w:t xml:space="preserve"> </w:t>
            </w:r>
            <w:r w:rsidR="009D171A" w:rsidRPr="001C59F0">
              <w:rPr>
                <w:rFonts w:ascii="Arial" w:eastAsia="MS Mincho" w:hAnsi="Arial"/>
                <w:b/>
                <w:color w:val="000000" w:themeColor="text1"/>
                <w:lang w:val="en-US" w:eastAsia="en-US"/>
              </w:rPr>
              <w:t xml:space="preserve">May </w:t>
            </w:r>
            <w:r w:rsidRPr="001C59F0">
              <w:rPr>
                <w:rFonts w:ascii="Arial" w:eastAsia="MS Mincho" w:hAnsi="Arial" w:hint="eastAsia"/>
                <w:b/>
                <w:color w:val="000000" w:themeColor="text1"/>
                <w:lang w:val="en-US" w:eastAsia="en-US"/>
              </w:rPr>
              <w:t>202</w:t>
            </w:r>
            <w:r w:rsidR="009D171A" w:rsidRPr="001C59F0">
              <w:rPr>
                <w:rFonts w:ascii="Arial" w:eastAsia="MS Mincho" w:hAnsi="Arial"/>
                <w:b/>
                <w:color w:val="000000" w:themeColor="text1"/>
                <w:lang w:val="en-US" w:eastAsia="en-US"/>
              </w:rPr>
              <w:t>5</w:t>
            </w:r>
            <w:r w:rsidRPr="001C59F0">
              <w:rPr>
                <w:rFonts w:ascii="Arial" w:eastAsia="MS Mincho" w:hAnsi="Arial" w:hint="eastAsia"/>
                <w:b/>
                <w:color w:val="000000" w:themeColor="text1"/>
                <w:lang w:val="en-US" w:eastAsia="en-US"/>
              </w:rPr>
              <w:t xml:space="preserve">, </w:t>
            </w:r>
            <w:r w:rsidR="009D171A" w:rsidRPr="001C59F0">
              <w:rPr>
                <w:rFonts w:ascii="Arial" w:eastAsia="MS Mincho" w:hAnsi="Arial"/>
                <w:b/>
                <w:color w:val="000000" w:themeColor="text1"/>
                <w:lang w:val="en-US" w:eastAsia="en-US"/>
              </w:rPr>
              <w:t>Fukuoka</w:t>
            </w:r>
            <w:r w:rsidRPr="001C59F0">
              <w:rPr>
                <w:rFonts w:ascii="Arial" w:eastAsia="MS Mincho" w:hAnsi="Arial" w:hint="eastAsia"/>
                <w:b/>
                <w:color w:val="000000" w:themeColor="text1"/>
                <w:lang w:val="en-US" w:eastAsia="en-US"/>
              </w:rPr>
              <w:t xml:space="preserve">, </w:t>
            </w:r>
            <w:r w:rsidR="009D171A" w:rsidRPr="001C59F0">
              <w:rPr>
                <w:rFonts w:ascii="Arial" w:eastAsia="MS Mincho" w:hAnsi="Arial"/>
                <w:b/>
                <w:color w:val="000000" w:themeColor="text1"/>
                <w:lang w:val="en-US" w:eastAsia="en-US"/>
              </w:rPr>
              <w:t>JP</w:t>
            </w:r>
            <w:r w:rsidRPr="001C59F0">
              <w:rPr>
                <w:rFonts w:ascii="Arial" w:eastAsia="MS Mincho" w:hAnsi="Arial" w:hint="eastAsia"/>
                <w:b/>
                <w:color w:val="000000" w:themeColor="text1"/>
                <w:lang w:val="en-US" w:eastAsia="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64515335" w:rsidR="00DA794A" w:rsidRPr="001C59F0" w:rsidRDefault="009B0622" w:rsidP="00215DDC">
            <w:pPr>
              <w:pStyle w:val="Heading"/>
              <w:numPr>
                <w:ilvl w:val="0"/>
                <w:numId w:val="3"/>
              </w:numPr>
              <w:tabs>
                <w:tab w:val="left" w:pos="7200"/>
              </w:tabs>
              <w:spacing w:before="60" w:after="60" w:line="240" w:lineRule="auto"/>
              <w:rPr>
                <w:b w:val="0"/>
                <w:bCs/>
                <w:color w:val="000000" w:themeColor="text1"/>
                <w:szCs w:val="22"/>
                <w:lang w:val="en-US"/>
              </w:rPr>
            </w:pPr>
            <w:r w:rsidRPr="001C59F0">
              <w:rPr>
                <w:rFonts w:hint="eastAsia"/>
                <w:b w:val="0"/>
                <w:bCs/>
                <w:color w:val="000000" w:themeColor="text1"/>
                <w:szCs w:val="22"/>
                <w:lang w:val="en-US"/>
              </w:rPr>
              <w:t xml:space="preserve">Agree New Study Item </w:t>
            </w:r>
            <w:r w:rsidR="00A71CBB" w:rsidRPr="001C59F0">
              <w:rPr>
                <w:b w:val="0"/>
                <w:bCs/>
                <w:color w:val="000000" w:themeColor="text1"/>
                <w:szCs w:val="22"/>
                <w:lang w:val="en-US"/>
              </w:rPr>
              <w:t>FS_Energy_ph2_MED</w:t>
            </w:r>
            <w:r w:rsidR="00F27F64" w:rsidRPr="001C59F0">
              <w:rPr>
                <w:b w:val="0"/>
                <w:bCs/>
                <w:color w:val="000000" w:themeColor="text1"/>
                <w:szCs w:val="22"/>
                <w:lang w:val="en-US"/>
              </w:rPr>
              <w:t xml:space="preserve"> </w:t>
            </w:r>
            <w:r w:rsidRPr="001C59F0">
              <w:rPr>
                <w:rFonts w:hint="eastAsia"/>
                <w:b w:val="0"/>
                <w:bCs/>
                <w:color w:val="000000" w:themeColor="text1"/>
                <w:szCs w:val="22"/>
                <w:lang w:val="en-US"/>
              </w:rPr>
              <w:t>in S4</w:t>
            </w:r>
            <w:r w:rsidR="008D54A0" w:rsidRPr="001C59F0">
              <w:rPr>
                <w:b w:val="0"/>
                <w:bCs/>
                <w:color w:val="000000" w:themeColor="text1"/>
                <w:szCs w:val="22"/>
                <w:lang w:val="en-US"/>
              </w:rPr>
              <w:t>-2</w:t>
            </w:r>
            <w:r w:rsidR="00A71CBB" w:rsidRPr="001C59F0">
              <w:rPr>
                <w:b w:val="0"/>
                <w:bCs/>
                <w:color w:val="000000" w:themeColor="text1"/>
                <w:szCs w:val="22"/>
                <w:lang w:val="en-US"/>
              </w:rPr>
              <w:t>5</w:t>
            </w:r>
            <w:ins w:id="11" w:author="Auteur" w:date="2025-05-22T10:44:00Z">
              <w:r w:rsidR="00460B4D" w:rsidRPr="00460B4D">
                <w:rPr>
                  <w:b w:val="0"/>
                  <w:bCs/>
                  <w:color w:val="000000" w:themeColor="text1"/>
                  <w:szCs w:val="22"/>
                  <w:highlight w:val="yellow"/>
                  <w:lang w:val="en-US"/>
                  <w:rPrChange w:id="12" w:author="Auteur" w:date="2025-05-22T10:44:00Z">
                    <w:rPr>
                      <w:b w:val="0"/>
                      <w:bCs/>
                      <w:color w:val="000000" w:themeColor="text1"/>
                      <w:szCs w:val="22"/>
                      <w:lang w:val="en-US"/>
                    </w:rPr>
                  </w:rPrChange>
                </w:rPr>
                <w:t>X</w:t>
              </w:r>
            </w:ins>
            <w:del w:id="13" w:author="Auteur" w:date="2025-05-22T10:44:00Z">
              <w:r w:rsidR="008D54A0" w:rsidRPr="001C59F0" w:rsidDel="00460B4D">
                <w:rPr>
                  <w:b w:val="0"/>
                  <w:bCs/>
                  <w:color w:val="000000" w:themeColor="text1"/>
                  <w:szCs w:val="22"/>
                  <w:lang w:val="en-US"/>
                </w:rPr>
                <w:delText>0</w:delText>
              </w:r>
            </w:del>
            <w:r w:rsidR="00A71CBB" w:rsidRPr="001C59F0">
              <w:rPr>
                <w:b w:val="0"/>
                <w:bCs/>
                <w:color w:val="000000" w:themeColor="text1"/>
                <w:szCs w:val="22"/>
                <w:highlight w:val="yellow"/>
                <w:lang w:val="en-US"/>
              </w:rPr>
              <w:t>XXX</w:t>
            </w:r>
            <w:r w:rsidR="00402C97" w:rsidRPr="001C59F0">
              <w:rPr>
                <w:b w:val="0"/>
                <w:bCs/>
                <w:color w:val="000000" w:themeColor="text1"/>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50661EA8" w:rsidR="00DA794A" w:rsidRPr="001C59F0" w:rsidRDefault="009B0622">
            <w:pPr>
              <w:tabs>
                <w:tab w:val="left" w:pos="7200"/>
              </w:tabs>
              <w:spacing w:before="60" w:after="60"/>
              <w:rPr>
                <w:rFonts w:ascii="Arial" w:hAnsi="Arial"/>
                <w:b/>
                <w:color w:val="000000" w:themeColor="text1"/>
                <w:lang w:val="en-US"/>
              </w:rPr>
            </w:pPr>
            <w:r w:rsidRPr="001C59F0">
              <w:rPr>
                <w:rFonts w:ascii="Arial" w:hAnsi="Arial" w:hint="eastAsia"/>
                <w:b/>
                <w:color w:val="000000" w:themeColor="text1"/>
                <w:lang w:val="en-US"/>
              </w:rPr>
              <w:t>SA#10</w:t>
            </w:r>
            <w:r w:rsidR="0042631D">
              <w:rPr>
                <w:rFonts w:ascii="Arial" w:hAnsi="Arial"/>
                <w:b/>
                <w:color w:val="000000" w:themeColor="text1"/>
                <w:lang w:val="en-US"/>
              </w:rPr>
              <w:t>8</w:t>
            </w:r>
            <w:r w:rsidRPr="001C59F0">
              <w:rPr>
                <w:rFonts w:ascii="Arial" w:hAnsi="Arial" w:hint="eastAsia"/>
                <w:b/>
                <w:color w:val="000000" w:themeColor="text1"/>
                <w:lang w:val="en-US"/>
              </w:rPr>
              <w:t xml:space="preserve"> (</w:t>
            </w:r>
            <w:r w:rsidR="00C557F3">
              <w:rPr>
                <w:rFonts w:ascii="Arial" w:hAnsi="Arial"/>
                <w:b/>
                <w:color w:val="000000" w:themeColor="text1"/>
                <w:lang w:val="en-US"/>
              </w:rPr>
              <w:t>10</w:t>
            </w:r>
            <w:r w:rsidRPr="001C59F0">
              <w:rPr>
                <w:rFonts w:ascii="Arial" w:hAnsi="Arial" w:hint="eastAsia"/>
                <w:b/>
                <w:color w:val="000000" w:themeColor="text1"/>
                <w:lang w:val="en-US"/>
              </w:rPr>
              <w:t xml:space="preserve"> - </w:t>
            </w:r>
            <w:r w:rsidR="00C557F3">
              <w:rPr>
                <w:rFonts w:ascii="Arial" w:hAnsi="Arial"/>
                <w:b/>
                <w:color w:val="000000" w:themeColor="text1"/>
                <w:lang w:val="en-US"/>
              </w:rPr>
              <w:t>13</w:t>
            </w:r>
            <w:r w:rsidRPr="001C59F0">
              <w:rPr>
                <w:rFonts w:ascii="Arial" w:hAnsi="Arial" w:hint="eastAsia"/>
                <w:b/>
                <w:color w:val="000000" w:themeColor="text1"/>
                <w:lang w:val="en-US"/>
              </w:rPr>
              <w:t xml:space="preserve"> </w:t>
            </w:r>
            <w:r w:rsidR="00C557F3">
              <w:rPr>
                <w:rFonts w:ascii="Arial" w:hAnsi="Arial"/>
                <w:b/>
                <w:color w:val="000000" w:themeColor="text1"/>
                <w:lang w:val="en-US"/>
              </w:rPr>
              <w:t>June</w:t>
            </w:r>
            <w:r w:rsidRPr="001C59F0">
              <w:rPr>
                <w:rFonts w:ascii="Arial" w:hAnsi="Arial" w:hint="eastAsia"/>
                <w:b/>
                <w:color w:val="000000" w:themeColor="text1"/>
                <w:lang w:val="en-US"/>
              </w:rPr>
              <w:t xml:space="preserve"> 202</w:t>
            </w:r>
            <w:r w:rsidR="00C557F3">
              <w:rPr>
                <w:rFonts w:ascii="Arial" w:hAnsi="Arial"/>
                <w:b/>
                <w:color w:val="000000" w:themeColor="text1"/>
                <w:lang w:val="en-US"/>
              </w:rPr>
              <w:t>5</w:t>
            </w:r>
            <w:r w:rsidRPr="001C59F0">
              <w:rPr>
                <w:rFonts w:ascii="Arial" w:hAnsi="Arial" w:hint="eastAsia"/>
                <w:b/>
                <w:color w:val="000000" w:themeColor="text1"/>
                <w:lang w:val="en-US"/>
              </w:rPr>
              <w:t xml:space="preserve">, </w:t>
            </w:r>
            <w:r w:rsidR="00FD2C68">
              <w:rPr>
                <w:rFonts w:ascii="Arial" w:hAnsi="Arial"/>
                <w:b/>
                <w:color w:val="000000" w:themeColor="text1"/>
                <w:lang w:val="en-US"/>
              </w:rPr>
              <w:t>Prague, CZ</w:t>
            </w:r>
            <w:r w:rsidRPr="001C59F0">
              <w:rPr>
                <w:rFonts w:ascii="Arial" w:hAnsi="Arial" w:hint="eastAsia"/>
                <w:b/>
                <w:color w:val="000000" w:themeColor="text1"/>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585107B3" w:rsidR="00DA794A" w:rsidRPr="001C59F0" w:rsidRDefault="009B0622" w:rsidP="00215DDC">
            <w:pPr>
              <w:pStyle w:val="Heading"/>
              <w:numPr>
                <w:ilvl w:val="0"/>
                <w:numId w:val="3"/>
              </w:numPr>
              <w:tabs>
                <w:tab w:val="left" w:pos="7200"/>
              </w:tabs>
              <w:spacing w:before="60" w:after="60" w:line="240" w:lineRule="auto"/>
              <w:rPr>
                <w:b w:val="0"/>
                <w:bCs/>
                <w:color w:val="000000" w:themeColor="text1"/>
                <w:szCs w:val="22"/>
                <w:lang w:val="en-US"/>
              </w:rPr>
            </w:pPr>
            <w:r w:rsidRPr="001C59F0">
              <w:rPr>
                <w:rFonts w:hint="eastAsia"/>
                <w:b w:val="0"/>
                <w:bCs/>
                <w:color w:val="000000" w:themeColor="text1"/>
                <w:szCs w:val="22"/>
                <w:lang w:val="en-US"/>
              </w:rPr>
              <w:t xml:space="preserve">Approve New Study Item </w:t>
            </w:r>
            <w:r w:rsidR="00FD2C68" w:rsidRPr="00FD2C68">
              <w:rPr>
                <w:b w:val="0"/>
                <w:bCs/>
                <w:color w:val="000000" w:themeColor="text1"/>
                <w:szCs w:val="22"/>
                <w:lang w:val="en-US"/>
              </w:rPr>
              <w:t>FS_Energy_ph2_MED</w:t>
            </w:r>
            <w:r w:rsidR="00FD2C68">
              <w:rPr>
                <w:b w:val="0"/>
                <w:bCs/>
                <w:color w:val="000000" w:themeColor="text1"/>
                <w:szCs w:val="22"/>
                <w:lang w:val="en-US"/>
              </w:rPr>
              <w:t xml:space="preserve"> </w:t>
            </w:r>
            <w:r w:rsidRPr="001C59F0">
              <w:rPr>
                <w:rFonts w:hint="eastAsia"/>
                <w:b w:val="0"/>
                <w:bCs/>
                <w:color w:val="000000" w:themeColor="text1"/>
                <w:szCs w:val="22"/>
                <w:lang w:val="en-US"/>
              </w:rPr>
              <w:t>in SP-</w:t>
            </w:r>
            <w:del w:id="14" w:author="Auteur" w:date="2025-05-22T10:44:00Z">
              <w:r w:rsidR="008D54A0" w:rsidRPr="001C59F0" w:rsidDel="00460B4D">
                <w:rPr>
                  <w:b w:val="0"/>
                  <w:bCs/>
                  <w:color w:val="000000" w:themeColor="text1"/>
                  <w:szCs w:val="22"/>
                  <w:lang w:val="en-US"/>
                </w:rPr>
                <w:delText>2</w:delText>
              </w:r>
              <w:r w:rsidR="001C59F0" w:rsidRPr="001C59F0" w:rsidDel="00460B4D">
                <w:rPr>
                  <w:b w:val="0"/>
                  <w:bCs/>
                  <w:color w:val="000000" w:themeColor="text1"/>
                  <w:szCs w:val="22"/>
                  <w:lang w:val="en-US"/>
                </w:rPr>
                <w:delText>5</w:delText>
              </w:r>
              <w:r w:rsidR="005F6F73" w:rsidRPr="001C59F0" w:rsidDel="00460B4D">
                <w:rPr>
                  <w:b w:val="0"/>
                  <w:bCs/>
                  <w:color w:val="000000" w:themeColor="text1"/>
                  <w:szCs w:val="22"/>
                  <w:lang w:val="en-US"/>
                </w:rPr>
                <w:delText>0491</w:delText>
              </w:r>
            </w:del>
            <w:ins w:id="15" w:author="Auteur" w:date="2025-05-22T10:44:00Z">
              <w:r w:rsidR="00460B4D" w:rsidRPr="001C59F0">
                <w:rPr>
                  <w:b w:val="0"/>
                  <w:bCs/>
                  <w:color w:val="000000" w:themeColor="text1"/>
                  <w:szCs w:val="22"/>
                  <w:lang w:val="en-US"/>
                </w:rPr>
                <w:t>25</w:t>
              </w:r>
              <w:r w:rsidR="00460B4D" w:rsidRPr="00460B4D">
                <w:rPr>
                  <w:b w:val="0"/>
                  <w:bCs/>
                  <w:color w:val="000000" w:themeColor="text1"/>
                  <w:szCs w:val="22"/>
                  <w:highlight w:val="yellow"/>
                  <w:lang w:val="en-US"/>
                  <w:rPrChange w:id="16" w:author="Auteur" w:date="2025-05-22T10:45:00Z">
                    <w:rPr>
                      <w:b w:val="0"/>
                      <w:bCs/>
                      <w:color w:val="000000" w:themeColor="text1"/>
                      <w:szCs w:val="22"/>
                      <w:lang w:val="en-US"/>
                    </w:rPr>
                  </w:rPrChange>
                </w:rPr>
                <w:t>XXXX</w:t>
              </w:r>
            </w:ins>
            <w:r w:rsidR="00402C97" w:rsidRPr="001C59F0">
              <w:rPr>
                <w:b w:val="0"/>
                <w:bCs/>
                <w:color w:val="000000" w:themeColor="text1"/>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63BB56B9" w:rsidR="00DA794A" w:rsidRPr="007974BF" w:rsidRDefault="00197F59" w:rsidP="001F6CA0">
            <w:pPr>
              <w:pStyle w:val="Heading"/>
              <w:tabs>
                <w:tab w:val="left" w:pos="7200"/>
              </w:tabs>
              <w:spacing w:before="60" w:after="0" w:line="240" w:lineRule="auto"/>
              <w:ind w:left="0" w:firstLine="0"/>
              <w:rPr>
                <w:bCs/>
                <w:color w:val="A6A6A6" w:themeColor="background1" w:themeShade="A6"/>
                <w:sz w:val="20"/>
                <w:lang w:val="en-US"/>
              </w:rPr>
            </w:pPr>
            <w:r w:rsidRPr="00FB5C45">
              <w:rPr>
                <w:bCs/>
                <w:color w:val="000000" w:themeColor="text1"/>
                <w:sz w:val="20"/>
                <w:lang w:val="en-US"/>
              </w:rPr>
              <w:t xml:space="preserve">SA4#133-e </w:t>
            </w:r>
            <w:r w:rsidR="009B0622" w:rsidRPr="00FB5C45">
              <w:rPr>
                <w:bCs/>
                <w:color w:val="000000" w:themeColor="text1"/>
                <w:sz w:val="20"/>
                <w:lang w:val="en-US"/>
              </w:rPr>
              <w:t>(</w:t>
            </w:r>
            <w:r w:rsidRPr="00FB5C45">
              <w:rPr>
                <w:bCs/>
                <w:color w:val="000000" w:themeColor="text1"/>
                <w:sz w:val="20"/>
                <w:lang w:val="en-US" w:eastAsia="zh-CN"/>
              </w:rPr>
              <w:t>21</w:t>
            </w:r>
            <w:r w:rsidR="009B0622" w:rsidRPr="00FB5C45">
              <w:rPr>
                <w:bCs/>
                <w:color w:val="000000" w:themeColor="text1"/>
                <w:sz w:val="20"/>
                <w:lang w:val="en-US" w:eastAsia="zh-CN"/>
              </w:rPr>
              <w:t xml:space="preserve"> </w:t>
            </w:r>
            <w:r w:rsidR="009B0622" w:rsidRPr="00FB5C45">
              <w:rPr>
                <w:bCs/>
                <w:color w:val="000000" w:themeColor="text1"/>
                <w:sz w:val="20"/>
                <w:lang w:val="en-US"/>
              </w:rPr>
              <w:t>-</w:t>
            </w:r>
            <w:r w:rsidR="009B0622" w:rsidRPr="00FB5C45">
              <w:rPr>
                <w:bCs/>
                <w:color w:val="000000" w:themeColor="text1"/>
                <w:sz w:val="20"/>
                <w:lang w:val="en-US" w:eastAsia="zh-CN"/>
              </w:rPr>
              <w:t xml:space="preserve"> </w:t>
            </w:r>
            <w:r w:rsidRPr="00FB5C45">
              <w:rPr>
                <w:bCs/>
                <w:color w:val="000000" w:themeColor="text1"/>
                <w:sz w:val="20"/>
                <w:lang w:val="en-US" w:eastAsia="zh-CN"/>
              </w:rPr>
              <w:t>25</w:t>
            </w:r>
            <w:r w:rsidR="009B0622" w:rsidRPr="00FB5C45">
              <w:rPr>
                <w:bCs/>
                <w:color w:val="000000" w:themeColor="text1"/>
                <w:sz w:val="20"/>
                <w:lang w:val="en-US" w:eastAsia="zh-CN"/>
              </w:rPr>
              <w:t xml:space="preserve"> </w:t>
            </w:r>
            <w:r w:rsidRPr="00FB5C45">
              <w:rPr>
                <w:bCs/>
                <w:color w:val="000000" w:themeColor="text1"/>
                <w:sz w:val="20"/>
                <w:lang w:val="en-US" w:eastAsia="zh-CN"/>
              </w:rPr>
              <w:t>July</w:t>
            </w:r>
            <w:r w:rsidR="009B0622" w:rsidRPr="00FB5C45">
              <w:rPr>
                <w:bCs/>
                <w:color w:val="000000" w:themeColor="text1"/>
                <w:sz w:val="20"/>
                <w:lang w:val="en-US" w:eastAsia="zh-CN"/>
              </w:rPr>
              <w:t xml:space="preserve"> </w:t>
            </w:r>
            <w:r w:rsidR="009B0622" w:rsidRPr="00FB5C45">
              <w:rPr>
                <w:bCs/>
                <w:color w:val="000000" w:themeColor="text1"/>
                <w:sz w:val="20"/>
                <w:lang w:val="en-US"/>
              </w:rPr>
              <w:t>202</w:t>
            </w:r>
            <w:r w:rsidRPr="00FB5C45">
              <w:rPr>
                <w:bCs/>
                <w:color w:val="000000" w:themeColor="text1"/>
                <w:sz w:val="20"/>
                <w:lang w:val="en-US" w:eastAsia="zh-CN"/>
              </w:rPr>
              <w:t>5</w:t>
            </w:r>
            <w:r w:rsidR="009B0622" w:rsidRPr="00FB5C45">
              <w:rPr>
                <w:bCs/>
                <w:color w:val="000000" w:themeColor="text1"/>
                <w:sz w:val="20"/>
                <w:lang w:val="en-US" w:eastAsia="zh-CN"/>
              </w:rPr>
              <w:t>, online</w:t>
            </w:r>
            <w:r w:rsidR="009B0622" w:rsidRPr="00FB5C45">
              <w:rPr>
                <w:bCs/>
                <w:color w:val="000000" w:themeColor="text1"/>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A2E2F9D" w14:textId="77777777" w:rsidR="000B50C5" w:rsidRPr="00134C58" w:rsidRDefault="000B50C5" w:rsidP="00460B4D">
            <w:pPr>
              <w:pStyle w:val="Heading"/>
              <w:numPr>
                <w:ilvl w:val="0"/>
                <w:numId w:val="3"/>
              </w:numPr>
              <w:tabs>
                <w:tab w:val="left" w:pos="7200"/>
              </w:tabs>
              <w:spacing w:before="60" w:after="60" w:line="240" w:lineRule="auto"/>
              <w:rPr>
                <w:del w:id="17" w:author="Auteur" w:date="2025-05-22T10:42:00Z"/>
                <w:b w:val="0"/>
                <w:bCs/>
                <w:color w:val="000000" w:themeColor="text1"/>
                <w:szCs w:val="22"/>
                <w:lang w:val="en-US"/>
              </w:rPr>
            </w:pPr>
            <w:del w:id="18" w:author="Auteur" w:date="2025-05-22T10:42:00Z">
              <w:r w:rsidRPr="00134C58">
                <w:rPr>
                  <w:b w:val="0"/>
                  <w:bCs/>
                  <w:color w:val="000000" w:themeColor="text1"/>
                  <w:szCs w:val="22"/>
                  <w:lang w:val="en-US"/>
                </w:rPr>
                <w:delText xml:space="preserve">Address, in media context, the new release 20 requirements in TS 22.261 </w:delText>
              </w:r>
              <w:r w:rsidR="00494E0F" w:rsidRPr="00134C58">
                <w:rPr>
                  <w:b w:val="0"/>
                  <w:bCs/>
                  <w:color w:val="000000" w:themeColor="text1"/>
                  <w:szCs w:val="22"/>
                  <w:lang w:val="en-US"/>
                </w:rPr>
                <w:delText>in existing or new key issues.</w:delText>
              </w:r>
            </w:del>
          </w:p>
          <w:p w14:paraId="48E564BD" w14:textId="77777777" w:rsidR="00A042BA" w:rsidRPr="00134C58" w:rsidRDefault="00A042BA" w:rsidP="00460B4D">
            <w:pPr>
              <w:pStyle w:val="Paragraphedeliste"/>
              <w:numPr>
                <w:ilvl w:val="0"/>
                <w:numId w:val="3"/>
              </w:numPr>
              <w:rPr>
                <w:del w:id="19" w:author="Auteur" w:date="2025-05-22T10:42:00Z"/>
                <w:rFonts w:ascii="Arial" w:hAnsi="Arial" w:cs="Arial"/>
                <w:bCs/>
                <w:color w:val="000000" w:themeColor="text1"/>
                <w:sz w:val="22"/>
                <w:szCs w:val="24"/>
                <w:lang w:val="en-US"/>
              </w:rPr>
            </w:pPr>
            <w:del w:id="20" w:author="Auteur" w:date="2025-05-22T10:42:00Z">
              <w:r w:rsidRPr="00134C58">
                <w:rPr>
                  <w:rFonts w:ascii="Arial" w:hAnsi="Arial" w:cs="Arial"/>
                  <w:bCs/>
                  <w:color w:val="000000" w:themeColor="text1"/>
                  <w:sz w:val="22"/>
                  <w:szCs w:val="24"/>
                  <w:lang w:val="en-US"/>
                </w:rPr>
                <w:delText>Describe new key issues identified during phase 1 about:</w:delText>
              </w:r>
            </w:del>
          </w:p>
          <w:p w14:paraId="2356842C" w14:textId="77777777" w:rsidR="00A042BA" w:rsidRPr="00134C58" w:rsidRDefault="00A042BA" w:rsidP="00460B4D">
            <w:pPr>
              <w:pStyle w:val="Paragraphedeliste"/>
              <w:numPr>
                <w:ilvl w:val="1"/>
                <w:numId w:val="3"/>
              </w:numPr>
              <w:rPr>
                <w:del w:id="21" w:author="Auteur" w:date="2025-05-22T10:42:00Z"/>
                <w:rFonts w:ascii="Arial" w:hAnsi="Arial" w:cs="Arial"/>
                <w:bCs/>
                <w:color w:val="000000" w:themeColor="text1"/>
                <w:sz w:val="22"/>
                <w:szCs w:val="24"/>
                <w:lang w:val="en-US"/>
              </w:rPr>
            </w:pPr>
            <w:del w:id="22" w:author="Auteur" w:date="2025-05-22T10:42:00Z">
              <w:r w:rsidRPr="00134C58">
                <w:rPr>
                  <w:rFonts w:ascii="Arial" w:hAnsi="Arial" w:cs="Arial"/>
                  <w:bCs/>
                  <w:color w:val="000000" w:themeColor="text1"/>
                  <w:sz w:val="22"/>
                  <w:szCs w:val="24"/>
                  <w:lang w:val="en-US"/>
                </w:rPr>
                <w:delText>Energy-related configuration by the Application Service Provider</w:delText>
              </w:r>
            </w:del>
          </w:p>
          <w:p w14:paraId="491959D6" w14:textId="77777777" w:rsidR="00A042BA" w:rsidRPr="00134C58" w:rsidRDefault="00A042BA" w:rsidP="00460B4D">
            <w:pPr>
              <w:pStyle w:val="Paragraphedeliste"/>
              <w:numPr>
                <w:ilvl w:val="1"/>
                <w:numId w:val="3"/>
              </w:numPr>
              <w:rPr>
                <w:del w:id="23" w:author="Auteur" w:date="2025-05-22T10:42:00Z"/>
                <w:rFonts w:ascii="Arial" w:hAnsi="Arial" w:cs="Arial"/>
                <w:bCs/>
                <w:color w:val="000000" w:themeColor="text1"/>
                <w:sz w:val="22"/>
                <w:szCs w:val="24"/>
                <w:lang w:val="en-US"/>
              </w:rPr>
            </w:pPr>
            <w:del w:id="24" w:author="Auteur" w:date="2025-05-22T10:42:00Z">
              <w:r w:rsidRPr="00134C58">
                <w:rPr>
                  <w:rFonts w:ascii="Arial" w:hAnsi="Arial" w:cs="Arial"/>
                  <w:bCs/>
                  <w:color w:val="000000" w:themeColor="text1"/>
                  <w:sz w:val="22"/>
                  <w:szCs w:val="24"/>
                  <w:lang w:val="en-US"/>
                </w:rPr>
                <w:delText>AS Energy management</w:delText>
              </w:r>
            </w:del>
          </w:p>
          <w:p w14:paraId="6B65EDDD" w14:textId="6CCE1B23" w:rsidR="00A62040" w:rsidRPr="00134C58" w:rsidRDefault="00A042BA">
            <w:pPr>
              <w:pStyle w:val="Paragraphedeliste"/>
              <w:numPr>
                <w:ilvl w:val="0"/>
                <w:numId w:val="3"/>
              </w:numPr>
              <w:tabs>
                <w:tab w:val="left" w:pos="1440"/>
              </w:tabs>
              <w:rPr>
                <w:rFonts w:ascii="Arial" w:hAnsi="Arial" w:cs="Arial"/>
                <w:bCs/>
                <w:color w:val="000000" w:themeColor="text1"/>
                <w:sz w:val="22"/>
                <w:szCs w:val="24"/>
                <w:lang w:val="en-US"/>
              </w:rPr>
              <w:pPrChange w:id="25" w:author="Auteur" w:date="2025-05-22T10:42:00Z">
                <w:pPr>
                  <w:pStyle w:val="Paragraphedeliste"/>
                  <w:numPr>
                    <w:ilvl w:val="1"/>
                    <w:numId w:val="3"/>
                  </w:numPr>
                  <w:tabs>
                    <w:tab w:val="left" w:pos="1440"/>
                  </w:tabs>
                  <w:ind w:left="1440" w:hanging="360"/>
                </w:pPr>
              </w:pPrChange>
            </w:pPr>
            <w:del w:id="26" w:author="Auteur" w:date="2025-05-22T10:42:00Z">
              <w:r w:rsidRPr="00134C58">
                <w:rPr>
                  <w:rFonts w:ascii="Arial" w:hAnsi="Arial" w:cs="Arial"/>
                  <w:bCs/>
                  <w:color w:val="000000" w:themeColor="text1"/>
                  <w:sz w:val="22"/>
                  <w:szCs w:val="24"/>
                  <w:lang w:val="en-US"/>
                </w:rPr>
                <w:delText>Client Energy management</w:delText>
              </w:r>
            </w:del>
            <w:ins w:id="27" w:author="Auteur" w:date="2025-05-22T10:42:00Z">
              <w:r w:rsidR="00566E5A">
                <w:rPr>
                  <w:rFonts w:ascii="Arial" w:hAnsi="Arial" w:cs="Arial"/>
                  <w:bCs/>
                  <w:color w:val="000000" w:themeColor="text1"/>
                  <w:sz w:val="22"/>
                  <w:szCs w:val="24"/>
                  <w:lang w:val="en-US"/>
                </w:rPr>
                <w:t>No</w:t>
              </w:r>
            </w:ins>
            <w:ins w:id="28" w:author="Auteur" w:date="2025-05-22T10:45:00Z">
              <w:r w:rsidR="00460B4D">
                <w:rPr>
                  <w:rFonts w:ascii="Arial" w:hAnsi="Arial" w:cs="Arial"/>
                  <w:bCs/>
                  <w:color w:val="000000" w:themeColor="text1"/>
                  <w:sz w:val="22"/>
                  <w:szCs w:val="24"/>
                  <w:lang w:val="en-US"/>
                </w:rPr>
                <w:t xml:space="preserve"> actions.</w:t>
              </w:r>
            </w:ins>
            <w:ins w:id="29" w:author="Auteur" w:date="2025-05-22T10:42:00Z">
              <w:del w:id="30" w:author="Auteur" w:date="2025-05-22T10:45:00Z">
                <w:r w:rsidR="00566E5A" w:rsidDel="00460B4D">
                  <w:rPr>
                    <w:rFonts w:ascii="Arial" w:hAnsi="Arial" w:cs="Arial"/>
                    <w:bCs/>
                    <w:color w:val="000000" w:themeColor="text1"/>
                    <w:sz w:val="22"/>
                    <w:szCs w:val="24"/>
                    <w:lang w:val="en-US"/>
                  </w:rPr>
                  <w:delText xml:space="preserve"> </w:delText>
                </w:r>
                <w:r w:rsidR="002A565E" w:rsidDel="00460B4D">
                  <w:rPr>
                    <w:rFonts w:ascii="Arial" w:hAnsi="Arial" w:cs="Arial"/>
                    <w:bCs/>
                    <w:color w:val="000000" w:themeColor="text1"/>
                    <w:sz w:val="22"/>
                    <w:szCs w:val="24"/>
                    <w:lang w:val="en-US"/>
                  </w:rPr>
                  <w:delText>in the agenda.</w:delText>
                </w:r>
              </w:del>
            </w:ins>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0DDC4670" w:rsidR="00DA794A" w:rsidRPr="00E06D2F" w:rsidRDefault="00FB5C45">
            <w:pPr>
              <w:pStyle w:val="Heading"/>
              <w:tabs>
                <w:tab w:val="left" w:pos="7200"/>
              </w:tabs>
              <w:spacing w:before="60" w:after="0" w:line="240" w:lineRule="auto"/>
              <w:ind w:left="0" w:firstLine="0"/>
              <w:rPr>
                <w:bCs/>
                <w:sz w:val="20"/>
                <w:lang w:val="en-US"/>
              </w:rPr>
            </w:pPr>
            <w:r w:rsidRPr="00E06D2F">
              <w:rPr>
                <w:bCs/>
                <w:sz w:val="20"/>
                <w:lang w:val="en-US"/>
              </w:rPr>
              <w:t>3GPP SA4 MBS SWG AHG Meeting (Sep 3 - 5, 2025, Paris, FR, Host Orange)</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6A9F46A" w14:textId="77777777" w:rsidR="009209F7" w:rsidRPr="0009730A" w:rsidRDefault="00071859" w:rsidP="009209F7">
            <w:pPr>
              <w:pStyle w:val="Heading"/>
              <w:numPr>
                <w:ilvl w:val="0"/>
                <w:numId w:val="3"/>
              </w:numPr>
              <w:tabs>
                <w:tab w:val="left" w:pos="7200"/>
              </w:tabs>
              <w:spacing w:before="60" w:after="60" w:line="240" w:lineRule="auto"/>
              <w:rPr>
                <w:moveFrom w:id="31" w:author="Auteur" w:date="2025-05-22T10:42:00Z"/>
                <w:rFonts w:cs="Arial"/>
                <w:b w:val="0"/>
                <w:bCs/>
                <w:color w:val="000000" w:themeColor="text1"/>
                <w:szCs w:val="22"/>
                <w:lang w:val="en-US"/>
                <w:rPrChange w:id="32" w:author="Auteur" w:date="2025-05-23T02:03:00Z">
                  <w:rPr>
                    <w:moveFrom w:id="33" w:author="Auteur" w:date="2025-05-22T10:42:00Z"/>
                    <w:b w:val="0"/>
                    <w:bCs/>
                    <w:color w:val="000000" w:themeColor="text1"/>
                    <w:szCs w:val="22"/>
                    <w:lang w:val="en-US"/>
                  </w:rPr>
                </w:rPrChange>
              </w:rPr>
            </w:pPr>
            <w:ins w:id="34" w:author="Auteur" w:date="2025-05-22T10:42:00Z">
              <w:r w:rsidRPr="0009730A">
                <w:rPr>
                  <w:rFonts w:cs="Arial"/>
                  <w:bCs/>
                  <w:color w:val="000000" w:themeColor="text1"/>
                  <w:szCs w:val="22"/>
                  <w:lang w:val="en-US"/>
                  <w:rPrChange w:id="35" w:author="Auteur" w:date="2025-05-23T02:03:00Z">
                    <w:rPr>
                      <w:bCs/>
                      <w:color w:val="000000" w:themeColor="text1"/>
                      <w:szCs w:val="22"/>
                      <w:lang w:val="en-US"/>
                    </w:rPr>
                  </w:rPrChange>
                </w:rPr>
                <w:t>Address, in media context, the new release 20 requirements in TS 22.261 in</w:t>
              </w:r>
            </w:ins>
            <w:moveFromRangeStart w:id="36" w:author="Auteur" w:date="2025-05-22T10:42:00Z" w:name="move198802944"/>
            <w:moveFrom w:id="37" w:author="Auteur" w:date="2025-05-22T10:42:00Z">
              <w:r w:rsidR="009209F7" w:rsidRPr="0009730A">
                <w:rPr>
                  <w:rFonts w:cs="Arial"/>
                  <w:b w:val="0"/>
                  <w:bCs/>
                  <w:color w:val="000000" w:themeColor="text1"/>
                  <w:szCs w:val="22"/>
                  <w:lang w:val="en-US"/>
                  <w:rPrChange w:id="38" w:author="Auteur" w:date="2025-05-23T02:03:00Z">
                    <w:rPr>
                      <w:b w:val="0"/>
                      <w:bCs/>
                      <w:color w:val="000000" w:themeColor="text1"/>
                      <w:szCs w:val="22"/>
                      <w:lang w:val="en-US"/>
                    </w:rPr>
                  </w:rPrChange>
                </w:rPr>
                <w:t>Finalize work on key issues.</w:t>
              </w:r>
            </w:moveFrom>
          </w:p>
          <w:p w14:paraId="37861200" w14:textId="77777777" w:rsidR="00DC71F1" w:rsidRPr="0009730A" w:rsidRDefault="009209F7" w:rsidP="00215DDC">
            <w:pPr>
              <w:pStyle w:val="Heading"/>
              <w:numPr>
                <w:ilvl w:val="0"/>
                <w:numId w:val="3"/>
              </w:numPr>
              <w:tabs>
                <w:tab w:val="left" w:pos="7200"/>
              </w:tabs>
              <w:spacing w:before="60" w:after="60" w:line="240" w:lineRule="auto"/>
              <w:rPr>
                <w:del w:id="39" w:author="Auteur" w:date="2025-05-22T10:42:00Z"/>
                <w:rFonts w:cs="Arial"/>
                <w:bCs/>
                <w:color w:val="000000" w:themeColor="text1"/>
                <w:szCs w:val="22"/>
                <w:lang w:val="en-US"/>
                <w:rPrChange w:id="40" w:author="Auteur" w:date="2025-05-23T02:03:00Z">
                  <w:rPr>
                    <w:del w:id="41" w:author="Auteur" w:date="2025-05-22T10:42:00Z"/>
                    <w:b w:val="0"/>
                    <w:bCs/>
                    <w:color w:val="000000" w:themeColor="text1"/>
                    <w:szCs w:val="22"/>
                    <w:lang w:val="en-US"/>
                  </w:rPr>
                </w:rPrChange>
              </w:rPr>
            </w:pPr>
            <w:moveFrom w:id="42" w:author="Auteur" w:date="2025-05-22T10:42:00Z">
              <w:r w:rsidRPr="0009730A">
                <w:rPr>
                  <w:rFonts w:cs="Arial"/>
                  <w:b w:val="0"/>
                  <w:bCs/>
                  <w:color w:val="000000" w:themeColor="text1"/>
                  <w:szCs w:val="22"/>
                  <w:lang w:val="en-US"/>
                  <w:rPrChange w:id="43" w:author="Auteur" w:date="2025-05-23T02:03:00Z">
                    <w:rPr>
                      <w:b w:val="0"/>
                      <w:bCs/>
                      <w:color w:val="000000" w:themeColor="text1"/>
                      <w:szCs w:val="22"/>
                      <w:lang w:val="en-US"/>
                    </w:rPr>
                  </w:rPrChange>
                </w:rPr>
                <w:t>Update or develop potential solutions on</w:t>
              </w:r>
            </w:moveFrom>
            <w:moveFromRangeEnd w:id="36"/>
            <w:r w:rsidR="00071859" w:rsidRPr="0009730A">
              <w:rPr>
                <w:rFonts w:cs="Arial"/>
                <w:color w:val="000000" w:themeColor="text1"/>
                <w:szCs w:val="22"/>
                <w:lang w:val="en-US"/>
              </w:rPr>
              <w:t xml:space="preserve"> </w:t>
            </w:r>
            <w:r w:rsidR="00071859" w:rsidRPr="0009730A">
              <w:rPr>
                <w:rFonts w:cs="Arial"/>
                <w:bCs/>
                <w:color w:val="000000" w:themeColor="text1"/>
                <w:szCs w:val="22"/>
                <w:lang w:val="en-US"/>
                <w:rPrChange w:id="44" w:author="Auteur" w:date="2025-05-23T02:03:00Z">
                  <w:rPr>
                    <w:rFonts w:cs="Arial"/>
                    <w:color w:val="000000" w:themeColor="text1"/>
                    <w:szCs w:val="22"/>
                    <w:lang w:val="en-US"/>
                  </w:rPr>
                </w:rPrChange>
              </w:rPr>
              <w:t xml:space="preserve">existing </w:t>
            </w:r>
            <w:del w:id="45" w:author="Auteur" w:date="2025-05-22T10:42:00Z">
              <w:r w:rsidR="00EF10C7" w:rsidRPr="0009730A">
                <w:rPr>
                  <w:rFonts w:cs="Arial"/>
                  <w:bCs/>
                  <w:color w:val="000000" w:themeColor="text1"/>
                  <w:szCs w:val="22"/>
                  <w:lang w:val="en-US"/>
                  <w:rPrChange w:id="46" w:author="Auteur" w:date="2025-05-23T02:03:00Z">
                    <w:rPr>
                      <w:b w:val="0"/>
                      <w:bCs/>
                      <w:color w:val="000000" w:themeColor="text1"/>
                      <w:szCs w:val="22"/>
                      <w:lang w:val="en-US"/>
                    </w:rPr>
                  </w:rPrChange>
                </w:rPr>
                <w:delText>key issues.</w:delText>
              </w:r>
            </w:del>
          </w:p>
          <w:p w14:paraId="751102CF" w14:textId="2D6D5C0C" w:rsidR="00071859" w:rsidRPr="0009730A" w:rsidRDefault="00DD4F0E" w:rsidP="00071859">
            <w:pPr>
              <w:numPr>
                <w:ilvl w:val="0"/>
                <w:numId w:val="3"/>
              </w:numPr>
              <w:tabs>
                <w:tab w:val="left" w:pos="7200"/>
              </w:tabs>
              <w:overflowPunct/>
              <w:autoSpaceDE/>
              <w:autoSpaceDN/>
              <w:adjustRightInd/>
              <w:spacing w:before="60" w:after="60"/>
              <w:textAlignment w:val="auto"/>
              <w:rPr>
                <w:ins w:id="47" w:author="Auteur" w:date="2025-05-22T10:42:00Z"/>
                <w:rFonts w:ascii="Arial" w:hAnsi="Arial" w:cs="Arial"/>
                <w:bCs/>
                <w:color w:val="000000" w:themeColor="text1"/>
                <w:sz w:val="22"/>
                <w:szCs w:val="22"/>
                <w:lang w:val="en-US" w:eastAsia="en-US"/>
              </w:rPr>
            </w:pPr>
            <w:del w:id="48" w:author="Auteur" w:date="2025-05-22T10:42:00Z">
              <w:r w:rsidRPr="0009730A">
                <w:rPr>
                  <w:rFonts w:ascii="Arial" w:hAnsi="Arial" w:cs="Arial"/>
                  <w:bCs/>
                  <w:color w:val="000000" w:themeColor="text1"/>
                  <w:sz w:val="22"/>
                  <w:szCs w:val="22"/>
                  <w:lang w:val="en-US" w:eastAsia="en-US"/>
                </w:rPr>
                <w:delText xml:space="preserve">Initiate work on new potential solutions addressing </w:delText>
              </w:r>
            </w:del>
            <w:ins w:id="49" w:author="Auteur" w:date="2025-05-22T10:42:00Z">
              <w:r w:rsidR="00071859" w:rsidRPr="0009730A">
                <w:rPr>
                  <w:rFonts w:ascii="Arial" w:hAnsi="Arial" w:cs="Arial"/>
                  <w:bCs/>
                  <w:color w:val="000000" w:themeColor="text1"/>
                  <w:sz w:val="22"/>
                  <w:szCs w:val="22"/>
                  <w:lang w:val="en-US" w:eastAsia="en-US"/>
                </w:rPr>
                <w:t xml:space="preserve">or </w:t>
              </w:r>
            </w:ins>
            <w:r w:rsidR="00071859" w:rsidRPr="0009730A">
              <w:rPr>
                <w:rFonts w:ascii="Arial" w:hAnsi="Arial" w:cs="Arial"/>
                <w:bCs/>
                <w:color w:val="000000" w:themeColor="text1"/>
                <w:sz w:val="22"/>
                <w:szCs w:val="22"/>
                <w:lang w:val="en-US"/>
              </w:rPr>
              <w:t>new key issues.</w:t>
            </w:r>
          </w:p>
          <w:p w14:paraId="28A5B5AA" w14:textId="77777777" w:rsidR="00071859" w:rsidRPr="00071859" w:rsidRDefault="00071859" w:rsidP="00071859">
            <w:pPr>
              <w:widowControl/>
              <w:numPr>
                <w:ilvl w:val="0"/>
                <w:numId w:val="3"/>
              </w:numPr>
              <w:spacing w:after="180"/>
              <w:contextualSpacing/>
              <w:rPr>
                <w:ins w:id="50" w:author="Auteur" w:date="2025-05-22T10:42:00Z"/>
                <w:rFonts w:ascii="Arial" w:eastAsia="Times New Roman" w:hAnsi="Arial" w:cs="Arial"/>
                <w:bCs/>
                <w:color w:val="000000" w:themeColor="text1"/>
                <w:sz w:val="22"/>
                <w:szCs w:val="24"/>
                <w:lang w:val="en-US" w:eastAsia="ja-JP"/>
              </w:rPr>
            </w:pPr>
            <w:ins w:id="51" w:author="Auteur" w:date="2025-05-22T10:42:00Z">
              <w:r w:rsidRPr="00071859">
                <w:rPr>
                  <w:rFonts w:ascii="Arial" w:eastAsia="Times New Roman" w:hAnsi="Arial" w:cs="Arial"/>
                  <w:bCs/>
                  <w:color w:val="000000" w:themeColor="text1"/>
                  <w:sz w:val="22"/>
                  <w:szCs w:val="24"/>
                  <w:lang w:val="en-US" w:eastAsia="ja-JP"/>
                </w:rPr>
                <w:t>Describe new key issues identified during phase 1 about:</w:t>
              </w:r>
            </w:ins>
          </w:p>
          <w:p w14:paraId="7836F4F9" w14:textId="77777777" w:rsidR="00071859" w:rsidRPr="00071859" w:rsidRDefault="00071859" w:rsidP="00071859">
            <w:pPr>
              <w:widowControl/>
              <w:numPr>
                <w:ilvl w:val="1"/>
                <w:numId w:val="3"/>
              </w:numPr>
              <w:spacing w:after="180"/>
              <w:contextualSpacing/>
              <w:rPr>
                <w:ins w:id="52" w:author="Auteur" w:date="2025-05-22T10:42:00Z"/>
                <w:rFonts w:ascii="Arial" w:eastAsia="Times New Roman" w:hAnsi="Arial" w:cs="Arial"/>
                <w:bCs/>
                <w:color w:val="000000" w:themeColor="text1"/>
                <w:sz w:val="22"/>
                <w:szCs w:val="24"/>
                <w:lang w:val="en-US" w:eastAsia="ja-JP"/>
              </w:rPr>
            </w:pPr>
            <w:ins w:id="53" w:author="Auteur" w:date="2025-05-22T10:42:00Z">
              <w:r w:rsidRPr="00071859">
                <w:rPr>
                  <w:rFonts w:ascii="Arial" w:eastAsia="Times New Roman" w:hAnsi="Arial" w:cs="Arial"/>
                  <w:bCs/>
                  <w:color w:val="000000" w:themeColor="text1"/>
                  <w:sz w:val="22"/>
                  <w:szCs w:val="24"/>
                  <w:lang w:val="en-US" w:eastAsia="ja-JP"/>
                </w:rPr>
                <w:t>Energy-related configuration by the Application Service Provider</w:t>
              </w:r>
            </w:ins>
          </w:p>
          <w:p w14:paraId="0A74510F" w14:textId="77777777" w:rsidR="00071859" w:rsidRPr="00071859" w:rsidRDefault="00071859" w:rsidP="00071859">
            <w:pPr>
              <w:widowControl/>
              <w:numPr>
                <w:ilvl w:val="1"/>
                <w:numId w:val="3"/>
              </w:numPr>
              <w:spacing w:after="180"/>
              <w:contextualSpacing/>
              <w:rPr>
                <w:ins w:id="54" w:author="Auteur" w:date="2025-05-22T10:42:00Z"/>
                <w:rFonts w:ascii="Arial" w:hAnsi="Arial"/>
                <w:bCs/>
                <w:color w:val="000000" w:themeColor="text1"/>
                <w:sz w:val="22"/>
                <w:szCs w:val="22"/>
                <w:lang w:val="en-US" w:eastAsia="en-US"/>
              </w:rPr>
            </w:pPr>
            <w:ins w:id="55" w:author="Auteur" w:date="2025-05-22T10:42:00Z">
              <w:r w:rsidRPr="00071859">
                <w:rPr>
                  <w:rFonts w:ascii="Arial" w:eastAsia="Times New Roman" w:hAnsi="Arial" w:cs="Arial"/>
                  <w:bCs/>
                  <w:color w:val="000000" w:themeColor="text1"/>
                  <w:sz w:val="22"/>
                  <w:szCs w:val="24"/>
                  <w:lang w:val="en-US" w:eastAsia="ja-JP"/>
                </w:rPr>
                <w:t>AS Energy management</w:t>
              </w:r>
            </w:ins>
          </w:p>
          <w:p w14:paraId="477B09D6" w14:textId="7B5F19F9" w:rsidR="00D9691F" w:rsidRPr="00460B4D" w:rsidRDefault="00071859">
            <w:pPr>
              <w:widowControl/>
              <w:numPr>
                <w:ilvl w:val="1"/>
                <w:numId w:val="3"/>
              </w:numPr>
              <w:spacing w:after="180"/>
              <w:contextualSpacing/>
              <w:rPr>
                <w:rFonts w:ascii="Arial" w:hAnsi="Arial"/>
                <w:color w:val="000000" w:themeColor="text1"/>
                <w:sz w:val="22"/>
                <w:lang w:val="en-US"/>
              </w:rPr>
              <w:pPrChange w:id="56" w:author="Auteur" w:date="2025-05-22T10:42:00Z">
                <w:pPr>
                  <w:pStyle w:val="Paragraphedeliste"/>
                  <w:numPr>
                    <w:numId w:val="3"/>
                  </w:numPr>
                  <w:tabs>
                    <w:tab w:val="left" w:pos="720"/>
                  </w:tabs>
                  <w:ind w:hanging="360"/>
                </w:pPr>
              </w:pPrChange>
            </w:pPr>
            <w:ins w:id="57" w:author="Auteur" w:date="2025-05-22T10:42:00Z">
              <w:r w:rsidRPr="00071859">
                <w:rPr>
                  <w:rFonts w:ascii="Arial" w:hAnsi="Arial" w:cs="Arial"/>
                  <w:bCs/>
                  <w:color w:val="000000" w:themeColor="text1"/>
                  <w:sz w:val="22"/>
                  <w:szCs w:val="24"/>
                  <w:lang w:val="en-US"/>
                </w:rPr>
                <w:t>Client Energy management</w:t>
              </w:r>
            </w:ins>
          </w:p>
        </w:tc>
      </w:tr>
      <w:tr w:rsidR="002E4EB6"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57FA1C1B" w:rsidR="002E4EB6" w:rsidRPr="00E06D2F" w:rsidRDefault="002E4EB6" w:rsidP="002E4EB6">
            <w:pPr>
              <w:pStyle w:val="Heading"/>
              <w:tabs>
                <w:tab w:val="left" w:pos="7200"/>
              </w:tabs>
              <w:spacing w:before="60" w:after="60" w:line="240" w:lineRule="auto"/>
              <w:ind w:left="0" w:firstLine="0"/>
              <w:rPr>
                <w:bCs/>
                <w:sz w:val="20"/>
                <w:lang w:val="en-US"/>
              </w:rPr>
            </w:pPr>
            <w:r w:rsidRPr="00D0793B">
              <w:rPr>
                <w:bCs/>
                <w:sz w:val="20"/>
                <w:lang w:val="en-US"/>
              </w:rPr>
              <w:t>SA#10</w:t>
            </w:r>
            <w:r>
              <w:rPr>
                <w:bCs/>
                <w:sz w:val="20"/>
                <w:lang w:val="en-US"/>
              </w:rPr>
              <w:t>9</w:t>
            </w:r>
            <w:r w:rsidRPr="00D0793B">
              <w:rPr>
                <w:bCs/>
                <w:sz w:val="20"/>
                <w:lang w:val="en-US"/>
              </w:rPr>
              <w:t xml:space="preserve"> (</w:t>
            </w:r>
            <w:r>
              <w:rPr>
                <w:bCs/>
                <w:sz w:val="20"/>
                <w:lang w:val="en-US"/>
              </w:rPr>
              <w:t>16</w:t>
            </w:r>
            <w:r w:rsidRPr="00D0793B">
              <w:rPr>
                <w:bCs/>
                <w:sz w:val="20"/>
                <w:lang w:val="en-US"/>
              </w:rPr>
              <w:t xml:space="preserve"> – </w:t>
            </w:r>
            <w:r>
              <w:rPr>
                <w:bCs/>
                <w:sz w:val="20"/>
                <w:lang w:val="en-US"/>
              </w:rPr>
              <w:t>19</w:t>
            </w:r>
            <w:r w:rsidRPr="00D0793B">
              <w:rPr>
                <w:bCs/>
                <w:sz w:val="20"/>
                <w:lang w:val="en-US"/>
              </w:rPr>
              <w:t xml:space="preserve"> </w:t>
            </w:r>
            <w:r>
              <w:rPr>
                <w:bCs/>
                <w:sz w:val="20"/>
                <w:lang w:val="en-US"/>
              </w:rPr>
              <w:t>September</w:t>
            </w:r>
            <w:r w:rsidRPr="00D0793B">
              <w:rPr>
                <w:bCs/>
                <w:sz w:val="20"/>
                <w:lang w:val="en-US"/>
              </w:rPr>
              <w:t xml:space="preserve"> 2025, </w:t>
            </w:r>
            <w:r>
              <w:rPr>
                <w:bCs/>
                <w:sz w:val="20"/>
                <w:lang w:val="en-US"/>
              </w:rPr>
              <w:t>China</w:t>
            </w:r>
            <w:r w:rsidRPr="00D0793B">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E8DDC65" w14:textId="1A4FD673" w:rsidR="002E4EB6" w:rsidRPr="00134C58" w:rsidRDefault="00576C87" w:rsidP="002E4EB6">
            <w:pPr>
              <w:pStyle w:val="Heading"/>
              <w:numPr>
                <w:ilvl w:val="0"/>
                <w:numId w:val="3"/>
              </w:numPr>
              <w:tabs>
                <w:tab w:val="left" w:pos="1440"/>
                <w:tab w:val="left" w:pos="7200"/>
              </w:tabs>
              <w:spacing w:before="60" w:after="60" w:line="240" w:lineRule="auto"/>
              <w:rPr>
                <w:b w:val="0"/>
                <w:bCs/>
                <w:color w:val="000000" w:themeColor="text1"/>
                <w:szCs w:val="22"/>
                <w:lang w:val="en-US"/>
              </w:rPr>
            </w:pPr>
            <w:r>
              <w:rPr>
                <w:b w:val="0"/>
                <w:color w:val="000000" w:themeColor="text1"/>
                <w:lang w:val="en-US" w:eastAsia="zh-CN"/>
              </w:rPr>
              <w:t>No actions</w:t>
            </w:r>
            <w:r w:rsidR="002E4EB6" w:rsidRPr="00134C58">
              <w:rPr>
                <w:b w:val="0"/>
                <w:bCs/>
                <w:color w:val="000000" w:themeColor="text1"/>
                <w:szCs w:val="22"/>
                <w:lang w:val="en-US"/>
              </w:rPr>
              <w:t>.</w:t>
            </w:r>
          </w:p>
        </w:tc>
      </w:tr>
      <w:tr w:rsidR="002E4EB6"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31152CFF" w:rsidR="002E4EB6" w:rsidRPr="00FB5C45" w:rsidRDefault="002E4EB6" w:rsidP="002E4EB6">
            <w:pPr>
              <w:pStyle w:val="Heading"/>
              <w:tabs>
                <w:tab w:val="left" w:pos="7200"/>
              </w:tabs>
              <w:spacing w:before="60" w:after="0" w:line="240" w:lineRule="auto"/>
              <w:ind w:left="0" w:firstLine="0"/>
              <w:rPr>
                <w:bCs/>
                <w:color w:val="000000" w:themeColor="text1"/>
                <w:sz w:val="20"/>
                <w:lang w:val="fr-FR"/>
              </w:rPr>
            </w:pPr>
            <w:r w:rsidRPr="0043592B">
              <w:rPr>
                <w:bCs/>
                <w:sz w:val="20"/>
                <w:lang w:val="en-US"/>
              </w:rPr>
              <w:t>SA4#13</w:t>
            </w:r>
            <w:r>
              <w:rPr>
                <w:bCs/>
                <w:sz w:val="20"/>
                <w:lang w:val="en-US"/>
              </w:rPr>
              <w:t>4</w:t>
            </w:r>
            <w:r w:rsidRPr="0043592B">
              <w:rPr>
                <w:bCs/>
                <w:sz w:val="20"/>
                <w:lang w:val="en-US"/>
              </w:rPr>
              <w:t xml:space="preserve"> (</w:t>
            </w:r>
            <w:r>
              <w:rPr>
                <w:bCs/>
                <w:sz w:val="20"/>
                <w:lang w:val="en-US"/>
              </w:rPr>
              <w:t>17</w:t>
            </w:r>
            <w:r w:rsidRPr="0043592B">
              <w:rPr>
                <w:bCs/>
                <w:sz w:val="20"/>
                <w:lang w:val="en-US"/>
              </w:rPr>
              <w:t xml:space="preserve"> – 21 </w:t>
            </w:r>
            <w:r>
              <w:rPr>
                <w:bCs/>
                <w:sz w:val="20"/>
                <w:lang w:val="en-US"/>
              </w:rPr>
              <w:t>November</w:t>
            </w:r>
            <w:r w:rsidRPr="0043592B">
              <w:rPr>
                <w:bCs/>
                <w:sz w:val="20"/>
                <w:lang w:val="en-US"/>
              </w:rPr>
              <w:t xml:space="preserve"> 2025, </w:t>
            </w:r>
            <w:r>
              <w:rPr>
                <w:bCs/>
                <w:sz w:val="20"/>
                <w:lang w:val="en-US"/>
              </w:rPr>
              <w:t>Dallas</w:t>
            </w:r>
            <w:r w:rsidRPr="0043592B">
              <w:rPr>
                <w:bCs/>
                <w:sz w:val="20"/>
                <w:lang w:val="en-US"/>
              </w:rPr>
              <w:t xml:space="preserve">, </w:t>
            </w:r>
            <w:r>
              <w:rPr>
                <w:bCs/>
                <w:sz w:val="20"/>
                <w:lang w:val="en-US"/>
              </w:rPr>
              <w:t>US</w:t>
            </w:r>
            <w:r w:rsidRPr="0043592B">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F447AF9" w14:textId="77777777" w:rsidR="009209F7" w:rsidRDefault="009209F7" w:rsidP="009209F7">
            <w:pPr>
              <w:pStyle w:val="Heading"/>
              <w:numPr>
                <w:ilvl w:val="0"/>
                <w:numId w:val="3"/>
              </w:numPr>
              <w:tabs>
                <w:tab w:val="left" w:pos="7200"/>
              </w:tabs>
              <w:spacing w:before="60" w:after="60" w:line="240" w:lineRule="auto"/>
              <w:rPr>
                <w:moveTo w:id="58" w:author="Auteur" w:date="2025-05-22T10:42:00Z"/>
                <w:b w:val="0"/>
                <w:bCs/>
                <w:color w:val="000000" w:themeColor="text1"/>
                <w:szCs w:val="22"/>
                <w:lang w:val="en-US"/>
              </w:rPr>
            </w:pPr>
            <w:moveToRangeStart w:id="59" w:author="Auteur" w:date="2025-05-22T10:42:00Z" w:name="move198802944"/>
            <w:moveTo w:id="60" w:author="Auteur" w:date="2025-05-22T10:42:00Z">
              <w:r>
                <w:rPr>
                  <w:b w:val="0"/>
                  <w:bCs/>
                  <w:color w:val="000000" w:themeColor="text1"/>
                  <w:szCs w:val="22"/>
                  <w:lang w:val="en-US"/>
                </w:rPr>
                <w:t>Finalize</w:t>
              </w:r>
              <w:r w:rsidRPr="00134C58">
                <w:rPr>
                  <w:b w:val="0"/>
                  <w:bCs/>
                  <w:color w:val="000000" w:themeColor="text1"/>
                  <w:szCs w:val="22"/>
                  <w:lang w:val="en-US"/>
                </w:rPr>
                <w:t xml:space="preserve"> work on key issues.</w:t>
              </w:r>
            </w:moveTo>
          </w:p>
          <w:p w14:paraId="012E9C98" w14:textId="77777777" w:rsidR="009209F7" w:rsidRPr="00134C58" w:rsidRDefault="009209F7" w:rsidP="009209F7">
            <w:pPr>
              <w:pStyle w:val="Heading"/>
              <w:numPr>
                <w:ilvl w:val="0"/>
                <w:numId w:val="3"/>
              </w:numPr>
              <w:tabs>
                <w:tab w:val="left" w:pos="7200"/>
              </w:tabs>
              <w:spacing w:before="60" w:after="60" w:line="240" w:lineRule="auto"/>
              <w:rPr>
                <w:ins w:id="61" w:author="Auteur" w:date="2025-05-22T10:42:00Z"/>
                <w:b w:val="0"/>
                <w:bCs/>
                <w:color w:val="000000" w:themeColor="text1"/>
                <w:szCs w:val="22"/>
                <w:lang w:val="en-US"/>
              </w:rPr>
            </w:pPr>
            <w:moveTo w:id="62" w:author="Auteur" w:date="2025-05-22T10:42:00Z">
              <w:r w:rsidRPr="00DC71F1">
                <w:rPr>
                  <w:b w:val="0"/>
                  <w:bCs/>
                  <w:color w:val="000000" w:themeColor="text1"/>
                  <w:szCs w:val="22"/>
                  <w:lang w:val="en-US"/>
                </w:rPr>
                <w:t>Update or develop potential solutions</w:t>
              </w:r>
              <w:r>
                <w:rPr>
                  <w:b w:val="0"/>
                  <w:bCs/>
                  <w:color w:val="000000" w:themeColor="text1"/>
                  <w:szCs w:val="22"/>
                  <w:lang w:val="en-US"/>
                </w:rPr>
                <w:t xml:space="preserve"> on</w:t>
              </w:r>
            </w:moveTo>
            <w:moveToRangeEnd w:id="59"/>
            <w:ins w:id="63" w:author="Auteur" w:date="2025-05-22T10:42:00Z">
              <w:r>
                <w:rPr>
                  <w:b w:val="0"/>
                  <w:bCs/>
                  <w:color w:val="000000" w:themeColor="text1"/>
                  <w:szCs w:val="22"/>
                  <w:lang w:val="en-US"/>
                </w:rPr>
                <w:t xml:space="preserve"> existing key issues.</w:t>
              </w:r>
            </w:ins>
          </w:p>
          <w:p w14:paraId="72B754D5" w14:textId="77777777" w:rsidR="009209F7" w:rsidRPr="009209F7" w:rsidRDefault="009209F7" w:rsidP="009209F7">
            <w:pPr>
              <w:pStyle w:val="Heading"/>
              <w:numPr>
                <w:ilvl w:val="0"/>
                <w:numId w:val="3"/>
              </w:numPr>
              <w:tabs>
                <w:tab w:val="left" w:pos="7200"/>
              </w:tabs>
              <w:spacing w:before="60" w:after="60" w:line="240" w:lineRule="auto"/>
              <w:rPr>
                <w:ins w:id="64" w:author="Auteur" w:date="2025-05-22T10:42:00Z"/>
                <w:b w:val="0"/>
                <w:color w:val="000000" w:themeColor="text1"/>
                <w:szCs w:val="22"/>
                <w:lang w:val="en-US"/>
              </w:rPr>
            </w:pPr>
            <w:ins w:id="65" w:author="Auteur" w:date="2025-05-22T10:42:00Z">
              <w:r w:rsidRPr="009209F7">
                <w:rPr>
                  <w:b w:val="0"/>
                  <w:color w:val="000000" w:themeColor="text1"/>
                  <w:szCs w:val="22"/>
                  <w:lang w:val="en-US"/>
                </w:rPr>
                <w:t>Initiate work on new potential solutions addressing new key issues.</w:t>
              </w:r>
            </w:ins>
          </w:p>
          <w:p w14:paraId="3B6607BC" w14:textId="1CA8634A" w:rsidR="002E4EB6" w:rsidDel="00460B4D" w:rsidRDefault="00BB262B" w:rsidP="009209F7">
            <w:pPr>
              <w:pStyle w:val="Heading"/>
              <w:numPr>
                <w:ilvl w:val="0"/>
                <w:numId w:val="3"/>
              </w:numPr>
              <w:tabs>
                <w:tab w:val="left" w:pos="7200"/>
              </w:tabs>
              <w:spacing w:before="60" w:after="60" w:line="240" w:lineRule="auto"/>
              <w:rPr>
                <w:del w:id="66" w:author="Auteur" w:date="2025-05-22T10:45:00Z"/>
                <w:b w:val="0"/>
                <w:bCs/>
                <w:color w:val="000000" w:themeColor="text1"/>
                <w:szCs w:val="22"/>
                <w:lang w:val="en-US"/>
              </w:rPr>
            </w:pPr>
            <w:del w:id="67" w:author="Auteur" w:date="2025-05-22T10:45:00Z">
              <w:r w:rsidDel="00460B4D">
                <w:rPr>
                  <w:b w:val="0"/>
                  <w:bCs/>
                  <w:color w:val="000000" w:themeColor="text1"/>
                  <w:szCs w:val="22"/>
                  <w:lang w:val="en-US" w:eastAsia="zh-CN"/>
                </w:rPr>
                <w:delText xml:space="preserve">Finalize work on </w:delText>
              </w:r>
              <w:r w:rsidR="000C059D" w:rsidDel="00460B4D">
                <w:rPr>
                  <w:b w:val="0"/>
                  <w:bCs/>
                  <w:color w:val="000000" w:themeColor="text1"/>
                  <w:szCs w:val="22"/>
                  <w:lang w:val="en-US" w:eastAsia="zh-CN"/>
                </w:rPr>
                <w:delText>potential solutions</w:delText>
              </w:r>
              <w:r w:rsidR="00D9691F" w:rsidDel="00460B4D">
                <w:rPr>
                  <w:b w:val="0"/>
                  <w:bCs/>
                  <w:color w:val="000000" w:themeColor="text1"/>
                  <w:szCs w:val="22"/>
                  <w:lang w:val="en-US" w:eastAsia="zh-CN"/>
                </w:rPr>
                <w:delText>.</w:delText>
              </w:r>
            </w:del>
          </w:p>
          <w:p w14:paraId="3664929F" w14:textId="7F14182E" w:rsidR="000C059D" w:rsidRPr="00115A72" w:rsidDel="00460B4D" w:rsidRDefault="000C059D" w:rsidP="002E4EB6">
            <w:pPr>
              <w:pStyle w:val="Heading"/>
              <w:numPr>
                <w:ilvl w:val="0"/>
                <w:numId w:val="3"/>
              </w:numPr>
              <w:tabs>
                <w:tab w:val="left" w:pos="7200"/>
              </w:tabs>
              <w:spacing w:before="60" w:after="60" w:line="240" w:lineRule="auto"/>
              <w:rPr>
                <w:del w:id="68" w:author="Auteur" w:date="2025-05-22T10:45:00Z"/>
                <w:b w:val="0"/>
                <w:bCs/>
                <w:color w:val="000000" w:themeColor="text1"/>
                <w:szCs w:val="22"/>
                <w:lang w:val="en-US"/>
              </w:rPr>
            </w:pPr>
            <w:del w:id="69" w:author="Auteur" w:date="2025-05-22T10:45:00Z">
              <w:r w:rsidRPr="00115A72" w:rsidDel="00460B4D">
                <w:rPr>
                  <w:b w:val="0"/>
                  <w:bCs/>
                  <w:color w:val="000000" w:themeColor="text1"/>
                  <w:szCs w:val="22"/>
                  <w:lang w:val="en-US" w:eastAsia="zh-CN"/>
                </w:rPr>
                <w:delText xml:space="preserve">Describe or improve </w:delText>
              </w:r>
              <w:r w:rsidR="00115A72" w:rsidRPr="00115A72" w:rsidDel="00460B4D">
                <w:rPr>
                  <w:b w:val="0"/>
                  <w:bCs/>
                  <w:color w:val="000000" w:themeColor="text1"/>
                  <w:szCs w:val="22"/>
                  <w:lang w:val="en-US" w:eastAsia="zh-CN"/>
                </w:rPr>
                <w:delText>potential normative work</w:delText>
              </w:r>
              <w:r w:rsidR="00115A72" w:rsidDel="00460B4D">
                <w:rPr>
                  <w:b w:val="0"/>
                  <w:bCs/>
                  <w:color w:val="000000" w:themeColor="text1"/>
                  <w:szCs w:val="22"/>
                  <w:lang w:val="en-US" w:eastAsia="zh-CN"/>
                </w:rPr>
                <w:delText>.</w:delText>
              </w:r>
            </w:del>
          </w:p>
          <w:p w14:paraId="76483336" w14:textId="2DF5428D" w:rsidR="002E4EB6" w:rsidRPr="00134C58" w:rsidRDefault="00CF2B3D" w:rsidP="002E4EB6">
            <w:pPr>
              <w:pStyle w:val="Heading"/>
              <w:numPr>
                <w:ilvl w:val="0"/>
                <w:numId w:val="3"/>
              </w:numPr>
              <w:tabs>
                <w:tab w:val="left" w:pos="7200"/>
              </w:tabs>
              <w:spacing w:before="60" w:after="60" w:line="240" w:lineRule="auto"/>
              <w:rPr>
                <w:b w:val="0"/>
                <w:bCs/>
                <w:color w:val="000000" w:themeColor="text1"/>
                <w:szCs w:val="22"/>
                <w:lang w:val="en-US"/>
              </w:rPr>
            </w:pPr>
            <w:r w:rsidRPr="00CF2B3D">
              <w:rPr>
                <w:b w:val="0"/>
                <w:bCs/>
                <w:color w:val="000000" w:themeColor="text1"/>
                <w:szCs w:val="22"/>
                <w:lang w:val="en-US" w:eastAsia="zh-CN"/>
              </w:rPr>
              <w:t>Communicate with other 3GPP working groups and external organizations, on need basis.</w:t>
            </w:r>
          </w:p>
        </w:tc>
      </w:tr>
      <w:tr w:rsidR="002E4EB6" w14:paraId="1481D2BD"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AB1FFF2" w14:textId="146C0FC7" w:rsidR="002E4EB6" w:rsidRPr="00FB5C45" w:rsidRDefault="002E4EB6" w:rsidP="002E4EB6">
            <w:pPr>
              <w:pStyle w:val="Heading"/>
              <w:tabs>
                <w:tab w:val="left" w:pos="7200"/>
              </w:tabs>
              <w:spacing w:before="60" w:after="0" w:line="240" w:lineRule="auto"/>
              <w:ind w:left="0" w:firstLine="0"/>
              <w:rPr>
                <w:bCs/>
                <w:color w:val="000000" w:themeColor="text1"/>
                <w:sz w:val="20"/>
                <w:lang w:val="fr-FR"/>
              </w:rPr>
            </w:pPr>
            <w:r w:rsidRPr="00D0793B">
              <w:rPr>
                <w:bCs/>
                <w:sz w:val="20"/>
                <w:lang w:val="en-US"/>
              </w:rPr>
              <w:t>SA#1</w:t>
            </w:r>
            <w:r>
              <w:rPr>
                <w:bCs/>
                <w:sz w:val="20"/>
                <w:lang w:val="en-US"/>
              </w:rPr>
              <w:t>10</w:t>
            </w:r>
            <w:r w:rsidRPr="00D0793B">
              <w:rPr>
                <w:bCs/>
                <w:sz w:val="20"/>
                <w:lang w:val="en-US"/>
              </w:rPr>
              <w:t xml:space="preserve"> (</w:t>
            </w:r>
            <w:r>
              <w:rPr>
                <w:bCs/>
                <w:sz w:val="20"/>
                <w:lang w:val="en-US"/>
              </w:rPr>
              <w:t>09</w:t>
            </w:r>
            <w:r w:rsidRPr="00D0793B">
              <w:rPr>
                <w:bCs/>
                <w:sz w:val="20"/>
                <w:lang w:val="en-US"/>
              </w:rPr>
              <w:t xml:space="preserve"> – 1</w:t>
            </w:r>
            <w:r>
              <w:rPr>
                <w:bCs/>
                <w:sz w:val="20"/>
                <w:lang w:val="en-US"/>
              </w:rPr>
              <w:t>2</w:t>
            </w:r>
            <w:r w:rsidRPr="00D0793B">
              <w:rPr>
                <w:bCs/>
                <w:sz w:val="20"/>
                <w:lang w:val="en-US"/>
              </w:rPr>
              <w:t xml:space="preserve"> </w:t>
            </w:r>
            <w:r>
              <w:rPr>
                <w:bCs/>
                <w:sz w:val="20"/>
                <w:lang w:val="en-US"/>
              </w:rPr>
              <w:t>December</w:t>
            </w:r>
            <w:r w:rsidRPr="00D0793B">
              <w:rPr>
                <w:bCs/>
                <w:sz w:val="20"/>
                <w:lang w:val="en-US"/>
              </w:rPr>
              <w:t xml:space="preserve"> 2025, </w:t>
            </w:r>
            <w:r>
              <w:rPr>
                <w:bCs/>
                <w:sz w:val="20"/>
                <w:lang w:val="en-US"/>
              </w:rPr>
              <w:t>Baltimore, US</w:t>
            </w:r>
            <w:r w:rsidRPr="00D0793B">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9B4B49E" w14:textId="4AE8B8FB" w:rsidR="002E4EB6" w:rsidRPr="00134C58" w:rsidRDefault="00576C87"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b w:val="0"/>
                <w:bCs/>
                <w:color w:val="000000" w:themeColor="text1"/>
                <w:szCs w:val="22"/>
                <w:lang w:val="en-US" w:eastAsia="zh-CN"/>
              </w:rPr>
              <w:t>No actions.</w:t>
            </w:r>
            <w:r w:rsidR="002E4EB6" w:rsidRPr="00134C58">
              <w:rPr>
                <w:b w:val="0"/>
                <w:bCs/>
                <w:color w:val="000000" w:themeColor="text1"/>
                <w:szCs w:val="22"/>
                <w:lang w:val="en-US" w:eastAsia="zh-CN"/>
              </w:rPr>
              <w:t xml:space="preserve"> </w:t>
            </w:r>
          </w:p>
        </w:tc>
      </w:tr>
      <w:tr w:rsidR="002E4EB6" w14:paraId="521999BF"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FC2E531" w14:textId="435DB56D" w:rsidR="002E4EB6" w:rsidRPr="00FB5C45" w:rsidRDefault="00B91B71" w:rsidP="002E4EB6">
            <w:pPr>
              <w:pStyle w:val="Heading"/>
              <w:tabs>
                <w:tab w:val="left" w:pos="7200"/>
              </w:tabs>
              <w:spacing w:before="60" w:after="0" w:line="240" w:lineRule="auto"/>
              <w:ind w:left="0" w:firstLine="0"/>
              <w:rPr>
                <w:bCs/>
                <w:color w:val="000000" w:themeColor="text1"/>
                <w:sz w:val="20"/>
                <w:lang w:val="fr-FR"/>
              </w:rPr>
            </w:pPr>
            <w:r w:rsidRPr="00B91B71">
              <w:rPr>
                <w:bCs/>
                <w:color w:val="000000" w:themeColor="text1"/>
                <w:sz w:val="20"/>
                <w:lang w:val="fr-FR"/>
              </w:rPr>
              <w:lastRenderedPageBreak/>
              <w:t>SA4#135</w:t>
            </w:r>
            <w:r>
              <w:rPr>
                <w:bCs/>
                <w:color w:val="000000" w:themeColor="text1"/>
                <w:sz w:val="20"/>
                <w:lang w:val="fr-FR"/>
              </w:rPr>
              <w:t xml:space="preserve"> (</w:t>
            </w:r>
            <w:r w:rsidR="00985AB9">
              <w:rPr>
                <w:bCs/>
                <w:color w:val="000000" w:themeColor="text1"/>
                <w:sz w:val="20"/>
                <w:lang w:val="fr-FR"/>
              </w:rPr>
              <w:t xml:space="preserve">2 – 13 </w:t>
            </w:r>
            <w:proofErr w:type="spellStart"/>
            <w:r w:rsidR="00985AB9">
              <w:rPr>
                <w:bCs/>
                <w:color w:val="000000" w:themeColor="text1"/>
                <w:sz w:val="20"/>
                <w:lang w:val="fr-FR"/>
              </w:rPr>
              <w:t>February</w:t>
            </w:r>
            <w:proofErr w:type="spellEnd"/>
            <w:r w:rsidR="00985AB9">
              <w:rPr>
                <w:bCs/>
                <w:color w:val="000000" w:themeColor="text1"/>
                <w:sz w:val="20"/>
                <w:lang w:val="fr-FR"/>
              </w:rPr>
              <w:t xml:space="preserve"> 2026, </w:t>
            </w:r>
            <w:proofErr w:type="spellStart"/>
            <w:r w:rsidR="00985AB9">
              <w:rPr>
                <w:bCs/>
                <w:color w:val="000000" w:themeColor="text1"/>
                <w:sz w:val="20"/>
                <w:lang w:val="fr-FR"/>
              </w:rPr>
              <w:t>India</w:t>
            </w:r>
            <w:proofErr w:type="spellEnd"/>
            <w:r w:rsidR="00985AB9">
              <w:rPr>
                <w:bCs/>
                <w:color w:val="000000" w:themeColor="text1"/>
                <w:sz w:val="20"/>
                <w:lang w:val="fr-FR"/>
              </w:rPr>
              <w:t>, IN)</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EFD1030" w14:textId="77777777" w:rsidR="009209F7" w:rsidRDefault="009209F7" w:rsidP="009209F7">
            <w:pPr>
              <w:pStyle w:val="Heading"/>
              <w:numPr>
                <w:ilvl w:val="0"/>
                <w:numId w:val="3"/>
              </w:numPr>
              <w:tabs>
                <w:tab w:val="left" w:pos="7200"/>
              </w:tabs>
              <w:spacing w:before="60" w:after="60" w:line="240" w:lineRule="auto"/>
              <w:rPr>
                <w:ins w:id="70" w:author="Auteur" w:date="2025-05-22T10:42:00Z"/>
                <w:b w:val="0"/>
                <w:bCs/>
                <w:color w:val="000000" w:themeColor="text1"/>
                <w:szCs w:val="22"/>
                <w:lang w:val="en-US"/>
              </w:rPr>
            </w:pPr>
            <w:ins w:id="71" w:author="Auteur" w:date="2025-05-22T10:42:00Z">
              <w:r>
                <w:rPr>
                  <w:b w:val="0"/>
                  <w:bCs/>
                  <w:color w:val="000000" w:themeColor="text1"/>
                  <w:szCs w:val="22"/>
                  <w:lang w:val="en-US" w:eastAsia="zh-CN"/>
                </w:rPr>
                <w:t>Finalize work on potential solutions.</w:t>
              </w:r>
            </w:ins>
          </w:p>
          <w:p w14:paraId="3D62DFEC" w14:textId="77777777" w:rsidR="009209F7" w:rsidRPr="00115A72" w:rsidRDefault="009209F7" w:rsidP="009209F7">
            <w:pPr>
              <w:pStyle w:val="Heading"/>
              <w:numPr>
                <w:ilvl w:val="0"/>
                <w:numId w:val="3"/>
              </w:numPr>
              <w:tabs>
                <w:tab w:val="left" w:pos="7200"/>
              </w:tabs>
              <w:spacing w:before="60" w:after="60" w:line="240" w:lineRule="auto"/>
              <w:rPr>
                <w:ins w:id="72" w:author="Auteur" w:date="2025-05-22T10:42:00Z"/>
                <w:b w:val="0"/>
                <w:bCs/>
                <w:color w:val="000000" w:themeColor="text1"/>
                <w:szCs w:val="22"/>
                <w:lang w:val="en-US"/>
              </w:rPr>
            </w:pPr>
            <w:ins w:id="73" w:author="Auteur" w:date="2025-05-22T10:42:00Z">
              <w:r w:rsidRPr="00115A72">
                <w:rPr>
                  <w:b w:val="0"/>
                  <w:bCs/>
                  <w:color w:val="000000" w:themeColor="text1"/>
                  <w:szCs w:val="22"/>
                  <w:lang w:val="en-US" w:eastAsia="zh-CN"/>
                </w:rPr>
                <w:t>Describe or improve potential normative work</w:t>
              </w:r>
              <w:r>
                <w:rPr>
                  <w:b w:val="0"/>
                  <w:bCs/>
                  <w:color w:val="000000" w:themeColor="text1"/>
                  <w:szCs w:val="22"/>
                  <w:lang w:val="en-US" w:eastAsia="zh-CN"/>
                </w:rPr>
                <w:t>.</w:t>
              </w:r>
            </w:ins>
          </w:p>
          <w:p w14:paraId="08C643D9" w14:textId="74293BA3" w:rsidR="003A7C2F" w:rsidRDefault="003A7C2F"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b w:val="0"/>
                <w:bCs/>
                <w:color w:val="000000" w:themeColor="text1"/>
                <w:szCs w:val="22"/>
                <w:lang w:val="en-US" w:eastAsia="zh-CN"/>
              </w:rPr>
              <w:t>Agree</w:t>
            </w:r>
            <w:r w:rsidRPr="003A7C2F">
              <w:rPr>
                <w:b w:val="0"/>
                <w:bCs/>
                <w:color w:val="000000" w:themeColor="text1"/>
                <w:szCs w:val="22"/>
                <w:lang w:val="en-US" w:eastAsia="zh-CN"/>
              </w:rPr>
              <w:t xml:space="preserve"> CRs to TR 26.942.</w:t>
            </w:r>
          </w:p>
          <w:p w14:paraId="02DF7860" w14:textId="7CA87574" w:rsidR="003A7C2F" w:rsidRPr="00134C58" w:rsidRDefault="003A7C2F"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rFonts w:cs="Arial"/>
                <w:b w:val="0"/>
                <w:bCs/>
                <w:szCs w:val="22"/>
                <w:lang w:val="en-US"/>
              </w:rPr>
              <w:t>Communicate with other 3GPP working groups and external organizations, on need basis</w:t>
            </w:r>
            <w:r w:rsidR="00CF2B3D">
              <w:rPr>
                <w:rFonts w:cs="Arial"/>
                <w:b w:val="0"/>
                <w:bCs/>
                <w:szCs w:val="22"/>
                <w:lang w:val="en-US"/>
              </w:rPr>
              <w:t>.</w:t>
            </w:r>
          </w:p>
        </w:tc>
      </w:tr>
      <w:tr w:rsidR="002E4EB6" w14:paraId="457FA49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2D9BBBA2" w14:textId="0BDEFB77" w:rsidR="002E4EB6" w:rsidRPr="00FB5C45" w:rsidRDefault="007F4607" w:rsidP="002E4EB6">
            <w:pPr>
              <w:pStyle w:val="Heading"/>
              <w:tabs>
                <w:tab w:val="left" w:pos="7200"/>
              </w:tabs>
              <w:spacing w:before="60" w:after="0" w:line="240" w:lineRule="auto"/>
              <w:ind w:left="0" w:firstLine="0"/>
              <w:rPr>
                <w:bCs/>
                <w:color w:val="000000" w:themeColor="text1"/>
                <w:sz w:val="20"/>
                <w:lang w:val="fr-FR"/>
              </w:rPr>
            </w:pPr>
            <w:r w:rsidRPr="007F4607">
              <w:rPr>
                <w:bCs/>
                <w:color w:val="000000" w:themeColor="text1"/>
                <w:sz w:val="20"/>
                <w:lang w:val="fr-FR"/>
              </w:rPr>
              <w:t>SA#111</w:t>
            </w:r>
            <w:r>
              <w:rPr>
                <w:bCs/>
                <w:color w:val="000000" w:themeColor="text1"/>
                <w:sz w:val="20"/>
                <w:lang w:val="fr-FR"/>
              </w:rPr>
              <w:t xml:space="preserve"> (</w:t>
            </w:r>
            <w:r w:rsidR="002416C9">
              <w:rPr>
                <w:bCs/>
                <w:color w:val="000000" w:themeColor="text1"/>
                <w:sz w:val="20"/>
                <w:lang w:val="fr-FR"/>
              </w:rPr>
              <w:t>3 – 13 March 2026, Japan, JP)</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A7A00DB" w14:textId="10E614C1" w:rsidR="002E4EB6" w:rsidRPr="00134C58" w:rsidRDefault="001B6160" w:rsidP="002E4EB6">
            <w:pPr>
              <w:pStyle w:val="Heading"/>
              <w:numPr>
                <w:ilvl w:val="0"/>
                <w:numId w:val="3"/>
              </w:numPr>
              <w:tabs>
                <w:tab w:val="left" w:pos="7200"/>
              </w:tabs>
              <w:spacing w:before="60" w:after="60" w:line="240" w:lineRule="auto"/>
              <w:rPr>
                <w:b w:val="0"/>
                <w:bCs/>
                <w:color w:val="000000" w:themeColor="text1"/>
                <w:szCs w:val="22"/>
                <w:lang w:val="en-US" w:eastAsia="zh-CN"/>
              </w:rPr>
            </w:pPr>
            <w:r w:rsidRPr="00134C58">
              <w:rPr>
                <w:b w:val="0"/>
                <w:bCs/>
                <w:color w:val="000000" w:themeColor="text1"/>
                <w:lang w:val="en-US" w:eastAsia="zh-CN"/>
              </w:rPr>
              <w:t>Approve</w:t>
            </w:r>
            <w:r w:rsidR="00BC475C" w:rsidRPr="00134C58">
              <w:rPr>
                <w:rFonts w:hint="eastAsia"/>
                <w:b w:val="0"/>
                <w:bCs/>
                <w:color w:val="000000" w:themeColor="text1"/>
                <w:lang w:val="en-US" w:eastAsia="zh-CN"/>
              </w:rPr>
              <w:t xml:space="preserve"> </w:t>
            </w:r>
            <w:r w:rsidR="00BC475C" w:rsidRPr="00134C58">
              <w:rPr>
                <w:b w:val="0"/>
                <w:bCs/>
                <w:color w:val="000000" w:themeColor="text1"/>
                <w:lang w:val="en-US" w:eastAsia="zh-CN"/>
              </w:rPr>
              <w:t xml:space="preserve">CRs to </w:t>
            </w:r>
            <w:r w:rsidR="00BC475C" w:rsidRPr="00134C58">
              <w:rPr>
                <w:rFonts w:eastAsia="MS Mincho"/>
                <w:b w:val="0"/>
                <w:bCs/>
                <w:color w:val="000000" w:themeColor="text1"/>
                <w:lang w:val="en-US"/>
              </w:rPr>
              <w:t>TR 26.942</w:t>
            </w:r>
            <w:r w:rsidR="00134C58" w:rsidRPr="00134C58">
              <w:rPr>
                <w:rFonts w:eastAsia="MS Mincho"/>
                <w:b w:val="0"/>
                <w:bCs/>
                <w:color w:val="000000" w:themeColor="text1"/>
                <w:lang w:val="en-US"/>
              </w:rPr>
              <w:t>.</w:t>
            </w:r>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1"/>
      <w:footerReference w:type="even" r:id="rId12"/>
      <w:footerReference w:type="default" r:id="rId13"/>
      <w:footerReference w:type="first" r:id="rId14"/>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FB890" w14:textId="77777777" w:rsidR="00851D1F" w:rsidRDefault="00851D1F">
      <w:r>
        <w:separator/>
      </w:r>
    </w:p>
  </w:endnote>
  <w:endnote w:type="continuationSeparator" w:id="0">
    <w:p w14:paraId="54154EAD" w14:textId="77777777" w:rsidR="00851D1F" w:rsidRDefault="00851D1F">
      <w:r>
        <w:continuationSeparator/>
      </w:r>
    </w:p>
  </w:endnote>
  <w:endnote w:type="continuationNotice" w:id="1">
    <w:p w14:paraId="29FD089B" w14:textId="77777777" w:rsidR="00851D1F" w:rsidRDefault="00851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40410" w14:textId="77777777" w:rsidR="00851D1F" w:rsidRDefault="00851D1F">
      <w:r>
        <w:separator/>
      </w:r>
    </w:p>
  </w:footnote>
  <w:footnote w:type="continuationSeparator" w:id="0">
    <w:p w14:paraId="663BA23D" w14:textId="77777777" w:rsidR="00851D1F" w:rsidRDefault="00851D1F">
      <w:r>
        <w:continuationSeparator/>
      </w:r>
    </w:p>
  </w:footnote>
  <w:footnote w:type="continuationNotice" w:id="1">
    <w:p w14:paraId="63DEB37C" w14:textId="77777777" w:rsidR="00851D1F" w:rsidRDefault="00851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4"/>
  </w:num>
  <w:num w:numId="2" w16cid:durableId="1828548923">
    <w:abstractNumId w:val="0"/>
  </w:num>
  <w:num w:numId="3" w16cid:durableId="576985621">
    <w:abstractNumId w:val="1"/>
  </w:num>
  <w:num w:numId="4" w16cid:durableId="20278348">
    <w:abstractNumId w:val="6"/>
  </w:num>
  <w:num w:numId="5" w16cid:durableId="1978755655">
    <w:abstractNumId w:val="6"/>
  </w:num>
  <w:num w:numId="6" w16cid:durableId="149952938">
    <w:abstractNumId w:val="5"/>
  </w:num>
  <w:num w:numId="7" w16cid:durableId="1420560992">
    <w:abstractNumId w:val="2"/>
  </w:num>
  <w:num w:numId="8" w16cid:durableId="1504878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trackRevisions/>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CB3"/>
    <w:rsid w:val="0000755F"/>
    <w:rsid w:val="000115AB"/>
    <w:rsid w:val="00015A7D"/>
    <w:rsid w:val="0002131E"/>
    <w:rsid w:val="00022408"/>
    <w:rsid w:val="00030996"/>
    <w:rsid w:val="00041294"/>
    <w:rsid w:val="00043FC0"/>
    <w:rsid w:val="0004562A"/>
    <w:rsid w:val="00051A30"/>
    <w:rsid w:val="00057112"/>
    <w:rsid w:val="000612FD"/>
    <w:rsid w:val="00065BC2"/>
    <w:rsid w:val="00071859"/>
    <w:rsid w:val="00076430"/>
    <w:rsid w:val="000766CE"/>
    <w:rsid w:val="00080C71"/>
    <w:rsid w:val="00084E5C"/>
    <w:rsid w:val="00086E7D"/>
    <w:rsid w:val="00093B3D"/>
    <w:rsid w:val="000943A2"/>
    <w:rsid w:val="00094784"/>
    <w:rsid w:val="0009730A"/>
    <w:rsid w:val="000A4E24"/>
    <w:rsid w:val="000A5963"/>
    <w:rsid w:val="000B1121"/>
    <w:rsid w:val="000B46C9"/>
    <w:rsid w:val="000B4E43"/>
    <w:rsid w:val="000B50C5"/>
    <w:rsid w:val="000C059D"/>
    <w:rsid w:val="000C1DB4"/>
    <w:rsid w:val="000C2D0F"/>
    <w:rsid w:val="000C7A37"/>
    <w:rsid w:val="000D2C9A"/>
    <w:rsid w:val="000D3222"/>
    <w:rsid w:val="000D33C5"/>
    <w:rsid w:val="000D7497"/>
    <w:rsid w:val="000E0F2B"/>
    <w:rsid w:val="000E235D"/>
    <w:rsid w:val="000E3FBF"/>
    <w:rsid w:val="000E520A"/>
    <w:rsid w:val="000E646C"/>
    <w:rsid w:val="000E68BC"/>
    <w:rsid w:val="000E7495"/>
    <w:rsid w:val="000F5B1F"/>
    <w:rsid w:val="00113696"/>
    <w:rsid w:val="00113D03"/>
    <w:rsid w:val="00115A72"/>
    <w:rsid w:val="00117224"/>
    <w:rsid w:val="00117C0A"/>
    <w:rsid w:val="00120F57"/>
    <w:rsid w:val="001236A3"/>
    <w:rsid w:val="00123CC8"/>
    <w:rsid w:val="0012688F"/>
    <w:rsid w:val="001311DB"/>
    <w:rsid w:val="00134C58"/>
    <w:rsid w:val="00135311"/>
    <w:rsid w:val="00137FCA"/>
    <w:rsid w:val="0015069F"/>
    <w:rsid w:val="001524B8"/>
    <w:rsid w:val="001540C1"/>
    <w:rsid w:val="0015704E"/>
    <w:rsid w:val="001618CC"/>
    <w:rsid w:val="00164580"/>
    <w:rsid w:val="00172AD0"/>
    <w:rsid w:val="00172D56"/>
    <w:rsid w:val="00174604"/>
    <w:rsid w:val="00180F2C"/>
    <w:rsid w:val="00181D0A"/>
    <w:rsid w:val="00186282"/>
    <w:rsid w:val="00190D42"/>
    <w:rsid w:val="001914E5"/>
    <w:rsid w:val="00195031"/>
    <w:rsid w:val="001958E4"/>
    <w:rsid w:val="00196290"/>
    <w:rsid w:val="00197016"/>
    <w:rsid w:val="00197F59"/>
    <w:rsid w:val="001A31A4"/>
    <w:rsid w:val="001A32FE"/>
    <w:rsid w:val="001A7083"/>
    <w:rsid w:val="001B1289"/>
    <w:rsid w:val="001B5095"/>
    <w:rsid w:val="001B60DD"/>
    <w:rsid w:val="001B6160"/>
    <w:rsid w:val="001C12EA"/>
    <w:rsid w:val="001C2A0F"/>
    <w:rsid w:val="001C4E62"/>
    <w:rsid w:val="001C59F0"/>
    <w:rsid w:val="001D1A14"/>
    <w:rsid w:val="001D1ED4"/>
    <w:rsid w:val="001D4792"/>
    <w:rsid w:val="001E53FB"/>
    <w:rsid w:val="001E5FCC"/>
    <w:rsid w:val="001F06D8"/>
    <w:rsid w:val="001F6CA0"/>
    <w:rsid w:val="001F758F"/>
    <w:rsid w:val="002016E2"/>
    <w:rsid w:val="0020191F"/>
    <w:rsid w:val="00201F96"/>
    <w:rsid w:val="00202A1D"/>
    <w:rsid w:val="002053C8"/>
    <w:rsid w:val="00205E66"/>
    <w:rsid w:val="0020675E"/>
    <w:rsid w:val="00207661"/>
    <w:rsid w:val="0021415C"/>
    <w:rsid w:val="00214A11"/>
    <w:rsid w:val="00215DDC"/>
    <w:rsid w:val="002240EC"/>
    <w:rsid w:val="00234791"/>
    <w:rsid w:val="002414EA"/>
    <w:rsid w:val="002416C9"/>
    <w:rsid w:val="00241CB1"/>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565E"/>
    <w:rsid w:val="002A65CD"/>
    <w:rsid w:val="002B0BA0"/>
    <w:rsid w:val="002B526A"/>
    <w:rsid w:val="002C1E72"/>
    <w:rsid w:val="002C29B7"/>
    <w:rsid w:val="002C2D3A"/>
    <w:rsid w:val="002D055A"/>
    <w:rsid w:val="002D550C"/>
    <w:rsid w:val="002D5C3E"/>
    <w:rsid w:val="002D74A3"/>
    <w:rsid w:val="002D7BBE"/>
    <w:rsid w:val="002E2ED7"/>
    <w:rsid w:val="002E4EB6"/>
    <w:rsid w:val="002E6971"/>
    <w:rsid w:val="002F013C"/>
    <w:rsid w:val="002F2E5F"/>
    <w:rsid w:val="002F6907"/>
    <w:rsid w:val="002F6D19"/>
    <w:rsid w:val="00300022"/>
    <w:rsid w:val="0030275A"/>
    <w:rsid w:val="00305CE7"/>
    <w:rsid w:val="00311BF5"/>
    <w:rsid w:val="00313B91"/>
    <w:rsid w:val="0032058E"/>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84976"/>
    <w:rsid w:val="003877C5"/>
    <w:rsid w:val="00390841"/>
    <w:rsid w:val="00393BC8"/>
    <w:rsid w:val="00395772"/>
    <w:rsid w:val="003976BC"/>
    <w:rsid w:val="003A4762"/>
    <w:rsid w:val="003A4E05"/>
    <w:rsid w:val="003A5CBA"/>
    <w:rsid w:val="003A7552"/>
    <w:rsid w:val="003A768B"/>
    <w:rsid w:val="003A7B49"/>
    <w:rsid w:val="003A7C2F"/>
    <w:rsid w:val="003B3B5C"/>
    <w:rsid w:val="003B42AC"/>
    <w:rsid w:val="003B7693"/>
    <w:rsid w:val="003C0480"/>
    <w:rsid w:val="003C26F4"/>
    <w:rsid w:val="003D02F3"/>
    <w:rsid w:val="003D7D97"/>
    <w:rsid w:val="003E3181"/>
    <w:rsid w:val="003E48EC"/>
    <w:rsid w:val="003F2A0B"/>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5256"/>
    <w:rsid w:val="004458FE"/>
    <w:rsid w:val="00447645"/>
    <w:rsid w:val="004477AC"/>
    <w:rsid w:val="0045246B"/>
    <w:rsid w:val="00460084"/>
    <w:rsid w:val="00460B4D"/>
    <w:rsid w:val="00462BF4"/>
    <w:rsid w:val="0046314E"/>
    <w:rsid w:val="00463E93"/>
    <w:rsid w:val="0046581C"/>
    <w:rsid w:val="004671FC"/>
    <w:rsid w:val="004711DD"/>
    <w:rsid w:val="00474AC5"/>
    <w:rsid w:val="00482102"/>
    <w:rsid w:val="00483993"/>
    <w:rsid w:val="004856D3"/>
    <w:rsid w:val="00494E0F"/>
    <w:rsid w:val="00496DA0"/>
    <w:rsid w:val="004A1F2C"/>
    <w:rsid w:val="004A4EC7"/>
    <w:rsid w:val="004B4D14"/>
    <w:rsid w:val="004B78D9"/>
    <w:rsid w:val="004C45FA"/>
    <w:rsid w:val="004D1D0A"/>
    <w:rsid w:val="004D20A7"/>
    <w:rsid w:val="004D7B38"/>
    <w:rsid w:val="004E33F1"/>
    <w:rsid w:val="004E435F"/>
    <w:rsid w:val="004E47A2"/>
    <w:rsid w:val="004F383C"/>
    <w:rsid w:val="004F470C"/>
    <w:rsid w:val="00501559"/>
    <w:rsid w:val="0051049D"/>
    <w:rsid w:val="00513447"/>
    <w:rsid w:val="005147C9"/>
    <w:rsid w:val="00531B4F"/>
    <w:rsid w:val="005332AE"/>
    <w:rsid w:val="00534ABE"/>
    <w:rsid w:val="00535F01"/>
    <w:rsid w:val="00536E4E"/>
    <w:rsid w:val="0054045A"/>
    <w:rsid w:val="005413F4"/>
    <w:rsid w:val="005414A9"/>
    <w:rsid w:val="00550AD2"/>
    <w:rsid w:val="00554A33"/>
    <w:rsid w:val="005575C4"/>
    <w:rsid w:val="00564D07"/>
    <w:rsid w:val="00565155"/>
    <w:rsid w:val="00566E5A"/>
    <w:rsid w:val="00571DD1"/>
    <w:rsid w:val="00572B8E"/>
    <w:rsid w:val="00573954"/>
    <w:rsid w:val="00576C87"/>
    <w:rsid w:val="00577692"/>
    <w:rsid w:val="00577CD2"/>
    <w:rsid w:val="00581CE0"/>
    <w:rsid w:val="005832E3"/>
    <w:rsid w:val="00584EA7"/>
    <w:rsid w:val="005855C1"/>
    <w:rsid w:val="00586C66"/>
    <w:rsid w:val="0059049A"/>
    <w:rsid w:val="005953FF"/>
    <w:rsid w:val="0059600D"/>
    <w:rsid w:val="005964E5"/>
    <w:rsid w:val="005A7B76"/>
    <w:rsid w:val="005B11BA"/>
    <w:rsid w:val="005B11CE"/>
    <w:rsid w:val="005B217F"/>
    <w:rsid w:val="005B7226"/>
    <w:rsid w:val="005C2F50"/>
    <w:rsid w:val="005C3D31"/>
    <w:rsid w:val="005C3DEB"/>
    <w:rsid w:val="005C6FC9"/>
    <w:rsid w:val="005D1E12"/>
    <w:rsid w:val="005E2682"/>
    <w:rsid w:val="005E4571"/>
    <w:rsid w:val="005E4C0F"/>
    <w:rsid w:val="005E7BA5"/>
    <w:rsid w:val="005F0705"/>
    <w:rsid w:val="005F6F73"/>
    <w:rsid w:val="0060404F"/>
    <w:rsid w:val="00605668"/>
    <w:rsid w:val="006132AB"/>
    <w:rsid w:val="00614572"/>
    <w:rsid w:val="00616092"/>
    <w:rsid w:val="006176E8"/>
    <w:rsid w:val="00621537"/>
    <w:rsid w:val="006236FE"/>
    <w:rsid w:val="0062458B"/>
    <w:rsid w:val="00625305"/>
    <w:rsid w:val="00625BEB"/>
    <w:rsid w:val="00643251"/>
    <w:rsid w:val="0064678B"/>
    <w:rsid w:val="0064735E"/>
    <w:rsid w:val="00650EE9"/>
    <w:rsid w:val="00664731"/>
    <w:rsid w:val="00666CB7"/>
    <w:rsid w:val="00667AEC"/>
    <w:rsid w:val="006768B2"/>
    <w:rsid w:val="00676B2D"/>
    <w:rsid w:val="00680FDF"/>
    <w:rsid w:val="00682AA7"/>
    <w:rsid w:val="0068434C"/>
    <w:rsid w:val="006A1ADD"/>
    <w:rsid w:val="006A31EB"/>
    <w:rsid w:val="006A327F"/>
    <w:rsid w:val="006A54E5"/>
    <w:rsid w:val="006A66C5"/>
    <w:rsid w:val="006A7186"/>
    <w:rsid w:val="006B5EAA"/>
    <w:rsid w:val="006B77DC"/>
    <w:rsid w:val="006C4EAF"/>
    <w:rsid w:val="006C4EF9"/>
    <w:rsid w:val="006D5C4B"/>
    <w:rsid w:val="006D711A"/>
    <w:rsid w:val="006F35D9"/>
    <w:rsid w:val="00702269"/>
    <w:rsid w:val="00702B53"/>
    <w:rsid w:val="007043D7"/>
    <w:rsid w:val="00704461"/>
    <w:rsid w:val="007046B8"/>
    <w:rsid w:val="00707916"/>
    <w:rsid w:val="00722CE7"/>
    <w:rsid w:val="00724D1E"/>
    <w:rsid w:val="00727287"/>
    <w:rsid w:val="007308ED"/>
    <w:rsid w:val="0073212B"/>
    <w:rsid w:val="007338E3"/>
    <w:rsid w:val="00733D66"/>
    <w:rsid w:val="00740592"/>
    <w:rsid w:val="0074091D"/>
    <w:rsid w:val="00740F7D"/>
    <w:rsid w:val="0074184F"/>
    <w:rsid w:val="0074254D"/>
    <w:rsid w:val="007535F9"/>
    <w:rsid w:val="00754069"/>
    <w:rsid w:val="0075609D"/>
    <w:rsid w:val="007569C9"/>
    <w:rsid w:val="0076404D"/>
    <w:rsid w:val="00766B9C"/>
    <w:rsid w:val="0077063D"/>
    <w:rsid w:val="0077206E"/>
    <w:rsid w:val="007754F9"/>
    <w:rsid w:val="00793EFC"/>
    <w:rsid w:val="00793FC2"/>
    <w:rsid w:val="007974BF"/>
    <w:rsid w:val="007A2F76"/>
    <w:rsid w:val="007A598E"/>
    <w:rsid w:val="007B493A"/>
    <w:rsid w:val="007B53C3"/>
    <w:rsid w:val="007B5573"/>
    <w:rsid w:val="007D04D2"/>
    <w:rsid w:val="007D0729"/>
    <w:rsid w:val="007D1B1E"/>
    <w:rsid w:val="007D2C1E"/>
    <w:rsid w:val="007D428F"/>
    <w:rsid w:val="007D7134"/>
    <w:rsid w:val="007F39F2"/>
    <w:rsid w:val="007F4607"/>
    <w:rsid w:val="007F5104"/>
    <w:rsid w:val="0080569D"/>
    <w:rsid w:val="00811175"/>
    <w:rsid w:val="0081244D"/>
    <w:rsid w:val="00813E11"/>
    <w:rsid w:val="00814AFA"/>
    <w:rsid w:val="0082291D"/>
    <w:rsid w:val="00824601"/>
    <w:rsid w:val="0082495E"/>
    <w:rsid w:val="00827B01"/>
    <w:rsid w:val="00831654"/>
    <w:rsid w:val="008334AC"/>
    <w:rsid w:val="00834593"/>
    <w:rsid w:val="00834EC0"/>
    <w:rsid w:val="00835505"/>
    <w:rsid w:val="00846029"/>
    <w:rsid w:val="00851D1F"/>
    <w:rsid w:val="00855D2F"/>
    <w:rsid w:val="00855EA6"/>
    <w:rsid w:val="008572D7"/>
    <w:rsid w:val="00861182"/>
    <w:rsid w:val="00864DD8"/>
    <w:rsid w:val="00877061"/>
    <w:rsid w:val="00885167"/>
    <w:rsid w:val="008858FB"/>
    <w:rsid w:val="00890D15"/>
    <w:rsid w:val="008948EB"/>
    <w:rsid w:val="008A3BD9"/>
    <w:rsid w:val="008A525D"/>
    <w:rsid w:val="008A6843"/>
    <w:rsid w:val="008B4CD6"/>
    <w:rsid w:val="008B74D4"/>
    <w:rsid w:val="008C2B02"/>
    <w:rsid w:val="008C5D50"/>
    <w:rsid w:val="008D0EFC"/>
    <w:rsid w:val="008D1A68"/>
    <w:rsid w:val="008D3CC4"/>
    <w:rsid w:val="008D54A0"/>
    <w:rsid w:val="008D7163"/>
    <w:rsid w:val="008D7BD0"/>
    <w:rsid w:val="008D7CA3"/>
    <w:rsid w:val="008E2180"/>
    <w:rsid w:val="008E5EC9"/>
    <w:rsid w:val="008E6D09"/>
    <w:rsid w:val="008F19DA"/>
    <w:rsid w:val="008F426D"/>
    <w:rsid w:val="008F458A"/>
    <w:rsid w:val="008F55B0"/>
    <w:rsid w:val="008F58E5"/>
    <w:rsid w:val="00905A4C"/>
    <w:rsid w:val="00916FD8"/>
    <w:rsid w:val="009209F7"/>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A1BF6"/>
    <w:rsid w:val="009A21BC"/>
    <w:rsid w:val="009A3B19"/>
    <w:rsid w:val="009A6190"/>
    <w:rsid w:val="009A734B"/>
    <w:rsid w:val="009B0622"/>
    <w:rsid w:val="009B67A9"/>
    <w:rsid w:val="009B6E0D"/>
    <w:rsid w:val="009C2DDA"/>
    <w:rsid w:val="009C4D05"/>
    <w:rsid w:val="009C51BE"/>
    <w:rsid w:val="009C69BD"/>
    <w:rsid w:val="009D171A"/>
    <w:rsid w:val="009D479A"/>
    <w:rsid w:val="009D6367"/>
    <w:rsid w:val="009D689F"/>
    <w:rsid w:val="009D6EB7"/>
    <w:rsid w:val="009E0DBF"/>
    <w:rsid w:val="009E3473"/>
    <w:rsid w:val="009E7005"/>
    <w:rsid w:val="009E7BF0"/>
    <w:rsid w:val="009E7E1D"/>
    <w:rsid w:val="009F2543"/>
    <w:rsid w:val="009F37E2"/>
    <w:rsid w:val="009F4D43"/>
    <w:rsid w:val="00A01501"/>
    <w:rsid w:val="00A042BA"/>
    <w:rsid w:val="00A0508B"/>
    <w:rsid w:val="00A13052"/>
    <w:rsid w:val="00A147FC"/>
    <w:rsid w:val="00A156B0"/>
    <w:rsid w:val="00A17547"/>
    <w:rsid w:val="00A23529"/>
    <w:rsid w:val="00A31645"/>
    <w:rsid w:val="00A36CA4"/>
    <w:rsid w:val="00A36DB6"/>
    <w:rsid w:val="00A45E17"/>
    <w:rsid w:val="00A50AC2"/>
    <w:rsid w:val="00A53557"/>
    <w:rsid w:val="00A5555E"/>
    <w:rsid w:val="00A570AD"/>
    <w:rsid w:val="00A62040"/>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C26CE"/>
    <w:rsid w:val="00AD2CA7"/>
    <w:rsid w:val="00AD2CFC"/>
    <w:rsid w:val="00AD5569"/>
    <w:rsid w:val="00AE31C3"/>
    <w:rsid w:val="00AE5B98"/>
    <w:rsid w:val="00AF292B"/>
    <w:rsid w:val="00AF453D"/>
    <w:rsid w:val="00B024AF"/>
    <w:rsid w:val="00B02E0D"/>
    <w:rsid w:val="00B13787"/>
    <w:rsid w:val="00B14645"/>
    <w:rsid w:val="00B1724F"/>
    <w:rsid w:val="00B213B2"/>
    <w:rsid w:val="00B22483"/>
    <w:rsid w:val="00B25A11"/>
    <w:rsid w:val="00B26AA4"/>
    <w:rsid w:val="00B26DD8"/>
    <w:rsid w:val="00B31D26"/>
    <w:rsid w:val="00B41432"/>
    <w:rsid w:val="00B4181F"/>
    <w:rsid w:val="00B43D0A"/>
    <w:rsid w:val="00B54BC9"/>
    <w:rsid w:val="00B56A5A"/>
    <w:rsid w:val="00B72468"/>
    <w:rsid w:val="00B81B44"/>
    <w:rsid w:val="00B86725"/>
    <w:rsid w:val="00B91B71"/>
    <w:rsid w:val="00BA6AA1"/>
    <w:rsid w:val="00BA76DC"/>
    <w:rsid w:val="00BB262B"/>
    <w:rsid w:val="00BB3FBF"/>
    <w:rsid w:val="00BB6BB5"/>
    <w:rsid w:val="00BC475C"/>
    <w:rsid w:val="00BD1424"/>
    <w:rsid w:val="00BD4C7F"/>
    <w:rsid w:val="00BE43EA"/>
    <w:rsid w:val="00BE673F"/>
    <w:rsid w:val="00BF1A1A"/>
    <w:rsid w:val="00C05FAE"/>
    <w:rsid w:val="00C06B14"/>
    <w:rsid w:val="00C12CAB"/>
    <w:rsid w:val="00C15C1E"/>
    <w:rsid w:val="00C15CBD"/>
    <w:rsid w:val="00C213CB"/>
    <w:rsid w:val="00C2423C"/>
    <w:rsid w:val="00C25347"/>
    <w:rsid w:val="00C27C95"/>
    <w:rsid w:val="00C3251B"/>
    <w:rsid w:val="00C32AEC"/>
    <w:rsid w:val="00C33CCB"/>
    <w:rsid w:val="00C349CB"/>
    <w:rsid w:val="00C35BB6"/>
    <w:rsid w:val="00C3633D"/>
    <w:rsid w:val="00C37F35"/>
    <w:rsid w:val="00C45F90"/>
    <w:rsid w:val="00C46CC8"/>
    <w:rsid w:val="00C54395"/>
    <w:rsid w:val="00C557F3"/>
    <w:rsid w:val="00C62400"/>
    <w:rsid w:val="00C64FAD"/>
    <w:rsid w:val="00C70645"/>
    <w:rsid w:val="00C711C5"/>
    <w:rsid w:val="00C7275A"/>
    <w:rsid w:val="00C738AD"/>
    <w:rsid w:val="00C8213D"/>
    <w:rsid w:val="00C937CF"/>
    <w:rsid w:val="00C94D7F"/>
    <w:rsid w:val="00C97EFC"/>
    <w:rsid w:val="00CB09E8"/>
    <w:rsid w:val="00CB0B20"/>
    <w:rsid w:val="00CB29C5"/>
    <w:rsid w:val="00CC6311"/>
    <w:rsid w:val="00CD7C2C"/>
    <w:rsid w:val="00CE487F"/>
    <w:rsid w:val="00CE75F6"/>
    <w:rsid w:val="00CF2B3D"/>
    <w:rsid w:val="00CF5DEB"/>
    <w:rsid w:val="00D1180D"/>
    <w:rsid w:val="00D13422"/>
    <w:rsid w:val="00D143E8"/>
    <w:rsid w:val="00D15445"/>
    <w:rsid w:val="00D17DD5"/>
    <w:rsid w:val="00D2354F"/>
    <w:rsid w:val="00D25BB2"/>
    <w:rsid w:val="00D26BA7"/>
    <w:rsid w:val="00D31401"/>
    <w:rsid w:val="00D318F1"/>
    <w:rsid w:val="00D37874"/>
    <w:rsid w:val="00D43678"/>
    <w:rsid w:val="00D441B3"/>
    <w:rsid w:val="00D531AE"/>
    <w:rsid w:val="00D6024B"/>
    <w:rsid w:val="00D60839"/>
    <w:rsid w:val="00D6285A"/>
    <w:rsid w:val="00D63380"/>
    <w:rsid w:val="00D675AC"/>
    <w:rsid w:val="00D7490D"/>
    <w:rsid w:val="00D825AF"/>
    <w:rsid w:val="00D863B1"/>
    <w:rsid w:val="00D866B4"/>
    <w:rsid w:val="00D87656"/>
    <w:rsid w:val="00D87B4B"/>
    <w:rsid w:val="00D87D14"/>
    <w:rsid w:val="00D919C2"/>
    <w:rsid w:val="00D951CB"/>
    <w:rsid w:val="00D9691F"/>
    <w:rsid w:val="00DA3AE6"/>
    <w:rsid w:val="00DA69FD"/>
    <w:rsid w:val="00DA794A"/>
    <w:rsid w:val="00DB616E"/>
    <w:rsid w:val="00DB6D3F"/>
    <w:rsid w:val="00DC03D6"/>
    <w:rsid w:val="00DC1B71"/>
    <w:rsid w:val="00DC51EC"/>
    <w:rsid w:val="00DC6DF8"/>
    <w:rsid w:val="00DC71F1"/>
    <w:rsid w:val="00DC740B"/>
    <w:rsid w:val="00DD18C5"/>
    <w:rsid w:val="00DD28C8"/>
    <w:rsid w:val="00DD4D6E"/>
    <w:rsid w:val="00DD4F0E"/>
    <w:rsid w:val="00DD5F89"/>
    <w:rsid w:val="00DD615E"/>
    <w:rsid w:val="00DE5F8D"/>
    <w:rsid w:val="00DE6F9F"/>
    <w:rsid w:val="00DF486D"/>
    <w:rsid w:val="00E005FC"/>
    <w:rsid w:val="00E06D2F"/>
    <w:rsid w:val="00E07F44"/>
    <w:rsid w:val="00E12064"/>
    <w:rsid w:val="00E123B4"/>
    <w:rsid w:val="00E12926"/>
    <w:rsid w:val="00E134C4"/>
    <w:rsid w:val="00E30A65"/>
    <w:rsid w:val="00E420B2"/>
    <w:rsid w:val="00E44525"/>
    <w:rsid w:val="00E506CE"/>
    <w:rsid w:val="00E51F9B"/>
    <w:rsid w:val="00E559C7"/>
    <w:rsid w:val="00E612B6"/>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F00AF"/>
    <w:rsid w:val="00EF10C7"/>
    <w:rsid w:val="00EF6D9A"/>
    <w:rsid w:val="00F0132B"/>
    <w:rsid w:val="00F0613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3320"/>
    <w:rsid w:val="00F833B1"/>
    <w:rsid w:val="00F84BEF"/>
    <w:rsid w:val="00F85713"/>
    <w:rsid w:val="00F872EE"/>
    <w:rsid w:val="00FA1EB4"/>
    <w:rsid w:val="00FB09F0"/>
    <w:rsid w:val="00FB5C45"/>
    <w:rsid w:val="00FC0FB8"/>
    <w:rsid w:val="00FC5852"/>
    <w:rsid w:val="00FD2C68"/>
    <w:rsid w:val="00FD7386"/>
    <w:rsid w:val="00FE02D0"/>
    <w:rsid w:val="00FE0587"/>
    <w:rsid w:val="00FE0BFF"/>
    <w:rsid w:val="00FE20A7"/>
    <w:rsid w:val="00FE2DDD"/>
    <w:rsid w:val="00FE3F0F"/>
    <w:rsid w:val="00FE61E9"/>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e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e3">
    <w:name w:val="List 3"/>
    <w:basedOn w:val="Normal"/>
    <w:uiPriority w:val="99"/>
    <w:semiHidden/>
    <w:unhideWhenUsed/>
    <w:rsid w:val="00462BF4"/>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2.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725D93-75DC-4A21-AA72-55CE45C706BA}">
  <ds:schemaRefs>
    <ds:schemaRef ds:uri="http://schemas.openxmlformats.org/officeDocument/2006/bibliography"/>
  </ds:schemaRefs>
</ds:datastoreItem>
</file>

<file path=customXml/itemProps4.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899</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2024-08-20T16:24:00Z</dcterms:created>
  <dcterms:modified xsi:type="dcterms:W3CDTF">2025-05-23T00:04:00Z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