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2CEDFFB3"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ins w:id="1" w:author="Daniel " w:date="2025-02-19T15:35:00Z" w16du:dateUtc="2025-02-19T14:35:00Z">
        <w:r w:rsidR="008F4438" w:rsidRPr="00602EEA">
          <w:rPr>
            <w:b/>
            <w:sz w:val="24"/>
          </w:rPr>
          <w:t>S4</w:t>
        </w:r>
        <w:r w:rsidR="008F4438">
          <w:rPr>
            <w:b/>
            <w:sz w:val="24"/>
          </w:rPr>
          <w:t>-</w:t>
        </w:r>
        <w:r w:rsidR="008F4438" w:rsidRPr="00602EEA">
          <w:rPr>
            <w:b/>
            <w:sz w:val="24"/>
          </w:rPr>
          <w:t>25</w:t>
        </w:r>
        <w:r w:rsidR="008F4438">
          <w:rPr>
            <w:b/>
            <w:sz w:val="24"/>
          </w:rPr>
          <w:t xml:space="preserve">0299 is revision of </w:t>
        </w:r>
      </w:ins>
      <w:r w:rsidR="00844034" w:rsidRPr="00602EEA">
        <w:rPr>
          <w:b/>
          <w:sz w:val="24"/>
        </w:rPr>
        <w:t>S4</w:t>
      </w:r>
      <w:r w:rsidR="008A3626">
        <w:rPr>
          <w:b/>
          <w:sz w:val="24"/>
        </w:rPr>
        <w:t>-</w:t>
      </w:r>
      <w:r w:rsidR="00844034" w:rsidRPr="00602EEA">
        <w:rPr>
          <w:b/>
          <w:sz w:val="24"/>
        </w:rPr>
        <w:t>25</w:t>
      </w:r>
      <w:r w:rsidR="00343118">
        <w:rPr>
          <w:b/>
          <w:sz w:val="24"/>
        </w:rPr>
        <w:t>0189</w:t>
      </w:r>
      <w:ins w:id="2" w:author="Daniel " w:date="2025-02-19T08:32:00Z" w16du:dateUtc="2025-02-19T07:32:00Z">
        <w:r w:rsidR="005003B9">
          <w:rPr>
            <w:b/>
            <w:sz w:val="24"/>
          </w:rPr>
          <w:t>r01</w:t>
        </w:r>
      </w:ins>
      <w:r w:rsidR="00844034">
        <w:rPr>
          <w:b/>
          <w:sz w:val="24"/>
        </w:rPr>
        <w:t xml:space="preserve"> </w:t>
      </w:r>
    </w:p>
    <w:p w14:paraId="5DBEDA20" w14:textId="2FA8AD74"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r w:rsidRPr="00602EEA">
              <w:rPr>
                <w:b/>
                <w:sz w:val="28"/>
              </w:rPr>
              <w:t>p</w:t>
            </w:r>
            <w:r w:rsidR="001E41F3"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7556D8A9" w:rsidR="001E41F3" w:rsidRPr="00602EEA" w:rsidRDefault="00917248" w:rsidP="00E13F3D">
            <w:pPr>
              <w:pStyle w:val="CRCoverPage"/>
              <w:spacing w:after="0"/>
              <w:jc w:val="center"/>
              <w:rPr>
                <w:b/>
              </w:rPr>
            </w:pPr>
            <w:ins w:id="3" w:author="Daniel " w:date="2025-02-19T17:29:00Z" w16du:dateUtc="2025-02-19T16:29: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63368B5D" w:rsidR="001E41F3" w:rsidRPr="00602EEA" w:rsidRDefault="00DE22FF" w:rsidP="00E759F5">
            <w:pPr>
              <w:pStyle w:val="CRCoverPage"/>
              <w:spacing w:after="0"/>
              <w:jc w:val="center"/>
              <w:rPr>
                <w:b/>
                <w:bCs/>
              </w:rPr>
            </w:pPr>
            <w:r w:rsidRPr="00602EEA">
              <w:rPr>
                <w:b/>
                <w:bCs/>
              </w:rPr>
              <w:t>1.0.</w:t>
            </w:r>
            <w:r w:rsidR="0068607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4" w:name="_Hlt497126619"/>
              <w:r w:rsidRPr="00602EEA">
                <w:rPr>
                  <w:rStyle w:val="Hyperlink"/>
                  <w:rFonts w:cs="Arial"/>
                  <w:b/>
                  <w:i/>
                  <w:color w:val="FF0000"/>
                </w:rPr>
                <w:t>L</w:t>
              </w:r>
              <w:bookmarkEnd w:id="4"/>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8986EF1" w:rsidR="001E41F3" w:rsidRPr="00602EEA" w:rsidRDefault="00DE22FF" w:rsidP="00471855">
            <w:pPr>
              <w:pStyle w:val="Heading3"/>
              <w:rPr>
                <w:sz w:val="20"/>
              </w:rPr>
            </w:pPr>
            <w:r w:rsidRPr="00602EEA">
              <w:rPr>
                <w:sz w:val="20"/>
              </w:rPr>
              <w:t>Solution #</w:t>
            </w:r>
            <w:r w:rsidR="00686075">
              <w:rPr>
                <w:sz w:val="20"/>
              </w:rPr>
              <w:t>8</w:t>
            </w:r>
            <w:r w:rsidRPr="00602EEA">
              <w:rPr>
                <w:sz w:val="20"/>
              </w:rPr>
              <w:t xml:space="preserve">: </w:t>
            </w:r>
            <w:r w:rsidR="00433B3B" w:rsidRPr="00602EEA">
              <w:rPr>
                <w:sz w:val="20"/>
              </w:rPr>
              <w:t xml:space="preserve">Potential solution to </w:t>
            </w:r>
            <w:r w:rsidR="002B4B73" w:rsidRPr="00602EEA">
              <w:rPr>
                <w:sz w:val="20"/>
              </w:rPr>
              <w:t>Key Issue #</w:t>
            </w:r>
            <w:r w:rsidR="00686075">
              <w:rPr>
                <w:sz w:val="20"/>
              </w:rPr>
              <w:t>2</w:t>
            </w:r>
            <w:r w:rsidR="002B4B73" w:rsidRPr="00602EEA">
              <w:rPr>
                <w:sz w:val="20"/>
              </w:rPr>
              <w:t xml:space="preserve">: </w:t>
            </w:r>
            <w:r w:rsidR="00A26601" w:rsidRPr="00602EEA">
              <w:rPr>
                <w:sz w:val="20"/>
              </w:rPr>
              <w:t xml:space="preserve">UE </w:t>
            </w:r>
            <w:r w:rsidR="00686075">
              <w:rPr>
                <w:sz w:val="20"/>
              </w:rPr>
              <w:t>application energy consumption measurement</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320EC071"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r w:rsidRPr="00602EEA">
              <w:t>FS_Media</w:t>
            </w:r>
            <w:r w:rsidR="002B4B73" w:rsidRPr="00602EEA">
              <w:t>Energy</w:t>
            </w:r>
            <w:r w:rsidRPr="00602EEA">
              <w:t>GREEN</w:t>
            </w:r>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AC7A3D" w:rsidRPr="00602EEA" w14:paraId="1256F52C" w14:textId="77777777" w:rsidTr="00547111">
        <w:tc>
          <w:tcPr>
            <w:tcW w:w="2694" w:type="dxa"/>
            <w:gridSpan w:val="2"/>
            <w:tcBorders>
              <w:top w:val="single" w:sz="4" w:space="0" w:color="auto"/>
              <w:left w:val="single" w:sz="4" w:space="0" w:color="auto"/>
            </w:tcBorders>
          </w:tcPr>
          <w:p w14:paraId="52C87DB0" w14:textId="77777777" w:rsidR="00AC7A3D" w:rsidRPr="00602EEA" w:rsidRDefault="00AC7A3D" w:rsidP="00AC7A3D">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05925DFD" w14:textId="77777777" w:rsidR="00AC7A3D" w:rsidRPr="00602EEA" w:rsidRDefault="00AC7A3D" w:rsidP="00AC7A3D">
            <w:pPr>
              <w:pStyle w:val="CRCoverPage"/>
              <w:spacing w:after="0"/>
            </w:pPr>
            <w:r w:rsidRPr="00602EEA">
              <w:t xml:space="preserve">The latest draft of 3GPP TR 26.942 contains clause </w:t>
            </w:r>
            <w:r>
              <w:t>6.2</w:t>
            </w:r>
            <w:r w:rsidRPr="00602EEA">
              <w:t xml:space="preserve"> </w:t>
            </w:r>
            <w:r w:rsidRPr="00682CC3">
              <w:t>Key Issue #2: Energy-related monitoring and measurement</w:t>
            </w:r>
            <w:r w:rsidRPr="00602EEA">
              <w:t>. In this context, under KI #</w:t>
            </w:r>
            <w:r>
              <w:t>2</w:t>
            </w:r>
            <w:r w:rsidRPr="00602EEA">
              <w:t>; the following questions were defined:</w:t>
            </w:r>
          </w:p>
          <w:p w14:paraId="5B2C70CD" w14:textId="77777777" w:rsidR="00AC7A3D" w:rsidRPr="00682CC3" w:rsidRDefault="00AC7A3D" w:rsidP="00AC7A3D">
            <w:r w:rsidRPr="00682CC3">
              <w:t>In this context, the subsequent analysis by this Key Issue will consider the following questions:</w:t>
            </w:r>
          </w:p>
          <w:p w14:paraId="52F043A9" w14:textId="77777777" w:rsidR="00AC7A3D" w:rsidRPr="00682CC3" w:rsidRDefault="00AC7A3D" w:rsidP="000779CE">
            <w:pPr>
              <w:pStyle w:val="B1"/>
              <w:numPr>
                <w:ilvl w:val="0"/>
                <w:numId w:val="22"/>
              </w:numPr>
              <w:spacing w:after="0"/>
            </w:pPr>
            <w:r w:rsidRPr="00682CC3">
              <w:t>Which UE energy-related information will be collected to measure, correlate, and optimize energy usage across the entire streaming distribution chain?</w:t>
            </w:r>
          </w:p>
          <w:p w14:paraId="66608668" w14:textId="77777777" w:rsidR="00AC7A3D" w:rsidRPr="00682CC3" w:rsidRDefault="00AC7A3D" w:rsidP="000779CE">
            <w:pPr>
              <w:pStyle w:val="B1"/>
              <w:numPr>
                <w:ilvl w:val="0"/>
                <w:numId w:val="22"/>
              </w:numPr>
              <w:spacing w:after="0"/>
            </w:pPr>
            <w:r w:rsidRPr="00682CC3">
              <w:t>Can existing methods be leveraged to measure/monitor the identified UE energy-related information?</w:t>
            </w:r>
          </w:p>
          <w:p w14:paraId="20111FB8" w14:textId="77777777" w:rsidR="00AC7A3D" w:rsidRPr="00682CC3" w:rsidRDefault="00AC7A3D" w:rsidP="000779CE">
            <w:pPr>
              <w:pStyle w:val="B1"/>
              <w:numPr>
                <w:ilvl w:val="0"/>
                <w:numId w:val="22"/>
              </w:numPr>
              <w:spacing w:after="0"/>
            </w:pPr>
            <w:r w:rsidRPr="00682CC3">
              <w:t>Which UE entity is appropriate to measure this UE energy-related information?</w:t>
            </w:r>
          </w:p>
          <w:p w14:paraId="708AA7DE" w14:textId="0081AEB1" w:rsidR="00AC7A3D" w:rsidRPr="00602EEA" w:rsidRDefault="00AC7A3D" w:rsidP="00AC7A3D">
            <w:pPr>
              <w:pStyle w:val="CRCoverPage"/>
              <w:spacing w:after="0"/>
            </w:pPr>
            <w:r w:rsidRPr="00602EEA">
              <w:t xml:space="preserve">It is proposed to add the proposed content to the latest draft of TR 26.942 as one of the potential solutions </w:t>
            </w:r>
            <w:r>
              <w:t xml:space="preserve">to KI #2 </w:t>
            </w:r>
            <w:r w:rsidRPr="00602EEA">
              <w:t>so that it is not left incomplete.</w:t>
            </w:r>
            <w:r>
              <w:t xml:space="preserve"> </w:t>
            </w:r>
          </w:p>
        </w:tc>
      </w:tr>
      <w:tr w:rsidR="00AC7A3D" w:rsidRPr="00602EEA" w14:paraId="4CA74D09" w14:textId="77777777" w:rsidTr="00547111">
        <w:tc>
          <w:tcPr>
            <w:tcW w:w="2694" w:type="dxa"/>
            <w:gridSpan w:val="2"/>
            <w:tcBorders>
              <w:left w:val="single" w:sz="4" w:space="0" w:color="auto"/>
            </w:tcBorders>
          </w:tcPr>
          <w:p w14:paraId="2D0866D6"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365DEF04" w14:textId="77777777" w:rsidR="00AC7A3D" w:rsidRPr="00602EEA" w:rsidRDefault="00AC7A3D" w:rsidP="00AC7A3D">
            <w:pPr>
              <w:pStyle w:val="CRCoverPage"/>
              <w:spacing w:after="0"/>
              <w:rPr>
                <w:sz w:val="8"/>
                <w:szCs w:val="8"/>
              </w:rPr>
            </w:pPr>
          </w:p>
        </w:tc>
      </w:tr>
      <w:tr w:rsidR="00AC7A3D" w:rsidRPr="00602EEA" w14:paraId="21016551" w14:textId="77777777" w:rsidTr="00547111">
        <w:tc>
          <w:tcPr>
            <w:tcW w:w="2694" w:type="dxa"/>
            <w:gridSpan w:val="2"/>
            <w:tcBorders>
              <w:left w:val="single" w:sz="4" w:space="0" w:color="auto"/>
            </w:tcBorders>
          </w:tcPr>
          <w:p w14:paraId="49433147" w14:textId="77777777" w:rsidR="00AC7A3D" w:rsidRPr="00602EEA" w:rsidRDefault="00AC7A3D" w:rsidP="00AC7A3D">
            <w:pPr>
              <w:pStyle w:val="CRCoverPage"/>
              <w:tabs>
                <w:tab w:val="right" w:pos="2184"/>
              </w:tabs>
              <w:spacing w:after="0"/>
              <w:rPr>
                <w:b/>
                <w:i/>
              </w:rPr>
            </w:pPr>
            <w:r w:rsidRPr="00602EEA">
              <w:rPr>
                <w:b/>
                <w:i/>
              </w:rPr>
              <w:t>Summary of change:</w:t>
            </w:r>
          </w:p>
        </w:tc>
        <w:tc>
          <w:tcPr>
            <w:tcW w:w="6946" w:type="dxa"/>
            <w:gridSpan w:val="9"/>
            <w:tcBorders>
              <w:right w:val="single" w:sz="4" w:space="0" w:color="auto"/>
            </w:tcBorders>
            <w:shd w:val="pct30" w:color="FFFF00" w:fill="auto"/>
          </w:tcPr>
          <w:p w14:paraId="31C656EC" w14:textId="4920C263" w:rsidR="00AC7A3D" w:rsidRPr="00602EEA" w:rsidRDefault="00AC7A3D" w:rsidP="00AC7A3D">
            <w:pPr>
              <w:pStyle w:val="CRCoverPage"/>
              <w:spacing w:after="0"/>
              <w:ind w:left="100"/>
            </w:pPr>
            <w:r w:rsidRPr="00602EEA">
              <w:t>This CR proposes new text to be added in TR 26.942 on “Clause 7 Potential Solutions”.</w:t>
            </w:r>
          </w:p>
        </w:tc>
      </w:tr>
      <w:tr w:rsidR="00AC7A3D" w:rsidRPr="00602EEA" w14:paraId="1F886379" w14:textId="77777777" w:rsidTr="00547111">
        <w:tc>
          <w:tcPr>
            <w:tcW w:w="2694" w:type="dxa"/>
            <w:gridSpan w:val="2"/>
            <w:tcBorders>
              <w:left w:val="single" w:sz="4" w:space="0" w:color="auto"/>
            </w:tcBorders>
          </w:tcPr>
          <w:p w14:paraId="4D989623"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71C4A204" w14:textId="77777777" w:rsidR="00AC7A3D" w:rsidRPr="00602EEA" w:rsidRDefault="00AC7A3D" w:rsidP="00AC7A3D">
            <w:pPr>
              <w:pStyle w:val="CRCoverPage"/>
              <w:spacing w:after="0"/>
              <w:rPr>
                <w:sz w:val="8"/>
                <w:szCs w:val="8"/>
              </w:rPr>
            </w:pPr>
          </w:p>
        </w:tc>
      </w:tr>
      <w:tr w:rsidR="00AC7A3D" w:rsidRPr="00602EEA" w14:paraId="678D7BF9" w14:textId="77777777" w:rsidTr="00547111">
        <w:tc>
          <w:tcPr>
            <w:tcW w:w="2694" w:type="dxa"/>
            <w:gridSpan w:val="2"/>
            <w:tcBorders>
              <w:left w:val="single" w:sz="4" w:space="0" w:color="auto"/>
              <w:bottom w:val="single" w:sz="4" w:space="0" w:color="auto"/>
            </w:tcBorders>
          </w:tcPr>
          <w:p w14:paraId="4E5CE1B6" w14:textId="77777777" w:rsidR="00AC7A3D" w:rsidRPr="00602EEA" w:rsidRDefault="00AC7A3D" w:rsidP="00AC7A3D">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AC7A3D" w:rsidRPr="00602EEA" w:rsidRDefault="00AC7A3D" w:rsidP="00AC7A3D">
            <w:pPr>
              <w:pStyle w:val="CRCoverPage"/>
              <w:spacing w:after="0"/>
              <w:ind w:left="100"/>
            </w:pPr>
            <w:r w:rsidRPr="00602EEA">
              <w:t>Proposed objectives will not be met.</w:t>
            </w:r>
          </w:p>
        </w:tc>
      </w:tr>
      <w:tr w:rsidR="00AC7A3D" w:rsidRPr="00602EEA" w14:paraId="034AF533" w14:textId="77777777" w:rsidTr="00547111">
        <w:tc>
          <w:tcPr>
            <w:tcW w:w="2694" w:type="dxa"/>
            <w:gridSpan w:val="2"/>
          </w:tcPr>
          <w:p w14:paraId="39D9EB5B" w14:textId="77777777" w:rsidR="00AC7A3D" w:rsidRPr="00602EEA" w:rsidRDefault="00AC7A3D" w:rsidP="00AC7A3D">
            <w:pPr>
              <w:pStyle w:val="CRCoverPage"/>
              <w:spacing w:after="0"/>
              <w:rPr>
                <w:b/>
                <w:i/>
                <w:sz w:val="8"/>
                <w:szCs w:val="8"/>
              </w:rPr>
            </w:pPr>
          </w:p>
        </w:tc>
        <w:tc>
          <w:tcPr>
            <w:tcW w:w="6946" w:type="dxa"/>
            <w:gridSpan w:val="9"/>
          </w:tcPr>
          <w:p w14:paraId="7826CB1C" w14:textId="77777777" w:rsidR="00AC7A3D" w:rsidRPr="00602EEA" w:rsidRDefault="00AC7A3D" w:rsidP="00AC7A3D">
            <w:pPr>
              <w:pStyle w:val="CRCoverPage"/>
              <w:spacing w:after="0"/>
              <w:rPr>
                <w:sz w:val="8"/>
                <w:szCs w:val="8"/>
              </w:rPr>
            </w:pPr>
          </w:p>
        </w:tc>
      </w:tr>
      <w:tr w:rsidR="00AC7A3D" w:rsidRPr="00602EEA" w14:paraId="6A17D7AC" w14:textId="77777777" w:rsidTr="00547111">
        <w:tc>
          <w:tcPr>
            <w:tcW w:w="2694" w:type="dxa"/>
            <w:gridSpan w:val="2"/>
            <w:tcBorders>
              <w:top w:val="single" w:sz="4" w:space="0" w:color="auto"/>
              <w:left w:val="single" w:sz="4" w:space="0" w:color="auto"/>
            </w:tcBorders>
          </w:tcPr>
          <w:p w14:paraId="6DAD5B19" w14:textId="77777777" w:rsidR="00AC7A3D" w:rsidRPr="00602EEA" w:rsidRDefault="00AC7A3D" w:rsidP="00AC7A3D">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29AD9D9" w:rsidR="00AC7A3D" w:rsidRPr="00602EEA" w:rsidRDefault="00163DE8" w:rsidP="00AC7A3D">
            <w:pPr>
              <w:pStyle w:val="CRCoverPage"/>
              <w:spacing w:after="0"/>
              <w:ind w:left="100"/>
            </w:pPr>
            <w:r>
              <w:t xml:space="preserve">2, </w:t>
            </w:r>
            <w:r w:rsidR="00AC7A3D">
              <w:t>7.x</w:t>
            </w:r>
            <w:r w:rsidR="00AC7A3D" w:rsidRPr="00602EEA">
              <w:t xml:space="preserve"> (new)</w:t>
            </w:r>
          </w:p>
        </w:tc>
      </w:tr>
      <w:tr w:rsidR="00AC7A3D" w:rsidRPr="00602EEA" w14:paraId="56E1E6C3" w14:textId="77777777" w:rsidTr="00547111">
        <w:tc>
          <w:tcPr>
            <w:tcW w:w="2694" w:type="dxa"/>
            <w:gridSpan w:val="2"/>
            <w:tcBorders>
              <w:left w:val="single" w:sz="4" w:space="0" w:color="auto"/>
            </w:tcBorders>
          </w:tcPr>
          <w:p w14:paraId="2FB9DE77"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0898542D" w14:textId="77777777" w:rsidR="00AC7A3D" w:rsidRPr="00602EEA" w:rsidRDefault="00AC7A3D" w:rsidP="00AC7A3D">
            <w:pPr>
              <w:pStyle w:val="CRCoverPage"/>
              <w:spacing w:after="0"/>
              <w:rPr>
                <w:sz w:val="8"/>
                <w:szCs w:val="8"/>
              </w:rPr>
            </w:pPr>
          </w:p>
        </w:tc>
      </w:tr>
      <w:tr w:rsidR="00AC7A3D" w:rsidRPr="00602EEA" w14:paraId="76F95A8B" w14:textId="77777777" w:rsidTr="00547111">
        <w:tc>
          <w:tcPr>
            <w:tcW w:w="2694" w:type="dxa"/>
            <w:gridSpan w:val="2"/>
            <w:tcBorders>
              <w:left w:val="single" w:sz="4" w:space="0" w:color="auto"/>
            </w:tcBorders>
          </w:tcPr>
          <w:p w14:paraId="335EAB52" w14:textId="77777777" w:rsidR="00AC7A3D" w:rsidRPr="00602EEA" w:rsidRDefault="00AC7A3D" w:rsidP="00AC7A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C7A3D" w:rsidRPr="00602EEA" w:rsidRDefault="00AC7A3D" w:rsidP="00AC7A3D">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7A3D" w:rsidRPr="00602EEA" w:rsidRDefault="00AC7A3D" w:rsidP="00AC7A3D">
            <w:pPr>
              <w:pStyle w:val="CRCoverPage"/>
              <w:spacing w:after="0"/>
              <w:jc w:val="center"/>
              <w:rPr>
                <w:b/>
                <w:caps/>
              </w:rPr>
            </w:pPr>
            <w:r w:rsidRPr="00602EEA">
              <w:rPr>
                <w:b/>
                <w:caps/>
              </w:rPr>
              <w:t>N</w:t>
            </w:r>
          </w:p>
        </w:tc>
        <w:tc>
          <w:tcPr>
            <w:tcW w:w="2977" w:type="dxa"/>
            <w:gridSpan w:val="4"/>
          </w:tcPr>
          <w:p w14:paraId="304CCBCB" w14:textId="77777777" w:rsidR="00AC7A3D" w:rsidRPr="00602EEA" w:rsidRDefault="00AC7A3D" w:rsidP="00AC7A3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C7A3D" w:rsidRPr="00602EEA" w:rsidRDefault="00AC7A3D" w:rsidP="00AC7A3D">
            <w:pPr>
              <w:pStyle w:val="CRCoverPage"/>
              <w:spacing w:after="0"/>
              <w:ind w:left="99"/>
            </w:pPr>
          </w:p>
        </w:tc>
      </w:tr>
      <w:tr w:rsidR="00AC7A3D" w:rsidRPr="00602EEA" w14:paraId="34ACE2EB" w14:textId="77777777" w:rsidTr="00547111">
        <w:tc>
          <w:tcPr>
            <w:tcW w:w="2694" w:type="dxa"/>
            <w:gridSpan w:val="2"/>
            <w:tcBorders>
              <w:left w:val="single" w:sz="4" w:space="0" w:color="auto"/>
            </w:tcBorders>
          </w:tcPr>
          <w:p w14:paraId="571382F3" w14:textId="77777777" w:rsidR="00AC7A3D" w:rsidRPr="00602EEA" w:rsidRDefault="00AC7A3D" w:rsidP="00AC7A3D">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AC7A3D" w:rsidRPr="00602EEA" w:rsidRDefault="00AC7A3D" w:rsidP="00AC7A3D">
            <w:pPr>
              <w:pStyle w:val="CRCoverPage"/>
              <w:spacing w:after="0"/>
              <w:jc w:val="center"/>
              <w:rPr>
                <w:b/>
                <w:caps/>
              </w:rPr>
            </w:pPr>
            <w:r w:rsidRPr="00602EEA">
              <w:rPr>
                <w:b/>
                <w:caps/>
              </w:rPr>
              <w:t>x</w:t>
            </w:r>
          </w:p>
        </w:tc>
        <w:tc>
          <w:tcPr>
            <w:tcW w:w="2977" w:type="dxa"/>
            <w:gridSpan w:val="4"/>
          </w:tcPr>
          <w:p w14:paraId="7DB274D8" w14:textId="77777777" w:rsidR="00AC7A3D" w:rsidRPr="00602EEA" w:rsidRDefault="00AC7A3D" w:rsidP="00AC7A3D">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AC7A3D" w:rsidRPr="00602EEA" w:rsidRDefault="00AC7A3D" w:rsidP="00AC7A3D">
            <w:pPr>
              <w:pStyle w:val="CRCoverPage"/>
              <w:spacing w:after="0"/>
              <w:ind w:left="99"/>
            </w:pPr>
            <w:r w:rsidRPr="00602EEA">
              <w:t xml:space="preserve">TS/TR ... CR ... </w:t>
            </w:r>
          </w:p>
        </w:tc>
      </w:tr>
      <w:tr w:rsidR="00AC7A3D" w:rsidRPr="00602EEA" w14:paraId="446DDBAC" w14:textId="77777777" w:rsidTr="00547111">
        <w:tc>
          <w:tcPr>
            <w:tcW w:w="2694" w:type="dxa"/>
            <w:gridSpan w:val="2"/>
            <w:tcBorders>
              <w:left w:val="single" w:sz="4" w:space="0" w:color="auto"/>
            </w:tcBorders>
          </w:tcPr>
          <w:p w14:paraId="678A1AA6" w14:textId="77777777" w:rsidR="00AC7A3D" w:rsidRPr="00602EEA" w:rsidRDefault="00AC7A3D" w:rsidP="00AC7A3D">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AC7A3D" w:rsidRPr="00602EEA" w:rsidRDefault="00AC7A3D" w:rsidP="00AC7A3D">
            <w:pPr>
              <w:pStyle w:val="CRCoverPage"/>
              <w:spacing w:after="0"/>
              <w:jc w:val="center"/>
              <w:rPr>
                <w:b/>
                <w:caps/>
              </w:rPr>
            </w:pPr>
            <w:r w:rsidRPr="00602EEA">
              <w:rPr>
                <w:b/>
                <w:caps/>
              </w:rPr>
              <w:t>x</w:t>
            </w:r>
          </w:p>
        </w:tc>
        <w:tc>
          <w:tcPr>
            <w:tcW w:w="2977" w:type="dxa"/>
            <w:gridSpan w:val="4"/>
          </w:tcPr>
          <w:p w14:paraId="1A4306D9" w14:textId="77777777" w:rsidR="00AC7A3D" w:rsidRPr="00602EEA" w:rsidRDefault="00AC7A3D" w:rsidP="00AC7A3D">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AC7A3D" w:rsidRPr="00602EEA" w:rsidRDefault="00AC7A3D" w:rsidP="00AC7A3D">
            <w:pPr>
              <w:pStyle w:val="CRCoverPage"/>
              <w:spacing w:after="0"/>
              <w:ind w:left="99"/>
            </w:pPr>
            <w:r w:rsidRPr="00602EEA">
              <w:t xml:space="preserve">TS/TR ... CR ... </w:t>
            </w:r>
          </w:p>
        </w:tc>
      </w:tr>
      <w:tr w:rsidR="00AC7A3D" w:rsidRPr="00602EEA" w14:paraId="55C714D2" w14:textId="77777777" w:rsidTr="00547111">
        <w:tc>
          <w:tcPr>
            <w:tcW w:w="2694" w:type="dxa"/>
            <w:gridSpan w:val="2"/>
            <w:tcBorders>
              <w:left w:val="single" w:sz="4" w:space="0" w:color="auto"/>
            </w:tcBorders>
          </w:tcPr>
          <w:p w14:paraId="45913E62" w14:textId="77777777" w:rsidR="00AC7A3D" w:rsidRPr="00602EEA" w:rsidRDefault="00AC7A3D" w:rsidP="00AC7A3D">
            <w:pPr>
              <w:pStyle w:val="CRCoverPage"/>
              <w:spacing w:after="0"/>
              <w:rPr>
                <w:b/>
                <w:i/>
              </w:rPr>
            </w:pPr>
            <w:r w:rsidRPr="00602EEA">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AC7A3D" w:rsidRPr="00602EEA" w:rsidRDefault="00AC7A3D" w:rsidP="00AC7A3D">
            <w:pPr>
              <w:pStyle w:val="CRCoverPage"/>
              <w:spacing w:after="0"/>
              <w:jc w:val="center"/>
              <w:rPr>
                <w:b/>
                <w:caps/>
              </w:rPr>
            </w:pPr>
            <w:r w:rsidRPr="00602EEA">
              <w:rPr>
                <w:b/>
                <w:caps/>
              </w:rPr>
              <w:t>x</w:t>
            </w:r>
          </w:p>
        </w:tc>
        <w:tc>
          <w:tcPr>
            <w:tcW w:w="2977" w:type="dxa"/>
            <w:gridSpan w:val="4"/>
          </w:tcPr>
          <w:p w14:paraId="1B4FF921" w14:textId="77777777" w:rsidR="00AC7A3D" w:rsidRPr="00602EEA" w:rsidRDefault="00AC7A3D" w:rsidP="00AC7A3D">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AC7A3D" w:rsidRPr="00602EEA" w:rsidRDefault="00AC7A3D" w:rsidP="00AC7A3D">
            <w:pPr>
              <w:pStyle w:val="CRCoverPage"/>
              <w:spacing w:after="0"/>
              <w:ind w:left="99"/>
            </w:pPr>
            <w:r w:rsidRPr="00602EEA">
              <w:t xml:space="preserve">TS/TR ... CR ... </w:t>
            </w:r>
          </w:p>
        </w:tc>
      </w:tr>
      <w:tr w:rsidR="00AC7A3D" w:rsidRPr="00602EEA" w14:paraId="60DF82CC" w14:textId="77777777" w:rsidTr="008863B9">
        <w:tc>
          <w:tcPr>
            <w:tcW w:w="2694" w:type="dxa"/>
            <w:gridSpan w:val="2"/>
            <w:tcBorders>
              <w:left w:val="single" w:sz="4" w:space="0" w:color="auto"/>
            </w:tcBorders>
          </w:tcPr>
          <w:p w14:paraId="517696CD" w14:textId="77777777" w:rsidR="00AC7A3D" w:rsidRPr="00602EEA" w:rsidRDefault="00AC7A3D" w:rsidP="00AC7A3D">
            <w:pPr>
              <w:pStyle w:val="CRCoverPage"/>
              <w:spacing w:after="0"/>
              <w:rPr>
                <w:b/>
                <w:i/>
              </w:rPr>
            </w:pPr>
          </w:p>
        </w:tc>
        <w:tc>
          <w:tcPr>
            <w:tcW w:w="6946" w:type="dxa"/>
            <w:gridSpan w:val="9"/>
            <w:tcBorders>
              <w:right w:val="single" w:sz="4" w:space="0" w:color="auto"/>
            </w:tcBorders>
          </w:tcPr>
          <w:p w14:paraId="4D84207F" w14:textId="77777777" w:rsidR="00AC7A3D" w:rsidRPr="00602EEA" w:rsidRDefault="00AC7A3D" w:rsidP="00AC7A3D">
            <w:pPr>
              <w:pStyle w:val="CRCoverPage"/>
              <w:spacing w:after="0"/>
            </w:pPr>
          </w:p>
        </w:tc>
      </w:tr>
      <w:tr w:rsidR="00AC7A3D" w:rsidRPr="00602EEA" w14:paraId="556B87B6" w14:textId="77777777" w:rsidTr="008863B9">
        <w:tc>
          <w:tcPr>
            <w:tcW w:w="2694" w:type="dxa"/>
            <w:gridSpan w:val="2"/>
            <w:tcBorders>
              <w:left w:val="single" w:sz="4" w:space="0" w:color="auto"/>
              <w:bottom w:val="single" w:sz="4" w:space="0" w:color="auto"/>
            </w:tcBorders>
          </w:tcPr>
          <w:p w14:paraId="79A9C411" w14:textId="77777777" w:rsidR="00AC7A3D" w:rsidRPr="00602EEA" w:rsidRDefault="00AC7A3D" w:rsidP="00AC7A3D">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7A3D" w:rsidRPr="00602EEA" w:rsidRDefault="00AC7A3D" w:rsidP="00AC7A3D">
            <w:pPr>
              <w:pStyle w:val="CRCoverPage"/>
              <w:spacing w:after="0"/>
              <w:ind w:left="100"/>
            </w:pPr>
          </w:p>
        </w:tc>
      </w:tr>
      <w:tr w:rsidR="00AC7A3D" w:rsidRPr="00602EEA" w14:paraId="45BFE792" w14:textId="77777777" w:rsidTr="008863B9">
        <w:tc>
          <w:tcPr>
            <w:tcW w:w="2694" w:type="dxa"/>
            <w:gridSpan w:val="2"/>
            <w:tcBorders>
              <w:top w:val="single" w:sz="4" w:space="0" w:color="auto"/>
              <w:bottom w:val="single" w:sz="4" w:space="0" w:color="auto"/>
            </w:tcBorders>
          </w:tcPr>
          <w:p w14:paraId="194242DD" w14:textId="77777777" w:rsidR="00AC7A3D" w:rsidRPr="00602EEA" w:rsidRDefault="00AC7A3D" w:rsidP="00AC7A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7A3D" w:rsidRPr="00602EEA" w:rsidRDefault="00AC7A3D" w:rsidP="00AC7A3D">
            <w:pPr>
              <w:pStyle w:val="CRCoverPage"/>
              <w:spacing w:after="0"/>
              <w:ind w:left="100"/>
              <w:rPr>
                <w:sz w:val="8"/>
                <w:szCs w:val="8"/>
              </w:rPr>
            </w:pPr>
          </w:p>
        </w:tc>
      </w:tr>
      <w:tr w:rsidR="00AC7A3D"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7A3D" w:rsidRPr="00602EEA" w:rsidRDefault="00AC7A3D" w:rsidP="00AC7A3D">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3781D5" w:rsidR="00AC7A3D" w:rsidRPr="00602EEA" w:rsidRDefault="00AC7A3D" w:rsidP="00AC7A3D">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5" w:name="_Toc154165227"/>
      <w:r w:rsidRPr="00602EEA">
        <w:t>2</w:t>
      </w:r>
      <w:r w:rsidRPr="00602EEA">
        <w:tab/>
        <w:t>References</w:t>
      </w:r>
    </w:p>
    <w:p w14:paraId="61066378" w14:textId="5052EC2E" w:rsidR="00C22C40" w:rsidRPr="00602EEA" w:rsidRDefault="00A445D2" w:rsidP="00A445D2">
      <w:pPr>
        <w:pStyle w:val="B1"/>
        <w:ind w:left="0" w:firstLine="0"/>
      </w:pPr>
      <w:bookmarkStart w:id="6" w:name="_Toc167327087"/>
      <w:bookmarkStart w:id="7" w:name="_Toc162962330"/>
      <w:bookmarkEnd w:id="5"/>
      <w:ins w:id="8" w:author="Daniel " w:date="2025-02-11T16:36:00Z" w16du:dateUtc="2025-02-11T15:36:00Z">
        <w:r>
          <w:t>[x]</w:t>
        </w:r>
        <w:r>
          <w:tab/>
        </w:r>
        <w:r>
          <w:tab/>
        </w:r>
        <w:r>
          <w:tab/>
        </w:r>
        <w:r>
          <w:tab/>
        </w:r>
      </w:ins>
      <w:ins w:id="9" w:author="Daniel " w:date="2025-02-11T16:39:00Z">
        <w:r w:rsidR="00535CA5" w:rsidRPr="00535CA5">
          <w:t xml:space="preserve">Ben-Gan, Itzik. "Datetime calculations, Part 4: calculate first/last occurrences of a weekday in a month." </w:t>
        </w:r>
        <w:r w:rsidR="00535CA5" w:rsidRPr="00535CA5">
          <w:rPr>
            <w:i/>
            <w:iCs/>
          </w:rPr>
          <w:t>SQL Server Magazine</w:t>
        </w:r>
        <w:r w:rsidR="00535CA5" w:rsidRPr="00535CA5">
          <w:t xml:space="preserve"> 9.5 (2007): 19-22.</w:t>
        </w:r>
      </w:ins>
      <w:r>
        <w:tab/>
      </w:r>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10" w:name="_Toc167327085"/>
      <w:r w:rsidRPr="00602EEA">
        <w:t>7</w:t>
      </w:r>
      <w:r w:rsidRPr="00602EEA">
        <w:tab/>
        <w:t>Potential solutions</w:t>
      </w:r>
      <w:bookmarkEnd w:id="10"/>
    </w:p>
    <w:p w14:paraId="0AACDEA2" w14:textId="77777777" w:rsidR="00C22C40" w:rsidRPr="00602EEA" w:rsidRDefault="00C22C40" w:rsidP="00C22C40">
      <w:pPr>
        <w:pStyle w:val="Heading2"/>
      </w:pPr>
      <w:bookmarkStart w:id="11" w:name="_Toc167327086"/>
      <w:r w:rsidRPr="00602EEA">
        <w:t>7.1</w:t>
      </w:r>
      <w:r w:rsidRPr="00602EEA">
        <w:tab/>
        <w:t>Mapping of solutions to Key Issues</w:t>
      </w:r>
      <w:bookmarkEnd w:id="11"/>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5D7039EA" w:rsidR="00C22C40" w:rsidRPr="00602EEA" w:rsidRDefault="00C22C40" w:rsidP="006C7D6D">
            <w:pPr>
              <w:pStyle w:val="TAL"/>
            </w:pPr>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486D68F7" w:rsidR="00C22C40" w:rsidRPr="00602EEA" w:rsidRDefault="00AC7A3D" w:rsidP="006C7D6D">
            <w:pPr>
              <w:pStyle w:val="TAL"/>
            </w:pPr>
            <w:ins w:id="12" w:author="Daniel " w:date="2025-02-11T14:26:00Z" w16du:dateUtc="2025-02-11T13:26:00Z">
              <w:r>
                <w:t>X</w:t>
              </w:r>
            </w:ins>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1CF4021B" w:rsidR="00433B3B" w:rsidRPr="00602EEA" w:rsidRDefault="00433B3B" w:rsidP="00433B3B">
      <w:pPr>
        <w:pStyle w:val="Heading2"/>
        <w:rPr>
          <w:rFonts w:eastAsia="Times New Roman"/>
        </w:rPr>
      </w:pPr>
      <w:r w:rsidRPr="00602EEA">
        <w:rPr>
          <w:rFonts w:eastAsia="Times New Roman"/>
        </w:rPr>
        <w:t>7.</w:t>
      </w:r>
      <w:r w:rsidR="007416BA">
        <w:rPr>
          <w:rFonts w:eastAsia="Times New Roman"/>
        </w:rPr>
        <w:t>x</w:t>
      </w:r>
      <w:r w:rsidRPr="00602EEA">
        <w:rPr>
          <w:rFonts w:eastAsia="Times New Roman"/>
        </w:rPr>
        <w:tab/>
        <w:t>Solution #</w:t>
      </w:r>
      <w:r w:rsidR="00750C8C">
        <w:rPr>
          <w:rFonts w:eastAsia="Times New Roman"/>
        </w:rPr>
        <w:t>8</w:t>
      </w:r>
      <w:r w:rsidRPr="00602EEA">
        <w:rPr>
          <w:rFonts w:eastAsia="Times New Roman"/>
        </w:rPr>
        <w:t xml:space="preserve">: </w:t>
      </w:r>
      <w:bookmarkEnd w:id="6"/>
      <w:r w:rsidR="000D65BB" w:rsidRPr="00602EEA">
        <w:rPr>
          <w:rFonts w:eastAsia="Times New Roman"/>
        </w:rPr>
        <w:t xml:space="preserve">UE </w:t>
      </w:r>
      <w:r w:rsidR="00AC7A3D">
        <w:rPr>
          <w:rFonts w:eastAsia="Times New Roman"/>
        </w:rPr>
        <w:t>application energy consumption measurement based on MTD technique</w:t>
      </w:r>
    </w:p>
    <w:p w14:paraId="0C2F99A4" w14:textId="4FA74860" w:rsidR="00433B3B" w:rsidRPr="00602EEA" w:rsidRDefault="00433B3B" w:rsidP="00F27DF1">
      <w:pPr>
        <w:pStyle w:val="Heading3"/>
      </w:pPr>
      <w:bookmarkStart w:id="13" w:name="_Toc167327088"/>
      <w:r w:rsidRPr="00602EEA">
        <w:t>7.</w:t>
      </w:r>
      <w:r w:rsidR="007416BA">
        <w:t>x</w:t>
      </w:r>
      <w:r w:rsidRPr="00602EEA">
        <w:t>.1</w:t>
      </w:r>
      <w:r w:rsidRPr="00602EEA">
        <w:tab/>
        <w:t xml:space="preserve">Key </w:t>
      </w:r>
      <w:r w:rsidR="00F27DF1" w:rsidRPr="00602EEA">
        <w:t>I</w:t>
      </w:r>
      <w:r w:rsidRPr="00602EEA">
        <w:t>ssue mapping</w:t>
      </w:r>
      <w:bookmarkEnd w:id="13"/>
    </w:p>
    <w:p w14:paraId="7F954E97" w14:textId="6A6E2E3B" w:rsidR="004C25E9" w:rsidRPr="00602EEA" w:rsidRDefault="004C25E9" w:rsidP="004C25E9">
      <w:pPr>
        <w:rPr>
          <w:rFonts w:eastAsia="Times New Roman"/>
        </w:rPr>
      </w:pPr>
      <w:r w:rsidRPr="00602EEA">
        <w:rPr>
          <w:rFonts w:eastAsia="Times New Roman"/>
        </w:rPr>
        <w:t xml:space="preserve">This </w:t>
      </w:r>
      <w:r w:rsidR="00535CA5">
        <w:rPr>
          <w:rFonts w:eastAsia="Times New Roman"/>
        </w:rPr>
        <w:t>Candiate S</w:t>
      </w:r>
      <w:r w:rsidRPr="00602EEA">
        <w:rPr>
          <w:rFonts w:eastAsia="Times New Roman"/>
        </w:rPr>
        <w:t>olution addresses Key Issue</w:t>
      </w:r>
      <w:r w:rsidR="000D65BB" w:rsidRPr="00602EEA">
        <w:rPr>
          <w:rFonts w:eastAsia="Times New Roman"/>
        </w:rPr>
        <w:t> </w:t>
      </w:r>
      <w:r w:rsidRPr="00602EEA">
        <w:rPr>
          <w:rFonts w:eastAsia="Times New Roman"/>
        </w:rPr>
        <w:t>#</w:t>
      </w:r>
      <w:r w:rsidR="00AC7A3D">
        <w:rPr>
          <w:rFonts w:eastAsia="Times New Roman"/>
        </w:rPr>
        <w:t>2</w:t>
      </w:r>
      <w:r w:rsidR="000D65BB" w:rsidRPr="00602EEA">
        <w:rPr>
          <w:rFonts w:eastAsia="Times New Roman"/>
        </w:rPr>
        <w:t>.</w:t>
      </w:r>
    </w:p>
    <w:p w14:paraId="22694E2E" w14:textId="420A0B6D" w:rsidR="00203F32" w:rsidRDefault="00F27DF1" w:rsidP="00F27DF1">
      <w:pPr>
        <w:pStyle w:val="Heading3"/>
      </w:pPr>
      <w:r w:rsidRPr="00602EEA">
        <w:t>7</w:t>
      </w:r>
      <w:r w:rsidR="007331A1" w:rsidRPr="00602EEA">
        <w:t>.</w:t>
      </w:r>
      <w:r w:rsidR="007416BA">
        <w:t>x</w:t>
      </w:r>
      <w:r w:rsidR="007331A1" w:rsidRPr="00602EEA">
        <w:t>.</w:t>
      </w:r>
      <w:r w:rsidRPr="00602EEA">
        <w:t>2</w:t>
      </w:r>
      <w:r w:rsidR="007331A1" w:rsidRPr="00602EEA">
        <w:tab/>
        <w:t xml:space="preserve">Functional </w:t>
      </w:r>
      <w:r w:rsidRPr="00602EEA">
        <w:t>d</w:t>
      </w:r>
      <w:r w:rsidR="007331A1" w:rsidRPr="00602EEA">
        <w:t>escription</w:t>
      </w:r>
    </w:p>
    <w:p w14:paraId="4BB147D2" w14:textId="450375B8" w:rsidR="00AC7A3D" w:rsidRPr="00602EEA" w:rsidRDefault="00AC7A3D" w:rsidP="00AC7A3D">
      <w:pPr>
        <w:pStyle w:val="Heading4"/>
      </w:pPr>
      <w:r w:rsidRPr="00602EEA">
        <w:t>7.</w:t>
      </w:r>
      <w:r w:rsidR="007416BA">
        <w:t>x</w:t>
      </w:r>
      <w:r w:rsidRPr="00602EEA">
        <w:t>.2.1</w:t>
      </w:r>
      <w:r w:rsidRPr="00602EEA">
        <w:tab/>
        <w:t>Introduction</w:t>
      </w:r>
    </w:p>
    <w:p w14:paraId="0B924CF2" w14:textId="044E1A42" w:rsidR="00AC7A3D" w:rsidRPr="00AC7A3D" w:rsidRDefault="00AC7A3D" w:rsidP="00AC7A3D">
      <w:pPr>
        <w:rPr>
          <w:lang w:val="en-US"/>
        </w:rPr>
      </w:pPr>
      <w:r w:rsidRPr="00AC7A3D">
        <w:rPr>
          <w:lang w:val="en-US"/>
        </w:rPr>
        <w:t>Month</w:t>
      </w:r>
      <w:r w:rsidR="00781839">
        <w:rPr>
          <w:lang w:val="en-US"/>
        </w:rPr>
        <w:t>-</w:t>
      </w:r>
      <w:r w:rsidRPr="00AC7A3D">
        <w:rPr>
          <w:lang w:val="en-US"/>
        </w:rPr>
        <w:t>till</w:t>
      </w:r>
      <w:r w:rsidR="00781839">
        <w:rPr>
          <w:lang w:val="en-US"/>
        </w:rPr>
        <w:t>-D</w:t>
      </w:r>
      <w:r w:rsidRPr="00AC7A3D">
        <w:rPr>
          <w:lang w:val="en-US"/>
        </w:rPr>
        <w:t>ate</w:t>
      </w:r>
      <w:r w:rsidR="00781839">
        <w:rPr>
          <w:lang w:val="en-US"/>
        </w:rPr>
        <w:t xml:space="preserve"> or Month-to-Date (MTD)</w:t>
      </w:r>
      <w:r>
        <w:rPr>
          <w:lang w:val="en-US"/>
        </w:rPr>
        <w:t xml:space="preserve"> </w:t>
      </w:r>
      <w:r w:rsidRPr="00AC7A3D">
        <w:rPr>
          <w:lang w:val="en-US"/>
        </w:rPr>
        <w:t>is a practical and popular method for performance tracking and analysis since it can be applied to a wide range of metrics and performance indicators.</w:t>
      </w:r>
      <w:r>
        <w:rPr>
          <w:lang w:val="en-US"/>
        </w:rPr>
        <w:t xml:space="preserve"> I</w:t>
      </w:r>
      <w:r w:rsidRPr="00AC7A3D">
        <w:rPr>
          <w:lang w:val="en-US"/>
        </w:rPr>
        <w:t>t gives information about how a particular statistic has fared this month in comparison to past months or predetermined goals. It is a widely used concept across different domains for tracking, reporting, and evaluating various metrics and performance indicators within the current month up to the present date</w:t>
      </w:r>
      <w:r w:rsidR="00750C8C">
        <w:rPr>
          <w:lang w:val="en-US"/>
        </w:rPr>
        <w:t xml:space="preserve"> [</w:t>
      </w:r>
      <w:r w:rsidR="00750C8C" w:rsidRPr="00B2181F">
        <w:rPr>
          <w:highlight w:val="yellow"/>
          <w:lang w:val="en-US"/>
        </w:rPr>
        <w:t>x</w:t>
      </w:r>
      <w:r w:rsidR="00750C8C">
        <w:rPr>
          <w:lang w:val="en-US"/>
        </w:rPr>
        <w:t>]</w:t>
      </w:r>
      <w:r w:rsidRPr="00AC7A3D">
        <w:rPr>
          <w:lang w:val="en-US"/>
        </w:rPr>
        <w:t>.</w:t>
      </w:r>
    </w:p>
    <w:p w14:paraId="069E8A67" w14:textId="5DA255D4" w:rsidR="00AC7A3D" w:rsidRPr="00AC7A3D" w:rsidRDefault="00AC7A3D" w:rsidP="00AC7A3D">
      <w:pPr>
        <w:rPr>
          <w:lang w:val="en-US"/>
        </w:rPr>
      </w:pPr>
      <w:r w:rsidRPr="00AC7A3D">
        <w:rPr>
          <w:lang w:val="en-US"/>
        </w:rPr>
        <w:t>With MTD, a metric's performance is evaluated from the beginning of the current month to the present, taking into account key performance indicators (KPIs). It is usually computed daily and gives an instantaneous picture of performance for the entire month</w:t>
      </w:r>
      <w:r w:rsidR="00B2181F">
        <w:rPr>
          <w:lang w:val="en-US"/>
        </w:rPr>
        <w:t xml:space="preserve"> so far</w:t>
      </w:r>
      <w:r w:rsidRPr="00AC7A3D">
        <w:rPr>
          <w:lang w:val="en-US"/>
        </w:rPr>
        <w:t>.</w:t>
      </w:r>
    </w:p>
    <w:p w14:paraId="0B304486" w14:textId="3A5BDA2E" w:rsidR="00AC7A3D" w:rsidRPr="00AC7A3D" w:rsidRDefault="00AC7A3D" w:rsidP="00AC7A3D">
      <w:pPr>
        <w:rPr>
          <w:lang w:val="en-US"/>
        </w:rPr>
      </w:pPr>
      <w:r w:rsidRPr="00AC7A3D">
        <w:rPr>
          <w:lang w:val="en-US"/>
        </w:rPr>
        <w:t xml:space="preserve">The monthly total MTD is determined by adding the metrics' values from the first of the month to the present. For instance, adding up the daily </w:t>
      </w:r>
      <w:r>
        <w:rPr>
          <w:lang w:val="en-US"/>
        </w:rPr>
        <w:t>battery consumption for a particular app</w:t>
      </w:r>
      <w:r w:rsidR="00B2181F">
        <w:rPr>
          <w:lang w:val="en-US"/>
        </w:rPr>
        <w:t>lication</w:t>
      </w:r>
      <w:r w:rsidRPr="00AC7A3D">
        <w:rPr>
          <w:lang w:val="en-US"/>
        </w:rPr>
        <w:t xml:space="preserve"> from the first of the month to the current da</w:t>
      </w:r>
      <w:r w:rsidR="00B2181F">
        <w:rPr>
          <w:lang w:val="en-US"/>
        </w:rPr>
        <w:t>te</w:t>
      </w:r>
      <w:r w:rsidRPr="00AC7A3D">
        <w:rPr>
          <w:lang w:val="en-US"/>
        </w:rPr>
        <w:t xml:space="preserve"> would yield the</w:t>
      </w:r>
      <w:r w:rsidR="00781839">
        <w:rPr>
          <w:lang w:val="en-US"/>
        </w:rPr>
        <w:t xml:space="preserve"> total</w:t>
      </w:r>
      <w:r w:rsidRPr="00AC7A3D">
        <w:rPr>
          <w:lang w:val="en-US"/>
        </w:rPr>
        <w:t xml:space="preserve"> MTD </w:t>
      </w:r>
      <w:r>
        <w:rPr>
          <w:lang w:val="en-US"/>
        </w:rPr>
        <w:t>energy consumption of the app</w:t>
      </w:r>
      <w:r w:rsidR="00B2181F">
        <w:rPr>
          <w:lang w:val="en-US"/>
        </w:rPr>
        <w:t>lication</w:t>
      </w:r>
      <w:r w:rsidRPr="00AC7A3D">
        <w:rPr>
          <w:lang w:val="en-US"/>
        </w:rPr>
        <w:t>.</w:t>
      </w:r>
    </w:p>
    <w:p w14:paraId="6FBBC71D" w14:textId="77777777" w:rsidR="00AC7A3D" w:rsidRPr="00AC7A3D" w:rsidRDefault="00AC7A3D" w:rsidP="00AC7A3D">
      <w:pPr>
        <w:rPr>
          <w:lang w:val="en-US"/>
        </w:rPr>
      </w:pPr>
    </w:p>
    <w:p w14:paraId="7A1365AD" w14:textId="298C096C" w:rsidR="00AC7A3D" w:rsidRDefault="00AC7A3D" w:rsidP="00AC7A3D">
      <w:pPr>
        <w:pStyle w:val="Heading4"/>
      </w:pPr>
      <w:r w:rsidRPr="00602EEA">
        <w:t>7.</w:t>
      </w:r>
      <w:r w:rsidR="007416BA">
        <w:t>x</w:t>
      </w:r>
      <w:r w:rsidRPr="00602EEA">
        <w:t>.2.</w:t>
      </w:r>
      <w:r w:rsidR="007416BA">
        <w:t>2</w:t>
      </w:r>
      <w:r w:rsidRPr="00602EEA">
        <w:tab/>
      </w:r>
      <w:r>
        <w:t>Calculation of MTD</w:t>
      </w:r>
    </w:p>
    <w:p w14:paraId="05B45CAD" w14:textId="07421B4F" w:rsidR="00B2181F" w:rsidRDefault="00B2181F" w:rsidP="00B2181F">
      <w:pPr>
        <w:pStyle w:val="Heading5"/>
      </w:pPr>
      <w:r>
        <w:t>7.x.2.2.1</w:t>
      </w:r>
      <w:r>
        <w:tab/>
        <w:t>High-level description</w:t>
      </w:r>
    </w:p>
    <w:p w14:paraId="6FBC4FE1" w14:textId="70F0E92B" w:rsidR="00AC7A3D" w:rsidRPr="00AC7A3D" w:rsidRDefault="00AC7A3D" w:rsidP="00AC7A3D">
      <w:pPr>
        <w:rPr>
          <w:lang w:val="en-US"/>
        </w:rPr>
      </w:pPr>
      <w:r>
        <w:t xml:space="preserve">At a very high level, </w:t>
      </w:r>
      <w:r>
        <w:rPr>
          <w:lang w:val="en-US"/>
        </w:rPr>
        <w:t>c</w:t>
      </w:r>
      <w:r w:rsidRPr="00AC7A3D">
        <w:rPr>
          <w:lang w:val="en-US"/>
        </w:rPr>
        <w:t>alculating</w:t>
      </w:r>
      <w:r w:rsidR="00781839">
        <w:rPr>
          <w:lang w:val="en-US"/>
        </w:rPr>
        <w:t xml:space="preserve"> </w:t>
      </w:r>
      <w:r w:rsidR="00B2181F">
        <w:rPr>
          <w:lang w:val="en-US"/>
        </w:rPr>
        <w:t xml:space="preserve">an </w:t>
      </w:r>
      <w:r w:rsidRPr="00AC7A3D">
        <w:rPr>
          <w:lang w:val="en-US"/>
        </w:rPr>
        <w:t xml:space="preserve">MTD </w:t>
      </w:r>
      <w:r w:rsidR="00B2181F">
        <w:rPr>
          <w:lang w:val="en-US"/>
        </w:rPr>
        <w:t xml:space="preserve">metric </w:t>
      </w:r>
      <w:r w:rsidRPr="00AC7A3D">
        <w:rPr>
          <w:lang w:val="en-US"/>
        </w:rPr>
        <w:t xml:space="preserve">involves determining the period from the beginning of the current month up to the present date. </w:t>
      </w:r>
      <w:r w:rsidR="00781839">
        <w:rPr>
          <w:lang w:val="en-US"/>
        </w:rPr>
        <w:t xml:space="preserve">It is </w:t>
      </w:r>
      <w:r w:rsidRPr="00AC7A3D">
        <w:rPr>
          <w:lang w:val="en-US"/>
        </w:rPr>
        <w:t>calculat</w:t>
      </w:r>
      <w:r w:rsidR="00781839">
        <w:rPr>
          <w:lang w:val="en-US"/>
        </w:rPr>
        <w:t>ed as follows</w:t>
      </w:r>
      <w:r w:rsidRPr="00AC7A3D">
        <w:rPr>
          <w:lang w:val="en-US"/>
        </w:rPr>
        <w:t>:</w:t>
      </w:r>
    </w:p>
    <w:p w14:paraId="265163C0" w14:textId="70CDE529" w:rsidR="00AC7A3D" w:rsidRPr="00AC7A3D" w:rsidRDefault="00AC7A3D" w:rsidP="00B2181F">
      <w:pPr>
        <w:pStyle w:val="B1"/>
        <w:rPr>
          <w:lang w:val="en-US"/>
        </w:rPr>
      </w:pPr>
      <w:r w:rsidRPr="00AC7A3D">
        <w:rPr>
          <w:lang w:val="en-US"/>
        </w:rPr>
        <w:t>1.</w:t>
      </w:r>
      <w:r w:rsidR="00B2181F">
        <w:rPr>
          <w:lang w:val="en-US"/>
        </w:rPr>
        <w:tab/>
      </w:r>
      <w:r w:rsidRPr="00B2181F">
        <w:rPr>
          <w:i/>
          <w:iCs/>
          <w:lang w:val="en-US"/>
        </w:rPr>
        <w:t xml:space="preserve">Identify the </w:t>
      </w:r>
      <w:r w:rsidR="00B2181F" w:rsidRPr="00B2181F">
        <w:rPr>
          <w:i/>
          <w:iCs/>
          <w:lang w:val="en-US"/>
        </w:rPr>
        <w:t>c</w:t>
      </w:r>
      <w:r w:rsidRPr="00B2181F">
        <w:rPr>
          <w:i/>
          <w:iCs/>
          <w:lang w:val="en-US"/>
        </w:rPr>
        <w:t xml:space="preserve">urrent </w:t>
      </w:r>
      <w:r w:rsidR="00B2181F" w:rsidRPr="00B2181F">
        <w:rPr>
          <w:i/>
          <w:iCs/>
          <w:lang w:val="en-US"/>
        </w:rPr>
        <w:t>d</w:t>
      </w:r>
      <w:r w:rsidRPr="00B2181F">
        <w:rPr>
          <w:i/>
          <w:iCs/>
          <w:lang w:val="en-US"/>
        </w:rPr>
        <w:t>ate:</w:t>
      </w:r>
      <w:r w:rsidRPr="00AC7A3D">
        <w:rPr>
          <w:lang w:val="en-US"/>
        </w:rPr>
        <w:t xml:space="preserve"> Determine today's date, </w:t>
      </w:r>
      <w:r w:rsidR="00B2181F">
        <w:rPr>
          <w:lang w:val="en-US"/>
        </w:rPr>
        <w:t>the end point of the MTD calculation</w:t>
      </w:r>
      <w:r w:rsidRPr="00AC7A3D">
        <w:rPr>
          <w:lang w:val="en-US"/>
        </w:rPr>
        <w:t>.</w:t>
      </w:r>
    </w:p>
    <w:p w14:paraId="1B6C7DB7" w14:textId="247A909C" w:rsidR="00AC7A3D" w:rsidRPr="00AC7A3D" w:rsidRDefault="00AC7A3D" w:rsidP="00B2181F">
      <w:pPr>
        <w:pStyle w:val="B1"/>
        <w:rPr>
          <w:lang w:val="en-US"/>
        </w:rPr>
      </w:pPr>
      <w:r w:rsidRPr="00AC7A3D">
        <w:rPr>
          <w:lang w:val="en-US"/>
        </w:rPr>
        <w:t>2.</w:t>
      </w:r>
      <w:r w:rsidR="00B2181F">
        <w:rPr>
          <w:lang w:val="en-US"/>
        </w:rPr>
        <w:tab/>
      </w:r>
      <w:r w:rsidRPr="00B2181F">
        <w:rPr>
          <w:i/>
          <w:iCs/>
          <w:lang w:val="en-US"/>
        </w:rPr>
        <w:t xml:space="preserve">Identify the </w:t>
      </w:r>
      <w:r w:rsidR="00B2181F" w:rsidRPr="00B2181F">
        <w:rPr>
          <w:i/>
          <w:iCs/>
          <w:lang w:val="en-US"/>
        </w:rPr>
        <w:t>s</w:t>
      </w:r>
      <w:r w:rsidRPr="00B2181F">
        <w:rPr>
          <w:i/>
          <w:iCs/>
          <w:lang w:val="en-US"/>
        </w:rPr>
        <w:t xml:space="preserve">tart of the </w:t>
      </w:r>
      <w:r w:rsidR="00B2181F" w:rsidRPr="00B2181F">
        <w:rPr>
          <w:i/>
          <w:iCs/>
          <w:lang w:val="en-US"/>
        </w:rPr>
        <w:t>m</w:t>
      </w:r>
      <w:r w:rsidRPr="00B2181F">
        <w:rPr>
          <w:i/>
          <w:iCs/>
          <w:lang w:val="en-US"/>
        </w:rPr>
        <w:t>onth:</w:t>
      </w:r>
      <w:r w:rsidRPr="00AC7A3D">
        <w:rPr>
          <w:lang w:val="en-US"/>
        </w:rPr>
        <w:t xml:space="preserve"> Find the first day of the current month. For example, if today is July 15th, the start of the month would be July 1st.</w:t>
      </w:r>
    </w:p>
    <w:p w14:paraId="2C1F9B77" w14:textId="351162CC" w:rsidR="00AC7A3D" w:rsidRPr="00AC7A3D" w:rsidRDefault="00AC7A3D" w:rsidP="00B2181F">
      <w:pPr>
        <w:pStyle w:val="B1"/>
        <w:rPr>
          <w:lang w:val="en-US"/>
        </w:rPr>
      </w:pPr>
      <w:r w:rsidRPr="00AC7A3D">
        <w:rPr>
          <w:lang w:val="en-US"/>
        </w:rPr>
        <w:t>3.</w:t>
      </w:r>
      <w:r w:rsidR="00B2181F">
        <w:rPr>
          <w:lang w:val="en-US"/>
        </w:rPr>
        <w:tab/>
      </w:r>
      <w:r w:rsidRPr="00B2181F">
        <w:rPr>
          <w:i/>
          <w:iCs/>
          <w:lang w:val="en-US"/>
        </w:rPr>
        <w:t xml:space="preserve">Count the </w:t>
      </w:r>
      <w:r w:rsidR="00B2181F" w:rsidRPr="00B2181F">
        <w:rPr>
          <w:i/>
          <w:iCs/>
          <w:lang w:val="en-US"/>
        </w:rPr>
        <w:t>n</w:t>
      </w:r>
      <w:r w:rsidRPr="00B2181F">
        <w:rPr>
          <w:i/>
          <w:iCs/>
          <w:lang w:val="en-US"/>
        </w:rPr>
        <w:t xml:space="preserve">umber of </w:t>
      </w:r>
      <w:r w:rsidR="00B2181F" w:rsidRPr="00B2181F">
        <w:rPr>
          <w:i/>
          <w:iCs/>
          <w:lang w:val="en-US"/>
        </w:rPr>
        <w:t>d</w:t>
      </w:r>
      <w:r w:rsidRPr="00B2181F">
        <w:rPr>
          <w:i/>
          <w:iCs/>
          <w:lang w:val="en-US"/>
        </w:rPr>
        <w:t>ays:</w:t>
      </w:r>
      <w:r w:rsidRPr="00AC7A3D">
        <w:rPr>
          <w:lang w:val="en-US"/>
        </w:rPr>
        <w:t xml:space="preserve"> Calculate the number of days from the start of the month up to the current date, including today.</w:t>
      </w:r>
    </w:p>
    <w:p w14:paraId="1988D6AC" w14:textId="7EFCC27B" w:rsidR="00AC7A3D" w:rsidRDefault="00AC7A3D" w:rsidP="00AC7A3D">
      <w:r w:rsidRPr="00AC7A3D">
        <w:t xml:space="preserve">To accurately measure the average battery consumption of MTD on </w:t>
      </w:r>
      <w:r w:rsidR="00750C8C">
        <w:t>UE</w:t>
      </w:r>
      <w:r w:rsidRPr="00AC7A3D">
        <w:t xml:space="preserve"> devices, battery tests should be conducted over a 24-hour period. This ensures the readings account for typical device usage and provide reliable results.</w:t>
      </w:r>
    </w:p>
    <w:p w14:paraId="5BF3AC22" w14:textId="590E3746" w:rsidR="00AC7A3D" w:rsidRPr="00750C8C" w:rsidRDefault="00B2181F" w:rsidP="00B2181F">
      <w:pPr>
        <w:pStyle w:val="Heading5"/>
        <w:rPr>
          <w:lang w:val="en-US"/>
        </w:rPr>
      </w:pPr>
      <w:r>
        <w:rPr>
          <w:lang w:val="en-US"/>
        </w:rPr>
        <w:t>7.x.2.2.2</w:t>
      </w:r>
      <w:r>
        <w:rPr>
          <w:lang w:val="en-US"/>
        </w:rPr>
        <w:tab/>
        <w:t>UE b</w:t>
      </w:r>
      <w:r w:rsidR="00AC7A3D" w:rsidRPr="00750C8C">
        <w:rPr>
          <w:lang w:val="en-US"/>
        </w:rPr>
        <w:t xml:space="preserve">attery </w:t>
      </w:r>
      <w:r>
        <w:rPr>
          <w:lang w:val="en-US"/>
        </w:rPr>
        <w:t>c</w:t>
      </w:r>
      <w:r w:rsidR="00AC7A3D" w:rsidRPr="00750C8C">
        <w:rPr>
          <w:lang w:val="en-US"/>
        </w:rPr>
        <w:t xml:space="preserve">onsumption </w:t>
      </w:r>
      <w:r>
        <w:rPr>
          <w:lang w:val="en-US"/>
        </w:rPr>
        <w:t>c</w:t>
      </w:r>
      <w:r w:rsidR="00AC7A3D" w:rsidRPr="00750C8C">
        <w:rPr>
          <w:lang w:val="en-US"/>
        </w:rPr>
        <w:t>alculation</w:t>
      </w:r>
    </w:p>
    <w:p w14:paraId="5657246E" w14:textId="44444B9F" w:rsidR="001517BB" w:rsidRDefault="00B2181F" w:rsidP="001517BB">
      <w:pPr>
        <w:rPr>
          <w:lang w:val="en-US"/>
        </w:rPr>
      </w:pPr>
      <w:r>
        <w:rPr>
          <w:lang w:val="en-US"/>
        </w:rPr>
        <w:t>The energy</w:t>
      </w:r>
      <w:r w:rsidR="001517BB" w:rsidRPr="001517BB">
        <w:rPr>
          <w:lang w:val="en-US"/>
        </w:rPr>
        <w:t xml:space="preserve"> consumed by </w:t>
      </w:r>
      <w:r>
        <w:rPr>
          <w:lang w:val="en-US"/>
        </w:rPr>
        <w:t>a UE</w:t>
      </w:r>
      <w:r w:rsidR="001517BB" w:rsidRPr="001517BB">
        <w:rPr>
          <w:lang w:val="en-US"/>
        </w:rPr>
        <w:t xml:space="preserve"> app</w:t>
      </w:r>
      <w:r>
        <w:rPr>
          <w:lang w:val="en-US"/>
        </w:rPr>
        <w:t>lication</w:t>
      </w:r>
      <w:r w:rsidR="001517BB" w:rsidRPr="001517BB">
        <w:rPr>
          <w:lang w:val="en-US"/>
        </w:rPr>
        <w:t xml:space="preserve"> </w:t>
      </w:r>
      <w:r>
        <w:rPr>
          <w:lang w:val="en-US"/>
        </w:rPr>
        <w:t>can be expressed as an MTD metric</w:t>
      </w:r>
      <w:r w:rsidR="00750C8C">
        <w:rPr>
          <w:lang w:val="en-US"/>
        </w:rPr>
        <w:t>.</w:t>
      </w:r>
      <w:r w:rsidR="001517BB" w:rsidRPr="001517BB">
        <w:rPr>
          <w:lang w:val="en-US"/>
        </w:rPr>
        <w:t xml:space="preserve"> The percentage of total battery consumed by the app</w:t>
      </w:r>
      <w:r>
        <w:rPr>
          <w:lang w:val="en-US"/>
        </w:rPr>
        <w:t>lication</w:t>
      </w:r>
      <w:r w:rsidR="001517BB" w:rsidRPr="001517BB">
        <w:rPr>
          <w:lang w:val="en-US"/>
        </w:rPr>
        <w:t xml:space="preserve"> in a </w:t>
      </w:r>
      <w:r>
        <w:rPr>
          <w:lang w:val="en-US"/>
        </w:rPr>
        <w:t xml:space="preserve">particular </w:t>
      </w:r>
      <w:r w:rsidR="001517BB" w:rsidRPr="001517BB">
        <w:rPr>
          <w:lang w:val="en-US"/>
        </w:rPr>
        <w:t>session is calculated using the following formula:</w:t>
      </w:r>
    </w:p>
    <w:p w14:paraId="289D689D" w14:textId="15F32D28" w:rsidR="00EE36E1" w:rsidRPr="00EE36E1" w:rsidRDefault="00EE36E1" w:rsidP="001517BB">
      <w:pPr>
        <w:rPr>
          <w:b/>
          <w:bCs/>
          <w:lang w:val="en-US"/>
        </w:rPr>
      </w:pPr>
      <m:oMathPara>
        <m:oMath>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MTD</m:t>
              </m:r>
            </m:e>
            <m:sub>
              <m:r>
                <m:rPr>
                  <m:sty m:val="bi"/>
                </m:rPr>
                <w:rPr>
                  <w:rFonts w:ascii="Cambria Math" w:hAnsi="Cambria Math"/>
                </w:rPr>
                <m:t>app</m:t>
              </m:r>
              <m:r>
                <m:rPr>
                  <m:sty m:val="bi"/>
                </m:rPr>
                <w:rPr>
                  <w:rFonts w:ascii="Cambria Math" w:hAnsi="Cambria Math"/>
                </w:rPr>
                <m:t>1,  UE</m:t>
              </m:r>
            </m:sub>
          </m:sSub>
          <m:r>
            <m:rPr>
              <m:sty m:val="bi"/>
            </m:rPr>
            <w:rPr>
              <w:rFonts w:ascii="Cambria Math" w:hAnsi="Cambria Math"/>
              <w:lang w:eastAsia="ko-KR"/>
            </w:rPr>
            <m:t>=</m:t>
          </m:r>
          <m:f>
            <m:fPr>
              <m:ctrlPr>
                <w:rPr>
                  <w:rFonts w:ascii="Cambria Math" w:hAnsi="Cambria Math"/>
                  <w:b/>
                  <w:bCs/>
                  <w:i/>
                  <w:iCs/>
                  <w:lang w:eastAsia="ko-KR"/>
                </w:rPr>
              </m:ctrlPr>
            </m:fPr>
            <m:num>
              <m:r>
                <m:rPr>
                  <m:sty m:val="bi"/>
                </m:rPr>
                <w:rPr>
                  <w:rFonts w:ascii="Cambria Math" w:hAnsi="Cambria Math"/>
                  <w:lang w:eastAsia="ko-KR"/>
                </w:rPr>
                <m:t>Total battery consumed by the app in a session * 100</m:t>
              </m:r>
            </m:num>
            <m:den>
              <m:nary>
                <m:naryPr>
                  <m:chr m:val="∑"/>
                  <m:limLoc m:val="subSup"/>
                  <m:supHide m:val="1"/>
                  <m:ctrlPr>
                    <w:rPr>
                      <w:rFonts w:ascii="Cambria Math" w:hAnsi="Cambria Math"/>
                      <w:b/>
                      <w:bCs/>
                      <w:i/>
                      <w:iCs/>
                      <w:lang w:eastAsia="ko-KR"/>
                    </w:rPr>
                  </m:ctrlPr>
                </m:naryPr>
                <m:sub>
                  <m:r>
                    <m:rPr>
                      <m:sty m:val="bi"/>
                    </m:rPr>
                    <w:rPr>
                      <w:rFonts w:ascii="Cambria Math" w:hAnsi="Cambria Math"/>
                      <w:lang w:eastAsia="ko-KR"/>
                    </w:rPr>
                    <m:t>i=power state</m:t>
                  </m:r>
                </m:sub>
                <m:sup/>
                <m:e>
                  <m:r>
                    <m:rPr>
                      <m:sty m:val="bi"/>
                    </m:rPr>
                    <w:rPr>
                      <w:rFonts w:ascii="Cambria Math" w:hAnsi="Cambria Math"/>
                      <w:lang w:eastAsia="ko-KR"/>
                    </w:rPr>
                    <m:t>Total battery capacity of the device (i)</m:t>
                  </m:r>
                </m:e>
              </m:nary>
            </m:den>
          </m:f>
        </m:oMath>
      </m:oMathPara>
    </w:p>
    <w:p w14:paraId="659A9D70" w14:textId="437B91A9" w:rsidR="001517BB" w:rsidRPr="001517BB" w:rsidRDefault="00AA0DD5" w:rsidP="001517BB">
      <w:pPr>
        <w:rPr>
          <w:lang w:val="en-US"/>
        </w:rPr>
      </w:pPr>
      <w:r>
        <w:rPr>
          <w:lang w:val="en-US"/>
        </w:rPr>
        <w:t>In the example depicted graphically in figure 7.x.2.2.2</w:t>
      </w:r>
      <w:r>
        <w:rPr>
          <w:lang w:val="en-US"/>
        </w:rPr>
        <w:noBreakHyphen/>
        <w:t>1 below</w:t>
      </w:r>
      <w:r w:rsidR="001517BB" w:rsidRPr="001517BB">
        <w:rPr>
          <w:lang w:val="en-US"/>
        </w:rPr>
        <w:t xml:space="preserve">, </w:t>
      </w:r>
      <w:r w:rsidR="00EE36E1" w:rsidRPr="001517BB">
        <w:t xml:space="preserve">the total battery consumed is 0.051% of the total battery capacity of </w:t>
      </w:r>
      <w:r>
        <w:t>a</w:t>
      </w:r>
      <w:r w:rsidR="00EE36E1" w:rsidRPr="001517BB">
        <w:t xml:space="preserve"> Google Pixel 6 Pro </w:t>
      </w:r>
      <w:r>
        <w:t xml:space="preserve">smartphone with total battery capacity of </w:t>
      </w:r>
      <w:r w:rsidR="00EE36E1" w:rsidRPr="001517BB">
        <w:t>5003</w:t>
      </w:r>
      <w:r>
        <w:t> </w:t>
      </w:r>
      <w:r w:rsidR="00EE36E1" w:rsidRPr="001517BB">
        <w:t xml:space="preserve">mAh. The points on the graph show the cumulative battery consumption by the app till a particular time since the start of the session. </w:t>
      </w:r>
      <w:r>
        <w:t>In this example</w:t>
      </w:r>
      <w:r w:rsidR="00EE36E1" w:rsidRPr="001517BB">
        <w:t>, the app</w:t>
      </w:r>
      <w:r>
        <w:t>lication has</w:t>
      </w:r>
      <w:r w:rsidR="00EE36E1" w:rsidRPr="001517BB">
        <w:t xml:space="preserve"> consumed </w:t>
      </w:r>
      <w:r>
        <w:t xml:space="preserve">a total of </w:t>
      </w:r>
      <w:r w:rsidR="00EE36E1" w:rsidRPr="001517BB">
        <w:t>1.03</w:t>
      </w:r>
      <w:r>
        <w:t> </w:t>
      </w:r>
      <w:r w:rsidR="00EE36E1" w:rsidRPr="001517BB">
        <w:t xml:space="preserve">mAh battery </w:t>
      </w:r>
      <w:r>
        <w:t>during the first</w:t>
      </w:r>
      <w:r w:rsidR="00EE36E1" w:rsidRPr="001517BB">
        <w:t xml:space="preserve"> 34.49</w:t>
      </w:r>
      <w:r>
        <w:t> </w:t>
      </w:r>
      <w:r w:rsidR="00EE36E1" w:rsidRPr="001517BB">
        <w:t>seconds of the session.</w:t>
      </w:r>
      <w:r w:rsidR="00EE36E1">
        <w:t xml:space="preserve"> </w:t>
      </w:r>
      <w:r w:rsidR="00EE36E1">
        <w:rPr>
          <w:lang w:val="en-US"/>
        </w:rPr>
        <w:t>T</w:t>
      </w:r>
      <w:r w:rsidR="001517BB" w:rsidRPr="001517BB">
        <w:rPr>
          <w:lang w:val="en-US"/>
        </w:rPr>
        <w:t>he axes represent the following:</w:t>
      </w:r>
    </w:p>
    <w:p w14:paraId="7796BBA2" w14:textId="0458F36A" w:rsidR="001517BB" w:rsidRPr="001517BB" w:rsidRDefault="001517BB" w:rsidP="001517BB">
      <w:pPr>
        <w:numPr>
          <w:ilvl w:val="0"/>
          <w:numId w:val="25"/>
        </w:numPr>
        <w:rPr>
          <w:lang w:val="en-US"/>
        </w:rPr>
      </w:pPr>
      <w:r w:rsidRPr="001517BB">
        <w:rPr>
          <w:lang w:val="en-US"/>
        </w:rPr>
        <w:t xml:space="preserve">X-axis: Depicts the time (in seconds) elapsed since the start of the session. 0 on the X-axis represents the start of the </w:t>
      </w:r>
      <w:r w:rsidR="00AA0DD5">
        <w:rPr>
          <w:lang w:val="en-US"/>
        </w:rPr>
        <w:t xml:space="preserve">energy </w:t>
      </w:r>
      <w:r w:rsidRPr="001517BB">
        <w:rPr>
          <w:lang w:val="en-US"/>
        </w:rPr>
        <w:t>profiling session.</w:t>
      </w:r>
    </w:p>
    <w:p w14:paraId="6CA92FE8" w14:textId="2D591845" w:rsidR="001517BB" w:rsidRDefault="001517BB" w:rsidP="001517BB">
      <w:pPr>
        <w:numPr>
          <w:ilvl w:val="0"/>
          <w:numId w:val="25"/>
        </w:numPr>
        <w:rPr>
          <w:lang w:val="en-US"/>
        </w:rPr>
      </w:pPr>
      <w:r w:rsidRPr="001517BB">
        <w:rPr>
          <w:lang w:val="en-US"/>
        </w:rPr>
        <w:t xml:space="preserve">Y-axis: Depicts the </w:t>
      </w:r>
      <w:r w:rsidR="00AA0DD5">
        <w:rPr>
          <w:lang w:val="en-US"/>
        </w:rPr>
        <w:t>cumulative</w:t>
      </w:r>
      <w:r w:rsidRPr="001517BB">
        <w:rPr>
          <w:lang w:val="en-US"/>
        </w:rPr>
        <w:t xml:space="preserve"> </w:t>
      </w:r>
      <w:r w:rsidR="00AA0DD5">
        <w:rPr>
          <w:lang w:val="en-US"/>
        </w:rPr>
        <w:t xml:space="preserve">battery </w:t>
      </w:r>
      <w:r w:rsidRPr="001517BB">
        <w:rPr>
          <w:lang w:val="en-US"/>
        </w:rPr>
        <w:t>energy consumed by the app</w:t>
      </w:r>
      <w:r w:rsidR="00AA0DD5">
        <w:rPr>
          <w:lang w:val="en-US"/>
        </w:rPr>
        <w:t>lication (in mAh)</w:t>
      </w:r>
      <w:r w:rsidRPr="001517BB">
        <w:rPr>
          <w:lang w:val="en-US"/>
        </w:rPr>
        <w:t xml:space="preserve"> </w:t>
      </w:r>
      <w:r w:rsidR="00AA0DD5">
        <w:rPr>
          <w:lang w:val="en-US"/>
        </w:rPr>
        <w:t>up to</w:t>
      </w:r>
      <w:r w:rsidRPr="001517BB">
        <w:rPr>
          <w:lang w:val="en-US"/>
        </w:rPr>
        <w:t xml:space="preserve"> a particular </w:t>
      </w:r>
      <w:r w:rsidR="00AA0DD5">
        <w:rPr>
          <w:lang w:val="en-US"/>
        </w:rPr>
        <w:t xml:space="preserve">point in </w:t>
      </w:r>
      <w:r w:rsidRPr="001517BB">
        <w:rPr>
          <w:lang w:val="en-US"/>
        </w:rPr>
        <w:t xml:space="preserve">time since the start of the </w:t>
      </w:r>
      <w:r w:rsidR="00AA0DD5">
        <w:rPr>
          <w:lang w:val="en-US"/>
        </w:rPr>
        <w:t xml:space="preserve">energy profiling </w:t>
      </w:r>
      <w:r w:rsidRPr="001517BB">
        <w:rPr>
          <w:lang w:val="en-US"/>
        </w:rPr>
        <w:t>session. The Y-axis starts with 0 mAh.</w:t>
      </w:r>
    </w:p>
    <w:p w14:paraId="036CB012" w14:textId="24736498" w:rsidR="001517BB" w:rsidRPr="00AC7A3D" w:rsidRDefault="001517BB" w:rsidP="00AC7A3D">
      <w:pPr>
        <w:rPr>
          <w:b/>
          <w:bCs/>
          <w:lang w:val="en-US"/>
        </w:rPr>
      </w:pPr>
      <w:r>
        <w:rPr>
          <w:b/>
          <w:bCs/>
          <w:noProof/>
          <w:lang w:val="en-US"/>
        </w:rPr>
        <w:drawing>
          <wp:inline distT="0" distB="0" distL="0" distR="0" wp14:anchorId="3DE6CB40" wp14:editId="20668925">
            <wp:extent cx="6115050" cy="1457325"/>
            <wp:effectExtent l="0" t="0" r="0" b="9525"/>
            <wp:docPr id="1413308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611E8C20" w14:textId="4A36B776" w:rsidR="00AA0DD5" w:rsidRDefault="00AA0DD5" w:rsidP="00AA0DD5">
      <w:pPr>
        <w:pStyle w:val="TF"/>
        <w:rPr>
          <w:lang w:val="en-US"/>
        </w:rPr>
      </w:pPr>
      <w:r>
        <w:rPr>
          <w:lang w:val="en-US"/>
        </w:rPr>
        <w:t>Figure 7.x.2.2.2</w:t>
      </w:r>
      <w:r>
        <w:rPr>
          <w:lang w:val="en-US"/>
        </w:rPr>
        <w:noBreakHyphen/>
        <w:t>1: Example of energy consumed by an application running on a smartphone</w:t>
      </w:r>
    </w:p>
    <w:p w14:paraId="2E1F892B" w14:textId="2D25C0EE" w:rsidR="00AC7A3D" w:rsidRPr="00AC7A3D" w:rsidRDefault="00AC7A3D" w:rsidP="00AC7A3D">
      <w:pPr>
        <w:rPr>
          <w:lang w:val="en-US"/>
        </w:rPr>
      </w:pPr>
      <w:r w:rsidRPr="00AC7A3D">
        <w:rPr>
          <w:lang w:val="en-US"/>
        </w:rPr>
        <w:t>The actual MTD battery consumption is determined by subtracting the battery end percentage from the battery start percentage</w:t>
      </w:r>
      <w:r w:rsidR="00AA0DD5">
        <w:rPr>
          <w:lang w:val="en-US"/>
        </w:rPr>
        <w:t>,</w:t>
      </w:r>
      <w:r w:rsidRPr="00AC7A3D">
        <w:rPr>
          <w:lang w:val="en-US"/>
        </w:rPr>
        <w:t xml:space="preserve"> and multiplying it by the percentage of consumption of the application (expressed as a decimal). </w:t>
      </w:r>
      <w:r w:rsidR="00AA0DD5">
        <w:rPr>
          <w:lang w:val="en-US"/>
        </w:rPr>
        <w:t>From this, t</w:t>
      </w:r>
      <w:r w:rsidRPr="00AC7A3D">
        <w:rPr>
          <w:lang w:val="en-US"/>
        </w:rPr>
        <w:t xml:space="preserve">he </w:t>
      </w:r>
      <w:r w:rsidR="00AA0DD5">
        <w:rPr>
          <w:lang w:val="en-US"/>
        </w:rPr>
        <w:t xml:space="preserve">mean average </w:t>
      </w:r>
      <w:r w:rsidRPr="00AC7A3D">
        <w:rPr>
          <w:lang w:val="en-US"/>
        </w:rPr>
        <w:t xml:space="preserve">percentage consumed per hour </w:t>
      </w:r>
      <w:r w:rsidR="00AA0DD5">
        <w:rPr>
          <w:lang w:val="en-US"/>
        </w:rPr>
        <w:t>can then be derived</w:t>
      </w:r>
      <w:r w:rsidRPr="00AC7A3D">
        <w:rPr>
          <w:lang w:val="en-US"/>
        </w:rPr>
        <w:t xml:space="preserve"> by dividing the actual consumption by 24.</w:t>
      </w:r>
    </w:p>
    <w:p w14:paraId="43548381" w14:textId="3D97D378" w:rsidR="000779CE" w:rsidRDefault="00AC7A3D" w:rsidP="00AA0DD5">
      <w:pPr>
        <w:keepNext/>
        <w:rPr>
          <w:lang w:val="en-US"/>
        </w:rPr>
      </w:pPr>
      <w:r w:rsidRPr="00AC7A3D">
        <w:rPr>
          <w:lang w:val="en-US"/>
        </w:rPr>
        <w:t xml:space="preserve">To determine </w:t>
      </w:r>
      <w:r w:rsidR="004F140E">
        <w:rPr>
          <w:lang w:val="en-US"/>
        </w:rPr>
        <w:t xml:space="preserve">actual </w:t>
      </w:r>
      <w:r w:rsidRPr="00AC7A3D">
        <w:rPr>
          <w:lang w:val="en-US"/>
        </w:rPr>
        <w:t xml:space="preserve">MTD battery consumption, </w:t>
      </w:r>
      <w:r w:rsidR="004F140E">
        <w:rPr>
          <w:lang w:val="en-US"/>
        </w:rPr>
        <w:t xml:space="preserve">the </w:t>
      </w:r>
      <w:r w:rsidRPr="00AC7A3D">
        <w:rPr>
          <w:lang w:val="en-US"/>
        </w:rPr>
        <w:t>follow</w:t>
      </w:r>
      <w:r w:rsidR="004F140E">
        <w:rPr>
          <w:lang w:val="en-US"/>
        </w:rPr>
        <w:t>ing</w:t>
      </w:r>
      <w:r w:rsidRPr="00AC7A3D">
        <w:rPr>
          <w:lang w:val="en-US"/>
        </w:rPr>
        <w:t xml:space="preserve"> formula</w:t>
      </w:r>
      <w:r w:rsidR="004F140E">
        <w:rPr>
          <w:lang w:val="en-US"/>
        </w:rPr>
        <w:t xml:space="preserve"> can be used</w:t>
      </w:r>
      <w:r w:rsidRPr="00AC7A3D">
        <w:rPr>
          <w:lang w:val="en-US"/>
        </w:rPr>
        <w:t>:</w:t>
      </w:r>
    </w:p>
    <w:p w14:paraId="0ADDF0EB" w14:textId="54D3747A" w:rsidR="00AC7A3D" w:rsidRPr="00AC7A3D" w:rsidRDefault="00AC7A3D" w:rsidP="004F140E">
      <w:pPr>
        <w:pStyle w:val="EX"/>
        <w:rPr>
          <w:lang w:val="en-US"/>
        </w:rPr>
      </w:pPr>
      <w:r w:rsidRPr="004F140E">
        <w:rPr>
          <w:i/>
          <w:iCs/>
          <w:lang w:val="en-US"/>
        </w:rPr>
        <w:t>True Consumption</w:t>
      </w:r>
      <w:r w:rsidR="00EE36E1" w:rsidRPr="004F140E">
        <w:rPr>
          <w:i/>
          <w:iCs/>
          <w:lang w:val="en-US"/>
        </w:rPr>
        <w:t xml:space="preserve"> (of app 1)</w:t>
      </w:r>
      <w:r w:rsidRPr="00AC7A3D">
        <w:rPr>
          <w:lang w:val="en-US"/>
        </w:rPr>
        <w:t xml:space="preserve"> = (</w:t>
      </w:r>
      <w:r w:rsidRPr="004F140E">
        <w:rPr>
          <w:i/>
          <w:iCs/>
          <w:lang w:val="en-US"/>
        </w:rPr>
        <w:t>Battery Start %</w:t>
      </w:r>
      <w:r w:rsidRPr="00AC7A3D">
        <w:rPr>
          <w:lang w:val="en-US"/>
        </w:rPr>
        <w:t xml:space="preserve"> </w:t>
      </w:r>
      <w:r w:rsidR="004F140E">
        <w:rPr>
          <w:lang w:val="en-US"/>
        </w:rPr>
        <w:t>−</w:t>
      </w:r>
      <w:r w:rsidRPr="00AC7A3D">
        <w:rPr>
          <w:lang w:val="en-US"/>
        </w:rPr>
        <w:t xml:space="preserve"> </w:t>
      </w:r>
      <w:r w:rsidRPr="004F140E">
        <w:rPr>
          <w:i/>
          <w:iCs/>
          <w:lang w:val="en-US"/>
        </w:rPr>
        <w:t>Battery End %</w:t>
      </w:r>
      <w:r w:rsidRPr="00AC7A3D">
        <w:rPr>
          <w:lang w:val="en-US"/>
        </w:rPr>
        <w:t>) × (</w:t>
      </w:r>
      <w:r w:rsidRPr="004F140E">
        <w:rPr>
          <w:i/>
          <w:iCs/>
          <w:lang w:val="en-US"/>
        </w:rPr>
        <w:t>MTD Consumption %</w:t>
      </w:r>
      <w:r w:rsidRPr="00AC7A3D">
        <w:rPr>
          <w:lang w:val="en-US"/>
        </w:rPr>
        <w:t xml:space="preserve"> / 10)</w:t>
      </w:r>
    </w:p>
    <w:p w14:paraId="0FBEEA1C" w14:textId="656BE365" w:rsidR="00781839" w:rsidRDefault="00AC7A3D" w:rsidP="00AA0DD5">
      <w:pPr>
        <w:keepNext/>
        <w:rPr>
          <w:lang w:val="en-US"/>
        </w:rPr>
      </w:pPr>
      <w:r w:rsidRPr="00AC7A3D">
        <w:rPr>
          <w:lang w:val="en-US"/>
        </w:rPr>
        <w:t>To calculate the percentage of battery used per hour:</w:t>
      </w:r>
    </w:p>
    <w:p w14:paraId="7F7026FB" w14:textId="44A10790" w:rsidR="00AC7A3D" w:rsidRPr="00AC7A3D" w:rsidRDefault="00AC7A3D" w:rsidP="004F140E">
      <w:pPr>
        <w:pStyle w:val="EX"/>
        <w:rPr>
          <w:lang w:val="en-US"/>
        </w:rPr>
      </w:pPr>
      <w:r w:rsidRPr="004F140E">
        <w:rPr>
          <w:i/>
          <w:iCs/>
          <w:lang w:val="en-US"/>
        </w:rPr>
        <w:t xml:space="preserve">Battery Usage Per Hour </w:t>
      </w:r>
      <w:r w:rsidR="00EE36E1" w:rsidRPr="004F140E">
        <w:rPr>
          <w:i/>
          <w:iCs/>
          <w:lang w:val="en-US"/>
        </w:rPr>
        <w:t>(of app 1)</w:t>
      </w:r>
      <w:r w:rsidR="00EE36E1">
        <w:rPr>
          <w:lang w:val="en-US"/>
        </w:rPr>
        <w:t xml:space="preserve"> </w:t>
      </w:r>
      <w:r w:rsidRPr="00AC7A3D">
        <w:rPr>
          <w:lang w:val="en-US"/>
        </w:rPr>
        <w:t xml:space="preserve">= </w:t>
      </w:r>
      <w:r w:rsidRPr="004F140E">
        <w:rPr>
          <w:i/>
          <w:iCs/>
          <w:lang w:val="en-US"/>
        </w:rPr>
        <w:t>True Consumption</w:t>
      </w:r>
      <w:r w:rsidRPr="00AC7A3D">
        <w:rPr>
          <w:lang w:val="en-US"/>
        </w:rPr>
        <w:t xml:space="preserve"> / 24</w:t>
      </w:r>
    </w:p>
    <w:p w14:paraId="68090075" w14:textId="7A672C87" w:rsidR="00AC7A3D" w:rsidRPr="00AC7A3D" w:rsidRDefault="00AC7A3D" w:rsidP="00AC7A3D">
      <w:pPr>
        <w:jc w:val="center"/>
        <w:rPr>
          <w:lang w:val="en-US"/>
        </w:rPr>
      </w:pPr>
      <w:r>
        <w:rPr>
          <w:noProof/>
          <w:lang w:val="en-US"/>
        </w:rPr>
        <w:lastRenderedPageBreak/>
        <w:drawing>
          <wp:inline distT="0" distB="0" distL="0" distR="0" wp14:anchorId="1C35571D" wp14:editId="5F132B9B">
            <wp:extent cx="1713600" cy="3488400"/>
            <wp:effectExtent l="0" t="0" r="1270" b="0"/>
            <wp:docPr id="86712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3600" cy="3488400"/>
                    </a:xfrm>
                    <a:prstGeom prst="rect">
                      <a:avLst/>
                    </a:prstGeom>
                    <a:noFill/>
                    <a:ln>
                      <a:noFill/>
                    </a:ln>
                  </pic:spPr>
                </pic:pic>
              </a:graphicData>
            </a:graphic>
          </wp:inline>
        </w:drawing>
      </w:r>
    </w:p>
    <w:p w14:paraId="1CFAC263" w14:textId="271F30B6" w:rsidR="004F140E" w:rsidRDefault="004F140E" w:rsidP="003B2C32">
      <w:pPr>
        <w:pStyle w:val="TF"/>
        <w:rPr>
          <w:lang w:val="en-US"/>
        </w:rPr>
      </w:pPr>
      <w:r>
        <w:rPr>
          <w:lang w:val="en-US"/>
        </w:rPr>
        <w:t xml:space="preserve">Figure </w:t>
      </w:r>
      <w:r w:rsidRPr="004F140E">
        <w:rPr>
          <w:lang w:val="en-US"/>
        </w:rPr>
        <w:t>7.x.2.2.2</w:t>
      </w:r>
      <w:r>
        <w:rPr>
          <w:lang w:val="en-US"/>
        </w:rPr>
        <w:noBreakHyphen/>
        <w:t>2</w:t>
      </w:r>
      <w:r w:rsidRPr="004F140E">
        <w:rPr>
          <w:lang w:val="en-US"/>
        </w:rPr>
        <w:t>: Example</w:t>
      </w:r>
      <w:r w:rsidR="003B2C32">
        <w:rPr>
          <w:lang w:val="en-US"/>
        </w:rPr>
        <w:t xml:space="preserve"> input data for MTD calculation</w:t>
      </w:r>
    </w:p>
    <w:p w14:paraId="6235BE03" w14:textId="0498729F" w:rsidR="004F140E" w:rsidRDefault="004F140E" w:rsidP="004F140E">
      <w:pPr>
        <w:rPr>
          <w:lang w:val="en-US"/>
        </w:rPr>
      </w:pPr>
      <w:r w:rsidRPr="00AC7A3D">
        <w:rPr>
          <w:lang w:val="en-US"/>
        </w:rPr>
        <w:t xml:space="preserve">Based on the data provided in the </w:t>
      </w:r>
      <w:r w:rsidR="003B2C32">
        <w:rPr>
          <w:lang w:val="en-US"/>
        </w:rPr>
        <w:t>figure 7.x.2.2.2</w:t>
      </w:r>
      <w:r w:rsidR="003B2C32">
        <w:rPr>
          <w:lang w:val="en-US"/>
        </w:rPr>
        <w:noBreakHyphen/>
        <w:t>2 above</w:t>
      </w:r>
      <w:r w:rsidRPr="00AC7A3D">
        <w:rPr>
          <w:lang w:val="en-US"/>
        </w:rPr>
        <w:t>, the calculation for MTD battery consumption is as follows:</w:t>
      </w:r>
    </w:p>
    <w:p w14:paraId="780293ED" w14:textId="1935035A" w:rsidR="00AC7A3D" w:rsidRPr="00AC7A3D" w:rsidRDefault="00AA0DD5" w:rsidP="00AA0DD5">
      <w:pPr>
        <w:pStyle w:val="B1"/>
        <w:rPr>
          <w:lang w:val="en-US"/>
        </w:rPr>
      </w:pPr>
      <w:r>
        <w:rPr>
          <w:lang w:val="en-US"/>
        </w:rPr>
        <w:t>-</w:t>
      </w:r>
      <w:r>
        <w:rPr>
          <w:lang w:val="en-US"/>
        </w:rPr>
        <w:tab/>
      </w:r>
      <w:r w:rsidR="00AC7A3D" w:rsidRPr="00AC7A3D">
        <w:rPr>
          <w:lang w:val="en-US"/>
        </w:rPr>
        <w:t xml:space="preserve">Device </w:t>
      </w:r>
      <w:r w:rsidR="004F140E">
        <w:rPr>
          <w:lang w:val="en-US"/>
        </w:rPr>
        <w:t>b</w:t>
      </w:r>
      <w:r w:rsidR="00AC7A3D" w:rsidRPr="00AC7A3D">
        <w:rPr>
          <w:lang w:val="en-US"/>
        </w:rPr>
        <w:t xml:space="preserve">attery </w:t>
      </w:r>
      <w:r w:rsidR="004F140E">
        <w:rPr>
          <w:lang w:val="en-US"/>
        </w:rPr>
        <w:t>c</w:t>
      </w:r>
      <w:r w:rsidR="00AC7A3D" w:rsidRPr="00AC7A3D">
        <w:rPr>
          <w:lang w:val="en-US"/>
        </w:rPr>
        <w:t>onsumption</w:t>
      </w:r>
      <w:r w:rsidR="003B2C32">
        <w:rPr>
          <w:lang w:val="en-US"/>
        </w:rPr>
        <w:t xml:space="preserve"> since last charge </w:t>
      </w:r>
      <w:r w:rsidR="00AC7A3D" w:rsidRPr="00AC7A3D">
        <w:rPr>
          <w:lang w:val="en-US"/>
        </w:rPr>
        <w:t xml:space="preserve"> = 93</w:t>
      </w:r>
      <w:r w:rsidR="004F140E">
        <w:rPr>
          <w:lang w:val="en-US"/>
        </w:rPr>
        <w:t>%</w:t>
      </w:r>
      <w:r w:rsidR="00AC7A3D" w:rsidRPr="00AC7A3D">
        <w:rPr>
          <w:lang w:val="en-US"/>
        </w:rPr>
        <w:t xml:space="preserve"> </w:t>
      </w:r>
      <w:r w:rsidR="004F140E">
        <w:rPr>
          <w:lang w:val="en-US"/>
        </w:rPr>
        <w:t>−</w:t>
      </w:r>
      <w:r w:rsidR="00AC7A3D" w:rsidRPr="00AC7A3D">
        <w:rPr>
          <w:lang w:val="en-US"/>
        </w:rPr>
        <w:t xml:space="preserve"> 78</w:t>
      </w:r>
      <w:r w:rsidR="004F140E">
        <w:rPr>
          <w:lang w:val="en-US"/>
        </w:rPr>
        <w:t>%</w:t>
      </w:r>
      <w:r w:rsidR="00AC7A3D" w:rsidRPr="00AC7A3D">
        <w:rPr>
          <w:lang w:val="en-US"/>
        </w:rPr>
        <w:t xml:space="preserve"> = 15</w:t>
      </w:r>
      <w:r w:rsidR="004F140E">
        <w:rPr>
          <w:lang w:val="en-US"/>
        </w:rPr>
        <w:t>%</w:t>
      </w:r>
    </w:p>
    <w:p w14:paraId="15F1E89B" w14:textId="03F458FC" w:rsidR="00AC7A3D" w:rsidRPr="00AC7A3D" w:rsidRDefault="00AA0DD5" w:rsidP="00AA0DD5">
      <w:pPr>
        <w:pStyle w:val="B1"/>
        <w:rPr>
          <w:lang w:val="en-US"/>
        </w:rPr>
      </w:pPr>
      <w:r>
        <w:rPr>
          <w:lang w:val="en-US"/>
        </w:rPr>
        <w:t>-</w:t>
      </w:r>
      <w:r>
        <w:rPr>
          <w:lang w:val="en-US"/>
        </w:rPr>
        <w:tab/>
      </w:r>
      <w:r w:rsidR="00AC7A3D" w:rsidRPr="00AC7A3D">
        <w:rPr>
          <w:lang w:val="en-US"/>
        </w:rPr>
        <w:t xml:space="preserve">MTD </w:t>
      </w:r>
      <w:r w:rsidR="004F140E">
        <w:rPr>
          <w:lang w:val="en-US"/>
        </w:rPr>
        <w:t>b</w:t>
      </w:r>
      <w:r w:rsidR="00AC7A3D" w:rsidRPr="00AC7A3D">
        <w:rPr>
          <w:lang w:val="en-US"/>
        </w:rPr>
        <w:t xml:space="preserve">attery </w:t>
      </w:r>
      <w:r w:rsidR="004F140E">
        <w:rPr>
          <w:lang w:val="en-US"/>
        </w:rPr>
        <w:t>u</w:t>
      </w:r>
      <w:r w:rsidR="00AC7A3D" w:rsidRPr="00AC7A3D">
        <w:rPr>
          <w:lang w:val="en-US"/>
        </w:rPr>
        <w:t>sage = 76</w:t>
      </w:r>
      <w:r w:rsidR="004F140E">
        <w:rPr>
          <w:lang w:val="en-US"/>
        </w:rPr>
        <w:t>%</w:t>
      </w:r>
      <w:r w:rsidR="00AC7A3D" w:rsidRPr="00AC7A3D">
        <w:rPr>
          <w:lang w:val="en-US"/>
        </w:rPr>
        <w:t xml:space="preserve"> / 10 = 7.6</w:t>
      </w:r>
    </w:p>
    <w:p w14:paraId="7C753F5F" w14:textId="50066F06" w:rsidR="00AC7A3D" w:rsidRPr="00AC7A3D" w:rsidRDefault="00AA0DD5" w:rsidP="00AA0DD5">
      <w:pPr>
        <w:pStyle w:val="B1"/>
        <w:rPr>
          <w:lang w:val="en-US"/>
        </w:rPr>
      </w:pPr>
      <w:r>
        <w:rPr>
          <w:lang w:val="en-US"/>
        </w:rPr>
        <w:t>-</w:t>
      </w:r>
      <w:r>
        <w:rPr>
          <w:lang w:val="en-US"/>
        </w:rPr>
        <w:tab/>
      </w:r>
      <w:r w:rsidR="00AC7A3D" w:rsidRPr="00AC7A3D">
        <w:rPr>
          <w:lang w:val="en-US"/>
        </w:rPr>
        <w:t xml:space="preserve">True </w:t>
      </w:r>
      <w:r w:rsidR="003B2C32">
        <w:rPr>
          <w:lang w:val="en-US"/>
        </w:rPr>
        <w:t xml:space="preserve">battery </w:t>
      </w:r>
      <w:r w:rsidR="004F140E">
        <w:rPr>
          <w:lang w:val="en-US"/>
        </w:rPr>
        <w:t>c</w:t>
      </w:r>
      <w:r w:rsidR="00AC7A3D" w:rsidRPr="00AC7A3D">
        <w:rPr>
          <w:lang w:val="en-US"/>
        </w:rPr>
        <w:t>onsumption = 15</w:t>
      </w:r>
      <w:r w:rsidR="004F140E">
        <w:rPr>
          <w:lang w:val="en-US"/>
        </w:rPr>
        <w:t>%</w:t>
      </w:r>
      <w:r w:rsidR="00AC7A3D" w:rsidRPr="00AC7A3D">
        <w:rPr>
          <w:lang w:val="en-US"/>
        </w:rPr>
        <w:t xml:space="preserve"> </w:t>
      </w:r>
      <w:r w:rsidR="004F140E">
        <w:rPr>
          <w:lang w:val="en-US"/>
        </w:rPr>
        <w:t>×</w:t>
      </w:r>
      <w:r w:rsidR="00AC7A3D" w:rsidRPr="00AC7A3D">
        <w:rPr>
          <w:lang w:val="en-US"/>
        </w:rPr>
        <w:t xml:space="preserve"> 7.6 = 114</w:t>
      </w:r>
      <w:r w:rsidR="003B2C32">
        <w:rPr>
          <w:lang w:val="en-US"/>
        </w:rPr>
        <w:t>%</w:t>
      </w:r>
    </w:p>
    <w:p w14:paraId="390D2123" w14:textId="73F9F04A" w:rsidR="00AC7A3D" w:rsidRPr="00AC7A3D" w:rsidRDefault="00AA0DD5" w:rsidP="00AA0DD5">
      <w:pPr>
        <w:pStyle w:val="B1"/>
        <w:rPr>
          <w:lang w:val="en-US"/>
        </w:rPr>
      </w:pPr>
      <w:r>
        <w:rPr>
          <w:lang w:val="en-US"/>
        </w:rPr>
        <w:t>-</w:t>
      </w:r>
      <w:r>
        <w:rPr>
          <w:lang w:val="en-US"/>
        </w:rPr>
        <w:tab/>
      </w:r>
      <w:r w:rsidR="00AC7A3D" w:rsidRPr="00AC7A3D">
        <w:rPr>
          <w:lang w:val="en-US"/>
        </w:rPr>
        <w:t>Battery Usage by MTD per hour = 114 / 24 hrs = 4.75% per hour</w:t>
      </w:r>
    </w:p>
    <w:p w14:paraId="3576AB4C" w14:textId="7A5699EB" w:rsidR="00805345" w:rsidRPr="00602EEA" w:rsidRDefault="00433B3B" w:rsidP="00F27DF1">
      <w:pPr>
        <w:pStyle w:val="Heading3"/>
      </w:pPr>
      <w:bookmarkStart w:id="14" w:name="_Toc167327090"/>
      <w:r w:rsidRPr="00602EEA">
        <w:t>7.</w:t>
      </w:r>
      <w:r w:rsidR="007416BA">
        <w:t>x</w:t>
      </w:r>
      <w:r w:rsidRPr="00602EEA">
        <w:t>.3</w:t>
      </w:r>
      <w:r w:rsidRPr="00602EEA">
        <w:tab/>
        <w:t>Procedures</w:t>
      </w:r>
      <w:bookmarkEnd w:id="14"/>
    </w:p>
    <w:p w14:paraId="5A9EE623" w14:textId="75E687DF" w:rsidR="00D51AFB" w:rsidRPr="00602EEA" w:rsidRDefault="00B85706" w:rsidP="00D51AFB">
      <w:bookmarkStart w:id="15" w:name="_Toc167327091"/>
      <w:del w:id="16" w:author="Daniel " w:date="2025-02-19T15:33:00Z" w16du:dateUtc="2025-02-19T14:33:00Z">
        <w:r w:rsidRPr="00602EEA" w:rsidDel="008F4438">
          <w:delText>This Candidate Solution proposes a new metric</w:delText>
        </w:r>
        <w:r w:rsidR="00781839" w:rsidDel="008F4438">
          <w:delText xml:space="preserve"> that allows to measure UE application energy consumption</w:delText>
        </w:r>
        <w:r w:rsidRPr="00602EEA" w:rsidDel="008F4438">
          <w:delText xml:space="preserve">; </w:delText>
        </w:r>
      </w:del>
      <w:ins w:id="17" w:author="Daniel " w:date="2025-02-19T15:33:00Z" w16du:dateUtc="2025-02-19T14:33:00Z">
        <w:r w:rsidR="008F4438">
          <w:t>T</w:t>
        </w:r>
      </w:ins>
      <w:del w:id="18" w:author="Daniel " w:date="2025-02-19T15:33:00Z" w16du:dateUtc="2025-02-19T14:33:00Z">
        <w:r w:rsidR="00781839" w:rsidDel="008F4438">
          <w:delText>t</w:delText>
        </w:r>
      </w:del>
      <w:r w:rsidR="00781839">
        <w:t xml:space="preserve">he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AA0DD5">
        <w:t>S</w:t>
      </w:r>
      <w:r w:rsidR="00D2477C" w:rsidRPr="00A166D2">
        <w:t>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808F20C" w:rsidR="00433B3B" w:rsidRPr="00602EEA" w:rsidRDefault="00433B3B" w:rsidP="00F27DF1">
      <w:pPr>
        <w:pStyle w:val="Heading3"/>
      </w:pPr>
      <w:r w:rsidRPr="00602EEA">
        <w:t>7.</w:t>
      </w:r>
      <w:r w:rsidR="007416BA">
        <w:t>x</w:t>
      </w:r>
      <w:r w:rsidRPr="00602EEA">
        <w:t>.4</w:t>
      </w:r>
      <w:r w:rsidRPr="00602EEA">
        <w:tab/>
      </w:r>
      <w:bookmarkEnd w:id="15"/>
      <w:r w:rsidR="009340BD" w:rsidRPr="00602EEA">
        <w:t>Summary</w:t>
      </w:r>
    </w:p>
    <w:p w14:paraId="3B911EB2" w14:textId="284E7EE4" w:rsidR="007416BA" w:rsidRPr="00C93293" w:rsidRDefault="008F4438" w:rsidP="007416BA">
      <w:pPr>
        <w:keepNext/>
      </w:pPr>
      <w:ins w:id="19" w:author="Daniel " w:date="2025-02-19T15:33:00Z" w16du:dateUtc="2025-02-19T14:33:00Z">
        <w:r w:rsidRPr="00602EEA">
          <w:t>This Candidate Solution proposes a new metric</w:t>
        </w:r>
        <w:r>
          <w:t xml:space="preserve"> that allows to measure UE application energy consumption</w:t>
        </w:r>
        <w:r w:rsidRPr="00602EEA">
          <w:t xml:space="preserve">. </w:t>
        </w:r>
      </w:ins>
      <w:ins w:id="20" w:author="Daniel " w:date="2025-02-19T17:23:00Z" w16du:dateUtc="2025-02-19T16:23:00Z">
        <w:r w:rsidR="00A1582A">
          <w:t xml:space="preserve">It </w:t>
        </w:r>
      </w:ins>
      <w:del w:id="21" w:author="Daniel " w:date="2025-02-19T17:23:00Z" w16du:dateUtc="2025-02-19T16:23:00Z">
        <w:r w:rsidR="007416BA" w:rsidRPr="00C93293" w:rsidDel="00A1582A">
          <w:delText xml:space="preserve">The </w:delText>
        </w:r>
        <w:r w:rsidR="007416BA" w:rsidDel="00A1582A">
          <w:delText>Candidate S</w:delText>
        </w:r>
        <w:r w:rsidR="007416BA" w:rsidRPr="00C93293" w:rsidDel="00A1582A">
          <w:delText>olution described in clauses 7.</w:delText>
        </w:r>
        <w:r w:rsidR="007416BA" w:rsidDel="00A1582A">
          <w:delText>x</w:delText>
        </w:r>
        <w:r w:rsidR="007416BA" w:rsidRPr="00C93293" w:rsidDel="00A1582A">
          <w:delText>.2</w:delText>
        </w:r>
        <w:r w:rsidR="007416BA" w:rsidDel="00A1582A">
          <w:delText>.2</w:delText>
        </w:r>
        <w:r w:rsidR="007416BA" w:rsidRPr="00C93293" w:rsidDel="00A1582A">
          <w:delText xml:space="preserve"> </w:delText>
        </w:r>
      </w:del>
      <w:r w:rsidR="007416BA" w:rsidRPr="00C93293">
        <w:t>has the following limitations:</w:t>
      </w:r>
    </w:p>
    <w:p w14:paraId="4953617D" w14:textId="00005C9A" w:rsidR="007416BA" w:rsidRPr="00C93293" w:rsidRDefault="007416BA" w:rsidP="007416BA">
      <w:pPr>
        <w:pStyle w:val="B1"/>
        <w:keepNext/>
      </w:pPr>
      <w:r w:rsidRPr="00C93293">
        <w:t>1.</w:t>
      </w:r>
      <w:r w:rsidRPr="00C93293">
        <w:tab/>
        <w:t>The solution evaluate</w:t>
      </w:r>
      <w:r w:rsidR="003B2C32">
        <w:t>s</w:t>
      </w:r>
      <w:r w:rsidRPr="00C93293">
        <w:t xml:space="preserve"> </w:t>
      </w:r>
      <w:r>
        <w:t>the battery consumption</w:t>
      </w:r>
      <w:r w:rsidRPr="00C93293">
        <w:t xml:space="preserve"> of </w:t>
      </w:r>
      <w:r>
        <w:t>individual app</w:t>
      </w:r>
      <w:r w:rsidR="003B2C32">
        <w:t>lication</w:t>
      </w:r>
      <w:r>
        <w:t>s</w:t>
      </w:r>
      <w:r w:rsidR="003B2C32">
        <w:t xml:space="preserve"> executing on a UE</w:t>
      </w:r>
      <w:r w:rsidRPr="00C93293">
        <w:t xml:space="preserve">, while </w:t>
      </w:r>
      <w:r w:rsidR="003B2C32">
        <w:t>other</w:t>
      </w:r>
      <w:r w:rsidRPr="00C93293">
        <w:t xml:space="preserve"> energy consuming aspects such</w:t>
      </w:r>
      <w:r>
        <w:t xml:space="preserve"> as </w:t>
      </w:r>
      <w:r w:rsidRPr="00C93293">
        <w:t xml:space="preserve">radio transmissions (4G, 5G, Wi-Fi), etc. may have additional impact on the </w:t>
      </w:r>
      <w:r w:rsidR="003B2C32">
        <w:t xml:space="preserve">total </w:t>
      </w:r>
      <w:r>
        <w:t xml:space="preserve">battery consumption </w:t>
      </w:r>
      <w:r w:rsidRPr="00C93293">
        <w:t>of the UE.</w:t>
      </w:r>
    </w:p>
    <w:p w14:paraId="1ECFD58C" w14:textId="274E0FF7" w:rsidR="007416BA" w:rsidRPr="00C93293" w:rsidRDefault="007416BA" w:rsidP="007416BA">
      <w:pPr>
        <w:pStyle w:val="B1"/>
      </w:pPr>
      <w:r w:rsidRPr="00C93293">
        <w:t>2.</w:t>
      </w:r>
      <w:r w:rsidRPr="00C93293">
        <w:tab/>
        <w:t xml:space="preserve">The solution is UE implementation-specific, i.e. the same feature may result in different evaluations of </w:t>
      </w:r>
      <w:r>
        <w:t>battery consumption of the same app</w:t>
      </w:r>
      <w:r w:rsidR="003B2C32">
        <w:t>lication running</w:t>
      </w:r>
      <w:r w:rsidRPr="00C93293">
        <w:t xml:space="preserve"> on different UEs.</w:t>
      </w:r>
    </w:p>
    <w:p w14:paraId="1EF50707" w14:textId="11A0C6C0" w:rsidR="009340BD" w:rsidRPr="00602EEA" w:rsidRDefault="007416BA" w:rsidP="00AA0DD5">
      <w:pPr>
        <w:pStyle w:val="B1"/>
      </w:pPr>
      <w:r w:rsidRPr="00C93293">
        <w:t>3.</w:t>
      </w:r>
      <w:r w:rsidRPr="00C93293">
        <w:tab/>
        <w:t xml:space="preserve">The solution may result in different evaluations of </w:t>
      </w:r>
      <w:r>
        <w:t>battery consumption</w:t>
      </w:r>
      <w:r w:rsidRPr="00C93293">
        <w:t xml:space="preserve"> of the same UE depending upon the test conditions that may vary over time (e.g. environmental changes and radio conditions, etc.).</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7"/>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78DD" w14:textId="77777777" w:rsidR="003E14F3" w:rsidRPr="00602EEA" w:rsidRDefault="003E14F3">
      <w:r w:rsidRPr="00602EEA">
        <w:separator/>
      </w:r>
    </w:p>
  </w:endnote>
  <w:endnote w:type="continuationSeparator" w:id="0">
    <w:p w14:paraId="3C0EEE8A" w14:textId="77777777" w:rsidR="003E14F3" w:rsidRPr="00602EEA" w:rsidRDefault="003E14F3">
      <w:r w:rsidRPr="00602EEA">
        <w:continuationSeparator/>
      </w:r>
    </w:p>
  </w:endnote>
  <w:endnote w:type="continuationNotice" w:id="1">
    <w:p w14:paraId="2E01A057" w14:textId="77777777" w:rsidR="003E14F3" w:rsidRPr="00602EEA" w:rsidRDefault="003E14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522A" w14:textId="77777777" w:rsidR="003E14F3" w:rsidRPr="00602EEA" w:rsidRDefault="003E14F3">
      <w:r w:rsidRPr="00602EEA">
        <w:separator/>
      </w:r>
    </w:p>
  </w:footnote>
  <w:footnote w:type="continuationSeparator" w:id="0">
    <w:p w14:paraId="5EBD1B46" w14:textId="77777777" w:rsidR="003E14F3" w:rsidRPr="00602EEA" w:rsidRDefault="003E14F3">
      <w:r w:rsidRPr="00602EEA">
        <w:continuationSeparator/>
      </w:r>
    </w:p>
  </w:footnote>
  <w:footnote w:type="continuationNotice" w:id="1">
    <w:p w14:paraId="0FFE7E8F" w14:textId="77777777" w:rsidR="003E14F3" w:rsidRPr="00602EEA" w:rsidRDefault="003E14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297632"/>
    <w:multiLevelType w:val="multilevel"/>
    <w:tmpl w:val="71A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79C5CAB"/>
    <w:multiLevelType w:val="multilevel"/>
    <w:tmpl w:val="985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9" w15:restartNumberingAfterBreak="0">
    <w:nsid w:val="6EDD73EE"/>
    <w:multiLevelType w:val="multilevel"/>
    <w:tmpl w:val="C956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33A3D83"/>
    <w:multiLevelType w:val="hybridMultilevel"/>
    <w:tmpl w:val="5240B66E"/>
    <w:lvl w:ilvl="0" w:tplc="217C032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5"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5"/>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22"/>
  </w:num>
  <w:num w:numId="10" w16cid:durableId="39017189">
    <w:abstractNumId w:val="12"/>
  </w:num>
  <w:num w:numId="11" w16cid:durableId="69355735">
    <w:abstractNumId w:val="1"/>
  </w:num>
  <w:num w:numId="12" w16cid:durableId="1078286361">
    <w:abstractNumId w:val="0"/>
  </w:num>
  <w:num w:numId="13" w16cid:durableId="20278348">
    <w:abstractNumId w:val="20"/>
  </w:num>
  <w:num w:numId="14" w16cid:durableId="1350376354">
    <w:abstractNumId w:val="10"/>
  </w:num>
  <w:num w:numId="15" w16cid:durableId="2026596439">
    <w:abstractNumId w:val="6"/>
  </w:num>
  <w:num w:numId="16" w16cid:durableId="1000620750">
    <w:abstractNumId w:val="2"/>
  </w:num>
  <w:num w:numId="17" w16cid:durableId="580918577">
    <w:abstractNumId w:val="24"/>
  </w:num>
  <w:num w:numId="18" w16cid:durableId="784159946">
    <w:abstractNumId w:val="18"/>
  </w:num>
  <w:num w:numId="19" w16cid:durableId="1852063305">
    <w:abstractNumId w:val="11"/>
  </w:num>
  <w:num w:numId="20" w16cid:durableId="1919945690">
    <w:abstractNumId w:val="4"/>
  </w:num>
  <w:num w:numId="21" w16cid:durableId="595135226">
    <w:abstractNumId w:val="23"/>
  </w:num>
  <w:num w:numId="22" w16cid:durableId="1870412589">
    <w:abstractNumId w:val="17"/>
  </w:num>
  <w:num w:numId="23" w16cid:durableId="1473063951">
    <w:abstractNumId w:val="19"/>
  </w:num>
  <w:num w:numId="24" w16cid:durableId="1048576439">
    <w:abstractNumId w:val="7"/>
  </w:num>
  <w:num w:numId="25" w16cid:durableId="1412308531">
    <w:abstractNumId w:val="9"/>
  </w:num>
  <w:num w:numId="26" w16cid:durableId="14855893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2049"/>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779CE"/>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27511"/>
    <w:rsid w:val="00132583"/>
    <w:rsid w:val="00136CBA"/>
    <w:rsid w:val="0014081B"/>
    <w:rsid w:val="00145D13"/>
    <w:rsid w:val="00145D43"/>
    <w:rsid w:val="00147D72"/>
    <w:rsid w:val="00150B1D"/>
    <w:rsid w:val="001517BB"/>
    <w:rsid w:val="00153B88"/>
    <w:rsid w:val="00160610"/>
    <w:rsid w:val="00163DE8"/>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6FAA"/>
    <w:rsid w:val="001A7B60"/>
    <w:rsid w:val="001B0111"/>
    <w:rsid w:val="001B52F0"/>
    <w:rsid w:val="001B5F6B"/>
    <w:rsid w:val="001B7A65"/>
    <w:rsid w:val="001C77DE"/>
    <w:rsid w:val="001C7870"/>
    <w:rsid w:val="001D175F"/>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3F93"/>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0B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4D2D"/>
    <w:rsid w:val="00305409"/>
    <w:rsid w:val="00315919"/>
    <w:rsid w:val="003226B1"/>
    <w:rsid w:val="0033146A"/>
    <w:rsid w:val="00331A82"/>
    <w:rsid w:val="00334E4A"/>
    <w:rsid w:val="003360F2"/>
    <w:rsid w:val="003361FA"/>
    <w:rsid w:val="003362C1"/>
    <w:rsid w:val="00341CC5"/>
    <w:rsid w:val="00343118"/>
    <w:rsid w:val="00347DF7"/>
    <w:rsid w:val="00353222"/>
    <w:rsid w:val="003549EA"/>
    <w:rsid w:val="00354FC2"/>
    <w:rsid w:val="003609EF"/>
    <w:rsid w:val="0036231A"/>
    <w:rsid w:val="00362980"/>
    <w:rsid w:val="00364078"/>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2C32"/>
    <w:rsid w:val="003C38A8"/>
    <w:rsid w:val="003C5AC1"/>
    <w:rsid w:val="003C6953"/>
    <w:rsid w:val="003D1359"/>
    <w:rsid w:val="003D1560"/>
    <w:rsid w:val="003D44AF"/>
    <w:rsid w:val="003D5198"/>
    <w:rsid w:val="003D586F"/>
    <w:rsid w:val="003D7224"/>
    <w:rsid w:val="003E14F3"/>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140E"/>
    <w:rsid w:val="004F4703"/>
    <w:rsid w:val="004F7425"/>
    <w:rsid w:val="005003B9"/>
    <w:rsid w:val="0050340E"/>
    <w:rsid w:val="00510732"/>
    <w:rsid w:val="00513DB3"/>
    <w:rsid w:val="0051407A"/>
    <w:rsid w:val="005141D9"/>
    <w:rsid w:val="005151DA"/>
    <w:rsid w:val="005153A9"/>
    <w:rsid w:val="0051580D"/>
    <w:rsid w:val="00521D3E"/>
    <w:rsid w:val="005252DB"/>
    <w:rsid w:val="0052756D"/>
    <w:rsid w:val="00535CA5"/>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3A69"/>
    <w:rsid w:val="005F51E8"/>
    <w:rsid w:val="005F684E"/>
    <w:rsid w:val="00600A95"/>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075"/>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94F"/>
    <w:rsid w:val="006C3C14"/>
    <w:rsid w:val="006C5672"/>
    <w:rsid w:val="006D0B02"/>
    <w:rsid w:val="006E1B79"/>
    <w:rsid w:val="006E214C"/>
    <w:rsid w:val="006E21FB"/>
    <w:rsid w:val="006E416A"/>
    <w:rsid w:val="006F3F15"/>
    <w:rsid w:val="006F5CDB"/>
    <w:rsid w:val="00700009"/>
    <w:rsid w:val="00702359"/>
    <w:rsid w:val="007037C3"/>
    <w:rsid w:val="007042F9"/>
    <w:rsid w:val="00710D2C"/>
    <w:rsid w:val="00714E0A"/>
    <w:rsid w:val="0072191C"/>
    <w:rsid w:val="00723794"/>
    <w:rsid w:val="00730312"/>
    <w:rsid w:val="00731C33"/>
    <w:rsid w:val="007331A1"/>
    <w:rsid w:val="00736194"/>
    <w:rsid w:val="007416BA"/>
    <w:rsid w:val="00741849"/>
    <w:rsid w:val="00744731"/>
    <w:rsid w:val="00750C8C"/>
    <w:rsid w:val="0075270A"/>
    <w:rsid w:val="007543E9"/>
    <w:rsid w:val="00754484"/>
    <w:rsid w:val="00756E85"/>
    <w:rsid w:val="0076054D"/>
    <w:rsid w:val="007642B0"/>
    <w:rsid w:val="00765CF0"/>
    <w:rsid w:val="0077087C"/>
    <w:rsid w:val="007712DD"/>
    <w:rsid w:val="007757CE"/>
    <w:rsid w:val="00781839"/>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43"/>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3C3"/>
    <w:rsid w:val="00870EE7"/>
    <w:rsid w:val="008727DC"/>
    <w:rsid w:val="0087282E"/>
    <w:rsid w:val="00876CE5"/>
    <w:rsid w:val="00880586"/>
    <w:rsid w:val="008858A8"/>
    <w:rsid w:val="008863B9"/>
    <w:rsid w:val="0088694B"/>
    <w:rsid w:val="00886EB6"/>
    <w:rsid w:val="008922D1"/>
    <w:rsid w:val="00892C0C"/>
    <w:rsid w:val="00895CFE"/>
    <w:rsid w:val="008A3626"/>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438"/>
    <w:rsid w:val="008F49CD"/>
    <w:rsid w:val="008F686C"/>
    <w:rsid w:val="00901C60"/>
    <w:rsid w:val="00903148"/>
    <w:rsid w:val="009065DF"/>
    <w:rsid w:val="009111D1"/>
    <w:rsid w:val="0091225A"/>
    <w:rsid w:val="009148DE"/>
    <w:rsid w:val="00915A00"/>
    <w:rsid w:val="0091673E"/>
    <w:rsid w:val="00916D04"/>
    <w:rsid w:val="00917248"/>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582A"/>
    <w:rsid w:val="00A166D2"/>
    <w:rsid w:val="00A21102"/>
    <w:rsid w:val="00A246B6"/>
    <w:rsid w:val="00A26601"/>
    <w:rsid w:val="00A3047E"/>
    <w:rsid w:val="00A3277A"/>
    <w:rsid w:val="00A408D1"/>
    <w:rsid w:val="00A411F2"/>
    <w:rsid w:val="00A41547"/>
    <w:rsid w:val="00A41998"/>
    <w:rsid w:val="00A43581"/>
    <w:rsid w:val="00A445D2"/>
    <w:rsid w:val="00A47E70"/>
    <w:rsid w:val="00A50CF0"/>
    <w:rsid w:val="00A51174"/>
    <w:rsid w:val="00A57094"/>
    <w:rsid w:val="00A60A57"/>
    <w:rsid w:val="00A73895"/>
    <w:rsid w:val="00A7671C"/>
    <w:rsid w:val="00A82E88"/>
    <w:rsid w:val="00A94472"/>
    <w:rsid w:val="00A96443"/>
    <w:rsid w:val="00A96958"/>
    <w:rsid w:val="00A97AD2"/>
    <w:rsid w:val="00AA06C0"/>
    <w:rsid w:val="00AA0DD5"/>
    <w:rsid w:val="00AA2CBC"/>
    <w:rsid w:val="00AA5628"/>
    <w:rsid w:val="00AB1216"/>
    <w:rsid w:val="00AB5D87"/>
    <w:rsid w:val="00AB648F"/>
    <w:rsid w:val="00AB7E3D"/>
    <w:rsid w:val="00AC121C"/>
    <w:rsid w:val="00AC43D3"/>
    <w:rsid w:val="00AC4546"/>
    <w:rsid w:val="00AC5820"/>
    <w:rsid w:val="00AC5C12"/>
    <w:rsid w:val="00AC7A3D"/>
    <w:rsid w:val="00AD1CD8"/>
    <w:rsid w:val="00AD4129"/>
    <w:rsid w:val="00AD4F02"/>
    <w:rsid w:val="00AE152B"/>
    <w:rsid w:val="00AE36D2"/>
    <w:rsid w:val="00AE6C0C"/>
    <w:rsid w:val="00B00542"/>
    <w:rsid w:val="00B03B54"/>
    <w:rsid w:val="00B15C3D"/>
    <w:rsid w:val="00B1653D"/>
    <w:rsid w:val="00B16EA6"/>
    <w:rsid w:val="00B17DC1"/>
    <w:rsid w:val="00B2181F"/>
    <w:rsid w:val="00B2286B"/>
    <w:rsid w:val="00B22CD2"/>
    <w:rsid w:val="00B23DA2"/>
    <w:rsid w:val="00B23FC0"/>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49EA"/>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4496"/>
    <w:rsid w:val="00DD559F"/>
    <w:rsid w:val="00DD60AA"/>
    <w:rsid w:val="00DD7FFA"/>
    <w:rsid w:val="00DE22FF"/>
    <w:rsid w:val="00DE34CF"/>
    <w:rsid w:val="00DE63C2"/>
    <w:rsid w:val="00DE74AE"/>
    <w:rsid w:val="00DE7F86"/>
    <w:rsid w:val="00DF6761"/>
    <w:rsid w:val="00E01F7B"/>
    <w:rsid w:val="00E02BF7"/>
    <w:rsid w:val="00E03EDE"/>
    <w:rsid w:val="00E13F3D"/>
    <w:rsid w:val="00E1794E"/>
    <w:rsid w:val="00E252B8"/>
    <w:rsid w:val="00E34898"/>
    <w:rsid w:val="00E34F14"/>
    <w:rsid w:val="00E3583A"/>
    <w:rsid w:val="00E37D48"/>
    <w:rsid w:val="00E43886"/>
    <w:rsid w:val="00E44C0F"/>
    <w:rsid w:val="00E45774"/>
    <w:rsid w:val="00E60469"/>
    <w:rsid w:val="00E63DC5"/>
    <w:rsid w:val="00E6758C"/>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354"/>
    <w:rsid w:val="00EC7C35"/>
    <w:rsid w:val="00EC7D6B"/>
    <w:rsid w:val="00ED2225"/>
    <w:rsid w:val="00ED3F62"/>
    <w:rsid w:val="00ED799F"/>
    <w:rsid w:val="00EE35A6"/>
    <w:rsid w:val="00EE36E1"/>
    <w:rsid w:val="00EE55F3"/>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2485"/>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48380932">
      <w:bodyDiv w:val="1"/>
      <w:marLeft w:val="0"/>
      <w:marRight w:val="0"/>
      <w:marTop w:val="0"/>
      <w:marBottom w:val="0"/>
      <w:divBdr>
        <w:top w:val="none" w:sz="0" w:space="0" w:color="auto"/>
        <w:left w:val="none" w:sz="0" w:space="0" w:color="auto"/>
        <w:bottom w:val="none" w:sz="0" w:space="0" w:color="auto"/>
        <w:right w:val="none" w:sz="0" w:space="0" w:color="auto"/>
      </w:divBdr>
      <w:divsChild>
        <w:div w:id="1122189487">
          <w:marLeft w:val="0"/>
          <w:marRight w:val="0"/>
          <w:marTop w:val="0"/>
          <w:marBottom w:val="0"/>
          <w:divBdr>
            <w:top w:val="none" w:sz="0" w:space="0" w:color="auto"/>
            <w:left w:val="none" w:sz="0" w:space="0" w:color="auto"/>
            <w:bottom w:val="none" w:sz="0" w:space="0" w:color="auto"/>
            <w:right w:val="none" w:sz="0" w:space="0" w:color="auto"/>
          </w:divBdr>
        </w:div>
      </w:divsChild>
    </w:div>
    <w:div w:id="124853899">
      <w:bodyDiv w:val="1"/>
      <w:marLeft w:val="0"/>
      <w:marRight w:val="0"/>
      <w:marTop w:val="0"/>
      <w:marBottom w:val="0"/>
      <w:divBdr>
        <w:top w:val="none" w:sz="0" w:space="0" w:color="auto"/>
        <w:left w:val="none" w:sz="0" w:space="0" w:color="auto"/>
        <w:bottom w:val="none" w:sz="0" w:space="0" w:color="auto"/>
        <w:right w:val="none" w:sz="0" w:space="0" w:color="auto"/>
      </w:divBdr>
      <w:divsChild>
        <w:div w:id="47070441">
          <w:marLeft w:val="0"/>
          <w:marRight w:val="0"/>
          <w:marTop w:val="0"/>
          <w:marBottom w:val="0"/>
          <w:divBdr>
            <w:top w:val="none" w:sz="0" w:space="0" w:color="auto"/>
            <w:left w:val="none" w:sz="0" w:space="0" w:color="auto"/>
            <w:bottom w:val="none" w:sz="0" w:space="0" w:color="auto"/>
            <w:right w:val="none" w:sz="0" w:space="0" w:color="auto"/>
          </w:divBdr>
          <w:divsChild>
            <w:div w:id="1157190078">
              <w:marLeft w:val="0"/>
              <w:marRight w:val="0"/>
              <w:marTop w:val="0"/>
              <w:marBottom w:val="0"/>
              <w:divBdr>
                <w:top w:val="none" w:sz="0" w:space="0" w:color="auto"/>
                <w:left w:val="none" w:sz="0" w:space="0" w:color="auto"/>
                <w:bottom w:val="none" w:sz="0" w:space="0" w:color="auto"/>
                <w:right w:val="none" w:sz="0" w:space="0" w:color="auto"/>
              </w:divBdr>
              <w:divsChild>
                <w:div w:id="1243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581">
          <w:marLeft w:val="0"/>
          <w:marRight w:val="0"/>
          <w:marTop w:val="0"/>
          <w:marBottom w:val="0"/>
          <w:divBdr>
            <w:top w:val="none" w:sz="0" w:space="0" w:color="auto"/>
            <w:left w:val="none" w:sz="0" w:space="0" w:color="auto"/>
            <w:bottom w:val="none" w:sz="0" w:space="0" w:color="auto"/>
            <w:right w:val="none" w:sz="0" w:space="0" w:color="auto"/>
          </w:divBdr>
        </w:div>
      </w:divsChild>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199">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00313164">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54085498">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878011157">
      <w:bodyDiv w:val="1"/>
      <w:marLeft w:val="0"/>
      <w:marRight w:val="0"/>
      <w:marTop w:val="0"/>
      <w:marBottom w:val="0"/>
      <w:divBdr>
        <w:top w:val="none" w:sz="0" w:space="0" w:color="auto"/>
        <w:left w:val="none" w:sz="0" w:space="0" w:color="auto"/>
        <w:bottom w:val="none" w:sz="0" w:space="0" w:color="auto"/>
        <w:right w:val="none" w:sz="0" w:space="0" w:color="auto"/>
      </w:divBdr>
      <w:divsChild>
        <w:div w:id="2090299424">
          <w:marLeft w:val="0"/>
          <w:marRight w:val="0"/>
          <w:marTop w:val="0"/>
          <w:marBottom w:val="0"/>
          <w:divBdr>
            <w:top w:val="none" w:sz="0" w:space="0" w:color="auto"/>
            <w:left w:val="none" w:sz="0" w:space="0" w:color="auto"/>
            <w:bottom w:val="none" w:sz="0" w:space="0" w:color="auto"/>
            <w:right w:val="none" w:sz="0" w:space="0" w:color="auto"/>
          </w:divBdr>
        </w:div>
      </w:divsChild>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80311620">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1986">
      <w:bodyDiv w:val="1"/>
      <w:marLeft w:val="0"/>
      <w:marRight w:val="0"/>
      <w:marTop w:val="0"/>
      <w:marBottom w:val="0"/>
      <w:divBdr>
        <w:top w:val="none" w:sz="0" w:space="0" w:color="auto"/>
        <w:left w:val="none" w:sz="0" w:space="0" w:color="auto"/>
        <w:bottom w:val="none" w:sz="0" w:space="0" w:color="auto"/>
        <w:right w:val="none" w:sz="0" w:space="0" w:color="auto"/>
      </w:divBdr>
      <w:divsChild>
        <w:div w:id="314531272">
          <w:marLeft w:val="0"/>
          <w:marRight w:val="0"/>
          <w:marTop w:val="0"/>
          <w:marBottom w:val="0"/>
          <w:divBdr>
            <w:top w:val="none" w:sz="0" w:space="0" w:color="auto"/>
            <w:left w:val="none" w:sz="0" w:space="0" w:color="auto"/>
            <w:bottom w:val="none" w:sz="0" w:space="0" w:color="auto"/>
            <w:right w:val="none" w:sz="0" w:space="0" w:color="auto"/>
          </w:divBdr>
          <w:divsChild>
            <w:div w:id="984891964">
              <w:marLeft w:val="0"/>
              <w:marRight w:val="0"/>
              <w:marTop w:val="0"/>
              <w:marBottom w:val="0"/>
              <w:divBdr>
                <w:top w:val="none" w:sz="0" w:space="0" w:color="auto"/>
                <w:left w:val="none" w:sz="0" w:space="0" w:color="auto"/>
                <w:bottom w:val="none" w:sz="0" w:space="0" w:color="auto"/>
                <w:right w:val="none" w:sz="0" w:space="0" w:color="auto"/>
              </w:divBdr>
              <w:divsChild>
                <w:div w:id="8258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0987">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94709052">
      <w:bodyDiv w:val="1"/>
      <w:marLeft w:val="0"/>
      <w:marRight w:val="0"/>
      <w:marTop w:val="0"/>
      <w:marBottom w:val="0"/>
      <w:divBdr>
        <w:top w:val="none" w:sz="0" w:space="0" w:color="auto"/>
        <w:left w:val="none" w:sz="0" w:space="0" w:color="auto"/>
        <w:bottom w:val="none" w:sz="0" w:space="0" w:color="auto"/>
        <w:right w:val="none" w:sz="0" w:space="0" w:color="auto"/>
      </w:divBdr>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91401936">
      <w:bodyDiv w:val="1"/>
      <w:marLeft w:val="0"/>
      <w:marRight w:val="0"/>
      <w:marTop w:val="0"/>
      <w:marBottom w:val="0"/>
      <w:divBdr>
        <w:top w:val="none" w:sz="0" w:space="0" w:color="auto"/>
        <w:left w:val="none" w:sz="0" w:space="0" w:color="auto"/>
        <w:bottom w:val="none" w:sz="0" w:space="0" w:color="auto"/>
        <w:right w:val="none" w:sz="0" w:space="0" w:color="auto"/>
      </w:divBdr>
    </w:div>
    <w:div w:id="1994748262">
      <w:bodyDiv w:val="1"/>
      <w:marLeft w:val="0"/>
      <w:marRight w:val="0"/>
      <w:marTop w:val="0"/>
      <w:marBottom w:val="0"/>
      <w:divBdr>
        <w:top w:val="none" w:sz="0" w:space="0" w:color="auto"/>
        <w:left w:val="none" w:sz="0" w:space="0" w:color="auto"/>
        <w:bottom w:val="none" w:sz="0" w:space="0" w:color="auto"/>
        <w:right w:val="none" w:sz="0" w:space="0" w:color="auto"/>
      </w:divBdr>
    </w:div>
    <w:div w:id="2065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23</TotalTime>
  <Pages>1</Pages>
  <Words>1293</Words>
  <Characters>7374</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4</cp:revision>
  <cp:lastPrinted>1900-01-01T05:00:00Z</cp:lastPrinted>
  <dcterms:created xsi:type="dcterms:W3CDTF">2025-02-19T16:24:00Z</dcterms:created>
  <dcterms:modified xsi:type="dcterms:W3CDTF">2025-02-19T16:29:00Z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