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6E8D63F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287C27">
        <w:rPr>
          <w:rFonts w:ascii="Arial" w:hAnsi="Arial" w:cs="Arial"/>
          <w:szCs w:val="24"/>
          <w:lang w:val="en-US" w:eastAsia="ja-JP"/>
        </w:rPr>
        <w:t>9</w:t>
      </w:r>
      <w:r w:rsidR="00B82F6D">
        <w:rPr>
          <w:rFonts w:ascii="Arial" w:hAnsi="Arial" w:cs="Arial"/>
          <w:szCs w:val="24"/>
          <w:lang w:val="en-US" w:eastAsia="ja-JP"/>
        </w:rPr>
        <w:t>.</w:t>
      </w:r>
      <w:r w:rsidR="00287C27">
        <w:rPr>
          <w:rFonts w:ascii="Arial" w:hAnsi="Arial" w:cs="Arial"/>
          <w:szCs w:val="24"/>
          <w:lang w:val="en-US" w:eastAsia="ja-JP"/>
        </w:rPr>
        <w:t>6</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53FD74B6"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gramEnd"/>
      <w:r w:rsidR="00C576D6">
        <w:rPr>
          <w:rFonts w:ascii="Arial" w:hAnsi="Arial" w:cs="Arial"/>
          <w:b/>
          <w:szCs w:val="24"/>
          <w:lang w:val="en-US" w:eastAsia="ja-JP"/>
        </w:rPr>
        <w:t>FS_AI4Media</w:t>
      </w:r>
      <w:r w:rsidR="00DF7631">
        <w:rPr>
          <w:rFonts w:ascii="Arial" w:hAnsi="Arial" w:cs="Arial"/>
          <w:b/>
          <w:szCs w:val="24"/>
          <w:lang w:val="en-US" w:eastAsia="ja-JP"/>
        </w:rPr>
        <w:t>]</w:t>
      </w:r>
      <w:r w:rsidR="00C576D6">
        <w:rPr>
          <w:rFonts w:ascii="Arial" w:hAnsi="Arial" w:cs="Arial"/>
          <w:b/>
          <w:szCs w:val="24"/>
          <w:lang w:val="en-US" w:eastAsia="ja-JP"/>
        </w:rPr>
        <w:t xml:space="preserve"> Characterization and evaluation of Agentic AI</w:t>
      </w:r>
      <w:r w:rsidR="00B82F6D">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38F45C09" w:rsidR="00B20D7B" w:rsidRPr="00AB234E" w:rsidRDefault="0083671E" w:rsidP="00AB234E">
      <w:pPr>
        <w:rPr>
          <w:lang w:val="en-US"/>
        </w:rPr>
      </w:pPr>
      <w:r>
        <w:rPr>
          <w:lang w:val="en-US"/>
        </w:rPr>
        <w:t>In this contribution,</w:t>
      </w:r>
      <w:r w:rsidR="00ED1E9E">
        <w:rPr>
          <w:lang w:val="en-US"/>
        </w:rPr>
        <w:t xml:space="preserve"> </w:t>
      </w:r>
      <w:r w:rsidR="00812924">
        <w:rPr>
          <w:lang w:val="en-US"/>
        </w:rPr>
        <w:t>we introduce agentic AI and outline a plan for the traffic characterization and performance evaluation of agentic AI</w:t>
      </w:r>
      <w:r w:rsidR="00B20D7B">
        <w:rPr>
          <w:lang w:val="en-US"/>
        </w:rPr>
        <w:t>.</w:t>
      </w:r>
    </w:p>
    <w:p w14:paraId="3551B604" w14:textId="4CFF585C" w:rsidR="00F108B7" w:rsidRDefault="00812924" w:rsidP="00F108B7">
      <w:pPr>
        <w:pStyle w:val="Heading1"/>
        <w:numPr>
          <w:ilvl w:val="0"/>
          <w:numId w:val="3"/>
        </w:numPr>
      </w:pPr>
      <w:r>
        <w:t>Agentic AI</w:t>
      </w:r>
    </w:p>
    <w:p w14:paraId="43A975B4" w14:textId="069208EF" w:rsidR="003B4746" w:rsidRDefault="00D14E38" w:rsidP="00D14E38">
      <w:pPr>
        <w:pStyle w:val="Heading2"/>
        <w:numPr>
          <w:ilvl w:val="0"/>
          <w:numId w:val="0"/>
        </w:numPr>
        <w:ind w:left="576" w:hanging="576"/>
      </w:pPr>
      <w:r>
        <w:t xml:space="preserve">2.1 </w:t>
      </w:r>
      <w:r>
        <w:tab/>
      </w:r>
      <w:r w:rsidR="00812924">
        <w:t>Introduction</w:t>
      </w:r>
    </w:p>
    <w:p w14:paraId="3992BE94" w14:textId="380E2961" w:rsidR="00812924" w:rsidRDefault="00D14E38" w:rsidP="00D14E38">
      <w:r>
        <w:t xml:space="preserve">Agentic AI refers to AI systems composed of autonomous agents that can make independent decisions and orchestrate tasks with minimal human supervision​. In the context of mobile multimedia and extended reality (XR), agentic AI means that intelligent agents embedded in </w:t>
      </w:r>
      <w:proofErr w:type="gramStart"/>
      <w:r>
        <w:t>devices</w:t>
      </w:r>
      <w:proofErr w:type="gramEnd"/>
      <w:r>
        <w:t xml:space="preserve"> or the network can dynamically interpret user context (e.g. visual and audio inputs from AR glasses) and coordinate complex tasks on the user’s behalf. Rather than relying on a single, monolithic AI model, agentic AI employs a network of specialized AI agents, each optimized for specific functions like vision, speech, or navigation, working together to achieve the user’s goals​. An orchestrator agent manages these interactions, activating the right specialized agent at the right time and merging their outputs into a cohesive service for the user​. This autonomous decision-making and multi-agent orchestration is crucial in XR scenarios, where an AI system might need to observe, plan, and act in real time based on what the user sees and asks. For example, an agentic AI in AR smart glasses could independently </w:t>
      </w:r>
      <w:proofErr w:type="spellStart"/>
      <w:r>
        <w:t>analyze</w:t>
      </w:r>
      <w:proofErr w:type="spellEnd"/>
      <w:r>
        <w:t xml:space="preserve"> the user’s field of view, recognize objects, consult external information, and provide guidance without requiring step-by-step user commands.</w:t>
      </w:r>
    </w:p>
    <w:p w14:paraId="10A1A259" w14:textId="6D002F08" w:rsidR="00812924" w:rsidRDefault="00007D97" w:rsidP="00007D97">
      <w:pPr>
        <w:pStyle w:val="Heading2"/>
        <w:numPr>
          <w:ilvl w:val="0"/>
          <w:numId w:val="0"/>
        </w:numPr>
        <w:ind w:left="576" w:hanging="576"/>
      </w:pPr>
      <w:r>
        <w:t xml:space="preserve">2.2 </w:t>
      </w:r>
      <w:r>
        <w:tab/>
      </w:r>
      <w:r w:rsidR="00D14E38">
        <w:t>AI Agent Communication</w:t>
      </w:r>
    </w:p>
    <w:p w14:paraId="03F5A7F5" w14:textId="3A1F234A" w:rsidR="00007D97" w:rsidRPr="00007D97" w:rsidRDefault="00007D97" w:rsidP="00007D97">
      <w:r w:rsidRPr="00007D97">
        <w:t xml:space="preserve">AI agents communicate through structured message-passing protocols that allow them to exchange information, requests, and results in a coordinated manner. A prominent example is </w:t>
      </w:r>
      <w:proofErr w:type="spellStart"/>
      <w:r w:rsidRPr="00007D97">
        <w:t>Anthropic</w:t>
      </w:r>
      <w:r w:rsidR="00792BDF">
        <w:t>®</w:t>
      </w:r>
      <w:r w:rsidRPr="00007D97">
        <w:t>’s</w:t>
      </w:r>
      <w:proofErr w:type="spellEnd"/>
      <w:r w:rsidRPr="00007D97">
        <w:t xml:space="preserve"> Message (Model) Communication Protocol (MCP), an open standard that many organizations (including OpenAI</w:t>
      </w:r>
      <w:r w:rsidR="00792BDF">
        <w:t xml:space="preserve"> ®</w:t>
      </w:r>
      <w:r w:rsidRPr="00007D97">
        <w:t xml:space="preserve">) have embraced for multi-agent systems​. Under such protocols, agents send messages in a defined format (often JSON-based) containing a role/agent identifier, a content or action specification, and any necessary parameters. This </w:t>
      </w:r>
      <w:r>
        <w:t>format</w:t>
      </w:r>
      <w:r w:rsidRPr="00007D97">
        <w:t xml:space="preserve"> lets heterogeneous AI agents and tools interoperate seamlessly without custom integration code for each pair of services​.</w:t>
      </w:r>
    </w:p>
    <w:p w14:paraId="529DFFF1" w14:textId="2AA9A646" w:rsidR="00007D97" w:rsidRPr="00007D97" w:rsidRDefault="00007D97" w:rsidP="00007D97">
      <w:r w:rsidRPr="00007D97">
        <w:t>Typically, agent messages f</w:t>
      </w:r>
      <w:r>
        <w:t>ollow</w:t>
      </w:r>
      <w:r w:rsidRPr="00007D97">
        <w:t xml:space="preserve"> a request-response pattern or a publish/subscribe pattern. In a synchronous interaction, one agent (e.g. an orchestrator) sends a request to another agent or tool (e.g. a vision analysis service) and waits for a response with the result. For example, a JSON request might specify a method like "</w:t>
      </w:r>
      <w:proofErr w:type="spellStart"/>
      <w:r w:rsidRPr="00007D97">
        <w:t>identify_object</w:t>
      </w:r>
      <w:proofErr w:type="spellEnd"/>
      <w:r w:rsidRPr="00007D97">
        <w:t xml:space="preserve">" with parameters describing an image, and the response returns the object label​. In addition, asynchronous communication is supported via </w:t>
      </w:r>
      <w:r w:rsidRPr="00007D97">
        <w:lastRenderedPageBreak/>
        <w:t>notifications or streaming updates: an agent can emit one-way notification messages that don’t require an immediate reply​. This enables event-driven interactions (for instance, a vision agent continuously sending “new object detected” events to the orchestrator without explicit prompts).</w:t>
      </w:r>
    </w:p>
    <w:p w14:paraId="4E2779FF" w14:textId="202183DB" w:rsidR="00007D97" w:rsidRPr="00007D97" w:rsidRDefault="00007D97" w:rsidP="00007D97">
      <w:r w:rsidRPr="00007D97">
        <w:t xml:space="preserve">An orchestrator agent might act as the “system” coordinator setting objectives, a user’s query would appear as a “user” message, and a tool’s output (e.g. a database lookup result) could be </w:t>
      </w:r>
      <w:proofErr w:type="spellStart"/>
      <w:r w:rsidRPr="00007D97">
        <w:t>labeled</w:t>
      </w:r>
      <w:proofErr w:type="spellEnd"/>
      <w:r w:rsidRPr="00007D97">
        <w:t xml:space="preserve"> as a “function” message. By using role-labelled messages and a common protocol, multiple AI agents can engage in a coherent dialogue, whether in a synchronous call-response (e.g. orchestrator asks question -&gt; vision agent replies with answer) or an asynchronous flow (e.g. periodic sensor updates from one agent to another).</w:t>
      </w:r>
    </w:p>
    <w:p w14:paraId="1CF0F924" w14:textId="7A1EC708" w:rsidR="00D14E38" w:rsidRDefault="002942E6" w:rsidP="002942E6">
      <w:pPr>
        <w:pStyle w:val="Heading2"/>
        <w:numPr>
          <w:ilvl w:val="0"/>
          <w:numId w:val="0"/>
        </w:numPr>
        <w:ind w:left="576" w:hanging="576"/>
      </w:pPr>
      <w:r>
        <w:t>2.3</w:t>
      </w:r>
      <w:r>
        <w:tab/>
      </w:r>
      <w:r>
        <w:tab/>
        <w:t>Traffic Characterization and Performance Evaluation</w:t>
      </w:r>
    </w:p>
    <w:p w14:paraId="3EB701BB" w14:textId="73218C35" w:rsidR="002942E6" w:rsidRPr="002942E6" w:rsidRDefault="002942E6" w:rsidP="002942E6">
      <w:pPr>
        <w:rPr>
          <w:lang w:val="en-US"/>
        </w:rPr>
      </w:pPr>
      <w:r>
        <w:rPr>
          <w:lang w:val="en-US"/>
        </w:rPr>
        <w:t xml:space="preserve">A user wears her </w:t>
      </w:r>
      <w:r w:rsidRPr="002942E6">
        <w:rPr>
          <w:lang w:val="en-US"/>
        </w:rPr>
        <w:t xml:space="preserve">smart glasses </w:t>
      </w:r>
      <w:r>
        <w:rPr>
          <w:lang w:val="en-US"/>
        </w:rPr>
        <w:t xml:space="preserve">and </w:t>
      </w:r>
      <w:proofErr w:type="gramStart"/>
      <w:r w:rsidRPr="002942E6">
        <w:rPr>
          <w:lang w:val="en-US"/>
        </w:rPr>
        <w:t>using</w:t>
      </w:r>
      <w:proofErr w:type="gramEnd"/>
      <w:r w:rsidRPr="002942E6">
        <w:rPr>
          <w:lang w:val="en-US"/>
        </w:rPr>
        <w:t xml:space="preserve"> agentic AI to assist </w:t>
      </w:r>
      <w:r>
        <w:rPr>
          <w:lang w:val="en-US"/>
        </w:rPr>
        <w:t xml:space="preserve">the user in buying products </w:t>
      </w:r>
      <w:r w:rsidRPr="002942E6">
        <w:rPr>
          <w:lang w:val="en-US"/>
        </w:rPr>
        <w:t xml:space="preserve">in </w:t>
      </w:r>
      <w:r>
        <w:rPr>
          <w:lang w:val="en-US"/>
        </w:rPr>
        <w:t xml:space="preserve">a </w:t>
      </w:r>
      <w:r w:rsidRPr="002942E6">
        <w:rPr>
          <w:lang w:val="en-US"/>
        </w:rPr>
        <w:t>retail environment</w:t>
      </w:r>
      <w:r>
        <w:rPr>
          <w:lang w:val="en-US"/>
        </w:rPr>
        <w:t>. The smart glasses will</w:t>
      </w:r>
      <w:r w:rsidRPr="002942E6">
        <w:rPr>
          <w:lang w:val="en-US"/>
        </w:rPr>
        <w:t xml:space="preserve"> identify products based on visual/audio cues. The UE hosts an orchestrator agent coordinating cloud-based agents for speech recognition, visual identification, and data retrieval.</w:t>
      </w:r>
    </w:p>
    <w:p w14:paraId="0DCA4325" w14:textId="7039247F" w:rsidR="002942E6" w:rsidRPr="002942E6" w:rsidRDefault="002942E6" w:rsidP="002942E6">
      <w:pPr>
        <w:rPr>
          <w:lang w:val="en-US"/>
        </w:rPr>
      </w:pPr>
      <w:r w:rsidRPr="002942E6">
        <w:rPr>
          <w:lang w:val="en-US"/>
        </w:rPr>
        <w:t>The traffic characteristics for this test scenario are as follows:</w:t>
      </w:r>
    </w:p>
    <w:p w14:paraId="237E9E9C" w14:textId="77777777" w:rsidR="002942E6" w:rsidRPr="002942E6" w:rsidRDefault="002942E6" w:rsidP="002942E6">
      <w:pPr>
        <w:numPr>
          <w:ilvl w:val="0"/>
          <w:numId w:val="42"/>
        </w:numPr>
        <w:rPr>
          <w:lang w:val="en-US"/>
        </w:rPr>
      </w:pPr>
      <w:r w:rsidRPr="002942E6">
        <w:rPr>
          <w:lang w:val="en-US"/>
        </w:rPr>
        <w:t>Directionality: Primarily uplink-intensive, intermittent bursts of visual/audio data (images ~0.5 MB, audio ~100 KB) with lightweight downlink responses (textual or structured data).</w:t>
      </w:r>
    </w:p>
    <w:p w14:paraId="4B979B0A" w14:textId="13275CC0" w:rsidR="002942E6" w:rsidRPr="002942E6" w:rsidRDefault="002942E6" w:rsidP="002942E6">
      <w:pPr>
        <w:numPr>
          <w:ilvl w:val="0"/>
          <w:numId w:val="42"/>
        </w:numPr>
        <w:rPr>
          <w:lang w:val="en-US"/>
        </w:rPr>
      </w:pPr>
      <w:r w:rsidRPr="002942E6">
        <w:rPr>
          <w:lang w:val="en-US"/>
        </w:rPr>
        <w:t>Latency Sensitivity: High sensitivity (target &lt;10</w:t>
      </w:r>
      <w:r w:rsidR="00A149A4">
        <w:rPr>
          <w:lang w:val="en-US"/>
        </w:rPr>
        <w:t>0</w:t>
      </w:r>
      <w:r w:rsidRPr="002942E6">
        <w:rPr>
          <w:lang w:val="en-US"/>
        </w:rPr>
        <w:t xml:space="preserve">0 </w:t>
      </w:r>
      <w:proofErr w:type="spellStart"/>
      <w:r w:rsidRPr="002942E6">
        <w:rPr>
          <w:lang w:val="en-US"/>
        </w:rPr>
        <w:t>ms</w:t>
      </w:r>
      <w:proofErr w:type="spellEnd"/>
      <w:r w:rsidRPr="002942E6">
        <w:rPr>
          <w:lang w:val="en-US"/>
        </w:rPr>
        <w:t>), particularly critical for interactive navigation cues.</w:t>
      </w:r>
    </w:p>
    <w:p w14:paraId="1223BCB5" w14:textId="77777777" w:rsidR="002942E6" w:rsidRPr="002942E6" w:rsidRDefault="002942E6" w:rsidP="002942E6">
      <w:pPr>
        <w:numPr>
          <w:ilvl w:val="0"/>
          <w:numId w:val="42"/>
        </w:numPr>
        <w:rPr>
          <w:lang w:val="en-US"/>
        </w:rPr>
      </w:pPr>
      <w:r w:rsidRPr="002942E6">
        <w:rPr>
          <w:lang w:val="en-US"/>
        </w:rPr>
        <w:t>Message Size and Frequency: Frequent small control messages (~bytes/kilobytes) interspersed with occasional larger media payloads; highly dynamic, bursty, event-driven pattern.</w:t>
      </w:r>
    </w:p>
    <w:p w14:paraId="000B18B7" w14:textId="649903BF" w:rsidR="002942E6" w:rsidRPr="002942E6" w:rsidRDefault="002942E6" w:rsidP="002942E6">
      <w:pPr>
        <w:rPr>
          <w:lang w:val="en-US"/>
        </w:rPr>
      </w:pPr>
      <w:r w:rsidRPr="002942E6">
        <w:rPr>
          <w:lang w:val="en-US"/>
        </w:rPr>
        <w:t>To evaluate this scenario, we may consider the following performance metrics:</w:t>
      </w:r>
    </w:p>
    <w:p w14:paraId="2752DA8E" w14:textId="77777777" w:rsidR="002942E6" w:rsidRDefault="002942E6" w:rsidP="002942E6">
      <w:pPr>
        <w:pStyle w:val="ListParagraph"/>
        <w:numPr>
          <w:ilvl w:val="0"/>
          <w:numId w:val="43"/>
        </w:numPr>
      </w:pPr>
      <w:r w:rsidRPr="002942E6">
        <w:t xml:space="preserve">end-to-end latency, </w:t>
      </w:r>
    </w:p>
    <w:p w14:paraId="3C8BCEBE" w14:textId="77777777" w:rsidR="002942E6" w:rsidRDefault="002942E6" w:rsidP="002942E6">
      <w:pPr>
        <w:pStyle w:val="ListParagraph"/>
        <w:numPr>
          <w:ilvl w:val="0"/>
          <w:numId w:val="43"/>
        </w:numPr>
      </w:pPr>
      <w:r w:rsidRPr="002942E6">
        <w:t xml:space="preserve">jitter, </w:t>
      </w:r>
    </w:p>
    <w:p w14:paraId="621DCE77" w14:textId="77777777" w:rsidR="002942E6" w:rsidRDefault="002942E6" w:rsidP="002942E6">
      <w:pPr>
        <w:pStyle w:val="ListParagraph"/>
        <w:numPr>
          <w:ilvl w:val="0"/>
          <w:numId w:val="43"/>
        </w:numPr>
      </w:pPr>
      <w:r w:rsidRPr="002942E6">
        <w:t xml:space="preserve">message loss, </w:t>
      </w:r>
    </w:p>
    <w:p w14:paraId="6578FE08" w14:textId="77777777" w:rsidR="002942E6" w:rsidRDefault="002942E6" w:rsidP="002942E6">
      <w:pPr>
        <w:pStyle w:val="ListParagraph"/>
        <w:numPr>
          <w:ilvl w:val="0"/>
          <w:numId w:val="43"/>
        </w:numPr>
      </w:pPr>
      <w:r w:rsidRPr="002942E6">
        <w:t xml:space="preserve">task success rate. </w:t>
      </w:r>
    </w:p>
    <w:p w14:paraId="24E92B10" w14:textId="77777777" w:rsidR="002942E6" w:rsidRDefault="002942E6" w:rsidP="002942E6"/>
    <w:p w14:paraId="62E79A45" w14:textId="0F2C273F" w:rsidR="002942E6" w:rsidRPr="002942E6" w:rsidRDefault="002942E6" w:rsidP="002942E6">
      <w:r w:rsidRPr="002942E6">
        <w:t xml:space="preserve">Performance largely depends on uplink capacity and latency consistency. Multi-agent orchestration can compound latency, </w:t>
      </w:r>
      <w:r>
        <w:t>which requires</w:t>
      </w:r>
      <w:r w:rsidRPr="002942E6">
        <w:t xml:space="preserve"> careful parallelization strategies.</w:t>
      </w:r>
    </w:p>
    <w:p w14:paraId="613FE5E7" w14:textId="779255CF" w:rsidR="00090904" w:rsidRDefault="00090904" w:rsidP="00090904">
      <w:pPr>
        <w:pStyle w:val="Heading1"/>
        <w:numPr>
          <w:ilvl w:val="0"/>
          <w:numId w:val="3"/>
        </w:numPr>
      </w:pPr>
      <w:r>
        <w:t>Proposal</w:t>
      </w:r>
    </w:p>
    <w:bookmarkEnd w:id="0"/>
    <w:p w14:paraId="4B6EACC5" w14:textId="723BF865" w:rsidR="00514422" w:rsidRPr="003B4746" w:rsidRDefault="00514422" w:rsidP="00514422">
      <w:r>
        <w:t xml:space="preserve">We propose </w:t>
      </w:r>
      <w:r w:rsidR="002942E6">
        <w:t>to add a test scenario on agentic AI and to work on the evaluation of this scenario.</w:t>
      </w:r>
    </w:p>
    <w:sectPr w:rsidR="00514422" w:rsidRPr="003B4746"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CCE87" w14:textId="77777777" w:rsidR="00EA7407" w:rsidRDefault="00EA7407">
      <w:r>
        <w:separator/>
      </w:r>
    </w:p>
  </w:endnote>
  <w:endnote w:type="continuationSeparator" w:id="0">
    <w:p w14:paraId="0323C9A1" w14:textId="77777777" w:rsidR="00EA7407" w:rsidRDefault="00EA7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235F8" w14:textId="77777777" w:rsidR="00EA7407" w:rsidRDefault="00EA7407">
      <w:r>
        <w:separator/>
      </w:r>
    </w:p>
  </w:footnote>
  <w:footnote w:type="continuationSeparator" w:id="0">
    <w:p w14:paraId="3AF9729E" w14:textId="77777777" w:rsidR="00EA7407" w:rsidRDefault="00EA7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75977" w14:textId="71B357FC" w:rsidR="00244AD9" w:rsidRPr="007C550E" w:rsidRDefault="00244AD9" w:rsidP="00244AD9">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#131-bis-e</w:t>
    </w:r>
    <w:r w:rsidRPr="007C550E">
      <w:rPr>
        <w:b/>
        <w:noProof/>
        <w:sz w:val="24"/>
      </w:rPr>
      <w:tab/>
    </w:r>
    <w:r>
      <w:rPr>
        <w:b/>
        <w:noProof/>
        <w:sz w:val="24"/>
      </w:rPr>
      <w:t>S4-250</w:t>
    </w:r>
    <w:r w:rsidR="00287C27">
      <w:rPr>
        <w:b/>
        <w:noProof/>
        <w:sz w:val="24"/>
      </w:rPr>
      <w:t>546</w:t>
    </w:r>
  </w:p>
  <w:p w14:paraId="1FDFE786" w14:textId="7B322C48" w:rsidR="00244AD9" w:rsidRPr="00AC4A3E" w:rsidRDefault="00244AD9" w:rsidP="00244AD9">
    <w:pPr>
      <w:pStyle w:val="Header"/>
    </w:pPr>
    <w:r>
      <w:rPr>
        <w:sz w:val="24"/>
      </w:rPr>
      <w:t>Online, 11</w:t>
    </w:r>
    <w:r w:rsidR="00C576D6" w:rsidRPr="00C576D6">
      <w:rPr>
        <w:sz w:val="24"/>
        <w:vertAlign w:val="superscript"/>
      </w:rPr>
      <w:t>th</w:t>
    </w:r>
    <w:r w:rsidR="00C576D6">
      <w:rPr>
        <w:sz w:val="24"/>
      </w:rPr>
      <w:t xml:space="preserve"> – </w:t>
    </w:r>
    <w:r>
      <w:rPr>
        <w:sz w:val="24"/>
      </w:rPr>
      <w:t>17</w:t>
    </w:r>
    <w:r w:rsidR="00C576D6" w:rsidRPr="00C576D6">
      <w:rPr>
        <w:sz w:val="24"/>
        <w:vertAlign w:val="superscript"/>
      </w:rPr>
      <w:t>th</w:t>
    </w:r>
    <w:r w:rsidR="00C576D6">
      <w:rPr>
        <w:sz w:val="24"/>
      </w:rPr>
      <w:t xml:space="preserve"> </w:t>
    </w:r>
    <w:r>
      <w:rPr>
        <w:sz w:val="24"/>
      </w:rPr>
      <w:t>April 2025</w:t>
    </w:r>
  </w:p>
  <w:p w14:paraId="3B56539F" w14:textId="16D94637" w:rsidR="008075BF" w:rsidRPr="00244AD9" w:rsidRDefault="008075BF" w:rsidP="00244A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9D7672"/>
    <w:multiLevelType w:val="hybridMultilevel"/>
    <w:tmpl w:val="9614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457584"/>
    <w:multiLevelType w:val="multilevel"/>
    <w:tmpl w:val="2758B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5"/>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5"/>
  </w:num>
  <w:num w:numId="11" w16cid:durableId="1525971380">
    <w:abstractNumId w:val="22"/>
  </w:num>
  <w:num w:numId="12" w16cid:durableId="1511218414">
    <w:abstractNumId w:val="24"/>
  </w:num>
  <w:num w:numId="13" w16cid:durableId="815728443">
    <w:abstractNumId w:val="25"/>
  </w:num>
  <w:num w:numId="14" w16cid:durableId="910039807">
    <w:abstractNumId w:val="26"/>
  </w:num>
  <w:num w:numId="15" w16cid:durableId="1975134722">
    <w:abstractNumId w:val="19"/>
  </w:num>
  <w:num w:numId="16" w16cid:durableId="1712026302">
    <w:abstractNumId w:val="16"/>
  </w:num>
  <w:num w:numId="17" w16cid:durableId="2046057848">
    <w:abstractNumId w:val="25"/>
  </w:num>
  <w:num w:numId="18" w16cid:durableId="989986992">
    <w:abstractNumId w:val="25"/>
  </w:num>
  <w:num w:numId="19" w16cid:durableId="1419518851">
    <w:abstractNumId w:val="5"/>
  </w:num>
  <w:num w:numId="20" w16cid:durableId="69009680">
    <w:abstractNumId w:val="25"/>
  </w:num>
  <w:num w:numId="21" w16cid:durableId="1903441439">
    <w:abstractNumId w:val="25"/>
  </w:num>
  <w:num w:numId="22" w16cid:durableId="168373479">
    <w:abstractNumId w:val="25"/>
  </w:num>
  <w:num w:numId="23" w16cid:durableId="1493834802">
    <w:abstractNumId w:val="25"/>
  </w:num>
  <w:num w:numId="24" w16cid:durableId="1755974918">
    <w:abstractNumId w:val="25"/>
  </w:num>
  <w:num w:numId="25" w16cid:durableId="829950102">
    <w:abstractNumId w:val="7"/>
  </w:num>
  <w:num w:numId="26" w16cid:durableId="406459072">
    <w:abstractNumId w:val="27"/>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5"/>
  </w:num>
  <w:num w:numId="33" w16cid:durableId="955722469">
    <w:abstractNumId w:val="4"/>
  </w:num>
  <w:num w:numId="34" w16cid:durableId="853884445">
    <w:abstractNumId w:val="23"/>
  </w:num>
  <w:num w:numId="35" w16cid:durableId="2112047754">
    <w:abstractNumId w:val="13"/>
  </w:num>
  <w:num w:numId="36" w16cid:durableId="1769883219">
    <w:abstractNumId w:val="20"/>
  </w:num>
  <w:num w:numId="37" w16cid:durableId="110711406">
    <w:abstractNumId w:val="25"/>
  </w:num>
  <w:num w:numId="38" w16cid:durableId="2065177197">
    <w:abstractNumId w:val="28"/>
  </w:num>
  <w:num w:numId="39" w16cid:durableId="795027455">
    <w:abstractNumId w:val="25"/>
  </w:num>
  <w:num w:numId="40" w16cid:durableId="1714771706">
    <w:abstractNumId w:val="25"/>
  </w:num>
  <w:num w:numId="41" w16cid:durableId="594630015">
    <w:abstractNumId w:val="25"/>
  </w:num>
  <w:num w:numId="42" w16cid:durableId="14818999">
    <w:abstractNumId w:val="21"/>
  </w:num>
  <w:num w:numId="43" w16cid:durableId="885291277">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07D97"/>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4AD9"/>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27"/>
    <w:rsid w:val="00287C8A"/>
    <w:rsid w:val="00290F42"/>
    <w:rsid w:val="00292DA4"/>
    <w:rsid w:val="00293931"/>
    <w:rsid w:val="00293E09"/>
    <w:rsid w:val="002940F5"/>
    <w:rsid w:val="002942E6"/>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3C6E"/>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343D"/>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2BDF"/>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2924"/>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9A4"/>
    <w:rsid w:val="00A14B74"/>
    <w:rsid w:val="00A152B0"/>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5370"/>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26D3"/>
    <w:rsid w:val="00B82F6D"/>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576D6"/>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4E38"/>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13E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1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059"/>
    <w:rsid w:val="00EA31CE"/>
    <w:rsid w:val="00EA31E3"/>
    <w:rsid w:val="00EA381D"/>
    <w:rsid w:val="00EA3EC6"/>
    <w:rsid w:val="00EA4A42"/>
    <w:rsid w:val="00EA4EBF"/>
    <w:rsid w:val="00EA6599"/>
    <w:rsid w:val="00EA7407"/>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3324"/>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233"/>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uiPriority w:val="20"/>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truncate">
    <w:name w:val="truncate"/>
    <w:basedOn w:val="DefaultParagraphFont"/>
    <w:rsid w:val="00007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10464836">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44156898">
      <w:bodyDiv w:val="1"/>
      <w:marLeft w:val="0"/>
      <w:marRight w:val="0"/>
      <w:marTop w:val="0"/>
      <w:marBottom w:val="0"/>
      <w:divBdr>
        <w:top w:val="none" w:sz="0" w:space="0" w:color="auto"/>
        <w:left w:val="none" w:sz="0" w:space="0" w:color="auto"/>
        <w:bottom w:val="none" w:sz="0" w:space="0" w:color="auto"/>
        <w:right w:val="none" w:sz="0" w:space="0" w:color="auto"/>
      </w:divBdr>
      <w:divsChild>
        <w:div w:id="172308207">
          <w:marLeft w:val="0"/>
          <w:marRight w:val="0"/>
          <w:marTop w:val="0"/>
          <w:marBottom w:val="0"/>
          <w:divBdr>
            <w:top w:val="none" w:sz="0" w:space="0" w:color="auto"/>
            <w:left w:val="none" w:sz="0" w:space="0" w:color="auto"/>
            <w:bottom w:val="none" w:sz="0" w:space="0" w:color="auto"/>
            <w:right w:val="none" w:sz="0" w:space="0" w:color="auto"/>
          </w:divBdr>
        </w:div>
        <w:div w:id="141313468">
          <w:marLeft w:val="0"/>
          <w:marRight w:val="0"/>
          <w:marTop w:val="0"/>
          <w:marBottom w:val="0"/>
          <w:divBdr>
            <w:top w:val="none" w:sz="0" w:space="0" w:color="auto"/>
            <w:left w:val="none" w:sz="0" w:space="0" w:color="auto"/>
            <w:bottom w:val="none" w:sz="0" w:space="0" w:color="auto"/>
            <w:right w:val="none" w:sz="0" w:space="0" w:color="auto"/>
          </w:divBdr>
        </w:div>
        <w:div w:id="1197813725">
          <w:marLeft w:val="0"/>
          <w:marRight w:val="0"/>
          <w:marTop w:val="0"/>
          <w:marBottom w:val="0"/>
          <w:divBdr>
            <w:top w:val="none" w:sz="0" w:space="0" w:color="auto"/>
            <w:left w:val="none" w:sz="0" w:space="0" w:color="auto"/>
            <w:bottom w:val="none" w:sz="0" w:space="0" w:color="auto"/>
            <w:right w:val="none" w:sz="0" w:space="0" w:color="auto"/>
          </w:divBdr>
        </w:div>
        <w:div w:id="1391617596">
          <w:marLeft w:val="0"/>
          <w:marRight w:val="0"/>
          <w:marTop w:val="0"/>
          <w:marBottom w:val="0"/>
          <w:divBdr>
            <w:top w:val="none" w:sz="0" w:space="0" w:color="auto"/>
            <w:left w:val="none" w:sz="0" w:space="0" w:color="auto"/>
            <w:bottom w:val="none" w:sz="0" w:space="0" w:color="auto"/>
            <w:right w:val="none" w:sz="0" w:space="0" w:color="auto"/>
          </w:divBdr>
        </w:div>
        <w:div w:id="1116485239">
          <w:marLeft w:val="0"/>
          <w:marRight w:val="0"/>
          <w:marTop w:val="0"/>
          <w:marBottom w:val="0"/>
          <w:divBdr>
            <w:top w:val="none" w:sz="0" w:space="0" w:color="auto"/>
            <w:left w:val="none" w:sz="0" w:space="0" w:color="auto"/>
            <w:bottom w:val="none" w:sz="0" w:space="0" w:color="auto"/>
            <w:right w:val="none" w:sz="0" w:space="0" w:color="auto"/>
          </w:divBdr>
        </w:div>
        <w:div w:id="140125044">
          <w:marLeft w:val="0"/>
          <w:marRight w:val="0"/>
          <w:marTop w:val="0"/>
          <w:marBottom w:val="0"/>
          <w:divBdr>
            <w:top w:val="none" w:sz="0" w:space="0" w:color="auto"/>
            <w:left w:val="none" w:sz="0" w:space="0" w:color="auto"/>
            <w:bottom w:val="none" w:sz="0" w:space="0" w:color="auto"/>
            <w:right w:val="none" w:sz="0" w:space="0" w:color="auto"/>
          </w:divBdr>
        </w:div>
        <w:div w:id="758021723">
          <w:marLeft w:val="0"/>
          <w:marRight w:val="0"/>
          <w:marTop w:val="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07292344">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24</TotalTime>
  <Pages>2</Pages>
  <Words>730</Words>
  <Characters>4163</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11</cp:revision>
  <dcterms:created xsi:type="dcterms:W3CDTF">2022-11-08T17:11:00Z</dcterms:created>
  <dcterms:modified xsi:type="dcterms:W3CDTF">2025-04-08T06:58:00Z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