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9pt" o:ole="">
                  <v:imagedata r:id="rId8" o:title=""/>
                </v:shape>
                <o:OLEObject Type="Embed" ProgID="Word.Picture.8" ShapeID="_x0000_i1025" DrawAspect="Content" ObjectID="_1777801293"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Version x.y.z</w:t>
      </w:r>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39BDCC90"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p>
    <w:p w14:paraId="6DD6C851" w14:textId="64A50881" w:rsidR="009716D7" w:rsidRPr="00B06A2E" w:rsidRDefault="009716D7">
      <w:ins w:id="16" w:author="Reimes, Jan" w:date="2024-05-20T16:16:00Z">
        <w:r>
          <w:t>[Mention something on IVAS/ATIAS here?!]</w:t>
        </w:r>
      </w:ins>
    </w:p>
    <w:p w14:paraId="6272E734" w14:textId="77777777" w:rsidR="00080512" w:rsidRPr="00B06A2E" w:rsidRDefault="00080512">
      <w:pPr>
        <w:pStyle w:val="Heading1"/>
      </w:pPr>
      <w:bookmarkStart w:id="17" w:name="_Toc123564021"/>
      <w:r w:rsidRPr="00B06A2E">
        <w:t>2</w:t>
      </w:r>
      <w:r w:rsidRPr="00B06A2E">
        <w:tab/>
        <w:t>References</w:t>
      </w:r>
      <w:bookmarkEnd w:id="17"/>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J. Fliege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B. Rafaely, “Analysis and design of spherical microphone arrays,” IEEE Transactions on Speech and Audio Processing, no. 13, 2005, pp. 135 – 143</w:t>
      </w:r>
    </w:p>
    <w:p w14:paraId="6B7A1CE9" w14:textId="26140141" w:rsidR="00D56017" w:rsidRDefault="00D56017" w:rsidP="00D56017">
      <w:pPr>
        <w:pStyle w:val="EX"/>
        <w:rPr>
          <w:ins w:id="18" w:author="Reimes, Jan" w:date="2024-05-21T11:18:00Z" w16du:dateUtc="2024-05-21T02:18:00Z"/>
        </w:rPr>
      </w:pPr>
      <w:r>
        <w:t>[8]</w:t>
      </w:r>
      <w:r>
        <w:tab/>
      </w:r>
      <w:r w:rsidRPr="0040117B">
        <w:t xml:space="preserve">M. Poletti, “Unified Description of Ambisonics Using Real </w:t>
      </w:r>
      <w:r>
        <w:t>a</w:t>
      </w:r>
      <w:r w:rsidRPr="0040117B">
        <w:t>nd Complex Spherical Harmonics,” Ambisonics Symposium 2009, June 25-27, 2009, Graz, Austria</w:t>
      </w:r>
      <w:r>
        <w:t>.</w:t>
      </w:r>
    </w:p>
    <w:p w14:paraId="5FC583B5" w14:textId="4ECAF513" w:rsidR="000672FA" w:rsidRPr="00B06A2E" w:rsidRDefault="000672FA" w:rsidP="00D56017">
      <w:pPr>
        <w:pStyle w:val="EX"/>
      </w:pPr>
      <w:ins w:id="19" w:author="Reimes, Jan" w:date="2024-05-21T11:18:00Z" w16du:dateUtc="2024-05-21T02:18:00Z">
        <w:r>
          <w:t>[</w:t>
        </w:r>
        <w:bookmarkStart w:id="20" w:name="REF_P501"/>
        <w:r>
          <w:t>9</w:t>
        </w:r>
        <w:bookmarkEnd w:id="20"/>
        <w:r>
          <w:t>]</w:t>
        </w:r>
        <w:r>
          <w:tab/>
          <w:t>dsdjsdj</w:t>
        </w:r>
      </w:ins>
    </w:p>
    <w:p w14:paraId="1D0D2446" w14:textId="77777777" w:rsidR="00080512" w:rsidRPr="00B06A2E" w:rsidRDefault="00080512">
      <w:pPr>
        <w:pStyle w:val="Heading1"/>
      </w:pPr>
      <w:bookmarkStart w:id="21" w:name="_Toc123564022"/>
      <w:r w:rsidRPr="00B06A2E">
        <w:t>3</w:t>
      </w:r>
      <w:r w:rsidRPr="00B06A2E">
        <w:tab/>
        <w:t xml:space="preserve">Definitions, </w:t>
      </w:r>
      <w:r w:rsidR="008028A4" w:rsidRPr="00B06A2E">
        <w:t>symbols and abbreviations</w:t>
      </w:r>
      <w:bookmarkEnd w:id="21"/>
    </w:p>
    <w:p w14:paraId="1C354150" w14:textId="77777777" w:rsidR="00080512" w:rsidRPr="00B06A2E" w:rsidRDefault="00080512">
      <w:pPr>
        <w:pStyle w:val="Heading2"/>
      </w:pPr>
      <w:bookmarkStart w:id="22" w:name="_Toc123564023"/>
      <w:r w:rsidRPr="00B06A2E">
        <w:t>3.1</w:t>
      </w:r>
      <w:r w:rsidRPr="00B06A2E">
        <w:tab/>
        <w:t>Definitions</w:t>
      </w:r>
      <w:bookmarkEnd w:id="22"/>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3576AC00"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23"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24" w:author="Author">
            <m:rPr>
              <m:sty m:val="p"/>
            </m:rPr>
            <w:rPr>
              <w:rFonts w:ascii="Cambria Math" w:hAnsi="Cambria Math"/>
            </w:rPr>
            <m:t>θ</m:t>
          </w:ins>
        </m:r>
      </m:oMath>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m:oMath>
        <m:r>
          <w:ins w:id="25" w:author="Author">
            <m:rPr>
              <m:sty m:val="p"/>
            </m:rPr>
            <w:rPr>
              <w:rFonts w:ascii="Cambria Math" w:hAnsi="Cambria Math"/>
            </w:rPr>
            <m:t>r</m:t>
          </w:ins>
        </m:r>
      </m:oMath>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m:oMath>
        <m:r>
          <w:ins w:id="26" w:author="Author">
            <w:rPr>
              <w:rFonts w:ascii="Cambria Math" w:hAnsi="Cambria Math"/>
            </w:rPr>
            <m:t>ϕ</m:t>
          </w:ins>
        </m:r>
      </m:oMath>
      <w:r>
        <w:t xml:space="preserve"> </w:t>
      </w:r>
      <w:r w:rsidRPr="002C1774">
        <w:t xml:space="preserve">in mathematical positive </w:t>
      </w:r>
      <w:r>
        <w:t>orientation (counter-clockwise) and</w:t>
      </w:r>
      <w:r w:rsidRPr="002C1774">
        <w:t xml:space="preserve"> the elevation angle </w:t>
      </w:r>
      <m:oMath>
        <m:r>
          <w:ins w:id="27"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26" type="#_x0000_t75" style="width:194.85pt;height:181.6pt" o:ole="">
            <v:imagedata r:id="rId11" o:title="" croptop="14609f" cropbottom="1420f" cropleft="36549f" cropright="1680f"/>
          </v:shape>
          <o:OLEObject Type="Embed" ProgID="Visio.Drawing.15" ShapeID="_x0000_i1026" DrawAspect="Content" ObjectID="_1777801294"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noProof/>
        </w:rPr>
      </w:pPr>
      <w:r>
        <w:rPr>
          <w:b/>
        </w:rPr>
        <w:t>dBFS</w:t>
      </w:r>
      <w:r w:rsidRPr="00801F3D">
        <w:rPr>
          <w:b/>
        </w:rPr>
        <w:t>:</w:t>
      </w:r>
      <w:r>
        <w:t xml:space="preserve"> dB full-scale, where 0 dBFS refers to the RMS level of a DC-free sinusoidal signal exercising the full scale of the digital interface/file.</w:t>
      </w: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28" w:name="_Toc123564024"/>
      <w:r w:rsidRPr="00B06A2E">
        <w:t>3.2</w:t>
      </w:r>
      <w:r w:rsidRPr="00B06A2E">
        <w:tab/>
        <w:t>Symbols</w:t>
      </w:r>
      <w:bookmarkEnd w:id="28"/>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r w:rsidRPr="00B06A2E">
        <w:rPr>
          <w:b/>
        </w:rPr>
        <w:t>LA</w:t>
      </w:r>
      <w:r w:rsidRPr="00B06A2E">
        <w:rPr>
          <w:b/>
          <w:vertAlign w:val="subscript"/>
        </w:rPr>
        <w:t>eq</w:t>
      </w:r>
      <w:r w:rsidR="0035290C" w:rsidRPr="00B06A2E">
        <w:tab/>
      </w:r>
      <w:r w:rsidRPr="00B06A2E">
        <w:t>the sound level in decibels equivalent to the total A-weighted sound energy measured over a stated period of time.</w:t>
      </w:r>
    </w:p>
    <w:p w14:paraId="22C141A8" w14:textId="13F9B925" w:rsidR="006814EA" w:rsidRDefault="00381484" w:rsidP="006814EA">
      <w:pPr>
        <w:pStyle w:val="EW"/>
      </w:pPr>
      <m:oMath>
        <m:r>
          <w:ins w:id="29" w:author="Author">
            <w:rPr>
              <w:rFonts w:ascii="Cambria Math" w:hAnsi="Cambria Math"/>
            </w:rPr>
            <m:t>ϕ</m:t>
          </w:ins>
        </m:r>
      </m:oMath>
      <w:r w:rsidR="006814EA" w:rsidRPr="00311769">
        <w:fldChar w:fldCharType="begin"/>
      </w:r>
      <w:r w:rsidR="006814EA" w:rsidRPr="00311769">
        <w:instrText xml:space="preserve"> </w:instrText>
      </w:r>
      <w:r w:rsidR="006814EA">
        <w:instrText>QUOTE</w:instrText>
      </w:r>
      <w:r w:rsidR="006814EA" w:rsidRPr="00311769">
        <w:instrText xml:space="preserve"> </w:instrText>
      </w:r>
      <m:oMath>
        <m:r>
          <w:ins w:id="30" w:author="Author">
            <m:rPr>
              <m:sty m:val="p"/>
            </m:rPr>
            <w:rPr>
              <w:rFonts w:ascii="Cambria Math" w:hAnsi="Cambria Math"/>
            </w:rPr>
            <m:t>ϕ</m:t>
          </w:ins>
        </m:r>
      </m:oMath>
      <w:r w:rsidR="006814EA" w:rsidRPr="00311769">
        <w:instrText xml:space="preserve"> </w:instrText>
      </w:r>
      <w:r w:rsidR="006814EA" w:rsidRPr="00311769">
        <w:fldChar w:fldCharType="end"/>
      </w:r>
      <w:r w:rsidR="006814EA" w:rsidRPr="004D3578">
        <w:tab/>
      </w:r>
      <w:r w:rsidR="006814EA">
        <w:t>azimuth</w:t>
      </w:r>
    </w:p>
    <w:p w14:paraId="6B008466" w14:textId="63ED9548" w:rsidR="006814EA" w:rsidRPr="004D3578" w:rsidRDefault="00381484" w:rsidP="006814EA">
      <w:pPr>
        <w:pStyle w:val="EW"/>
      </w:pPr>
      <m:oMath>
        <m:r>
          <w:ins w:id="31" w:author="Author">
            <w:rPr>
              <w:rFonts w:ascii="Cambria Math" w:hAnsi="Cambria Math"/>
            </w:rPr>
            <m:t>θ</m:t>
          </w:ins>
        </m:r>
      </m:oMath>
      <w:r w:rsidR="006814EA">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32" w:name="_Toc123564025"/>
      <w:r w:rsidRPr="00B06A2E">
        <w:t>3.3</w:t>
      </w:r>
      <w:r w:rsidRPr="00B06A2E">
        <w:tab/>
        <w:t>Abbreviations</w:t>
      </w:r>
      <w:bookmarkEnd w:id="32"/>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33" w:author="Reimes, Jan" w:date="2024-05-20T16:16:00Z"/>
        </w:rPr>
      </w:pPr>
      <w:bookmarkStart w:id="34" w:name="_Toc123564026"/>
      <w:r w:rsidRPr="00B06A2E">
        <w:t>4</w:t>
      </w:r>
      <w:r w:rsidR="003F1CC8" w:rsidRPr="00B06A2E">
        <w:tab/>
      </w:r>
      <w:r w:rsidRPr="00B06A2E">
        <w:t xml:space="preserve">Objective </w:t>
      </w:r>
      <w:r w:rsidR="003F1CC8" w:rsidRPr="00B06A2E">
        <w:t>Test Methodologies for Immersive Audio Systems</w:t>
      </w:r>
      <w:bookmarkEnd w:id="34"/>
    </w:p>
    <w:p w14:paraId="0D226C3C" w14:textId="71545E65" w:rsidR="009716D7" w:rsidDel="00CF5BBF" w:rsidRDefault="009716D7" w:rsidP="009716D7">
      <w:pPr>
        <w:pStyle w:val="Heading2"/>
        <w:rPr>
          <w:ins w:id="35" w:author="Reimes, Jan" w:date="2024-05-20T16:16:00Z"/>
          <w:del w:id="36" w:author="Andre Schevciw" w:date="2024-05-21T09:05:00Z"/>
        </w:rPr>
      </w:pPr>
      <w:ins w:id="37" w:author="Reimes, Jan" w:date="2024-05-20T16:16:00Z">
        <w:del w:id="38" w:author="Andre Schevciw" w:date="2024-05-21T09:05:00Z">
          <w:r w:rsidDel="00CF5BBF">
            <w:delText>4.0</w:delText>
          </w:r>
          <w:r w:rsidDel="00CF5BBF">
            <w:tab/>
            <w:delText>Overview</w:delText>
          </w:r>
        </w:del>
      </w:ins>
    </w:p>
    <w:p w14:paraId="2A83ABB2" w14:textId="1315BC53" w:rsidR="009716D7" w:rsidRPr="009716D7" w:rsidDel="00CF5BBF" w:rsidRDefault="009716D7" w:rsidP="009716D7">
      <w:pPr>
        <w:rPr>
          <w:del w:id="39" w:author="Andre Schevciw" w:date="2024-05-21T09:05:00Z"/>
        </w:rPr>
      </w:pPr>
      <w:ins w:id="40" w:author="Reimes, Jan" w:date="2024-05-20T16:16:00Z">
        <w:del w:id="41" w:author="Andre Schevciw" w:date="2024-05-21T09:05:00Z">
          <w:r w:rsidDel="00CF5BBF">
            <w:delText xml:space="preserve">[Optional: make </w:delText>
          </w:r>
        </w:del>
      </w:ins>
      <w:ins w:id="42" w:author="Reimes, Jan" w:date="2024-05-20T16:17:00Z">
        <w:del w:id="43" w:author="Andre Schevciw" w:date="2024-05-21T09:05:00Z">
          <w:r w:rsidDel="00CF5BBF">
            <w:delText>clear in which cases these clauses apply?</w:delText>
          </w:r>
        </w:del>
      </w:ins>
      <w:ins w:id="44" w:author="Reimes, Jan" w:date="2024-05-20T16:16:00Z">
        <w:del w:id="45" w:author="Andre Schevciw" w:date="2024-05-21T09:05:00Z">
          <w:r w:rsidDel="00CF5BBF">
            <w:delText>]</w:delText>
          </w:r>
        </w:del>
      </w:ins>
    </w:p>
    <w:p w14:paraId="24B04A28" w14:textId="77777777" w:rsidR="003A11AB" w:rsidRPr="00B06A2E" w:rsidRDefault="00811B45" w:rsidP="003A11AB">
      <w:pPr>
        <w:pStyle w:val="Heading2"/>
      </w:pPr>
      <w:bookmarkStart w:id="46" w:name="_Toc123564027"/>
      <w:r w:rsidRPr="00B06A2E">
        <w:lastRenderedPageBreak/>
        <w:t>4.1</w:t>
      </w:r>
      <w:r w:rsidR="00EB3ED3" w:rsidRPr="00B06A2E">
        <w:tab/>
      </w:r>
      <w:r w:rsidR="000F5112" w:rsidRPr="00B06A2E">
        <w:t>Objective Test Methodologies for Assessment of Immersive Audio Systems in the Sending Direction</w:t>
      </w:r>
      <w:bookmarkEnd w:id="46"/>
    </w:p>
    <w:p w14:paraId="1A19A6E4" w14:textId="77777777" w:rsidR="001C656B" w:rsidRPr="00B06A2E" w:rsidRDefault="00E51E67">
      <w:pPr>
        <w:pStyle w:val="Heading3"/>
      </w:pPr>
      <w:bookmarkStart w:id="47"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47"/>
    </w:p>
    <w:p w14:paraId="652441CE" w14:textId="77777777" w:rsidR="00962D09" w:rsidRPr="00D532AD" w:rsidRDefault="00962D09" w:rsidP="00E17469">
      <w:pPr>
        <w:pStyle w:val="Heading4"/>
      </w:pPr>
      <w:bookmarkStart w:id="48" w:name="_Toc123564029"/>
      <w:r w:rsidRPr="00D532AD">
        <w:t>4.1.1.</w:t>
      </w:r>
      <w:r w:rsidR="00714567" w:rsidRPr="00D532AD">
        <w:t>1</w:t>
      </w:r>
      <w:r w:rsidRPr="00D532AD">
        <w:tab/>
        <w:t>Introduction</w:t>
      </w:r>
      <w:bookmarkEnd w:id="48"/>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t>NOTE: Currently, the test method uses a periphonic loudspeaker array for generation of a diffuse-field.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49" w:name="_Toc123564030"/>
      <w:r w:rsidRPr="00B06A2E">
        <w:t>4.1.1.</w:t>
      </w:r>
      <w:r w:rsidR="00714567" w:rsidRPr="00B06A2E">
        <w:t>2</w:t>
      </w:r>
      <w:r w:rsidRPr="00B06A2E">
        <w:tab/>
        <w:t>Definition</w:t>
      </w:r>
      <w:bookmarkEnd w:id="49"/>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000000"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50" w:author="26.260_CR0004R2_(Rel-18)_ATIAS" w:date="2022-12-19T14:38:00Z">
            <w:rPr>
              <w:rFonts w:ascii="Cambria Math" w:eastAsia="Calibri" w:hAnsi="Cambria Math"/>
              <w:sz w:val="22"/>
              <w:szCs w:val="22"/>
            </w:rPr>
            <m:t>P</m:t>
          </w:ins>
        </m:r>
        <m:d>
          <m:dPr>
            <m:ctrlPr>
              <w:ins w:id="51" w:author="26.260_CR0004R2_(Rel-18)_ATIAS" w:date="2022-12-19T14:38:00Z">
                <w:rPr>
                  <w:rFonts w:ascii="Cambria Math" w:eastAsia="Calibri" w:hAnsi="Cambria Math"/>
                  <w:i/>
                  <w:sz w:val="22"/>
                  <w:szCs w:val="22"/>
                </w:rPr>
              </w:ins>
            </m:ctrlPr>
          </m:dPr>
          <m:e>
            <m:r>
              <w:ins w:id="52"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periphonic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27" type="#_x0000_t75" style="width:331.2pt;height:225.1pt" o:ole="">
            <v:imagedata r:id="rId13" o:title=""/>
          </v:shape>
          <o:OLEObject Type="Embed" ProgID="Word.Document.12" ShapeID="_x0000_i1027" DrawAspect="Content" ObjectID="_1777801295" r:id="rId14">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497B6391"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soundfield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r w:rsidR="009A4DB6" w:rsidRPr="00B06A2E">
        <w:rPr>
          <w:i/>
        </w:rPr>
        <w:t>w</w:t>
      </w:r>
      <w:r w:rsidR="009A4DB6" w:rsidRPr="00B06A2E">
        <w:rPr>
          <w:i/>
          <w:vertAlign w:val="subscript"/>
        </w:rPr>
        <w:t>j</w:t>
      </w:r>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(N,N)</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r w:rsidR="00CC3FFD" w:rsidRPr="00B06A2E">
        <w:rPr>
          <w:i/>
          <w:vertAlign w:val="superscript"/>
        </w:rPr>
        <w:t>N,N</w:t>
      </w:r>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r w:rsidR="00BA311A" w:rsidRPr="00B06A2E">
        <w:rPr>
          <w:rFonts w:cs="Arial"/>
          <w:b/>
          <w:bCs/>
          <w:vertAlign w:val="superscript"/>
        </w:rPr>
        <w:t xml:space="preserve">) </w:t>
      </w:r>
      <w:r w:rsidR="00BA311A" w:rsidRPr="00B06A2E">
        <w:rPr>
          <w:rFonts w:cs="Arial"/>
          <w:bCs/>
        </w:rPr>
        <w:t>:</w:t>
      </w:r>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i/>
          <w:vertAlign w:val="superscript"/>
        </w:rPr>
        <w:t>T</w:t>
      </w:r>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r w:rsidRPr="00B06A2E">
        <w:t>S</w:t>
      </w:r>
      <w:r w:rsidRPr="00B06A2E">
        <w:rPr>
          <w:vertAlign w:val="subscript"/>
        </w:rPr>
        <w:t>n</w:t>
      </w:r>
      <w:r w:rsidRPr="00B06A2E">
        <w:rPr>
          <w:vertAlign w:val="superscript"/>
        </w:rPr>
        <w:t>m</w:t>
      </w:r>
      <w:r w:rsidRPr="00B06A2E">
        <w:t>(</w:t>
      </w:r>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(N,N)</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(N,N)</w:t>
      </w:r>
      <w:r w:rsidRPr="00B06A2E">
        <w:t>·</w:t>
      </w:r>
      <w:r w:rsidRPr="00B06A2E">
        <w:rPr>
          <w:b/>
        </w:rPr>
        <w:t>w</w:t>
      </w:r>
      <w:r w:rsidRPr="00B06A2E">
        <w:t>(t)</w:t>
      </w:r>
    </w:p>
    <w:p w14:paraId="025B63DA" w14:textId="77777777" w:rsidR="00347B3C" w:rsidRPr="00B06A2E" w:rsidRDefault="00347B3C" w:rsidP="00347B3C">
      <w:pPr>
        <w:pStyle w:val="Heading4"/>
      </w:pPr>
      <w:bookmarkStart w:id="53" w:name="_Toc123564031"/>
      <w:r w:rsidRPr="00B06A2E">
        <w:t>4.1.1.3</w:t>
      </w:r>
      <w:r w:rsidRPr="00B06A2E">
        <w:tab/>
        <w:t>Test method with periphonic array</w:t>
      </w:r>
      <w:bookmarkEnd w:id="53"/>
    </w:p>
    <w:p w14:paraId="07124BDC" w14:textId="77777777" w:rsidR="00CC371B" w:rsidRPr="00B06A2E" w:rsidRDefault="00E51E67" w:rsidP="00C74B79">
      <w:pPr>
        <w:pStyle w:val="Heading5"/>
      </w:pPr>
      <w:bookmarkStart w:id="54" w:name="_Toc123564032"/>
      <w:r w:rsidRPr="00B06A2E">
        <w:t>4.1.1.</w:t>
      </w:r>
      <w:r w:rsidR="00714567" w:rsidRPr="00B06A2E">
        <w:t>3</w:t>
      </w:r>
      <w:r w:rsidR="00347B3C" w:rsidRPr="00B06A2E">
        <w:t>.1</w:t>
      </w:r>
      <w:r w:rsidRPr="00B06A2E">
        <w:tab/>
        <w:t>Test Conditions</w:t>
      </w:r>
      <w:bookmarkEnd w:id="54"/>
    </w:p>
    <w:p w14:paraId="63F4EA19" w14:textId="77777777" w:rsidR="00CC371B" w:rsidRPr="00B06A2E" w:rsidRDefault="00CC371B" w:rsidP="00CC371B">
      <w:pPr>
        <w:rPr>
          <w:b/>
        </w:rPr>
      </w:pPr>
      <w:r w:rsidRPr="00B06A2E">
        <w:rPr>
          <w:b/>
        </w:rPr>
        <w:t xml:space="preserve">Periphonic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r w:rsidR="00CC371B" w:rsidRPr="00B06A2E">
        <w:rPr>
          <w:i/>
        </w:rPr>
        <w:t>periphonic loudspeaker array</w:t>
      </w:r>
      <w:r w:rsidR="00CC371B" w:rsidRPr="00B06A2E">
        <w:t xml:space="preserve"> shall be placed within the </w:t>
      </w:r>
      <w:r w:rsidR="00E51E67" w:rsidRPr="00B06A2E">
        <w:t>free-field volume</w:t>
      </w:r>
      <w:r w:rsidR="00CC371B" w:rsidRPr="00B06A2E">
        <w:t xml:space="preserve"> with the geometric center of the </w:t>
      </w:r>
      <w:r w:rsidR="00CC371B" w:rsidRPr="00B06A2E">
        <w:rPr>
          <w:i/>
        </w:rPr>
        <w:t>periphonic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r w:rsidR="00CC371B" w:rsidRPr="00B06A2E">
        <w:rPr>
          <w:i/>
        </w:rPr>
        <w:t>periphonic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lastRenderedPageBreak/>
        <w:t>c)</w:t>
      </w:r>
      <w:r w:rsidRPr="00B06A2E">
        <w:tab/>
      </w:r>
      <w:r w:rsidR="00FD19A3" w:rsidRPr="00B06A2E">
        <w:t xml:space="preserve">The </w:t>
      </w:r>
      <w:r w:rsidR="00FD19A3" w:rsidRPr="00B06A2E">
        <w:rPr>
          <w:i/>
        </w:rPr>
        <w:t>periphonic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55"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56"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57" w:name="_Toc123564033"/>
      <w:r w:rsidRPr="00B06A2E">
        <w:t>4.1.1.</w:t>
      </w:r>
      <w:r w:rsidR="00347B3C" w:rsidRPr="00B06A2E">
        <w:t>3.2</w:t>
      </w:r>
      <w:r w:rsidRPr="00B06A2E">
        <w:tab/>
        <w:t>Measurement</w:t>
      </w:r>
      <w:bookmarkEnd w:id="57"/>
    </w:p>
    <w:p w14:paraId="031D491B" w14:textId="77777777" w:rsidR="00CC371B" w:rsidRPr="00B06A2E" w:rsidRDefault="00CC371B" w:rsidP="00CC371B">
      <w:pPr>
        <w:rPr>
          <w:b/>
        </w:rPr>
      </w:pPr>
      <w:r w:rsidRPr="00B06A2E">
        <w:rPr>
          <w:b/>
        </w:rPr>
        <w:t>Reference Spectrum measurement</w:t>
      </w:r>
      <w:r w:rsidR="0010797B" w:rsidRPr="00B06A2E">
        <w:rPr>
          <w:b/>
        </w:rPr>
        <w:t xml:space="preserve"> for periphonic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r w:rsidRPr="00B06A2E">
        <w:t>D</w:t>
      </w:r>
      <w:r w:rsidR="00CC371B" w:rsidRPr="00B06A2E">
        <w:t xml:space="preserve">iffuse-field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r w:rsidR="00CC371B" w:rsidRPr="00B06A2E">
        <w:rPr>
          <w:i/>
        </w:rPr>
        <w:t>periphonic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r w:rsidR="005329B3" w:rsidRPr="00B06A2E">
        <w:rPr>
          <w:i/>
        </w:rPr>
        <w:t>LAeq</w:t>
      </w:r>
      <w:r w:rsidR="005329B3" w:rsidRPr="00B06A2E">
        <w:t xml:space="preserve">, measured over a 30s time window at the geometric center of the </w:t>
      </w:r>
      <w:r w:rsidR="005329B3" w:rsidRPr="00B06A2E">
        <w:rPr>
          <w:i/>
        </w:rPr>
        <w:t>periphonic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r w:rsidR="00CC371B" w:rsidRPr="00B06A2E">
        <w:rPr>
          <w:i/>
        </w:rPr>
        <w:t>periphonic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r w:rsidR="00CC371B" w:rsidRPr="00B06A2E">
        <w:rPr>
          <w:i/>
        </w:rPr>
        <w:t>periphonic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lastRenderedPageBreak/>
        <w:t>Calculation of send frequency response for scene-based audio</w:t>
      </w:r>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58" w:name="_Toc123564034"/>
      <w:r w:rsidRPr="00B06A2E">
        <w:t>4.1.1.4</w:t>
      </w:r>
      <w:r w:rsidRPr="00B06A2E">
        <w:tab/>
        <w:t>Test method with loudspeaker array and turn table</w:t>
      </w:r>
      <w:bookmarkEnd w:id="58"/>
    </w:p>
    <w:p w14:paraId="34D9AF32" w14:textId="77777777" w:rsidR="00347B3C" w:rsidRPr="00B06A2E" w:rsidRDefault="00347B3C" w:rsidP="00D532AD">
      <w:pPr>
        <w:pStyle w:val="Heading5"/>
        <w:keepNext w:val="0"/>
      </w:pPr>
      <w:bookmarkStart w:id="59" w:name="_Toc123564035"/>
      <w:r w:rsidRPr="00B06A2E">
        <w:t>4.1.1</w:t>
      </w:r>
      <w:r w:rsidRPr="00E40A91">
        <w:t>.</w:t>
      </w:r>
      <w:r w:rsidR="00E40A91">
        <w:t>4</w:t>
      </w:r>
      <w:r w:rsidRPr="00E40A91">
        <w:t>.1</w:t>
      </w:r>
      <w:r w:rsidRPr="00B06A2E">
        <w:tab/>
        <w:t>Test Conditions</w:t>
      </w:r>
      <w:bookmarkEnd w:id="59"/>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ambisonic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The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60" w:name="_Toc123564036"/>
      <w:r w:rsidRPr="00B06A2E">
        <w:t>4.1.1.</w:t>
      </w:r>
      <w:r w:rsidR="00E40A91">
        <w:t>4</w:t>
      </w:r>
      <w:r w:rsidRPr="00B06A2E">
        <w:t>.2</w:t>
      </w:r>
      <w:r w:rsidRPr="00B06A2E">
        <w:tab/>
        <w:t>Measurement</w:t>
      </w:r>
      <w:bookmarkEnd w:id="60"/>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r w:rsidRPr="00B06A2E">
        <w:t>Diffuse-field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CD5884B"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61" w:author="Andre Schevciw" w:date="2017-11-07T12:27:00Z">
            <m:rPr>
              <m:sty m:val="p"/>
            </m:rPr>
            <w:rPr>
              <w:rFonts w:ascii="Cambria Math" w:eastAsia="Calibri" w:hAnsi="Cambria Math"/>
            </w:rPr>
            <m:t>p</m:t>
          </w:ins>
        </m:r>
        <m:d>
          <m:dPr>
            <m:ctrlPr>
              <w:ins w:id="62" w:author="Andre Schevciw" w:date="2017-11-07T12:27:00Z">
                <w:rPr>
                  <w:rFonts w:ascii="Cambria Math" w:eastAsia="Calibri" w:hAnsi="Cambria Math"/>
                  <w:i/>
                  <w:sz w:val="22"/>
                  <w:szCs w:val="22"/>
                </w:rPr>
              </w:ins>
            </m:ctrlPr>
          </m:dPr>
          <m:e>
            <m:r>
              <w:ins w:id="63" w:author="Andre Schevciw" w:date="2017-11-07T12:27:00Z">
                <m:rPr>
                  <m:sty m:val="p"/>
                </m:rPr>
                <w:rPr>
                  <w:rFonts w:ascii="Cambria Math" w:eastAsia="Calibri" w:hAnsi="Cambria Math"/>
                </w:rPr>
                <m:t>t</m:t>
              </w:ins>
            </m:r>
          </m:e>
        </m:d>
      </m:oMath>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+1) degrees:</w:t>
      </w:r>
      <w:r w:rsidR="00347B3C" w:rsidRPr="00B06A2E">
        <w:t>:</w:t>
      </w:r>
    </w:p>
    <w:p w14:paraId="74C6DBAB" w14:textId="77777777" w:rsidR="00347B3C" w:rsidRPr="00B06A2E" w:rsidRDefault="007B3221" w:rsidP="007B3221">
      <w:pPr>
        <w:pStyle w:val="B10"/>
      </w:pPr>
      <w:r w:rsidRPr="00B06A2E">
        <w:lastRenderedPageBreak/>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18ED828"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64" w:author="Andre Schevciw" w:date="2017-11-07T12:27:00Z">
            <m:rPr>
              <m:sty m:val="p"/>
            </m:rPr>
            <w:rPr>
              <w:rFonts w:ascii="Cambria Math" w:eastAsia="Calibri" w:hAnsi="Cambria Math"/>
              <w:sz w:val="22"/>
              <w:szCs w:val="22"/>
            </w:rPr>
            <m:t>p</m:t>
          </w:ins>
        </m:r>
        <m:d>
          <m:dPr>
            <m:ctrlPr>
              <w:ins w:id="65" w:author="Andre Schevciw" w:date="2017-11-07T12:27:00Z">
                <w:rPr>
                  <w:rFonts w:ascii="Cambria Math" w:eastAsia="Calibri" w:hAnsi="Cambria Math"/>
                  <w:i/>
                  <w:sz w:val="22"/>
                  <w:szCs w:val="22"/>
                </w:rPr>
              </w:ins>
            </m:ctrlPr>
          </m:dPr>
          <m:e>
            <m:r>
              <w:ins w:id="66" w:author="Andre Schevciw" w:date="2017-11-07T12:27:00Z">
                <m:rPr>
                  <m:sty m:val="p"/>
                </m:rPr>
                <w:rPr>
                  <w:rFonts w:ascii="Cambria Math" w:eastAsia="Calibri" w:hAnsi="Cambria Math"/>
                  <w:sz w:val="22"/>
                  <w:szCs w:val="22"/>
                </w:rPr>
                <m:t>t</m:t>
              </w:ins>
            </m:r>
          </m:e>
        </m:d>
      </m:oMath>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67" w:author="RAGOT Stéphane" w:date="2018-08-29T22:17:00Z">
            <w:rPr>
              <w:rFonts w:ascii="Cambria Math" w:eastAsia="Calibri" w:hAnsi="Cambria Math"/>
            </w:rPr>
            <m:t>G</m:t>
          </w:ins>
        </m:r>
        <m:d>
          <m:dPr>
            <m:ctrlPr>
              <w:ins w:id="68" w:author="RAGOT Stéphane" w:date="2018-08-29T22:17:00Z">
                <w:rPr>
                  <w:rFonts w:ascii="Cambria Math" w:eastAsia="Calibri" w:hAnsi="Cambria Math"/>
                </w:rPr>
              </w:ins>
            </m:ctrlPr>
          </m:dPr>
          <m:e>
            <m:r>
              <w:ins w:id="69" w:author="RAGOT Stéphane" w:date="2018-08-29T22:17:00Z">
                <w:rPr>
                  <w:rFonts w:ascii="Cambria Math" w:eastAsia="Calibri" w:hAnsi="Cambria Math"/>
                </w:rPr>
                <m:t>f</m:t>
              </w:ins>
            </m:r>
          </m:e>
        </m:d>
        <m:r>
          <w:ins w:id="70" w:author="RAGOT Stéphane" w:date="2018-08-29T22:17:00Z">
            <m:rPr>
              <m:sty m:val="p"/>
            </m:rPr>
            <w:rPr>
              <w:rFonts w:ascii="Cambria Math" w:eastAsia="Calibri" w:hAnsi="Cambria Math"/>
            </w:rPr>
            <m:t>=</m:t>
          </w:ins>
        </m:r>
        <m:f>
          <m:fPr>
            <m:ctrlPr>
              <w:ins w:id="71" w:author="RAGOT Stéphane" w:date="2018-08-29T22:17:00Z">
                <w:rPr>
                  <w:rFonts w:ascii="Cambria Math" w:eastAsia="Calibri" w:hAnsi="Cambria Math"/>
                </w:rPr>
              </w:ins>
            </m:ctrlPr>
          </m:fPr>
          <m:num>
            <m:acc>
              <m:accPr>
                <m:ctrlPr>
                  <w:ins w:id="72" w:author="RAGOT Stéphane" w:date="2018-08-29T22:17:00Z">
                    <w:rPr>
                      <w:rFonts w:ascii="Cambria Math" w:eastAsia="Calibri" w:hAnsi="Cambria Math"/>
                    </w:rPr>
                  </w:ins>
                </m:ctrlPr>
              </m:accPr>
              <m:e>
                <m:r>
                  <w:ins w:id="73" w:author="RAGOT Stéphane" w:date="2018-08-29T22:17:00Z">
                    <w:rPr>
                      <w:rFonts w:ascii="Cambria Math" w:eastAsia="Calibri" w:hAnsi="Cambria Math"/>
                    </w:rPr>
                    <m:t>P</m:t>
                  </w:ins>
                </m:r>
              </m:e>
            </m:acc>
            <m:d>
              <m:dPr>
                <m:ctrlPr>
                  <w:ins w:id="74" w:author="RAGOT Stéphane" w:date="2018-08-29T22:17:00Z">
                    <w:rPr>
                      <w:rFonts w:ascii="Cambria Math" w:eastAsia="Calibri" w:hAnsi="Cambria Math"/>
                    </w:rPr>
                  </w:ins>
                </m:ctrlPr>
              </m:dPr>
              <m:e>
                <m:r>
                  <w:ins w:id="75" w:author="RAGOT Stéphane" w:date="2018-08-29T22:17:00Z">
                    <w:rPr>
                      <w:rFonts w:ascii="Cambria Math" w:eastAsia="Calibri" w:hAnsi="Cambria Math"/>
                    </w:rPr>
                    <m:t>f</m:t>
                  </w:ins>
                </m:r>
              </m:e>
            </m:d>
          </m:num>
          <m:den>
            <m:r>
              <w:ins w:id="76" w:author="RAGOT Stéphane" w:date="2018-08-29T22:17:00Z">
                <w:rPr>
                  <w:rFonts w:ascii="Cambria Math" w:eastAsia="Calibri" w:hAnsi="Cambria Math"/>
                </w:rPr>
                <m:t>P</m:t>
              </w:ins>
            </m:r>
            <m:d>
              <m:dPr>
                <m:ctrlPr>
                  <w:ins w:id="77" w:author="RAGOT Stéphane" w:date="2018-08-29T22:17:00Z">
                    <w:rPr>
                      <w:rFonts w:ascii="Cambria Math" w:eastAsia="Calibri" w:hAnsi="Cambria Math"/>
                    </w:rPr>
                  </w:ins>
                </m:ctrlPr>
              </m:dPr>
              <m:e>
                <m:r>
                  <w:ins w:id="78"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79" w:name="_Toc123564037"/>
      <w:r w:rsidRPr="00B06A2E">
        <w:t>4.1.2</w:t>
      </w:r>
      <w:r w:rsidRPr="00B06A2E">
        <w:tab/>
        <w:t>Directional response measurement for scene-based audio</w:t>
      </w:r>
      <w:bookmarkEnd w:id="79"/>
    </w:p>
    <w:p w14:paraId="52BAD3BE" w14:textId="77777777" w:rsidR="00722881" w:rsidRPr="00B06A2E" w:rsidRDefault="00722881" w:rsidP="007B3221">
      <w:pPr>
        <w:pStyle w:val="Heading4"/>
      </w:pPr>
      <w:bookmarkStart w:id="80" w:name="_Toc123564038"/>
      <w:r w:rsidRPr="00B06A2E">
        <w:t>4.1.</w:t>
      </w:r>
      <w:r w:rsidR="00927F88" w:rsidRPr="00B06A2E">
        <w:t>2</w:t>
      </w:r>
      <w:r w:rsidRPr="00B06A2E">
        <w:t>.1</w:t>
      </w:r>
      <w:r w:rsidRPr="00B06A2E">
        <w:tab/>
        <w:t>Definition</w:t>
      </w:r>
      <w:bookmarkEnd w:id="80"/>
    </w:p>
    <w:p w14:paraId="6459F85D" w14:textId="0767AE01"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r w:rsidR="00443652" w:rsidRPr="00B06A2E">
        <w:rPr>
          <w:b/>
        </w:rPr>
        <w:t>h</w:t>
      </w:r>
      <w:r w:rsidR="00443652" w:rsidRPr="00B06A2E">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rPr>
        <w:t></w:t>
      </w:r>
      <w:r w:rsidRPr="00B06A2E">
        <w:t xml:space="preserve"> </w:t>
      </w:r>
      <w:r w:rsidR="00E51E67" w:rsidRPr="00B06A2E">
        <w:rPr>
          <w:i/>
        </w:rPr>
        <w:t>i</w:t>
      </w:r>
      <w:r w:rsidRPr="00B06A2E">
        <w:t>=1,...,L</w:t>
      </w:r>
      <w:r w:rsidRPr="00B06A2E">
        <w:rPr>
          <w:i/>
        </w:rPr>
        <w:t>.</w:t>
      </w:r>
    </w:p>
    <w:p w14:paraId="6A99E78B" w14:textId="77777777" w:rsidR="00722881" w:rsidRPr="00B06A2E" w:rsidRDefault="00722881" w:rsidP="007B3221">
      <w:pPr>
        <w:pStyle w:val="Heading4"/>
      </w:pPr>
      <w:bookmarkStart w:id="81" w:name="_Toc123564039"/>
      <w:r w:rsidRPr="00B06A2E">
        <w:t>4.1.</w:t>
      </w:r>
      <w:r w:rsidR="00927F88" w:rsidRPr="00B06A2E">
        <w:t>2</w:t>
      </w:r>
      <w:r w:rsidRPr="00B06A2E">
        <w:t>.2</w:t>
      </w:r>
      <w:r w:rsidRPr="00B06A2E">
        <w:tab/>
        <w:t>Test conditions</w:t>
      </w:r>
      <w:bookmarkEnd w:id="81"/>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013C9F0C"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 xml:space="preserve">, </w:t>
      </w:r>
      <w:r w:rsidRPr="00B06A2E">
        <w:rPr>
          <w:i/>
        </w:rPr>
        <w:t>i</w:t>
      </w:r>
      <w:r w:rsidRPr="00B06A2E">
        <w:t xml:space="preserve">=1,...,L,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82" w:name="_Toc123564040"/>
      <w:r w:rsidRPr="00B06A2E">
        <w:t>4.1.</w:t>
      </w:r>
      <w:r w:rsidR="00927F88" w:rsidRPr="00B06A2E">
        <w:t>2</w:t>
      </w:r>
      <w:r w:rsidRPr="00B06A2E">
        <w:t>.3</w:t>
      </w:r>
      <w:r w:rsidRPr="00B06A2E">
        <w:tab/>
        <w:t>Measurement</w:t>
      </w:r>
      <w:bookmarkEnd w:id="82"/>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w:t>
      </w:r>
      <w:r w:rsidR="00443652" w:rsidRPr="00B06A2E">
        <w:t xml:space="preserve"> </w:t>
      </w:r>
      <w:r w:rsidRPr="00B06A2E">
        <w:rPr>
          <w:i/>
        </w:rPr>
        <w:t>i</w:t>
      </w:r>
      <w:r w:rsidRPr="00B06A2E">
        <w:t>=1,...,L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5BE808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r w:rsidR="00A25604" w:rsidRPr="00B06A2E">
        <w:rPr>
          <w:b/>
        </w:rPr>
        <w:t>h</w:t>
      </w:r>
      <w:r w:rsidR="00A25604" w:rsidRPr="00B06A2E">
        <w:t>(</w:t>
      </w:r>
      <w:r w:rsidR="00A25604" w:rsidRPr="00B06A2E">
        <w:rPr>
          <w:rFonts w:ascii="Symbol" w:hAnsi="Symbol"/>
        </w:rPr>
        <w:t></w:t>
      </w:r>
      <w:r w:rsidR="00A25604" w:rsidRPr="00B06A2E">
        <w:rPr>
          <w:vertAlign w:val="subscript"/>
        </w:rPr>
        <w:t>i</w:t>
      </w:r>
      <w:r w:rsidR="00A25604" w:rsidRPr="00B06A2E">
        <w:rPr>
          <w:rFonts w:ascii="Symbol" w:hAnsi="Symbol"/>
        </w:rPr>
        <w:t></w:t>
      </w:r>
      <w:r w:rsidR="00A25604" w:rsidRPr="00B06A2E">
        <w:rPr>
          <w:rFonts w:ascii="Symbol" w:hAnsi="Symbol"/>
        </w:rPr>
        <w:t></w:t>
      </w:r>
      <w:r w:rsidR="00A25604" w:rsidRPr="00B06A2E">
        <w:rPr>
          <w:rFonts w:ascii="Symbol" w:hAnsi="Symbol"/>
        </w:rPr>
        <w:t></w:t>
      </w:r>
      <w:r w:rsidR="00A25604" w:rsidRPr="00B06A2E">
        <w:rPr>
          <w:vertAlign w:val="subscript"/>
        </w:rPr>
        <w:t>i</w:t>
      </w:r>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83" w:name="_Toc123564041"/>
      <w:r w:rsidRPr="00B06A2E">
        <w:lastRenderedPageBreak/>
        <w:t>4.2</w:t>
      </w:r>
      <w:r w:rsidRPr="00B06A2E">
        <w:tab/>
        <w:t>Objective Test Methodologies for Assessment of Immersive Audio Systems in the Receiving Direction</w:t>
      </w:r>
      <w:bookmarkEnd w:id="83"/>
    </w:p>
    <w:p w14:paraId="322FE96C" w14:textId="77777777" w:rsidR="00D607E9" w:rsidRPr="00B06A2E" w:rsidRDefault="00D607E9" w:rsidP="00E17469">
      <w:pPr>
        <w:pStyle w:val="Heading3"/>
      </w:pPr>
      <w:bookmarkStart w:id="84"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84"/>
    </w:p>
    <w:p w14:paraId="731A9BF0" w14:textId="77777777" w:rsidR="000F5112" w:rsidRPr="00B06A2E" w:rsidRDefault="000F5112" w:rsidP="00E17469">
      <w:pPr>
        <w:pStyle w:val="Heading4"/>
      </w:pPr>
      <w:bookmarkStart w:id="85" w:name="_Toc123564043"/>
      <w:r w:rsidRPr="00B06A2E">
        <w:t>4.2.1.</w:t>
      </w:r>
      <w:r w:rsidR="006D5201" w:rsidRPr="00B06A2E">
        <w:t>1</w:t>
      </w:r>
      <w:r w:rsidRPr="00B06A2E">
        <w:tab/>
        <w:t>Introduction</w:t>
      </w:r>
      <w:bookmarkEnd w:id="85"/>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86" w:name="_Toc123564044"/>
      <w:r w:rsidRPr="00B06A2E">
        <w:t>4.2.1</w:t>
      </w:r>
      <w:r w:rsidR="00D607E9" w:rsidRPr="00B06A2E">
        <w:t>.</w:t>
      </w:r>
      <w:r w:rsidR="006D5201" w:rsidRPr="00B06A2E">
        <w:t>2</w:t>
      </w:r>
      <w:r w:rsidR="00D607E9" w:rsidRPr="00B06A2E">
        <w:tab/>
        <w:t>Definition</w:t>
      </w:r>
      <w:bookmarkEnd w:id="86"/>
    </w:p>
    <w:p w14:paraId="2D36A8E7" w14:textId="17806C9B" w:rsidR="000F5112" w:rsidRPr="00B06A2E" w:rsidRDefault="000F5112" w:rsidP="000F5112">
      <w:r w:rsidRPr="00B06A2E">
        <w:t xml:space="preserve">The Headset Binaural Diffuse-field Receive Frequency Response for Scene-based Audio (for left and right ears) is defined as the transfer function, </w:t>
      </w:r>
      <w:r w:rsidRPr="00B06A2E">
        <w:rPr>
          <w:i/>
        </w:rPr>
        <w:t>G</w:t>
      </w:r>
      <w:r w:rsidRPr="00B06A2E">
        <w:rPr>
          <w:i/>
          <w:vertAlign w:val="subscript"/>
        </w:rPr>
        <w:t xml:space="preserve">L,R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r w:rsidR="000F5112" w:rsidRPr="00B06A2E">
        <w:rPr>
          <w:i/>
        </w:rPr>
        <w:t>P</w:t>
      </w:r>
      <w:r w:rsidR="000F5112" w:rsidRPr="00B06A2E">
        <w:rPr>
          <w:i/>
          <w:vertAlign w:val="subscript"/>
        </w:rPr>
        <w:t>L,R</w:t>
      </w:r>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1EA36D15"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ref L,R</w:t>
      </w:r>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87" w:name="_Toc123564045"/>
      <w:r w:rsidRPr="00B06A2E">
        <w:t>4.2.1</w:t>
      </w:r>
      <w:r w:rsidR="00D607E9" w:rsidRPr="00B06A2E">
        <w:t>.</w:t>
      </w:r>
      <w:r w:rsidR="006D5201" w:rsidRPr="00B06A2E">
        <w:t>3</w:t>
      </w:r>
      <w:r w:rsidR="006D5201" w:rsidRPr="00B06A2E">
        <w:tab/>
      </w:r>
      <w:r w:rsidR="00D607E9" w:rsidRPr="00B06A2E">
        <w:t>Test Conditions</w:t>
      </w:r>
      <w:bookmarkEnd w:id="87"/>
    </w:p>
    <w:p w14:paraId="2686DA93" w14:textId="77777777" w:rsidR="000F5112" w:rsidRPr="00B06A2E" w:rsidRDefault="000F5112" w:rsidP="000F5112">
      <w:pPr>
        <w:rPr>
          <w:b/>
        </w:rPr>
      </w:pPr>
      <w:r w:rsidRPr="00B06A2E">
        <w:rPr>
          <w:b/>
        </w:rPr>
        <w:t>Test environment noise floor</w:t>
      </w:r>
    </w:p>
    <w:p w14:paraId="1E7C0B4D" w14:textId="6F6B69F1"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88" w:name="_Toc123564046"/>
      <w:r w:rsidRPr="00B06A2E">
        <w:t>4.2.1.</w:t>
      </w:r>
      <w:r w:rsidR="006D5201" w:rsidRPr="00B06A2E">
        <w:t>4</w:t>
      </w:r>
      <w:r w:rsidR="0035290C" w:rsidRPr="00B06A2E">
        <w:tab/>
      </w:r>
      <w:r w:rsidR="00D607E9" w:rsidRPr="00B06A2E">
        <w:t>Measurement</w:t>
      </w:r>
      <w:bookmarkEnd w:id="88"/>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000000"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r w:rsidRPr="00B06A2E">
        <w:rPr>
          <w:i/>
        </w:rPr>
        <w:t>w</w:t>
      </w:r>
      <w:r w:rsidRPr="00B06A2E">
        <w:rPr>
          <w:i/>
          <w:vertAlign w:val="subscript"/>
        </w:rPr>
        <w:t>j</w:t>
      </w:r>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The binaurally recorded sound pressure magnitude spectra is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r w:rsidR="000F5112" w:rsidRPr="00B06A2E">
        <w:rPr>
          <w:i/>
        </w:rPr>
        <w:t>P</w:t>
      </w:r>
      <w:r w:rsidR="000F5112" w:rsidRPr="00B06A2E">
        <w:rPr>
          <w:i/>
          <w:vertAlign w:val="subscript"/>
        </w:rPr>
        <w:t>L,R</w:t>
      </w:r>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lastRenderedPageBreak/>
        <w:t>Calculation of headset binaural diffuse-field receive frequency response for scene-based audio</w:t>
      </w:r>
    </w:p>
    <w:p w14:paraId="4D4CF057" w14:textId="1A9303EC"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89"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89"/>
    </w:p>
    <w:p w14:paraId="3550EC37" w14:textId="77777777" w:rsidR="000F5112" w:rsidRPr="00B06A2E" w:rsidRDefault="000F5112" w:rsidP="00E0048C">
      <w:pPr>
        <w:pStyle w:val="Heading4"/>
      </w:pPr>
      <w:bookmarkStart w:id="90" w:name="_Toc123564048"/>
      <w:r w:rsidRPr="00B06A2E">
        <w:t>4.2.</w:t>
      </w:r>
      <w:r w:rsidR="00987FF6" w:rsidRPr="00B06A2E">
        <w:t>2</w:t>
      </w:r>
      <w:r w:rsidRPr="00B06A2E">
        <w:t>.1</w:t>
      </w:r>
      <w:r w:rsidRPr="00B06A2E">
        <w:tab/>
        <w:t>Introduction</w:t>
      </w:r>
      <w:bookmarkEnd w:id="90"/>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91" w:name="_Toc123564049"/>
      <w:r w:rsidRPr="00B06A2E">
        <w:t>4.2.</w:t>
      </w:r>
      <w:r w:rsidR="00987FF6" w:rsidRPr="00B06A2E">
        <w:t>2</w:t>
      </w:r>
      <w:r w:rsidR="00E0048C" w:rsidRPr="00B06A2E">
        <w:t>.</w:t>
      </w:r>
      <w:r w:rsidRPr="00B06A2E">
        <w:t>2</w:t>
      </w:r>
      <w:r w:rsidR="00E0048C" w:rsidRPr="00B06A2E">
        <w:tab/>
        <w:t>Definition</w:t>
      </w:r>
      <w:bookmarkEnd w:id="91"/>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92" w:name="_Toc123564050"/>
      <w:r w:rsidRPr="00B06A2E">
        <w:t>4.2.</w:t>
      </w:r>
      <w:r w:rsidR="00987FF6" w:rsidRPr="00B06A2E">
        <w:t>2</w:t>
      </w:r>
      <w:r w:rsidRPr="00B06A2E">
        <w:t>.3</w:t>
      </w:r>
      <w:r w:rsidR="00D90606" w:rsidRPr="00B06A2E">
        <w:tab/>
      </w:r>
      <w:r w:rsidR="00E0048C" w:rsidRPr="00B06A2E">
        <w:t>Test Conditions</w:t>
      </w:r>
      <w:bookmarkEnd w:id="92"/>
    </w:p>
    <w:p w14:paraId="0BC000B0" w14:textId="77777777" w:rsidR="000F5112" w:rsidRPr="00B06A2E" w:rsidRDefault="000F5112" w:rsidP="000F5112">
      <w:pPr>
        <w:rPr>
          <w:b/>
        </w:rPr>
      </w:pPr>
      <w:r w:rsidRPr="00B06A2E">
        <w:rPr>
          <w:b/>
        </w:rPr>
        <w:t>Test environment noise floor</w:t>
      </w:r>
    </w:p>
    <w:p w14:paraId="5FE71D74" w14:textId="23B75FE3"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93" w:name="_Toc123564051"/>
      <w:r w:rsidRPr="00B06A2E">
        <w:t>4.2.</w:t>
      </w:r>
      <w:r w:rsidR="00987FF6" w:rsidRPr="00B06A2E">
        <w:t>2</w:t>
      </w:r>
      <w:r w:rsidRPr="00B06A2E">
        <w:t>.4</w:t>
      </w:r>
      <w:r w:rsidR="00D90606" w:rsidRPr="00B06A2E">
        <w:tab/>
      </w:r>
      <w:r w:rsidR="00E0048C" w:rsidRPr="00B06A2E">
        <w:t>Measurement</w:t>
      </w:r>
      <w:bookmarkEnd w:id="93"/>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t xml:space="preserve">The </w:t>
      </w:r>
      <w:r w:rsidRPr="00B06A2E">
        <w:rPr>
          <w:i/>
        </w:rPr>
        <w:t>LAeq</w:t>
      </w:r>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i L,R</w:t>
      </w:r>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6445E359" w:rsidR="000F5112" w:rsidRPr="00381484" w:rsidRDefault="00000000"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94" w:name="_Toc123564052"/>
      <w:r w:rsidRPr="00B06A2E">
        <w:t>4.2.3</w:t>
      </w:r>
      <w:r w:rsidR="00685837" w:rsidRPr="00B06A2E">
        <w:tab/>
        <w:t>Motion to Sound Latency in Dynamic Binaural Rendering Systems</w:t>
      </w:r>
      <w:bookmarkEnd w:id="94"/>
    </w:p>
    <w:p w14:paraId="70044B22" w14:textId="77777777" w:rsidR="00685837" w:rsidRPr="00B06A2E" w:rsidRDefault="00987FF6" w:rsidP="00685837">
      <w:pPr>
        <w:pStyle w:val="Heading4"/>
        <w:pBdr>
          <w:left w:val="none" w:sz="0" w:space="5" w:color="000000"/>
        </w:pBdr>
      </w:pPr>
      <w:bookmarkStart w:id="95" w:name="_Toc123564053"/>
      <w:r w:rsidRPr="00B06A2E">
        <w:t>4.2.3</w:t>
      </w:r>
      <w:r w:rsidR="00685837" w:rsidRPr="00B06A2E">
        <w:t>.1</w:t>
      </w:r>
      <w:r w:rsidR="00685837" w:rsidRPr="00B06A2E">
        <w:tab/>
        <w:t>Introduction</w:t>
      </w:r>
      <w:bookmarkEnd w:id="95"/>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lastRenderedPageBreak/>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96" w:name="_Toc123564054"/>
      <w:r w:rsidRPr="00B06A2E">
        <w:t>4.2.3</w:t>
      </w:r>
      <w:r w:rsidR="00685837" w:rsidRPr="00B06A2E">
        <w:t>.2</w:t>
      </w:r>
      <w:r w:rsidR="00685837" w:rsidRPr="00B06A2E">
        <w:tab/>
        <w:t>Requirements</w:t>
      </w:r>
      <w:bookmarkEnd w:id="96"/>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28" type="#_x0000_t75" style="width:468.15pt;height:160.75pt" o:ole="">
            <v:imagedata r:id="rId15" o:title=""/>
          </v:shape>
          <o:OLEObject Type="Embed" ProgID="Word.Document.12" ShapeID="_x0000_i1028" DrawAspect="Content" ObjectID="_1777801296" r:id="rId16">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29" type="#_x0000_t75" style="width:431.4pt;height:312.1pt" o:ole="">
            <v:imagedata r:id="rId17" o:title=""/>
          </v:shape>
          <o:OLEObject Type="Embed" ProgID="Word.Document.12" ShapeID="_x0000_i1029" DrawAspect="Content" ObjectID="_1777801297" r:id="rId18">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97" w:name="_Toc123564055"/>
      <w:r w:rsidRPr="00B06A2E">
        <w:t>4.2.3</w:t>
      </w:r>
      <w:r w:rsidR="00685837" w:rsidRPr="00B06A2E">
        <w:t>.3</w:t>
      </w:r>
      <w:r w:rsidR="00685837" w:rsidRPr="00B06A2E">
        <w:tab/>
        <w:t>Calibration</w:t>
      </w:r>
      <w:bookmarkEnd w:id="97"/>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98" w:name="_Toc123564056"/>
      <w:r w:rsidRPr="00B06A2E">
        <w:t>4.2.3</w:t>
      </w:r>
      <w:r w:rsidR="00685837" w:rsidRPr="00B06A2E">
        <w:t>.4</w:t>
      </w:r>
      <w:r w:rsidR="00685837" w:rsidRPr="00B06A2E">
        <w:tab/>
        <w:t>Evaluation Environment</w:t>
      </w:r>
      <w:bookmarkEnd w:id="98"/>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99" w:name="_Toc123564057"/>
      <w:r w:rsidRPr="00B06A2E">
        <w:t>4.2.3</w:t>
      </w:r>
      <w:r w:rsidR="00685837" w:rsidRPr="00B06A2E">
        <w:t>.5</w:t>
      </w:r>
      <w:r w:rsidR="00685837" w:rsidRPr="00B06A2E">
        <w:tab/>
        <w:t>Data acquisition</w:t>
      </w:r>
      <w:bookmarkEnd w:id="99"/>
    </w:p>
    <w:p w14:paraId="6414113B" w14:textId="77777777" w:rsidR="00685837" w:rsidRPr="00B06A2E" w:rsidRDefault="00685837" w:rsidP="00685837">
      <w:r w:rsidRPr="00B06A2E">
        <w:t xml:space="preserve">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w:t>
      </w:r>
      <w:r w:rsidRPr="00B06A2E">
        <w:lastRenderedPageBreak/>
        <w:t>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(t</w:t>
      </w:r>
      <w:r w:rsidRPr="00DF7EFC">
        <w:rPr>
          <w:vertAlign w:val="subscript"/>
        </w:rPr>
        <w:t>Tracking</w:t>
      </w:r>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100" w:name="_Toc123564058"/>
      <w:r w:rsidRPr="00B06A2E">
        <w:t>4.2.3</w:t>
      </w:r>
      <w:r w:rsidR="00685837" w:rsidRPr="00B06A2E">
        <w:t>.6</w:t>
      </w:r>
      <w:r w:rsidR="00685837" w:rsidRPr="00B06A2E">
        <w:tab/>
        <w:t>Data Analysis</w:t>
      </w:r>
      <w:bookmarkEnd w:id="100"/>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microphone).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tMspProc time can also be measured. </w:t>
      </w:r>
    </w:p>
    <w:p w14:paraId="5DCCC801" w14:textId="77777777" w:rsidR="00685837" w:rsidRPr="00B06A2E" w:rsidRDefault="00685837" w:rsidP="00685837">
      <w:r w:rsidRPr="00B06A2E">
        <w:t>Evaluation is performed offline in audio editor software. The tMspProc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tMspProc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Since the yaw rotation update rate of the tracker is typically in the range of a few milliseconds, there is a framing mismatch when compared to the audio framing, but this mismatch will not be incorporated in the tMspProc value but rather only in the tM2S measurement.</w:t>
      </w:r>
    </w:p>
    <w:p w14:paraId="6F4C2A5D" w14:textId="77777777" w:rsidR="00685837" w:rsidRPr="00B06A2E" w:rsidRDefault="00685837" w:rsidP="00685837">
      <w:r w:rsidRPr="00B06A2E">
        <w:t>An example measurement of the t</w:t>
      </w:r>
      <w:r w:rsidR="00F66F87" w:rsidRPr="00B06A2E">
        <w:t>MspProc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30" type="#_x0000_t75" style="width:369.7pt;height:340pt" o:ole="">
            <v:imagedata r:id="rId19" o:title=""/>
          </v:shape>
          <o:OLEObject Type="Embed" ProgID="Word.Document.12" ShapeID="_x0000_i1030" DrawAspect="Content" ObjectID="_1777801298" r:id="rId20">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tMspProc latency measurement </w:t>
      </w:r>
    </w:p>
    <w:p w14:paraId="41B90112" w14:textId="77777777" w:rsidR="00685837" w:rsidRPr="00B06A2E" w:rsidRDefault="00D96FBD" w:rsidP="00D96FBD">
      <w:pPr>
        <w:pStyle w:val="TH"/>
      </w:pPr>
      <w:r w:rsidRPr="00B06A2E">
        <w:object w:dxaOrig="6600" w:dyaOrig="6660" w14:anchorId="481EE22E">
          <v:shape id="_x0000_i1031" type="#_x0000_t75" style="width:330pt;height:333.55pt" o:ole="">
            <v:imagedata r:id="rId21" o:title=""/>
          </v:shape>
          <o:OLEObject Type="Embed" ProgID="Word.Document.12" ShapeID="_x0000_i1031" DrawAspect="Content" ObjectID="_1777801299" r:id="rId22">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101" w:author="Reimes, Jan" w:date="2024-05-20T16:17:00Z"/>
        </w:rPr>
      </w:pPr>
      <w:r w:rsidRPr="00B06A2E">
        <w:t>NOTE</w:t>
      </w:r>
      <w:r w:rsidR="00257317">
        <w:t xml:space="preserve"> 3</w:t>
      </w:r>
      <w:r w:rsidRPr="00B06A2E">
        <w:t>:</w:t>
      </w:r>
      <w:r w:rsidRPr="00B06A2E">
        <w:tab/>
        <w:t>Unlike the tMspProc measurement, the tM2S measurement is taken from signals recorded from hardware audio interfaces, hence it is not possible to look for continuous silence since the resulting file will always contain some noise added by the digital-to-analog and analog-to-digital converters. For this reason, it is important to ensure a high signal-to-noise ratio in the signal provided to audio interfaces, to make it easier to inspect where the cancellation occurs.</w:t>
      </w:r>
    </w:p>
    <w:p w14:paraId="6F175BBA" w14:textId="4829582F" w:rsidR="009716D7" w:rsidRDefault="009716D7" w:rsidP="00E13208">
      <w:pPr>
        <w:pStyle w:val="Heading1"/>
        <w:rPr>
          <w:ins w:id="102" w:author="Reimes, Jan" w:date="2024-05-21T11:38:00Z" w16du:dateUtc="2024-05-21T02:38:00Z"/>
        </w:rPr>
      </w:pPr>
      <w:ins w:id="103" w:author="Reimes, Jan" w:date="2024-05-20T16:18:00Z">
        <w:r>
          <w:br w:type="page"/>
        </w:r>
        <w:r>
          <w:lastRenderedPageBreak/>
          <w:t>5</w:t>
        </w:r>
        <w:r>
          <w:tab/>
        </w:r>
      </w:ins>
      <w:ins w:id="104" w:author="Reimes, Jan" w:date="2024-05-20T16:17:00Z">
        <w:r>
          <w:t>Objective Test Methodologies</w:t>
        </w:r>
      </w:ins>
      <w:ins w:id="105" w:author="Reimes, Jan" w:date="2024-05-21T11:37:00Z" w16du:dateUtc="2024-05-21T02:37:00Z">
        <w:r w:rsidR="00465B77">
          <w:t xml:space="preserve"> </w:t>
        </w:r>
      </w:ins>
      <w:ins w:id="106" w:author="Reimes, Jan" w:date="2024-05-20T16:17:00Z">
        <w:del w:id="107" w:author="Andre Schevciw" w:date="2024-05-21T09:04:00Z">
          <w:r w:rsidDel="00CF5BBF">
            <w:delText xml:space="preserve"> </w:delText>
          </w:r>
        </w:del>
      </w:ins>
      <w:ins w:id="108" w:author="Andre Schevciw" w:date="2024-05-21T09:07:00Z">
        <w:del w:id="109" w:author="Reimes, Jan" w:date="2024-05-21T11:37:00Z" w16du:dateUtc="2024-05-21T02:37:00Z">
          <w:r w:rsidR="00CF5BBF" w:rsidDel="00465B77">
            <w:delText>S</w:delText>
          </w:r>
        </w:del>
      </w:ins>
      <w:ins w:id="110" w:author="Reimes, Jan" w:date="2024-05-21T11:37:00Z" w16du:dateUtc="2024-05-21T02:37:00Z">
        <w:r w:rsidR="00465B77">
          <w:t>s</w:t>
        </w:r>
      </w:ins>
      <w:ins w:id="111" w:author="Andre Schevciw" w:date="2024-05-21T09:07:00Z">
        <w:r w:rsidR="00CF5BBF">
          <w:t>pecific to IVAS-based UEs</w:t>
        </w:r>
        <w:del w:id="112" w:author="Reimes, Jan" w:date="2024-05-21T11:37:00Z" w16du:dateUtc="2024-05-21T02:37:00Z">
          <w:r w:rsidR="00CF5BBF" w:rsidDel="00465B77">
            <w:delText>.</w:delText>
          </w:r>
        </w:del>
      </w:ins>
      <w:ins w:id="113" w:author="Reimes, Jan" w:date="2024-05-20T16:17:00Z">
        <w:del w:id="114" w:author="Andre Schevciw" w:date="2024-05-21T09:04:00Z">
          <w:r w:rsidDel="00CF5BBF">
            <w:delText xml:space="preserve">for Immersive </w:delText>
          </w:r>
        </w:del>
      </w:ins>
      <w:ins w:id="115" w:author="Reimes, Jan" w:date="2024-05-20T18:03:00Z">
        <w:del w:id="116" w:author="Andre Schevciw" w:date="2024-05-21T09:04:00Z">
          <w:r w:rsidR="009A1FE9" w:rsidDel="00CF5BBF">
            <w:delText>Audio</w:delText>
          </w:r>
        </w:del>
      </w:ins>
      <w:ins w:id="117" w:author="Reimes, Jan" w:date="2024-05-20T16:17:00Z">
        <w:del w:id="118" w:author="Andre Schevciw" w:date="2024-05-21T09:04:00Z">
          <w:r w:rsidDel="00CF5BBF">
            <w:delText xml:space="preserve"> Systems (IVAS-based)</w:delText>
          </w:r>
        </w:del>
      </w:ins>
    </w:p>
    <w:p w14:paraId="05F65C2B" w14:textId="42F5C20B" w:rsidR="00465B77" w:rsidRPr="00465B77" w:rsidRDefault="00465B77" w:rsidP="00465B77">
      <w:pPr>
        <w:pStyle w:val="Heading1"/>
        <w:rPr>
          <w:ins w:id="119" w:author="Reimes, Jan" w:date="2024-05-20T16:18:00Z"/>
        </w:rPr>
      </w:pPr>
      <w:ins w:id="120" w:author="Reimes, Jan" w:date="2024-05-21T11:38:00Z" w16du:dateUtc="2024-05-21T02:38:00Z">
        <w:r>
          <w:t>5</w:t>
        </w:r>
        <w:r>
          <w:tab/>
        </w:r>
        <w:r w:rsidRPr="00465B77">
          <w:t>Test methods for Immersive Audio Services</w:t>
        </w:r>
      </w:ins>
    </w:p>
    <w:p w14:paraId="3FD572B0" w14:textId="34A712EC" w:rsidR="009716D7" w:rsidRDefault="009716D7" w:rsidP="009716D7">
      <w:pPr>
        <w:pStyle w:val="Heading2"/>
        <w:rPr>
          <w:ins w:id="121" w:author="Reimes, Jan" w:date="2024-05-20T16:18:00Z"/>
        </w:rPr>
      </w:pPr>
      <w:ins w:id="122" w:author="Reimes, Jan" w:date="2024-05-20T16:18:00Z">
        <w:r>
          <w:t>5.1</w:t>
        </w:r>
        <w:r>
          <w:tab/>
          <w:t>Overview</w:t>
        </w:r>
      </w:ins>
    </w:p>
    <w:p w14:paraId="1E283414" w14:textId="1978937E" w:rsidR="009716D7" w:rsidRDefault="00CF5BBF" w:rsidP="009716D7">
      <w:pPr>
        <w:rPr>
          <w:ins w:id="123" w:author="Andre Schevciw" w:date="2024-05-21T09:29:00Z"/>
        </w:rPr>
      </w:pPr>
      <w:ins w:id="124" w:author="Andre Schevciw" w:date="2024-05-21T09:06:00Z">
        <w:r>
          <w:t xml:space="preserve">This clause adds objective test methodologies </w:t>
        </w:r>
      </w:ins>
      <w:ins w:id="125" w:author="Andre Schevciw" w:date="2024-05-21T09:29:00Z">
        <w:r w:rsidR="008856D6">
          <w:t xml:space="preserve">that are </w:t>
        </w:r>
      </w:ins>
      <w:ins w:id="126" w:author="Andre Schevciw" w:date="2024-05-21T09:06:00Z">
        <w:r>
          <w:t>specific to IVAS-based UEs.</w:t>
        </w:r>
      </w:ins>
      <w:ins w:id="127" w:author="Reimes, Jan" w:date="2024-05-21T11:43:00Z" w16du:dateUtc="2024-05-21T02:43:00Z">
        <w:r w:rsidR="00465B77">
          <w:t xml:space="preserve"> </w:t>
        </w:r>
      </w:ins>
      <w:ins w:id="128" w:author="Reimes, Jan" w:date="2024-05-21T11:44:00Z" w16du:dateUtc="2024-05-21T02:44:00Z">
        <w:r w:rsidR="00465B77" w:rsidRPr="00465B77">
          <w:t xml:space="preserve">The </w:t>
        </w:r>
        <w:r w:rsidR="00465B77">
          <w:t>following clauses</w:t>
        </w:r>
        <w:r w:rsidR="00465B77" w:rsidRPr="00465B77">
          <w:t xml:space="preserve"> allow testing of UE</w:t>
        </w:r>
        <w:r w:rsidR="00465B77">
          <w:t>s</w:t>
        </w:r>
        <w:r w:rsidR="00465B77" w:rsidRPr="00465B77">
          <w:t xml:space="preserve"> on either an acoustical or an electrical interface. In case of acoustical interface testing, a HATS (head and torso simulator) is used for a realistic simulation of an average user. A motorized turntable or an HATS with motorized head rotation is used to test head-tracking behavior of the UE under test. Moreover, in contrast to conventional telephony, which aims to capture</w:t>
        </w:r>
      </w:ins>
      <w:ins w:id="129" w:author="Reimes, Jan" w:date="2024-05-21T11:52:00Z" w16du:dateUtc="2024-05-21T02:52:00Z">
        <w:r w:rsidR="008C482F">
          <w:t>/present</w:t>
        </w:r>
      </w:ins>
      <w:ins w:id="130" w:author="Reimes, Jan" w:date="2024-05-21T11:44:00Z" w16du:dateUtc="2024-05-21T02:44:00Z">
        <w:r w:rsidR="00465B77" w:rsidRPr="00465B77">
          <w:t xml:space="preserve"> the subscriber</w:t>
        </w:r>
      </w:ins>
      <w:ins w:id="131" w:author="Reimes, Jan" w:date="2024-05-21T11:48:00Z" w16du:dateUtc="2024-05-21T02:48:00Z">
        <w:r w:rsidR="008C482F">
          <w:t>'</w:t>
        </w:r>
      </w:ins>
      <w:ins w:id="132" w:author="Reimes, Jan" w:date="2024-05-21T11:44:00Z" w16du:dateUtc="2024-05-21T02:44:00Z">
        <w:r w:rsidR="00465B77" w:rsidRPr="00465B77">
          <w:t xml:space="preserve">s voice isolated from any acoustical background scene, </w:t>
        </w:r>
      </w:ins>
      <w:ins w:id="133" w:author="Reimes, Jan" w:date="2024-05-21T11:53:00Z" w16du:dateUtc="2024-05-21T02:53:00Z">
        <w:r w:rsidR="008C482F">
          <w:t xml:space="preserve">IVAS-based </w:t>
        </w:r>
      </w:ins>
      <w:ins w:id="134" w:author="Reimes, Jan" w:date="2024-05-21T11:44:00Z" w16du:dateUtc="2024-05-21T02:44:00Z">
        <w:r w:rsidR="00465B77" w:rsidRPr="00465B77">
          <w:t>UE</w:t>
        </w:r>
      </w:ins>
      <w:ins w:id="135" w:author="Reimes, Jan" w:date="2024-05-21T11:48:00Z" w16du:dateUtc="2024-05-21T02:48:00Z">
        <w:r w:rsidR="008C482F">
          <w:t>s</w:t>
        </w:r>
      </w:ins>
      <w:ins w:id="136" w:author="Reimes, Jan" w:date="2024-05-21T11:44:00Z" w16du:dateUtc="2024-05-21T02:44:00Z">
        <w:r w:rsidR="00465B77" w:rsidRPr="00465B77">
          <w:t xml:space="preserve"> </w:t>
        </w:r>
      </w:ins>
      <w:ins w:id="137" w:author="Reimes, Jan" w:date="2024-05-21T11:52:00Z" w16du:dateUtc="2024-05-21T02:52:00Z">
        <w:r w:rsidR="008C482F">
          <w:t>aim to</w:t>
        </w:r>
      </w:ins>
      <w:ins w:id="138" w:author="Reimes, Jan" w:date="2024-05-21T11:44:00Z" w16du:dateUtc="2024-05-21T02:44:00Z">
        <w:r w:rsidR="00465B77" w:rsidRPr="00465B77">
          <w:t xml:space="preserve"> capture </w:t>
        </w:r>
      </w:ins>
      <w:ins w:id="139" w:author="Reimes, Jan" w:date="2024-05-21T11:52:00Z" w16du:dateUtc="2024-05-21T02:52:00Z">
        <w:r w:rsidR="008C482F">
          <w:t xml:space="preserve">and/or reproduce </w:t>
        </w:r>
      </w:ins>
      <w:ins w:id="140" w:author="Reimes, Jan" w:date="2024-05-21T11:50:00Z" w16du:dateUtc="2024-05-21T02:50:00Z">
        <w:r w:rsidR="008C482F" w:rsidRPr="00465B77">
          <w:t>spatial information</w:t>
        </w:r>
        <w:r w:rsidR="008C482F" w:rsidRPr="00465B77">
          <w:t xml:space="preserve"> </w:t>
        </w:r>
        <w:r w:rsidR="008C482F">
          <w:t xml:space="preserve">of </w:t>
        </w:r>
      </w:ins>
      <w:ins w:id="141" w:author="Reimes, Jan" w:date="2024-05-21T11:44:00Z" w16du:dateUtc="2024-05-21T02:44:00Z">
        <w:r w:rsidR="00465B77" w:rsidRPr="00465B77">
          <w:t>the acoustic scene.</w:t>
        </w:r>
      </w:ins>
    </w:p>
    <w:p w14:paraId="0C695308" w14:textId="42E92193" w:rsidR="008856D6" w:rsidRDefault="008856D6" w:rsidP="00465B77">
      <w:pPr>
        <w:pStyle w:val="NO"/>
        <w:rPr>
          <w:ins w:id="142" w:author="Reimes, Jan" w:date="2024-05-20T16:18:00Z"/>
        </w:rPr>
      </w:pPr>
      <w:ins w:id="143" w:author="Andre Schevciw" w:date="2024-05-21T09:29:00Z">
        <w:r>
          <w:t>NOTE:</w:t>
        </w:r>
      </w:ins>
      <w:ins w:id="144" w:author="Reimes, Jan" w:date="2024-05-21T11:38:00Z" w16du:dateUtc="2024-05-21T02:38:00Z">
        <w:r w:rsidR="00465B77">
          <w:tab/>
        </w:r>
      </w:ins>
      <w:ins w:id="145" w:author="Andre Schevciw" w:date="2024-05-21T09:29:00Z">
        <w:del w:id="146" w:author="Reimes, Jan" w:date="2024-05-21T11:38:00Z" w16du:dateUtc="2024-05-21T02:38:00Z">
          <w:r w:rsidDel="00465B77">
            <w:delText xml:space="preserve"> </w:delText>
          </w:r>
        </w:del>
        <w:r>
          <w:t xml:space="preserve">The tests in this clause are limited to single </w:t>
        </w:r>
      </w:ins>
      <w:ins w:id="147" w:author="Andre Schevciw" w:date="2024-05-21T09:30:00Z">
        <w:r>
          <w:t xml:space="preserve">sound </w:t>
        </w:r>
      </w:ins>
      <w:ins w:id="148" w:author="Andre Schevciw" w:date="2024-05-21T09:29:00Z">
        <w:r>
          <w:t>source</w:t>
        </w:r>
      </w:ins>
      <w:ins w:id="149" w:author="Andre Schevciw" w:date="2024-05-21T09:30:00Z">
        <w:r>
          <w:t xml:space="preserve"> tests and are not intended to </w:t>
        </w:r>
        <w:del w:id="150" w:author="Reimes, Jan" w:date="2024-05-21T11:40:00Z" w16du:dateUtc="2024-05-21T02:40:00Z">
          <w:r w:rsidDel="00465B77">
            <w:delText>capture</w:delText>
          </w:r>
        </w:del>
      </w:ins>
      <w:ins w:id="151" w:author="Reimes, Jan" w:date="2024-05-21T11:40:00Z" w16du:dateUtc="2024-05-21T02:40:00Z">
        <w:r w:rsidR="00465B77">
          <w:t>evaluate</w:t>
        </w:r>
      </w:ins>
      <w:ins w:id="152" w:author="Andre Schevciw" w:date="2024-05-21T09:30:00Z">
        <w:r>
          <w:t xml:space="preserve"> UE performance in </w:t>
        </w:r>
      </w:ins>
      <w:ins w:id="153" w:author="Andre Schevciw" w:date="2024-05-21T09:31:00Z">
        <w:r>
          <w:t xml:space="preserve">more </w:t>
        </w:r>
      </w:ins>
      <w:ins w:id="154" w:author="Andre Schevciw" w:date="2024-05-21T09:30:00Z">
        <w:r>
          <w:t>complex sound fields. Test methods</w:t>
        </w:r>
      </w:ins>
      <w:ins w:id="155" w:author="Andre Schevciw" w:date="2024-05-21T09:31:00Z">
        <w:r>
          <w:t xml:space="preserve"> with more complex sound fields are for further study.</w:t>
        </w:r>
      </w:ins>
    </w:p>
    <w:p w14:paraId="274464B5" w14:textId="2CA950B6" w:rsidR="009716D7" w:rsidRDefault="009716D7" w:rsidP="009716D7">
      <w:pPr>
        <w:pStyle w:val="Heading2"/>
        <w:rPr>
          <w:ins w:id="156" w:author="Reimes, Jan" w:date="2024-05-20T16:20:00Z"/>
        </w:rPr>
      </w:pPr>
      <w:ins w:id="157" w:author="Reimes, Jan" w:date="2024-05-20T16:20:00Z">
        <w:r>
          <w:t>5.2</w:t>
        </w:r>
        <w:r>
          <w:tab/>
        </w:r>
      </w:ins>
      <w:ins w:id="158" w:author="Reimes, Jan" w:date="2024-05-20T16:27:00Z">
        <w:r>
          <w:t>Interface</w:t>
        </w:r>
      </w:ins>
      <w:ins w:id="159" w:author="Reimes, Jan" w:date="2024-05-20T16:29:00Z">
        <w:r>
          <w:t xml:space="preserve"> Definition</w:t>
        </w:r>
      </w:ins>
      <w:ins w:id="160" w:author="Reimes, Jan" w:date="2024-05-20T16:27:00Z">
        <w:r>
          <w:t>s</w:t>
        </w:r>
      </w:ins>
    </w:p>
    <w:p w14:paraId="29779D2A" w14:textId="5CBA692A" w:rsidR="009716D7" w:rsidRDefault="009716D7" w:rsidP="009716D7">
      <w:pPr>
        <w:rPr>
          <w:ins w:id="161" w:author="Reimes, Jan" w:date="2024-05-20T16:33:00Z"/>
        </w:rPr>
      </w:pPr>
      <w:ins w:id="162" w:author="Reimes, Jan" w:date="2024-05-20T16:33:00Z">
        <w:r>
          <w:t xml:space="preserve">[following paragraphs of clause 2.1 in PDoc + adapt </w:t>
        </w:r>
      </w:ins>
      <w:ins w:id="163" w:author="Reimes, Jan" w:date="2024-05-20T16:34:00Z">
        <w:r>
          <w:t>from TS 26.132</w:t>
        </w:r>
      </w:ins>
      <w:ins w:id="164" w:author="Reimes, Jan" w:date="2024-05-20T16:33:00Z">
        <w:r>
          <w:t>]</w:t>
        </w:r>
      </w:ins>
    </w:p>
    <w:p w14:paraId="55FE455C" w14:textId="6DBCB768" w:rsidR="00D14AC3" w:rsidRDefault="00D14AC3" w:rsidP="00D14AC3">
      <w:pPr>
        <w:jc w:val="both"/>
        <w:rPr>
          <w:ins w:id="165" w:author="Reimes, Jan" w:date="2024-05-21T11:54:00Z" w16du:dateUtc="2024-05-21T02:54:00Z"/>
          <w:szCs w:val="24"/>
        </w:rPr>
      </w:pPr>
      <w:ins w:id="166" w:author="Reimes, Jan" w:date="2024-05-21T11:54:00Z" w16du:dateUtc="2024-05-21T02:54:00Z">
        <w:r>
          <w:rPr>
            <w:szCs w:val="24"/>
          </w:rPr>
          <w:t>UE</w:t>
        </w:r>
        <w:r w:rsidRPr="002B10CD">
          <w:rPr>
            <w:szCs w:val="24"/>
          </w:rPr>
          <w:t xml:space="preserve"> testing is </w:t>
        </w:r>
        <w:r>
          <w:rPr>
            <w:szCs w:val="24"/>
          </w:rPr>
          <w:t xml:space="preserve">realized by </w:t>
        </w:r>
        <w:r w:rsidRPr="002B10CD">
          <w:rPr>
            <w:szCs w:val="24"/>
          </w:rPr>
          <w:t>connecti</w:t>
        </w:r>
        <w:r>
          <w:rPr>
            <w:szCs w:val="24"/>
          </w:rPr>
          <w:t>ng</w:t>
        </w:r>
        <w:r w:rsidRPr="002B10CD">
          <w:rPr>
            <w:szCs w:val="24"/>
          </w:rPr>
          <w:t xml:space="preserve"> a terminal to </w:t>
        </w:r>
        <w:r>
          <w:rPr>
            <w:szCs w:val="24"/>
          </w:rPr>
          <w:t>a</w:t>
        </w:r>
      </w:ins>
      <w:ins w:id="167" w:author="Reimes, Jan" w:date="2024-05-21T11:57:00Z" w16du:dateUtc="2024-05-21T02:57:00Z">
        <w:r w:rsidR="00276A43">
          <w:rPr>
            <w:szCs w:val="24"/>
          </w:rPr>
          <w:t xml:space="preserve"> </w:t>
        </w:r>
        <w:r w:rsidR="00276A43" w:rsidRPr="006B0405">
          <w:rPr>
            <w:szCs w:val="24"/>
          </w:rPr>
          <w:t>test system composed</w:t>
        </w:r>
        <w:r w:rsidR="00276A43">
          <w:rPr>
            <w:szCs w:val="24"/>
          </w:rPr>
          <w:t xml:space="preserve"> of a</w:t>
        </w:r>
      </w:ins>
      <w:ins w:id="168" w:author="Reimes, Jan" w:date="2024-05-21T11:54:00Z" w16du:dateUtc="2024-05-21T02:54:00Z">
        <w:r w:rsidRPr="002B10CD">
          <w:rPr>
            <w:szCs w:val="24"/>
          </w:rPr>
          <w:t xml:space="preserve"> system simulator</w:t>
        </w:r>
      </w:ins>
      <w:ins w:id="169" w:author="Reimes, Jan" w:date="2024-05-21T11:59:00Z" w16du:dateUtc="2024-05-21T02:59:00Z">
        <w:r w:rsidR="00276A43">
          <w:rPr>
            <w:szCs w:val="24"/>
          </w:rPr>
          <w:t xml:space="preserve"> </w:t>
        </w:r>
      </w:ins>
      <w:ins w:id="170" w:author="Reimes, Jan" w:date="2024-05-21T11:58:00Z" w16du:dateUtc="2024-05-21T02:58:00Z">
        <w:r w:rsidR="00276A43">
          <w:rPr>
            <w:szCs w:val="24"/>
          </w:rPr>
          <w:t xml:space="preserve">and </w:t>
        </w:r>
      </w:ins>
      <w:ins w:id="171" w:author="Reimes, Jan" w:date="2024-05-21T11:54:00Z" w16du:dateUtc="2024-05-21T02:54:00Z">
        <w:r>
          <w:rPr>
            <w:szCs w:val="24"/>
          </w:rPr>
          <w:t xml:space="preserve">a </w:t>
        </w:r>
        <w:r w:rsidRPr="006B0405">
          <w:rPr>
            <w:szCs w:val="24"/>
          </w:rPr>
          <w:t>reference client</w:t>
        </w:r>
      </w:ins>
      <w:ins w:id="172" w:author="Reimes, Jan" w:date="2024-05-21T11:59:00Z" w16du:dateUtc="2024-05-21T02:59:00Z">
        <w:r w:rsidR="00276A43">
          <w:rPr>
            <w:szCs w:val="24"/>
          </w:rPr>
          <w:t xml:space="preserve">. </w:t>
        </w:r>
        <w:r w:rsidR="00276A43">
          <w:rPr>
            <w:szCs w:val="24"/>
          </w:rPr>
          <w:t xml:space="preserve">The </w:t>
        </w:r>
        <w:r w:rsidR="00276A43" w:rsidRPr="006B0405">
          <w:rPr>
            <w:szCs w:val="24"/>
          </w:rPr>
          <w:t>system simulator</w:t>
        </w:r>
        <w:r w:rsidR="00276A43">
          <w:rPr>
            <w:szCs w:val="24"/>
          </w:rPr>
          <w:t xml:space="preserve"> </w:t>
        </w:r>
        <w:r w:rsidR="00276A43" w:rsidRPr="009E0AE5">
          <w:rPr>
            <w:szCs w:val="24"/>
            <w:lang w:val="en-US"/>
          </w:rPr>
          <w:t>simulates the access network</w:t>
        </w:r>
        <w:r w:rsidR="00276A43">
          <w:rPr>
            <w:szCs w:val="24"/>
            <w:lang w:val="en-US"/>
          </w:rPr>
          <w:t xml:space="preserve">, provides </w:t>
        </w:r>
        <w:r w:rsidR="00276A43" w:rsidRPr="009E0AE5">
          <w:rPr>
            <w:szCs w:val="24"/>
            <w:lang w:val="en-US"/>
          </w:rPr>
          <w:t>core network</w:t>
        </w:r>
        <w:r w:rsidR="00276A43">
          <w:rPr>
            <w:szCs w:val="24"/>
            <w:lang w:val="en-US"/>
          </w:rPr>
          <w:t xml:space="preserve"> functionalities and a </w:t>
        </w:r>
        <w:r w:rsidR="00276A43">
          <w:rPr>
            <w:szCs w:val="24"/>
          </w:rPr>
          <w:t>point of interconnection (POI)</w:t>
        </w:r>
        <w:r w:rsidR="00276A43">
          <w:rPr>
            <w:szCs w:val="24"/>
          </w:rPr>
          <w:t xml:space="preserve">. </w:t>
        </w:r>
      </w:ins>
      <w:ins w:id="173" w:author="Reimes, Jan" w:date="2024-05-21T12:00:00Z" w16du:dateUtc="2024-05-21T03:00:00Z">
        <w:r w:rsidR="00276A43">
          <w:rPr>
            <w:szCs w:val="24"/>
            <w:lang w:val="en-US"/>
          </w:rPr>
          <w:t>The reference client serves as the far-end communication endpoint</w:t>
        </w:r>
        <w:r w:rsidR="00276A43">
          <w:rPr>
            <w:szCs w:val="24"/>
            <w:lang w:val="en-US"/>
          </w:rPr>
          <w:t xml:space="preserve"> at the POI and </w:t>
        </w:r>
        <w:r w:rsidR="00276A43">
          <w:rPr>
            <w:szCs w:val="24"/>
          </w:rPr>
          <w:t xml:space="preserve">provides </w:t>
        </w:r>
      </w:ins>
      <w:ins w:id="174" w:author="Reimes, Jan" w:date="2024-05-21T11:54:00Z" w16du:dateUtc="2024-05-21T02:54:00Z">
        <w:r w:rsidRPr="006B0405">
          <w:rPr>
            <w:szCs w:val="24"/>
          </w:rPr>
          <w:t>IVA</w:t>
        </w:r>
      </w:ins>
      <w:ins w:id="175" w:author="Reimes, Jan" w:date="2024-05-21T11:58:00Z" w16du:dateUtc="2024-05-21T02:58:00Z">
        <w:r w:rsidR="00276A43">
          <w:rPr>
            <w:szCs w:val="24"/>
          </w:rPr>
          <w:t>S encoder, decoder and rendering functionalities</w:t>
        </w:r>
      </w:ins>
      <w:ins w:id="176" w:author="Reimes, Jan" w:date="2024-05-21T11:54:00Z" w16du:dateUtc="2024-05-21T02:54:00Z">
        <w:r>
          <w:rPr>
            <w:szCs w:val="24"/>
          </w:rPr>
          <w:t xml:space="preserve">. </w:t>
        </w:r>
      </w:ins>
      <w:ins w:id="177" w:author="Reimes, Jan" w:date="2024-05-21T12:01:00Z" w16du:dateUtc="2024-05-21T03:01:00Z">
        <w:r w:rsidR="00276A43">
          <w:rPr>
            <w:szCs w:val="24"/>
            <w:lang w:val="en-US"/>
          </w:rPr>
          <w:t>T</w:t>
        </w:r>
      </w:ins>
      <w:ins w:id="178" w:author="Reimes, Jan" w:date="2024-05-21T11:54:00Z" w16du:dateUtc="2024-05-21T02:54:00Z">
        <w:r>
          <w:rPr>
            <w:szCs w:val="24"/>
            <w:lang w:val="en-US"/>
          </w:rPr>
          <w:t xml:space="preserve">est sequences are both captured and fed into the </w:t>
        </w:r>
      </w:ins>
      <w:ins w:id="179" w:author="Reimes, Jan" w:date="2024-05-21T12:01:00Z" w16du:dateUtc="2024-05-21T03:01:00Z">
        <w:r w:rsidR="00276A43">
          <w:rPr>
            <w:szCs w:val="24"/>
            <w:lang w:val="en-US"/>
          </w:rPr>
          <w:t xml:space="preserve">reference client </w:t>
        </w:r>
      </w:ins>
      <w:ins w:id="180" w:author="Reimes, Jan" w:date="2024-05-21T11:54:00Z" w16du:dateUtc="2024-05-21T02:54:00Z">
        <w:r>
          <w:rPr>
            <w:szCs w:val="24"/>
            <w:lang w:val="en-US"/>
          </w:rPr>
          <w:t>for send</w:t>
        </w:r>
      </w:ins>
      <w:ins w:id="181" w:author="Reimes, Jan" w:date="2024-05-21T12:00:00Z" w16du:dateUtc="2024-05-21T03:00:00Z">
        <w:r w:rsidR="00276A43">
          <w:rPr>
            <w:szCs w:val="24"/>
            <w:lang w:val="en-US"/>
          </w:rPr>
          <w:t>ing</w:t>
        </w:r>
      </w:ins>
      <w:ins w:id="182" w:author="Reimes, Jan" w:date="2024-05-21T11:54:00Z" w16du:dateUtc="2024-05-21T02:54:00Z">
        <w:r>
          <w:rPr>
            <w:szCs w:val="24"/>
            <w:lang w:val="en-US"/>
          </w:rPr>
          <w:t xml:space="preserve"> and receiv</w:t>
        </w:r>
      </w:ins>
      <w:ins w:id="183" w:author="Reimes, Jan" w:date="2024-05-21T12:00:00Z" w16du:dateUtc="2024-05-21T03:00:00Z">
        <w:r w:rsidR="00276A43">
          <w:rPr>
            <w:szCs w:val="24"/>
            <w:lang w:val="en-US"/>
          </w:rPr>
          <w:t>ing</w:t>
        </w:r>
      </w:ins>
      <w:ins w:id="184" w:author="Reimes, Jan" w:date="2024-05-21T11:54:00Z" w16du:dateUtc="2024-05-21T02:54:00Z">
        <w:r>
          <w:rPr>
            <w:szCs w:val="24"/>
            <w:lang w:val="en-US"/>
          </w:rPr>
          <w:t xml:space="preserve"> direction tests, as illustrated in</w:t>
        </w:r>
      </w:ins>
      <w:ins w:id="185" w:author="Reimes, Jan" w:date="2024-05-21T12:01:00Z" w16du:dateUtc="2024-05-21T03:01:00Z">
        <w:r w:rsidR="00276A43">
          <w:rPr>
            <w:szCs w:val="24"/>
            <w:lang w:val="en-US"/>
          </w:rPr>
          <w:t xml:space="preserve"> </w:t>
        </w:r>
      </w:ins>
      <w:ins w:id="186" w:author="Reimes, Jan" w:date="2024-05-21T12:04:00Z" w16du:dateUtc="2024-05-21T03:04:00Z">
        <w:r w:rsidR="00276A43">
          <w:rPr>
            <w:szCs w:val="24"/>
            <w:lang w:val="en-US"/>
          </w:rPr>
          <w:fldChar w:fldCharType="begin"/>
        </w:r>
        <w:r w:rsidR="00276A43">
          <w:rPr>
            <w:szCs w:val="24"/>
            <w:lang w:val="en-US"/>
          </w:rPr>
          <w:instrText xml:space="preserve"> REF FIG_GENERAL_TESTSETUP \h </w:instrText>
        </w:r>
        <w:r w:rsidR="00276A43">
          <w:rPr>
            <w:szCs w:val="24"/>
            <w:lang w:val="en-US"/>
          </w:rPr>
        </w:r>
      </w:ins>
      <w:r w:rsidR="00276A43">
        <w:rPr>
          <w:szCs w:val="24"/>
          <w:lang w:val="en-US"/>
        </w:rPr>
        <w:fldChar w:fldCharType="separate"/>
      </w:r>
      <w:ins w:id="187" w:author="Reimes, Jan" w:date="2024-05-21T12:04:00Z" w16du:dateUtc="2024-05-21T03:04:00Z">
        <w:r w:rsidR="00276A43" w:rsidRPr="001016B5">
          <w:rPr>
            <w:lang w:val="en-US"/>
          </w:rPr>
          <w:t>Figure</w:t>
        </w:r>
        <w:r w:rsidR="00276A43">
          <w:t xml:space="preserve"> </w:t>
        </w:r>
        <w:r w:rsidR="00276A43">
          <w:rPr>
            <w:noProof/>
          </w:rPr>
          <w:t>1</w:t>
        </w:r>
        <w:r w:rsidR="00276A43">
          <w:rPr>
            <w:szCs w:val="24"/>
            <w:lang w:val="en-US"/>
          </w:rPr>
          <w:fldChar w:fldCharType="end"/>
        </w:r>
      </w:ins>
      <w:ins w:id="188" w:author="Reimes, Jan" w:date="2024-05-21T11:54:00Z" w16du:dateUtc="2024-05-21T02:54:00Z">
        <w:r>
          <w:rPr>
            <w:szCs w:val="24"/>
            <w:lang w:val="en-US"/>
          </w:rPr>
          <w:t>.</w:t>
        </w:r>
        <w:bookmarkStart w:id="189" w:name="_Hlk161061624"/>
        <w:r>
          <w:rPr>
            <w:szCs w:val="24"/>
            <w:lang w:val="en-US"/>
          </w:rPr>
          <w:t xml:space="preserve"> </w:t>
        </w:r>
        <w:r>
          <w:rPr>
            <w:szCs w:val="24"/>
          </w:rPr>
          <w:t>Immersive audio</w:t>
        </w:r>
        <w:r w:rsidRPr="006B0405">
          <w:rPr>
            <w:szCs w:val="24"/>
          </w:rPr>
          <w:t xml:space="preserve"> encoding</w:t>
        </w:r>
      </w:ins>
      <w:ins w:id="190" w:author="Reimes, Jan" w:date="2024-05-21T12:06:00Z" w16du:dateUtc="2024-05-21T03:06:00Z">
        <w:r w:rsidR="00276A43">
          <w:rPr>
            <w:szCs w:val="24"/>
          </w:rPr>
          <w:t xml:space="preserve">, </w:t>
        </w:r>
      </w:ins>
      <w:ins w:id="191" w:author="Reimes, Jan" w:date="2024-05-21T11:54:00Z" w16du:dateUtc="2024-05-21T02:54:00Z">
        <w:r w:rsidRPr="006B0405">
          <w:rPr>
            <w:szCs w:val="24"/>
          </w:rPr>
          <w:t>decoding</w:t>
        </w:r>
      </w:ins>
      <w:ins w:id="192" w:author="Reimes, Jan" w:date="2024-05-21T12:06:00Z" w16du:dateUtc="2024-05-21T03:06:00Z">
        <w:r w:rsidR="00276A43">
          <w:rPr>
            <w:szCs w:val="24"/>
          </w:rPr>
          <w:t xml:space="preserve">, </w:t>
        </w:r>
      </w:ins>
      <w:ins w:id="193" w:author="Reimes, Jan" w:date="2024-05-21T12:07:00Z" w16du:dateUtc="2024-05-21T03:07:00Z">
        <w:r w:rsidR="00276A43">
          <w:rPr>
            <w:szCs w:val="24"/>
          </w:rPr>
          <w:t>and</w:t>
        </w:r>
      </w:ins>
      <w:ins w:id="194" w:author="Reimes, Jan" w:date="2024-05-21T12:06:00Z" w16du:dateUtc="2024-05-21T03:06:00Z">
        <w:r w:rsidR="00276A43">
          <w:rPr>
            <w:szCs w:val="24"/>
          </w:rPr>
          <w:t xml:space="preserve"> rendering </w:t>
        </w:r>
      </w:ins>
      <w:ins w:id="195" w:author="Reimes, Jan" w:date="2024-05-21T11:54:00Z" w16du:dateUtc="2024-05-21T02:54:00Z">
        <w:r>
          <w:rPr>
            <w:szCs w:val="24"/>
          </w:rPr>
          <w:t>can be part of the system simulator or the reference client. No</w:t>
        </w:r>
        <w:r w:rsidRPr="006B0405">
          <w:rPr>
            <w:szCs w:val="24"/>
          </w:rPr>
          <w:t xml:space="preserve"> further transcoding beyond linear PCM</w:t>
        </w:r>
        <w:r>
          <w:rPr>
            <w:szCs w:val="24"/>
          </w:rPr>
          <w:t xml:space="preserve"> shall take place</w:t>
        </w:r>
        <w:r w:rsidRPr="006B0405">
          <w:rPr>
            <w:szCs w:val="24"/>
          </w:rPr>
          <w:t>.</w:t>
        </w:r>
      </w:ins>
    </w:p>
    <w:p w14:paraId="16B7C592" w14:textId="77777777" w:rsidR="00D14AC3" w:rsidRDefault="00D14AC3" w:rsidP="00D14AC3">
      <w:pPr>
        <w:jc w:val="both"/>
        <w:rPr>
          <w:ins w:id="196" w:author="Reimes, Jan" w:date="2024-05-21T11:54:00Z" w16du:dateUtc="2024-05-21T02:54:00Z"/>
          <w:szCs w:val="24"/>
        </w:rPr>
      </w:pPr>
      <w:ins w:id="197" w:author="Reimes, Jan" w:date="2024-05-21T11:54:00Z" w16du:dateUtc="2024-05-21T02:54:00Z">
        <w:r>
          <w:rPr>
            <w:noProof/>
            <w:szCs w:val="24"/>
          </w:rPr>
          <w:drawing>
            <wp:inline distT="0" distB="0" distL="0" distR="0" wp14:anchorId="40C83636" wp14:editId="5BD497EC">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1824355"/>
                      </a:xfrm>
                      <a:prstGeom prst="rect">
                        <a:avLst/>
                      </a:prstGeom>
                    </pic:spPr>
                  </pic:pic>
                </a:graphicData>
              </a:graphic>
            </wp:inline>
          </w:drawing>
        </w:r>
      </w:ins>
    </w:p>
    <w:p w14:paraId="23234224" w14:textId="0E25590F" w:rsidR="00D14AC3" w:rsidRPr="006C0D87" w:rsidRDefault="00D14AC3" w:rsidP="00D14AC3">
      <w:pPr>
        <w:pStyle w:val="TF"/>
        <w:rPr>
          <w:ins w:id="198" w:author="Reimes, Jan" w:date="2024-05-21T11:54:00Z" w16du:dateUtc="2024-05-21T02:54:00Z"/>
          <w:szCs w:val="24"/>
        </w:rPr>
      </w:pPr>
      <w:bookmarkStart w:id="199" w:name="_Ref167185303"/>
      <w:bookmarkStart w:id="200" w:name="FIG_GENERAL_TESTSETUP"/>
      <w:ins w:id="201" w:author="Reimes, Jan" w:date="2024-05-21T11:54:00Z" w16du:dateUtc="2024-05-21T02:54:00Z">
        <w:r w:rsidRPr="001016B5">
          <w:rPr>
            <w:lang w:val="en-US"/>
          </w:rPr>
          <w:t>Figure</w:t>
        </w:r>
      </w:ins>
      <w:bookmarkEnd w:id="199"/>
      <w:ins w:id="202" w:author="Reimes, Jan" w:date="2024-05-21T12:02:00Z" w16du:dateUtc="2024-05-21T03:02:00Z">
        <w:r w:rsidR="00276A43">
          <w:t xml:space="preserve"> </w:t>
        </w:r>
      </w:ins>
      <w:ins w:id="203" w:author="Reimes, Jan" w:date="2024-05-21T12:03:00Z" w16du:dateUtc="2024-05-21T03:03:00Z">
        <w:r w:rsidR="00276A43">
          <w:fldChar w:fldCharType="begin"/>
        </w:r>
        <w:r w:rsidR="00276A43">
          <w:instrText xml:space="preserve"> SEQ </w:instrText>
        </w:r>
        <w:r w:rsidR="00276A43">
          <w:instrText>FIG</w:instrText>
        </w:r>
        <w:r w:rsidR="00276A43">
          <w:instrText xml:space="preserve"> \* MERGEFORMAT </w:instrText>
        </w:r>
        <w:r w:rsidR="00276A43">
          <w:fldChar w:fldCharType="separate"/>
        </w:r>
        <w:r w:rsidR="00276A43">
          <w:rPr>
            <w:noProof/>
          </w:rPr>
          <w:t>1</w:t>
        </w:r>
        <w:r w:rsidR="00276A43">
          <w:rPr>
            <w:noProof/>
          </w:rPr>
          <w:fldChar w:fldCharType="end"/>
        </w:r>
      </w:ins>
      <w:bookmarkEnd w:id="200"/>
      <w:ins w:id="204" w:author="Reimes, Jan" w:date="2024-05-21T11:54:00Z" w16du:dateUtc="2024-05-21T02:54:00Z">
        <w:r w:rsidRPr="001016B5">
          <w:rPr>
            <w:lang w:val="en-US"/>
          </w:rPr>
          <w:t xml:space="preserve">: </w:t>
        </w:r>
        <w:r>
          <w:rPr>
            <w:lang w:val="en-US"/>
          </w:rPr>
          <w:t>General test setup with UE and reference client</w:t>
        </w:r>
      </w:ins>
    </w:p>
    <w:p w14:paraId="6906D09E" w14:textId="77777777" w:rsidR="00276A43" w:rsidRDefault="00D14AC3" w:rsidP="00D14AC3">
      <w:pPr>
        <w:jc w:val="both"/>
        <w:rPr>
          <w:ins w:id="205" w:author="Reimes, Jan" w:date="2024-05-21T12:11:00Z" w16du:dateUtc="2024-05-21T03:11:00Z"/>
          <w:szCs w:val="24"/>
        </w:rPr>
      </w:pPr>
      <w:ins w:id="206" w:author="Reimes, Jan" w:date="2024-05-21T11:54:00Z" w16du:dateUtc="2024-05-21T02:54:00Z">
        <w:r>
          <w:rPr>
            <w:szCs w:val="24"/>
          </w:rPr>
          <w:t xml:space="preserve">The details of the </w:t>
        </w:r>
        <w:r w:rsidRPr="00CF6C9F">
          <w:rPr>
            <w:szCs w:val="24"/>
            <w:lang w:val="en-US"/>
          </w:rPr>
          <w:t>acoustic</w:t>
        </w:r>
        <w:r>
          <w:rPr>
            <w:szCs w:val="24"/>
            <w:lang w:val="en-US"/>
          </w:rPr>
          <w:t>al and</w:t>
        </w:r>
        <w:r w:rsidRPr="00CF6C9F">
          <w:rPr>
            <w:szCs w:val="24"/>
            <w:lang w:val="en-US"/>
          </w:rPr>
          <w:t xml:space="preserve"> electrical </w:t>
        </w:r>
        <w:r>
          <w:rPr>
            <w:szCs w:val="24"/>
            <w:lang w:val="en-US"/>
          </w:rPr>
          <w:t xml:space="preserve">test setup as well as IVAS session parameters are UE-type-dependent and are given in the </w:t>
        </w:r>
      </w:ins>
      <w:ins w:id="207" w:author="Reimes, Jan" w:date="2024-05-21T12:08:00Z" w16du:dateUtc="2024-05-21T03:08:00Z">
        <w:r w:rsidR="00276A43">
          <w:rPr>
            <w:szCs w:val="24"/>
            <w:lang w:val="en-US"/>
          </w:rPr>
          <w:t>following clauses</w:t>
        </w:r>
      </w:ins>
      <w:ins w:id="208" w:author="Reimes, Jan" w:date="2024-05-21T11:54:00Z" w16du:dateUtc="2024-05-21T02:54:00Z">
        <w:r>
          <w:rPr>
            <w:szCs w:val="24"/>
            <w:lang w:val="en-US"/>
          </w:rPr>
          <w:t xml:space="preserve">. </w:t>
        </w:r>
      </w:ins>
      <w:ins w:id="209" w:author="Reimes, Jan" w:date="2024-05-21T12:08:00Z" w16du:dateUtc="2024-05-21T03:08:00Z">
        <w:r w:rsidR="00276A43">
          <w:rPr>
            <w:szCs w:val="24"/>
            <w:lang w:val="en-US"/>
          </w:rPr>
          <w:t>Head-and-torso simulators (</w:t>
        </w:r>
      </w:ins>
      <w:ins w:id="210" w:author="Reimes, Jan" w:date="2024-05-21T11:54:00Z" w16du:dateUtc="2024-05-21T02:54:00Z">
        <w:r w:rsidRPr="006B0405">
          <w:rPr>
            <w:szCs w:val="24"/>
          </w:rPr>
          <w:t>HATS</w:t>
        </w:r>
      </w:ins>
      <w:ins w:id="211" w:author="Reimes, Jan" w:date="2024-05-21T12:08:00Z" w16du:dateUtc="2024-05-21T03:08:00Z">
        <w:r w:rsidR="00276A43">
          <w:rPr>
            <w:szCs w:val="24"/>
          </w:rPr>
          <w:t>)</w:t>
        </w:r>
      </w:ins>
      <w:ins w:id="212" w:author="Reimes, Jan" w:date="2024-05-21T11:54:00Z" w16du:dateUtc="2024-05-21T02:54:00Z">
        <w:r w:rsidRPr="006B0405">
          <w:rPr>
            <w:szCs w:val="24"/>
          </w:rPr>
          <w:t xml:space="preserve"> </w:t>
        </w:r>
      </w:ins>
      <w:ins w:id="213" w:author="Reimes, Jan" w:date="2024-05-21T12:08:00Z" w16du:dateUtc="2024-05-21T03:08:00Z">
        <w:r w:rsidR="00276A43">
          <w:rPr>
            <w:szCs w:val="24"/>
          </w:rPr>
          <w:t xml:space="preserve">used for acoustic testing are </w:t>
        </w:r>
      </w:ins>
      <w:ins w:id="214" w:author="Reimes, Jan" w:date="2024-05-21T12:09:00Z" w16du:dateUtc="2024-05-21T03:09:00Z">
        <w:r w:rsidR="00276A43">
          <w:rPr>
            <w:szCs w:val="24"/>
          </w:rPr>
          <w:t>specified</w:t>
        </w:r>
      </w:ins>
      <w:ins w:id="215" w:author="Reimes, Jan" w:date="2024-05-21T11:54:00Z" w16du:dateUtc="2024-05-21T02:54:00Z">
        <w:r w:rsidRPr="006B0405">
          <w:rPr>
            <w:szCs w:val="24"/>
          </w:rPr>
          <w:t xml:space="preserve"> in ITU-T Recommendation P.58 [</w:t>
        </w:r>
        <w:r>
          <w:rPr>
            <w:szCs w:val="24"/>
          </w:rPr>
          <w:t>XX</w:t>
        </w:r>
        <w:r w:rsidRPr="006B0405">
          <w:rPr>
            <w:szCs w:val="24"/>
          </w:rPr>
          <w:t xml:space="preserve">], </w:t>
        </w:r>
      </w:ins>
      <w:ins w:id="216" w:author="Reimes, Jan" w:date="2024-05-21T12:09:00Z" w16du:dateUtc="2024-05-21T03:09:00Z">
        <w:r w:rsidR="00276A43">
          <w:rPr>
            <w:szCs w:val="24"/>
          </w:rPr>
          <w:t xml:space="preserve">corresponding artificial </w:t>
        </w:r>
      </w:ins>
      <w:ins w:id="217" w:author="Reimes, Jan" w:date="2024-05-21T11:54:00Z" w16du:dateUtc="2024-05-21T02:54:00Z">
        <w:r w:rsidRPr="006B0405">
          <w:rPr>
            <w:szCs w:val="24"/>
          </w:rPr>
          <w:t xml:space="preserve">ears are </w:t>
        </w:r>
      </w:ins>
      <w:ins w:id="218" w:author="Reimes, Jan" w:date="2024-05-21T12:09:00Z" w16du:dateUtc="2024-05-21T03:09:00Z">
        <w:r w:rsidR="00276A43">
          <w:rPr>
            <w:szCs w:val="24"/>
          </w:rPr>
          <w:t>specified</w:t>
        </w:r>
      </w:ins>
      <w:ins w:id="219" w:author="Reimes, Jan" w:date="2024-05-21T11:54:00Z" w16du:dateUtc="2024-05-21T02:54:00Z">
        <w:r w:rsidRPr="006B0405">
          <w:rPr>
            <w:szCs w:val="24"/>
          </w:rPr>
          <w:t xml:space="preserve"> in ITU-T Recommendation</w:t>
        </w:r>
        <w:r>
          <w:rPr>
            <w:szCs w:val="24"/>
          </w:rPr>
          <w:t xml:space="preserve"> </w:t>
        </w:r>
        <w:r w:rsidRPr="006B0405">
          <w:rPr>
            <w:szCs w:val="24"/>
          </w:rPr>
          <w:t>P.57 [</w:t>
        </w:r>
        <w:r>
          <w:rPr>
            <w:szCs w:val="24"/>
          </w:rPr>
          <w:t>XX</w:t>
        </w:r>
        <w:r w:rsidRPr="006B0405">
          <w:rPr>
            <w:szCs w:val="24"/>
          </w:rPr>
          <w:t>] (Type 3.3</w:t>
        </w:r>
        <w:r>
          <w:rPr>
            <w:szCs w:val="24"/>
          </w:rPr>
          <w:t xml:space="preserve"> or Type 4</w:t>
        </w:r>
        <w:r w:rsidRPr="006B0405">
          <w:rPr>
            <w:szCs w:val="24"/>
          </w:rPr>
          <w:t>).</w:t>
        </w:r>
      </w:ins>
    </w:p>
    <w:p w14:paraId="1AAD193A" w14:textId="17B07F0D" w:rsidR="00D14AC3" w:rsidRPr="00DF52BF" w:rsidRDefault="00D14AC3" w:rsidP="00D14AC3">
      <w:pPr>
        <w:jc w:val="both"/>
        <w:rPr>
          <w:ins w:id="220" w:author="Reimes, Jan" w:date="2024-05-21T11:54:00Z" w16du:dateUtc="2024-05-21T02:54:00Z"/>
          <w:szCs w:val="24"/>
        </w:rPr>
      </w:pPr>
      <w:ins w:id="221" w:author="Reimes, Jan" w:date="2024-05-21T11:54:00Z" w16du:dateUtc="2024-05-21T02:5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ins>
    </w:p>
    <w:p w14:paraId="7DAD77BF" w14:textId="3CDC2035" w:rsidR="00D14AC3" w:rsidRDefault="00D14AC3" w:rsidP="00D14AC3">
      <w:pPr>
        <w:pStyle w:val="NO"/>
        <w:rPr>
          <w:ins w:id="222" w:author="Reimes, Jan" w:date="2024-05-21T11:54:00Z" w16du:dateUtc="2024-05-21T02:54:00Z"/>
        </w:rPr>
      </w:pPr>
      <w:ins w:id="223" w:author="Reimes, Jan" w:date="2024-05-21T11:54:00Z" w16du:dateUtc="2024-05-21T02:54:00Z">
        <w:r w:rsidRPr="00DF52BF">
          <w:lastRenderedPageBreak/>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w:t>
        </w:r>
      </w:ins>
      <w:ins w:id="224" w:author="Reimes, Jan" w:date="2024-05-21T12:13:00Z" w16du:dateUtc="2024-05-21T03:13:00Z">
        <w:r w:rsidR="00276A43">
          <w:t>has to be</w:t>
        </w:r>
      </w:ins>
      <w:ins w:id="225" w:author="Reimes, Jan" w:date="2024-05-21T11:54:00Z" w16du:dateUtc="2024-05-21T02:54:00Z">
        <w:r w:rsidRPr="00DF52BF">
          <w:t xml:space="preserve"> performed quickly enough to prevent the reference direction from being spuriously readjusted. To avoid </w:t>
        </w:r>
      </w:ins>
      <w:ins w:id="226" w:author="Reimes, Jan" w:date="2024-05-21T12:20:00Z" w16du:dateUtc="2024-05-21T03:20:00Z">
        <w:r w:rsidR="00276A43">
          <w:t>unreasonable results</w:t>
        </w:r>
      </w:ins>
      <w:ins w:id="227" w:author="Reimes, Jan" w:date="2024-05-21T11:54:00Z" w16du:dateUtc="2024-05-21T02:54:00Z">
        <w:r w:rsidRPr="00DF52BF">
          <w:t xml:space="preserve">, </w:t>
        </w:r>
      </w:ins>
      <w:ins w:id="228" w:author="Reimes, Jan" w:date="2024-05-21T12:20:00Z" w16du:dateUtc="2024-05-21T03:20:00Z">
        <w:r w:rsidR="00276A43">
          <w:t xml:space="preserve">a </w:t>
        </w:r>
      </w:ins>
      <w:ins w:id="229" w:author="Reimes, Jan" w:date="2024-05-21T11:54:00Z" w16du:dateUtc="2024-05-21T02:54:00Z">
        <w:r w:rsidRPr="00DF52BF">
          <w:t xml:space="preserve">motorized rotation </w:t>
        </w:r>
      </w:ins>
      <w:ins w:id="230" w:author="Reimes, Jan" w:date="2024-05-21T12:20:00Z" w16du:dateUtc="2024-05-21T03:20:00Z">
        <w:r w:rsidR="00276A43">
          <w:t xml:space="preserve">of </w:t>
        </w:r>
        <w:r w:rsidR="00276A43" w:rsidRPr="00DF52BF">
          <w:t>HATS</w:t>
        </w:r>
        <w:r w:rsidR="00276A43">
          <w:t xml:space="preserve"> and UE</w:t>
        </w:r>
        <w:r w:rsidR="00276A43" w:rsidRPr="00DF52BF">
          <w:t xml:space="preserve"> </w:t>
        </w:r>
      </w:ins>
      <w:ins w:id="231" w:author="Reimes, Jan" w:date="2024-05-21T11:54:00Z" w16du:dateUtc="2024-05-21T02:54:00Z">
        <w:r w:rsidRPr="00DF52BF">
          <w:t xml:space="preserve">is </w:t>
        </w:r>
      </w:ins>
      <w:ins w:id="232" w:author="Reimes, Jan" w:date="2024-05-21T12:20:00Z" w16du:dateUtc="2024-05-21T03:20:00Z">
        <w:r w:rsidR="00276A43">
          <w:t>highly recommended</w:t>
        </w:r>
      </w:ins>
      <w:ins w:id="233" w:author="Reimes, Jan" w:date="2024-05-21T11:54:00Z" w16du:dateUtc="2024-05-21T02:54:00Z">
        <w:r w:rsidRPr="00DF52BF">
          <w:t>.</w:t>
        </w:r>
      </w:ins>
    </w:p>
    <w:p w14:paraId="2A9F6A92" w14:textId="0AE81041" w:rsidR="00D14AC3" w:rsidRDefault="00D14AC3" w:rsidP="00D14AC3">
      <w:pPr>
        <w:jc w:val="both"/>
        <w:rPr>
          <w:ins w:id="234" w:author="Reimes, Jan" w:date="2024-05-21T11:54:00Z" w16du:dateUtc="2024-05-21T02:54:00Z"/>
          <w:szCs w:val="24"/>
        </w:rPr>
      </w:pPr>
      <w:ins w:id="235" w:author="Reimes, Jan" w:date="2024-05-21T11:54:00Z" w16du:dateUtc="2024-05-21T02:54:00Z">
        <w:r>
          <w:rPr>
            <w:szCs w:val="24"/>
          </w:rPr>
          <w:t xml:space="preserve">The </w:t>
        </w:r>
        <w:r w:rsidRPr="00D04E38">
          <w:rPr>
            <w:szCs w:val="24"/>
          </w:rPr>
          <w:t>system simulator</w:t>
        </w:r>
        <w:r>
          <w:rPr>
            <w:szCs w:val="24"/>
          </w:rPr>
          <w:t xml:space="preserve"> configuration and </w:t>
        </w:r>
        <w:r w:rsidRPr="00D04E38">
          <w:rPr>
            <w:szCs w:val="24"/>
          </w:rPr>
          <w:t xml:space="preserve">radio conditions on the air </w:t>
        </w:r>
        <w:r>
          <w:rPr>
            <w:szCs w:val="24"/>
          </w:rPr>
          <w:t xml:space="preserve">interface </w:t>
        </w:r>
        <w:bookmarkEnd w:id="189"/>
        <w:r>
          <w:rPr>
            <w:szCs w:val="24"/>
          </w:rPr>
          <w:t>shall be as specified in</w:t>
        </w:r>
      </w:ins>
      <w:ins w:id="236" w:author="Reimes, Jan" w:date="2024-05-21T12:23:00Z" w16du:dateUtc="2024-05-21T03:23:00Z">
        <w:r w:rsidR="007B0CF1">
          <w:rPr>
            <w:szCs w:val="24"/>
          </w:rPr>
          <w:t xml:space="preserve"> clause 4.2 of</w:t>
        </w:r>
      </w:ins>
      <w:ins w:id="237" w:author="Reimes, Jan" w:date="2024-05-21T11:54:00Z" w16du:dateUtc="2024-05-21T02:54:00Z">
        <w:r>
          <w:rPr>
            <w:szCs w:val="24"/>
          </w:rPr>
          <w:t xml:space="preserve"> 3GPP TS 26.132</w:t>
        </w:r>
      </w:ins>
      <w:ins w:id="238" w:author="Reimes, Jan" w:date="2024-05-21T12:21:00Z" w16du:dateUtc="2024-05-21T03:21:00Z">
        <w:r w:rsidR="007B0CF1">
          <w:rPr>
            <w:szCs w:val="24"/>
          </w:rPr>
          <w:t xml:space="preserve"> [x]</w:t>
        </w:r>
      </w:ins>
      <w:ins w:id="239" w:author="Reimes, Jan" w:date="2024-05-21T11:54:00Z" w16du:dateUtc="2024-05-21T02:54:00Z">
        <w:r>
          <w:rPr>
            <w:szCs w:val="24"/>
          </w:rPr>
          <w:t>.</w:t>
        </w:r>
      </w:ins>
    </w:p>
    <w:p w14:paraId="72ED7CCC" w14:textId="58F0B496" w:rsidR="009716D7" w:rsidRDefault="009716D7" w:rsidP="009716D7">
      <w:pPr>
        <w:pStyle w:val="Heading2"/>
        <w:rPr>
          <w:ins w:id="240" w:author="Reimes, Jan" w:date="2024-05-20T16:26:00Z"/>
        </w:rPr>
      </w:pPr>
      <w:bookmarkStart w:id="241" w:name="_Toc19265783"/>
      <w:bookmarkStart w:id="242" w:name="_Toc92883280"/>
      <w:bookmarkStart w:id="243" w:name="_Toc92883680"/>
      <w:bookmarkStart w:id="244" w:name="_Toc123567551"/>
      <w:ins w:id="245" w:author="Reimes, Jan" w:date="2024-05-20T16:26:00Z">
        <w:r>
          <w:t>5.</w:t>
        </w:r>
      </w:ins>
      <w:ins w:id="246" w:author="Reimes, Jan" w:date="2024-05-20T16:34:00Z">
        <w:r>
          <w:t>3</w:t>
        </w:r>
      </w:ins>
      <w:ins w:id="247" w:author="Reimes, Jan" w:date="2024-05-20T16:26:00Z">
        <w:r>
          <w:tab/>
        </w:r>
      </w:ins>
      <w:ins w:id="248" w:author="Reimes, Jan" w:date="2024-05-20T16:34:00Z">
        <w:r>
          <w:t xml:space="preserve">Test </w:t>
        </w:r>
      </w:ins>
      <w:ins w:id="249" w:author="Reimes, Jan" w:date="2024-05-20T16:26:00Z">
        <w:r>
          <w:t>conditions</w:t>
        </w:r>
        <w:bookmarkEnd w:id="241"/>
        <w:bookmarkEnd w:id="242"/>
        <w:bookmarkEnd w:id="243"/>
        <w:bookmarkEnd w:id="244"/>
      </w:ins>
    </w:p>
    <w:p w14:paraId="425FD660" w14:textId="46EBF287" w:rsidR="009716D7" w:rsidRDefault="009716D7" w:rsidP="009716D7">
      <w:pPr>
        <w:pStyle w:val="Heading3"/>
        <w:rPr>
          <w:ins w:id="250" w:author="Reimes, Jan" w:date="2024-05-21T12:27:00Z" w16du:dateUtc="2024-05-21T03:27:00Z"/>
        </w:rPr>
      </w:pPr>
      <w:ins w:id="251" w:author="Reimes, Jan" w:date="2024-05-20T16:34:00Z">
        <w:r>
          <w:t>5.3.1</w:t>
        </w:r>
        <w:r>
          <w:tab/>
          <w:t>Environmental conditions</w:t>
        </w:r>
      </w:ins>
    </w:p>
    <w:p w14:paraId="246B2F0C" w14:textId="78A68645" w:rsidR="006A3C24" w:rsidRPr="006E7A95" w:rsidRDefault="006A3C24" w:rsidP="006A3C24">
      <w:pPr>
        <w:pStyle w:val="Heading4"/>
        <w:rPr>
          <w:ins w:id="252" w:author="Reimes, Jan" w:date="2024-05-21T12:27:00Z" w16du:dateUtc="2024-05-21T03:27:00Z"/>
        </w:rPr>
      </w:pPr>
      <w:ins w:id="253" w:author="Reimes, Jan" w:date="2024-05-21T12:27:00Z" w16du:dateUtc="2024-05-21T03:27:00Z">
        <w:r>
          <w:t>5.3.1.</w:t>
        </w:r>
        <w:r>
          <w:t>1</w:t>
        </w:r>
        <w:r>
          <w:tab/>
        </w:r>
        <w:r>
          <w:t>Overview</w:t>
        </w:r>
      </w:ins>
    </w:p>
    <w:p w14:paraId="2AED9AB8" w14:textId="6BEB977B" w:rsidR="009716D7" w:rsidRDefault="009716D7" w:rsidP="009716D7">
      <w:pPr>
        <w:rPr>
          <w:ins w:id="254" w:author="Reimes, Jan" w:date="2024-05-20T16:36:00Z"/>
        </w:rPr>
      </w:pPr>
      <w:ins w:id="255" w:author="Reimes, Jan" w:date="2024-05-20T16:36:00Z">
        <w:r>
          <w:t>[clause 3.</w:t>
        </w:r>
      </w:ins>
      <w:ins w:id="256" w:author="Reimes, Jan" w:date="2024-05-20T16:56:00Z">
        <w:r w:rsidR="00E13208">
          <w:t>5</w:t>
        </w:r>
      </w:ins>
      <w:ins w:id="257" w:author="Reimes, Jan" w:date="2024-05-20T16:36:00Z">
        <w:r>
          <w:t xml:space="preserve"> of PDoc]</w:t>
        </w:r>
      </w:ins>
    </w:p>
    <w:p w14:paraId="71017D9D" w14:textId="67564030" w:rsidR="006A3C24" w:rsidRDefault="006A3C24" w:rsidP="006A3C24">
      <w:pPr>
        <w:rPr>
          <w:ins w:id="258" w:author="Reimes, Jan" w:date="2024-05-21T12:25:00Z" w16du:dateUtc="2024-05-21T03:25:00Z"/>
          <w:szCs w:val="24"/>
        </w:rPr>
      </w:pPr>
      <w:ins w:id="259" w:author="Reimes, Jan" w:date="2024-05-21T12:25:00Z" w16du:dateUtc="2024-05-21T03:25:00Z">
        <w:r>
          <w:rPr>
            <w:szCs w:val="24"/>
          </w:rPr>
          <w:t>Different requirements on environmental conditions apply for send</w:t>
        </w:r>
      </w:ins>
      <w:ins w:id="260" w:author="Reimes, Jan" w:date="2024-05-21T12:27:00Z" w16du:dateUtc="2024-05-21T03:27:00Z">
        <w:r>
          <w:rPr>
            <w:szCs w:val="24"/>
          </w:rPr>
          <w:t>ing</w:t>
        </w:r>
      </w:ins>
      <w:ins w:id="261" w:author="Reimes, Jan" w:date="2024-05-21T12:25:00Z" w16du:dateUtc="2024-05-21T03:25:00Z">
        <w:r>
          <w:rPr>
            <w:szCs w:val="24"/>
          </w:rPr>
          <w:t xml:space="preserve"> and receiv</w:t>
        </w:r>
      </w:ins>
      <w:ins w:id="262" w:author="Reimes, Jan" w:date="2024-05-21T12:27:00Z" w16du:dateUtc="2024-05-21T03:27:00Z">
        <w:r>
          <w:rPr>
            <w:szCs w:val="24"/>
          </w:rPr>
          <w:t>ing direction, which</w:t>
        </w:r>
      </w:ins>
      <w:ins w:id="263" w:author="Reimes, Jan" w:date="2024-05-21T12:25:00Z" w16du:dateUtc="2024-05-21T03:25:00Z">
        <w:r>
          <w:rPr>
            <w:szCs w:val="24"/>
          </w:rPr>
          <w:t xml:space="preserve"> depend</w:t>
        </w:r>
      </w:ins>
      <w:ins w:id="264" w:author="Reimes, Jan" w:date="2024-05-21T12:27:00Z" w16du:dateUtc="2024-05-21T03:27:00Z">
        <w:r>
          <w:rPr>
            <w:szCs w:val="24"/>
          </w:rPr>
          <w:t xml:space="preserve"> </w:t>
        </w:r>
      </w:ins>
      <w:ins w:id="265" w:author="Reimes, Jan" w:date="2024-05-21T12:25:00Z" w16du:dateUtc="2024-05-21T03:25:00Z">
        <w:r>
          <w:rPr>
            <w:szCs w:val="24"/>
          </w:rPr>
          <w:t xml:space="preserve">on UE </w:t>
        </w:r>
      </w:ins>
      <w:ins w:id="266" w:author="Reimes, Jan" w:date="2024-05-21T12:32:00Z" w16du:dateUtc="2024-05-21T03:32:00Z">
        <w:r>
          <w:rPr>
            <w:szCs w:val="24"/>
          </w:rPr>
          <w:t>mode</w:t>
        </w:r>
      </w:ins>
      <w:ins w:id="267" w:author="Reimes, Jan" w:date="2024-05-21T12:25:00Z" w16du:dateUtc="2024-05-21T03:25:00Z">
        <w:r>
          <w:rPr>
            <w:szCs w:val="24"/>
          </w:rPr>
          <w:t>.</w:t>
        </w:r>
      </w:ins>
    </w:p>
    <w:p w14:paraId="613CD2CA" w14:textId="4485633F" w:rsidR="006A3C24" w:rsidRDefault="006A3C24" w:rsidP="006A3C24">
      <w:pPr>
        <w:pStyle w:val="NO"/>
        <w:rPr>
          <w:ins w:id="268" w:author="Reimes, Jan" w:date="2024-05-21T12:25:00Z" w16du:dateUtc="2024-05-21T03:25:00Z"/>
        </w:rPr>
      </w:pPr>
      <w:ins w:id="269" w:author="Reimes, Jan" w:date="2024-05-21T12:28:00Z" w16du:dateUtc="2024-05-21T03:28:00Z">
        <w:r>
          <w:t>NOTE</w:t>
        </w:r>
      </w:ins>
      <w:ins w:id="270" w:author="Reimes, Jan" w:date="2024-05-21T12:25:00Z" w16du:dateUtc="2024-05-21T03:25:00Z">
        <w:r>
          <w:t>:</w:t>
        </w:r>
      </w:ins>
      <w:ins w:id="271" w:author="Reimes, Jan" w:date="2024-05-21T12:28:00Z" w16du:dateUtc="2024-05-21T03:28:00Z">
        <w:r>
          <w:tab/>
          <w:t>F</w:t>
        </w:r>
        <w:r>
          <w:t xml:space="preserve">or </w:t>
        </w:r>
      </w:ins>
      <w:ins w:id="272" w:author="Reimes, Jan" w:date="2024-05-21T12:29:00Z" w16du:dateUtc="2024-05-21T03:29:00Z">
        <w:r>
          <w:t xml:space="preserve">certain </w:t>
        </w:r>
      </w:ins>
      <w:ins w:id="273" w:author="Reimes, Jan" w:date="2024-05-21T12:28:00Z" w16du:dateUtc="2024-05-21T03:28:00Z">
        <w:r>
          <w:t>tests</w:t>
        </w:r>
        <w:r>
          <w:t>,</w:t>
        </w:r>
        <w:r>
          <w:t xml:space="preserve"> </w:t>
        </w:r>
      </w:ins>
      <w:ins w:id="274" w:author="Reimes, Jan" w:date="2024-05-21T12:29:00Z" w16du:dateUtc="2024-05-21T03:29:00Z">
        <w:r>
          <w:t>different</w:t>
        </w:r>
        <w:r>
          <w:t xml:space="preserve"> </w:t>
        </w:r>
        <w:r>
          <w:t xml:space="preserve">requirements </w:t>
        </w:r>
        <w:r>
          <w:t xml:space="preserve">than specified in the following clauses </w:t>
        </w:r>
      </w:ins>
      <w:ins w:id="275" w:author="Reimes, Jan" w:date="2024-05-21T12:25:00Z" w16du:dateUtc="2024-05-21T03:25:00Z">
        <w:r>
          <w:t>may apply</w:t>
        </w:r>
      </w:ins>
      <w:ins w:id="276" w:author="Reimes, Jan" w:date="2024-05-21T12:29:00Z" w16du:dateUtc="2024-05-21T03:29:00Z">
        <w:r>
          <w:t xml:space="preserve"> in the </w:t>
        </w:r>
        <w:r>
          <w:t>future</w:t>
        </w:r>
        <w:r>
          <w:t>.</w:t>
        </w:r>
      </w:ins>
    </w:p>
    <w:p w14:paraId="756F78CE" w14:textId="77777777" w:rsidR="006A3C24" w:rsidRDefault="006A3C24" w:rsidP="006A3C24">
      <w:pPr>
        <w:rPr>
          <w:ins w:id="277" w:author="Reimes, Jan" w:date="2024-05-21T12:25:00Z" w16du:dateUtc="2024-05-21T03:25:00Z"/>
          <w:szCs w:val="24"/>
        </w:rPr>
      </w:pPr>
    </w:p>
    <w:p w14:paraId="507A667A" w14:textId="199CD6CC" w:rsidR="006A3C24" w:rsidRPr="006E7A95" w:rsidRDefault="006A3C24" w:rsidP="006A3C24">
      <w:pPr>
        <w:pStyle w:val="Heading4"/>
        <w:rPr>
          <w:ins w:id="278" w:author="Reimes, Jan" w:date="2024-05-21T12:25:00Z" w16du:dateUtc="2024-05-21T03:25:00Z"/>
        </w:rPr>
      </w:pPr>
      <w:bookmarkStart w:id="279" w:name="_Toc164929349"/>
      <w:bookmarkStart w:id="280" w:name="_Toc166483951"/>
      <w:ins w:id="281" w:author="Reimes, Jan" w:date="2024-05-21T12:25:00Z" w16du:dateUtc="2024-05-21T03:25:00Z">
        <w:r>
          <w:t>5.3.1.</w:t>
        </w:r>
      </w:ins>
      <w:ins w:id="282" w:author="Reimes, Jan" w:date="2024-05-21T12:26:00Z" w16du:dateUtc="2024-05-21T03:26:00Z">
        <w:r>
          <w:t>2</w:t>
        </w:r>
      </w:ins>
      <w:ins w:id="283" w:author="Reimes, Jan" w:date="2024-05-21T12:25:00Z" w16du:dateUtc="2024-05-21T03:25:00Z">
        <w:r>
          <w:tab/>
        </w:r>
        <w:r>
          <w:t>Headset Mode in Receiv</w:t>
        </w:r>
      </w:ins>
      <w:bookmarkEnd w:id="279"/>
      <w:bookmarkEnd w:id="280"/>
      <w:ins w:id="284" w:author="Reimes, Jan" w:date="2024-05-21T12:32:00Z" w16du:dateUtc="2024-05-21T03:32:00Z">
        <w:r>
          <w:t>ing</w:t>
        </w:r>
      </w:ins>
    </w:p>
    <w:p w14:paraId="2E46F1CB" w14:textId="545A47CB" w:rsidR="006A3C24" w:rsidRDefault="006A3C24" w:rsidP="006A3C24">
      <w:pPr>
        <w:rPr>
          <w:ins w:id="285" w:author="Reimes, Jan" w:date="2024-05-21T12:46:00Z" w16du:dateUtc="2024-05-21T03:46:00Z"/>
          <w:szCs w:val="24"/>
        </w:rPr>
      </w:pPr>
      <w:ins w:id="286" w:author="Reimes, Jan" w:date="2024-05-21T12:44:00Z" w16du:dateUtc="2024-05-21T03:44:00Z">
        <w:r>
          <w:rPr>
            <w:szCs w:val="24"/>
          </w:rPr>
          <w:t>A</w:t>
        </w:r>
      </w:ins>
      <w:ins w:id="287" w:author="Reimes, Jan" w:date="2024-05-21T12:43:00Z" w16du:dateUtc="2024-05-21T03:43:00Z">
        <w:r w:rsidRPr="006A3C24">
          <w:rPr>
            <w:szCs w:val="24"/>
          </w:rPr>
          <w:t>nechoic or semianechoic rooms</w:t>
        </w:r>
      </w:ins>
      <w:ins w:id="288" w:author="Reimes, Jan" w:date="2024-05-21T12:44:00Z" w16du:dateUtc="2024-05-21T03:44:00Z">
        <w:r>
          <w:rPr>
            <w:szCs w:val="24"/>
          </w:rPr>
          <w:t xml:space="preserve"> </w:t>
        </w:r>
      </w:ins>
      <w:ins w:id="289" w:author="Reimes, Jan" w:date="2024-05-21T12:47:00Z" w16du:dateUtc="2024-05-21T03:47:00Z">
        <w:r>
          <w:rPr>
            <w:szCs w:val="24"/>
          </w:rPr>
          <w:t xml:space="preserve">may be used for testing. </w:t>
        </w:r>
        <w:r>
          <w:t xml:space="preserve">The reverberation time of the room </w:t>
        </w:r>
      </w:ins>
      <w:ins w:id="290" w:author="Reimes, Jan" w:date="2024-05-21T12:48:00Z" w16du:dateUtc="2024-05-21T03:48:00Z">
        <w:r>
          <w:t>shall</w:t>
        </w:r>
      </w:ins>
      <w:ins w:id="291" w:author="Reimes, Jan" w:date="2024-05-21T12:47:00Z" w16du:dateUtc="2024-05-21T03:47:00Z">
        <w:r>
          <w:t xml:space="preserve"> be less than </w:t>
        </w:r>
      </w:ins>
      <w:ins w:id="292" w:author="Reimes, Jan" w:date="2024-05-21T12:49:00Z" w16du:dateUtc="2024-05-21T03:49:00Z">
        <w:r>
          <w:t>[</w:t>
        </w:r>
      </w:ins>
      <w:ins w:id="293" w:author="Reimes, Jan" w:date="2024-05-21T12:47:00Z" w16du:dateUtc="2024-05-21T03:47:00Z">
        <w:r>
          <w:t>0</w:t>
        </w:r>
      </w:ins>
      <w:ins w:id="294" w:author="Reimes, Jan" w:date="2024-05-21T12:48:00Z" w16du:dateUtc="2024-05-21T03:48:00Z">
        <w:r>
          <w:t>.</w:t>
        </w:r>
      </w:ins>
      <w:ins w:id="295" w:author="Reimes, Jan" w:date="2024-05-21T12:47:00Z" w16du:dateUtc="2024-05-21T03:47:00Z">
        <w:r>
          <w:t>7</w:t>
        </w:r>
      </w:ins>
      <w:ins w:id="296" w:author="Reimes, Jan" w:date="2024-05-21T12:50:00Z" w16du:dateUtc="2024-05-21T03:50:00Z">
        <w:r>
          <w:t>]</w:t>
        </w:r>
      </w:ins>
      <w:ins w:id="297" w:author="Reimes, Jan" w:date="2024-05-21T12:47:00Z" w16du:dateUtc="2024-05-21T03:47:00Z">
        <w:r>
          <w:t xml:space="preserve"> s for each of the octave band </w:t>
        </w:r>
      </w:ins>
      <w:ins w:id="298" w:author="Reimes, Jan" w:date="2024-05-21T12:48:00Z" w16du:dateUtc="2024-05-21T03:48:00Z">
        <w:r>
          <w:t>between</w:t>
        </w:r>
      </w:ins>
      <w:ins w:id="299" w:author="Reimes, Jan" w:date="2024-05-21T12:47:00Z" w16du:dateUtc="2024-05-21T03:47:00Z">
        <w:r>
          <w:t xml:space="preserve"> 250 Hz and 8 kHz</w:t>
        </w:r>
      </w:ins>
      <w:ins w:id="300" w:author="Reimes, Jan" w:date="2024-05-21T12:49:00Z" w16du:dateUtc="2024-05-21T03:49:00Z">
        <w:r>
          <w:t xml:space="preserve"> (see </w:t>
        </w:r>
        <w:r>
          <w:rPr>
            <w:szCs w:val="24"/>
          </w:rPr>
          <w:t>clause 6.1 of ETSI ES 202 396-1 [xx]</w:t>
        </w:r>
        <w:r>
          <w:rPr>
            <w:szCs w:val="24"/>
          </w:rPr>
          <w:t>).</w:t>
        </w:r>
      </w:ins>
      <w:ins w:id="301" w:author="Reimes, Jan" w:date="2024-05-21T12:50:00Z" w16du:dateUtc="2024-05-21T03:50:00Z">
        <w:r w:rsidR="00054094">
          <w:rPr>
            <w:szCs w:val="24"/>
          </w:rPr>
          <w:t xml:space="preserve"> </w:t>
        </w:r>
        <w:r w:rsidR="00054094" w:rsidRPr="0053152D">
          <w:rPr>
            <w:szCs w:val="24"/>
          </w:rPr>
          <w:t xml:space="preserve">The ambient noise level shall be less than </w:t>
        </w:r>
        <w:r w:rsidR="00054094">
          <w:rPr>
            <w:szCs w:val="24"/>
          </w:rPr>
          <w:t>[</w:t>
        </w:r>
        <w:r w:rsidR="00054094" w:rsidRPr="0053152D">
          <w:rPr>
            <w:szCs w:val="24"/>
          </w:rPr>
          <w:t>-</w:t>
        </w:r>
        <w:r w:rsidR="00054094">
          <w:rPr>
            <w:szCs w:val="24"/>
          </w:rPr>
          <w:t>64]</w:t>
        </w:r>
        <w:r w:rsidR="00054094" w:rsidRPr="0053152D">
          <w:rPr>
            <w:szCs w:val="24"/>
          </w:rPr>
          <w:t xml:space="preserve"> dBPa(A)</w:t>
        </w:r>
        <w:r w:rsidR="00054094">
          <w:rPr>
            <w:szCs w:val="24"/>
          </w:rPr>
          <w:t>.</w:t>
        </w:r>
      </w:ins>
    </w:p>
    <w:p w14:paraId="2E7AF5C5" w14:textId="54977ABC" w:rsidR="006A3C24" w:rsidRPr="006E7A95" w:rsidRDefault="006A3C24" w:rsidP="006A3C24">
      <w:pPr>
        <w:pStyle w:val="Heading4"/>
        <w:rPr>
          <w:ins w:id="302" w:author="Reimes, Jan" w:date="2024-05-21T12:25:00Z" w16du:dateUtc="2024-05-21T03:25:00Z"/>
        </w:rPr>
      </w:pPr>
      <w:bookmarkStart w:id="303" w:name="_Toc164929350"/>
      <w:bookmarkStart w:id="304" w:name="_Toc166483952"/>
      <w:ins w:id="305" w:author="Reimes, Jan" w:date="2024-05-21T12:25:00Z" w16du:dateUtc="2024-05-21T03:25:00Z">
        <w:r>
          <w:t>5.3.1.</w:t>
        </w:r>
      </w:ins>
      <w:ins w:id="306" w:author="Reimes, Jan" w:date="2024-05-21T12:26:00Z" w16du:dateUtc="2024-05-21T03:26:00Z">
        <w:r>
          <w:t>3</w:t>
        </w:r>
      </w:ins>
      <w:ins w:id="307" w:author="Reimes, Jan" w:date="2024-05-21T12:25:00Z" w16du:dateUtc="2024-05-21T03:25:00Z">
        <w:r>
          <w:tab/>
          <w:t>Other UE Modes in Receiv</w:t>
        </w:r>
      </w:ins>
      <w:bookmarkEnd w:id="303"/>
      <w:bookmarkEnd w:id="304"/>
      <w:ins w:id="308" w:author="Reimes, Jan" w:date="2024-05-21T12:32:00Z" w16du:dateUtc="2024-05-21T03:32:00Z">
        <w:r>
          <w:t>ing</w:t>
        </w:r>
      </w:ins>
    </w:p>
    <w:p w14:paraId="5754C8C5" w14:textId="77777777" w:rsidR="00054094" w:rsidRPr="00A75060" w:rsidRDefault="00054094" w:rsidP="00054094">
      <w:pPr>
        <w:rPr>
          <w:ins w:id="309" w:author="Reimes, Jan" w:date="2024-05-21T12:53:00Z" w16du:dateUtc="2024-05-21T03:53:00Z"/>
          <w:szCs w:val="24"/>
        </w:rPr>
      </w:pPr>
      <w:ins w:id="310" w:author="Reimes, Jan" w:date="2024-05-21T12:53:00Z" w16du:dateUtc="2024-05-21T03:53:00Z">
        <w:r w:rsidRPr="00750D8F">
          <w:rPr>
            <w:szCs w:val="24"/>
          </w:rPr>
          <w:t xml:space="preserve">The test </w:t>
        </w:r>
        <w:r>
          <w:rPr>
            <w:szCs w:val="24"/>
          </w:rPr>
          <w:t>room</w:t>
        </w:r>
        <w:r w:rsidRPr="00750D8F">
          <w:rPr>
            <w:szCs w:val="24"/>
          </w:rPr>
          <w:t xml:space="preserve"> shall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xml:space="preserve"> </w:t>
        </w:r>
        <w:r w:rsidRPr="00750D8F">
          <w:rPr>
            <w:szCs w:val="24"/>
          </w:rPr>
          <w:t>Hz.</w:t>
        </w:r>
      </w:ins>
    </w:p>
    <w:p w14:paraId="515FE5F9" w14:textId="37A1CE80" w:rsidR="006A3C24" w:rsidRPr="00054094" w:rsidRDefault="00054094" w:rsidP="006A3C24">
      <w:pPr>
        <w:rPr>
          <w:ins w:id="311" w:author="Reimes, Jan" w:date="2024-05-21T12:25:00Z" w16du:dateUtc="2024-05-21T03:25:00Z"/>
          <w:szCs w:val="24"/>
        </w:rPr>
      </w:pPr>
      <w:ins w:id="312" w:author="Reimes, Jan" w:date="2024-05-21T12:53:00Z" w16du:dateUtc="2024-05-21T03:53:00Z">
        <w:r w:rsidRPr="0053152D">
          <w:rPr>
            <w:szCs w:val="24"/>
          </w:rPr>
          <w:t xml:space="preserve">The ambient noise level shall be less than </w:t>
        </w:r>
        <w:r>
          <w:rPr>
            <w:szCs w:val="24"/>
          </w:rPr>
          <w:t>[</w:t>
        </w:r>
        <w:r w:rsidRPr="0053152D">
          <w:rPr>
            <w:szCs w:val="24"/>
          </w:rPr>
          <w:t>-</w:t>
        </w:r>
        <w:r>
          <w:rPr>
            <w:szCs w:val="24"/>
          </w:rPr>
          <w:t>64]</w:t>
        </w:r>
        <w:r w:rsidRPr="0053152D">
          <w:rPr>
            <w:szCs w:val="24"/>
          </w:rPr>
          <w:t xml:space="preserve"> dBPa(A)</w:t>
        </w:r>
        <w:r>
          <w:rPr>
            <w:szCs w:val="24"/>
          </w:rPr>
          <w:t>.</w:t>
        </w:r>
      </w:ins>
    </w:p>
    <w:p w14:paraId="67066855" w14:textId="16323F77" w:rsidR="006A3C24" w:rsidRDefault="006A3C24" w:rsidP="006A3C24">
      <w:pPr>
        <w:pStyle w:val="Heading4"/>
        <w:rPr>
          <w:ins w:id="313" w:author="Reimes, Jan" w:date="2024-05-21T12:25:00Z" w16du:dateUtc="2024-05-21T03:25:00Z"/>
          <w:lang w:val="de-DE"/>
        </w:rPr>
      </w:pPr>
      <w:bookmarkStart w:id="314" w:name="_Toc164929351"/>
      <w:bookmarkStart w:id="315" w:name="_Toc166483953"/>
      <w:ins w:id="316" w:author="Reimes, Jan" w:date="2024-05-21T12:25:00Z" w16du:dateUtc="2024-05-21T03:25:00Z">
        <w:r>
          <w:t>5.3.1.</w:t>
        </w:r>
      </w:ins>
      <w:ins w:id="317" w:author="Reimes, Jan" w:date="2024-05-21T12:27:00Z" w16du:dateUtc="2024-05-21T03:27:00Z">
        <w:r>
          <w:t>4</w:t>
        </w:r>
      </w:ins>
      <w:ins w:id="318" w:author="Reimes, Jan" w:date="2024-05-21T12:25:00Z" w16du:dateUtc="2024-05-21T03:25:00Z">
        <w:r>
          <w:tab/>
        </w:r>
        <w:r w:rsidRPr="006C0D87">
          <w:rPr>
            <w:lang w:val="de-DE"/>
          </w:rPr>
          <w:t>All UE Modes in Send</w:t>
        </w:r>
      </w:ins>
      <w:bookmarkEnd w:id="314"/>
      <w:bookmarkEnd w:id="315"/>
      <w:ins w:id="319" w:author="Reimes, Jan" w:date="2024-05-21T12:53:00Z" w16du:dateUtc="2024-05-21T03:53:00Z">
        <w:r w:rsidR="00054094">
          <w:rPr>
            <w:lang w:val="de-DE"/>
          </w:rPr>
          <w:t>ing</w:t>
        </w:r>
      </w:ins>
    </w:p>
    <w:p w14:paraId="78C95085" w14:textId="11FFE8EC" w:rsidR="006A3C24" w:rsidRPr="0053152D" w:rsidRDefault="00054094" w:rsidP="006A3C24">
      <w:pPr>
        <w:rPr>
          <w:ins w:id="320" w:author="Reimes, Jan" w:date="2024-05-21T12:25:00Z" w16du:dateUtc="2024-05-21T03:25:00Z"/>
          <w:szCs w:val="24"/>
        </w:rPr>
      </w:pPr>
      <w:ins w:id="321" w:author="Reimes, Jan" w:date="2024-05-21T12:54:00Z" w16du:dateUtc="2024-05-21T03:54:00Z">
        <w:r>
          <w:rPr>
            <w:szCs w:val="24"/>
          </w:rPr>
          <w:t xml:space="preserve">See clause </w:t>
        </w:r>
        <w:r>
          <w:t>5.3.1.3</w:t>
        </w:r>
        <w:r>
          <w:t>.</w:t>
        </w:r>
      </w:ins>
    </w:p>
    <w:p w14:paraId="79DADF08" w14:textId="77777777" w:rsidR="009716D7" w:rsidRDefault="009716D7" w:rsidP="009716D7">
      <w:pPr>
        <w:rPr>
          <w:ins w:id="322" w:author="Reimes, Jan" w:date="2024-05-20T16:26:00Z"/>
        </w:rPr>
      </w:pPr>
    </w:p>
    <w:p w14:paraId="17C98C8C" w14:textId="643FF96C" w:rsidR="009716D7" w:rsidRDefault="009716D7" w:rsidP="009716D7">
      <w:pPr>
        <w:pStyle w:val="Heading3"/>
        <w:rPr>
          <w:ins w:id="323" w:author="Reimes, Jan" w:date="2024-05-20T16:35:00Z"/>
        </w:rPr>
      </w:pPr>
      <w:ins w:id="324" w:author="Reimes, Jan" w:date="2024-05-20T16:34:00Z">
        <w:r>
          <w:t>5.3.2</w:t>
        </w:r>
        <w:r>
          <w:tab/>
        </w:r>
      </w:ins>
      <w:ins w:id="325" w:author="Reimes, Jan" w:date="2024-05-20T16:26:00Z">
        <w:r w:rsidRPr="008C528C">
          <w:t>System simulator</w:t>
        </w:r>
      </w:ins>
    </w:p>
    <w:p w14:paraId="1A88FF5F" w14:textId="0D0C0273" w:rsidR="009716D7" w:rsidRDefault="009716D7" w:rsidP="009716D7">
      <w:pPr>
        <w:rPr>
          <w:ins w:id="326" w:author="Reimes, Jan" w:date="2024-05-20T16:38:00Z"/>
        </w:rPr>
      </w:pPr>
      <w:ins w:id="327" w:author="Reimes, Jan" w:date="2024-05-20T16:38:00Z">
        <w:r w:rsidRPr="003757B6">
          <w:t>Unless otherwise specified for the respective test, the system simulator should provide an error-free radio connection to the UE under test.</w:t>
        </w:r>
        <w:r>
          <w:t xml:space="preserve"> [from TS 26.132]</w:t>
        </w:r>
      </w:ins>
    </w:p>
    <w:p w14:paraId="06FB0E2F" w14:textId="766B6D23" w:rsidR="009716D7" w:rsidRDefault="009716D7" w:rsidP="009716D7">
      <w:pPr>
        <w:rPr>
          <w:ins w:id="328" w:author="Reimes, Jan" w:date="2024-05-20T16:36:00Z"/>
        </w:rPr>
      </w:pPr>
      <w:ins w:id="329" w:author="Reimes, Jan" w:date="2024-05-20T16:36:00Z">
        <w:r>
          <w:t>[clause 3.</w:t>
        </w:r>
      </w:ins>
      <w:ins w:id="330" w:author="Reimes, Jan" w:date="2024-05-20T16:57:00Z">
        <w:r w:rsidR="00E13208">
          <w:t>2</w:t>
        </w:r>
      </w:ins>
      <w:ins w:id="331" w:author="Reimes, Jan" w:date="2024-05-20T16:36:00Z">
        <w:r>
          <w:t xml:space="preserve"> of PDoc</w:t>
        </w:r>
      </w:ins>
      <w:ins w:id="332" w:author="Reimes, Jan" w:date="2024-05-20T16:57:00Z">
        <w:r w:rsidR="00E13208">
          <w:t xml:space="preserve"> (bit</w:t>
        </w:r>
      </w:ins>
      <w:ins w:id="333" w:author="Reimes, Jan" w:date="2024-05-20T16:58:00Z">
        <w:r w:rsidR="00E13208">
          <w:t>rates!)</w:t>
        </w:r>
      </w:ins>
      <w:ins w:id="334" w:author="Reimes, Jan" w:date="2024-05-20T16:36:00Z">
        <w:r>
          <w:t>]</w:t>
        </w:r>
      </w:ins>
    </w:p>
    <w:p w14:paraId="6FF256FA" w14:textId="77777777" w:rsidR="009716D7" w:rsidRDefault="009716D7" w:rsidP="009716D7">
      <w:pPr>
        <w:rPr>
          <w:ins w:id="335" w:author="Reimes, Jan" w:date="2024-05-20T16:35:00Z"/>
        </w:rPr>
      </w:pPr>
    </w:p>
    <w:p w14:paraId="2A1E1988" w14:textId="1278852D" w:rsidR="009716D7" w:rsidRDefault="009716D7" w:rsidP="009716D7">
      <w:pPr>
        <w:pStyle w:val="Heading3"/>
        <w:rPr>
          <w:ins w:id="336" w:author="Reimes, Jan" w:date="2024-05-20T16:20:00Z"/>
        </w:rPr>
      </w:pPr>
      <w:ins w:id="337" w:author="Reimes, Jan" w:date="2024-05-20T16:35:00Z">
        <w:r>
          <w:t>5.3.3</w:t>
        </w:r>
        <w:r>
          <w:tab/>
          <w:t>T</w:t>
        </w:r>
      </w:ins>
      <w:ins w:id="338" w:author="Reimes, Jan" w:date="2024-05-20T16:28:00Z">
        <w:r>
          <w:t>est equipment</w:t>
        </w:r>
      </w:ins>
    </w:p>
    <w:p w14:paraId="4B8DC979" w14:textId="5FF02EA5" w:rsidR="009716D7" w:rsidRDefault="009716D7" w:rsidP="009716D7">
      <w:pPr>
        <w:rPr>
          <w:ins w:id="339" w:author="Reimes, Jan" w:date="2024-05-20T16:39:00Z"/>
        </w:rPr>
      </w:pPr>
      <w:ins w:id="340" w:author="Reimes, Jan" w:date="2024-05-20T16:37:00Z">
        <w:r>
          <w:t>[</w:t>
        </w:r>
      </w:ins>
      <w:ins w:id="341" w:author="Reimes, Jan" w:date="2024-05-20T16:56:00Z">
        <w:r w:rsidR="00E13208">
          <w:t>clause 3.</w:t>
        </w:r>
      </w:ins>
      <w:ins w:id="342" w:author="Reimes, Jan" w:date="2024-05-20T16:57:00Z">
        <w:r w:rsidR="00E13208">
          <w:t>3</w:t>
        </w:r>
      </w:ins>
      <w:ins w:id="343" w:author="Reimes, Jan" w:date="2024-05-20T16:56:00Z">
        <w:r w:rsidR="00E13208">
          <w:t xml:space="preserve"> from </w:t>
        </w:r>
      </w:ins>
      <w:ins w:id="344" w:author="Reimes, Jan" w:date="2024-05-20T16:57:00Z">
        <w:r w:rsidR="00E13208">
          <w:t xml:space="preserve">PDoc; </w:t>
        </w:r>
      </w:ins>
      <w:ins w:id="345" w:author="Reimes, Jan" w:date="2024-05-20T16:37:00Z">
        <w:r>
          <w:t>Acoustic</w:t>
        </w:r>
      </w:ins>
      <w:ins w:id="346" w:author="Reimes, Jan" w:date="2024-05-20T17:19:00Z">
        <w:r w:rsidR="006703B7">
          <w:t>al</w:t>
        </w:r>
      </w:ins>
      <w:ins w:id="347" w:author="Reimes, Jan" w:date="2024-05-20T16:37:00Z">
        <w:r>
          <w:t xml:space="preserve"> &amp; electrical</w:t>
        </w:r>
      </w:ins>
      <w:ins w:id="348" w:author="Reimes, Jan" w:date="2024-05-20T16:38:00Z">
        <w:r>
          <w:t xml:space="preserve"> accuracy</w:t>
        </w:r>
      </w:ins>
      <w:ins w:id="349" w:author="Reimes, Jan" w:date="2024-05-20T17:19:00Z">
        <w:r w:rsidR="006703B7">
          <w:t>, HATS ears</w:t>
        </w:r>
      </w:ins>
      <w:ins w:id="350" w:author="Reimes, Jan" w:date="2024-05-20T17:20:00Z">
        <w:r w:rsidR="006703B7">
          <w:t xml:space="preserve">, </w:t>
        </w:r>
      </w:ins>
      <w:ins w:id="351" w:author="Reimes, Jan" w:date="2024-05-20T17:19:00Z">
        <w:r w:rsidR="006703B7">
          <w:t>mouth</w:t>
        </w:r>
      </w:ins>
      <w:ins w:id="352" w:author="Reimes, Jan" w:date="2024-05-20T17:20:00Z">
        <w:r w:rsidR="006703B7">
          <w:t xml:space="preserve">/loudspeaker equalization, etc. </w:t>
        </w:r>
        <w:r w:rsidR="006703B7">
          <w:br/>
        </w:r>
      </w:ins>
      <w:ins w:id="353" w:author="Reimes, Jan" w:date="2024-05-20T16:39:00Z">
        <w:r>
          <w:sym w:font="Wingdings" w:char="F0E0"/>
        </w:r>
        <w:r>
          <w:t xml:space="preserve"> </w:t>
        </w:r>
      </w:ins>
      <w:ins w:id="354" w:author="Reimes, Jan" w:date="2024-05-20T16:38:00Z">
        <w:r>
          <w:t>copy from TS 26.132</w:t>
        </w:r>
      </w:ins>
      <w:ins w:id="355" w:author="Reimes, Jan" w:date="2024-05-20T17:20:00Z">
        <w:r w:rsidR="006703B7">
          <w:t xml:space="preserve"> whenever possible</w:t>
        </w:r>
      </w:ins>
      <w:ins w:id="356" w:author="Reimes, Jan" w:date="2024-05-20T16:38:00Z">
        <w:r>
          <w:t>?]</w:t>
        </w:r>
      </w:ins>
    </w:p>
    <w:p w14:paraId="7F51BB98" w14:textId="49E1BCA6" w:rsidR="009716D7" w:rsidRDefault="009716D7" w:rsidP="009716D7">
      <w:pPr>
        <w:rPr>
          <w:ins w:id="357" w:author="Andre Schevciw" w:date="2024-05-21T09:22:00Z"/>
        </w:rPr>
      </w:pPr>
      <w:ins w:id="358" w:author="Reimes, Jan" w:date="2024-05-20T16:40:00Z">
        <w:r>
          <w:t xml:space="preserve">[Requirements on </w:t>
        </w:r>
      </w:ins>
      <w:ins w:id="359" w:author="Reimes, Jan" w:date="2024-05-20T16:41:00Z">
        <w:r>
          <w:t>other test equipment, like e.g. turntable, etc.</w:t>
        </w:r>
      </w:ins>
      <w:ins w:id="360" w:author="Reimes, Jan" w:date="2024-05-20T16:39:00Z">
        <w:r>
          <w:t>]</w:t>
        </w:r>
      </w:ins>
    </w:p>
    <w:p w14:paraId="3D430C33" w14:textId="77777777" w:rsidR="004A31BE" w:rsidRDefault="004A31BE" w:rsidP="009716D7">
      <w:pPr>
        <w:rPr>
          <w:ins w:id="361" w:author="Reimes, Jan" w:date="2024-05-20T16:38:00Z"/>
        </w:rPr>
      </w:pPr>
    </w:p>
    <w:p w14:paraId="71827E4D" w14:textId="77777777" w:rsidR="009716D7" w:rsidRDefault="009716D7" w:rsidP="009716D7">
      <w:pPr>
        <w:rPr>
          <w:ins w:id="362" w:author="Reimes, Jan" w:date="2024-05-20T16:40:00Z"/>
        </w:rPr>
      </w:pPr>
    </w:p>
    <w:p w14:paraId="504656D4" w14:textId="7C05BFDF" w:rsidR="009716D7" w:rsidRDefault="009716D7" w:rsidP="009716D7">
      <w:pPr>
        <w:pStyle w:val="Heading2"/>
        <w:rPr>
          <w:ins w:id="363" w:author="Reimes, Jan" w:date="2024-05-20T16:40:00Z"/>
        </w:rPr>
      </w:pPr>
      <w:ins w:id="364" w:author="Reimes, Jan" w:date="2024-05-20T16:40:00Z">
        <w:r>
          <w:t>5.4</w:t>
        </w:r>
        <w:r>
          <w:tab/>
          <w:t>Test arrangement</w:t>
        </w:r>
      </w:ins>
    </w:p>
    <w:p w14:paraId="291D90E9" w14:textId="2D713956" w:rsidR="009716D7" w:rsidRDefault="009716D7" w:rsidP="009716D7">
      <w:pPr>
        <w:pStyle w:val="Heading3"/>
        <w:rPr>
          <w:ins w:id="365" w:author="Reimes, Jan" w:date="2024-05-20T16:40:00Z"/>
        </w:rPr>
      </w:pPr>
      <w:ins w:id="366" w:author="Reimes, Jan" w:date="2024-05-20T16:43:00Z">
        <w:r>
          <w:t>5.4.1</w:t>
        </w:r>
        <w:r>
          <w:tab/>
        </w:r>
      </w:ins>
      <w:ins w:id="367" w:author="Reimes, Jan" w:date="2024-05-20T16:42:00Z">
        <w:r>
          <w:t>UE types</w:t>
        </w:r>
      </w:ins>
      <w:ins w:id="368" w:author="Reimes, Jan" w:date="2024-05-20T17:40:00Z">
        <w:r w:rsidR="00DF4847">
          <w:t xml:space="preserve"> and positioning</w:t>
        </w:r>
      </w:ins>
    </w:p>
    <w:p w14:paraId="5F1965A3" w14:textId="3099C475" w:rsidR="009716D7" w:rsidRDefault="009716D7" w:rsidP="009716D7">
      <w:pPr>
        <w:rPr>
          <w:ins w:id="369" w:author="Reimes, Jan" w:date="2024-05-20T16:43:00Z"/>
        </w:rPr>
      </w:pPr>
      <w:ins w:id="370" w:author="Reimes, Jan" w:date="2024-05-20T16:43:00Z">
        <w:r>
          <w:t>[clause 2.2 of PDoc]</w:t>
        </w:r>
      </w:ins>
    </w:p>
    <w:p w14:paraId="2A890F7B" w14:textId="77777777" w:rsidR="009716D7" w:rsidRDefault="009716D7" w:rsidP="009716D7">
      <w:pPr>
        <w:rPr>
          <w:ins w:id="371" w:author="Reimes, Jan" w:date="2024-05-20T16:43:00Z"/>
        </w:rPr>
      </w:pPr>
    </w:p>
    <w:p w14:paraId="515E89A7" w14:textId="268953A1" w:rsidR="009716D7" w:rsidRDefault="009716D7" w:rsidP="009716D7">
      <w:pPr>
        <w:pStyle w:val="Heading3"/>
        <w:rPr>
          <w:ins w:id="372" w:author="Reimes, Jan" w:date="2024-05-20T16:43:00Z"/>
        </w:rPr>
      </w:pPr>
      <w:ins w:id="373" w:author="Reimes, Jan" w:date="2024-05-20T16:43:00Z">
        <w:r>
          <w:t>5.4.2</w:t>
        </w:r>
        <w:r>
          <w:tab/>
          <w:t>UE configuration</w:t>
        </w:r>
      </w:ins>
    </w:p>
    <w:p w14:paraId="52222540" w14:textId="2EDB64C4" w:rsidR="009716D7" w:rsidRDefault="009716D7" w:rsidP="009716D7">
      <w:pPr>
        <w:rPr>
          <w:ins w:id="374" w:author="Reimes, Jan" w:date="2024-05-21T12:23:00Z" w16du:dateUtc="2024-05-21T03:23:00Z"/>
        </w:rPr>
      </w:pPr>
      <w:ins w:id="375" w:author="Reimes, Jan" w:date="2024-05-20T16:43:00Z">
        <w:r>
          <w:t>[clause 3.1 of PDoc]</w:t>
        </w:r>
      </w:ins>
    </w:p>
    <w:p w14:paraId="2CD0B23F" w14:textId="77777777" w:rsidR="007B0CF1" w:rsidRDefault="007B0CF1" w:rsidP="007B0CF1">
      <w:pPr>
        <w:jc w:val="both"/>
        <w:rPr>
          <w:ins w:id="376" w:author="Reimes, Jan" w:date="2024-05-21T12:23:00Z" w16du:dateUtc="2024-05-21T03:23:00Z"/>
          <w:szCs w:val="24"/>
        </w:rPr>
      </w:pPr>
      <w:ins w:id="377" w:author="Reimes, Jan" w:date="2024-05-21T12:23:00Z" w16du:dateUtc="2024-05-21T03:23:00Z">
        <w:r w:rsidRPr="006B0405">
          <w:rPr>
            <w:szCs w:val="24"/>
          </w:rPr>
          <w:t>Unless stated otherwise, if a volume control is provided</w:t>
        </w:r>
        <w:r>
          <w:rPr>
            <w:szCs w:val="24"/>
          </w:rPr>
          <w:t xml:space="preserve"> in receive direction</w:t>
        </w:r>
        <w:r w:rsidRPr="006B0405">
          <w:rPr>
            <w:szCs w:val="24"/>
          </w:rPr>
          <w:t xml:space="preserve">, the setting is chosen such that the nominal </w:t>
        </w:r>
        <w:r>
          <w:rPr>
            <w:szCs w:val="24"/>
          </w:rPr>
          <w:t>receive loudness</w:t>
        </w:r>
        <w:r w:rsidRPr="006B0405">
          <w:rPr>
            <w:szCs w:val="24"/>
          </w:rPr>
          <w:t xml:space="preserve"> is met as close</w:t>
        </w:r>
        <w:r>
          <w:rPr>
            <w:szCs w:val="24"/>
          </w:rPr>
          <w:t>ly as possible.</w:t>
        </w:r>
      </w:ins>
    </w:p>
    <w:p w14:paraId="60BBCF21" w14:textId="77777777" w:rsidR="007B0CF1" w:rsidRDefault="007B0CF1" w:rsidP="009716D7">
      <w:pPr>
        <w:rPr>
          <w:ins w:id="378" w:author="Reimes, Jan" w:date="2024-05-20T16:43:00Z"/>
        </w:rPr>
      </w:pPr>
    </w:p>
    <w:p w14:paraId="4975D5BA" w14:textId="77777777" w:rsidR="009716D7" w:rsidRDefault="009716D7" w:rsidP="009716D7">
      <w:pPr>
        <w:rPr>
          <w:ins w:id="379" w:author="Reimes, Jan" w:date="2024-05-20T16:28:00Z"/>
        </w:rPr>
      </w:pPr>
    </w:p>
    <w:p w14:paraId="273BB571" w14:textId="62C17EB7" w:rsidR="009716D7" w:rsidRDefault="009716D7" w:rsidP="009716D7">
      <w:pPr>
        <w:pStyle w:val="Heading2"/>
        <w:rPr>
          <w:ins w:id="380" w:author="Reimes, Jan" w:date="2024-05-20T16:28:00Z"/>
        </w:rPr>
      </w:pPr>
      <w:ins w:id="381" w:author="Reimes, Jan" w:date="2024-05-20T16:44:00Z">
        <w:r>
          <w:t>5.</w:t>
        </w:r>
      </w:ins>
      <w:ins w:id="382" w:author="Reimes, Jan" w:date="2024-05-20T17:00:00Z">
        <w:r w:rsidR="00E13208">
          <w:t>5</w:t>
        </w:r>
      </w:ins>
      <w:ins w:id="383" w:author="Reimes, Jan" w:date="2024-05-20T16:44:00Z">
        <w:r>
          <w:tab/>
        </w:r>
      </w:ins>
      <w:ins w:id="384" w:author="Reimes, Jan" w:date="2024-05-20T16:28:00Z">
        <w:r>
          <w:t>Test signals</w:t>
        </w:r>
      </w:ins>
    </w:p>
    <w:p w14:paraId="1D343CB5" w14:textId="606903B5" w:rsidR="00E13208" w:rsidRDefault="00E13208" w:rsidP="00E13208">
      <w:pPr>
        <w:rPr>
          <w:ins w:id="385" w:author="Reimes, Jan" w:date="2024-05-20T16:58:00Z"/>
        </w:rPr>
      </w:pPr>
      <w:ins w:id="386" w:author="Reimes, Jan" w:date="2024-05-20T16:58:00Z">
        <w:r>
          <w:t>[clause 3.4 of PDoc]</w:t>
        </w:r>
      </w:ins>
    </w:p>
    <w:p w14:paraId="41401DEE" w14:textId="77777777" w:rsidR="009716D7" w:rsidRDefault="009716D7" w:rsidP="009716D7">
      <w:pPr>
        <w:rPr>
          <w:ins w:id="387" w:author="Reimes, Jan" w:date="2024-05-20T17:00:00Z"/>
        </w:rPr>
      </w:pPr>
    </w:p>
    <w:p w14:paraId="2B3822EC" w14:textId="0D795A9D" w:rsidR="00E13208" w:rsidRDefault="00E13208" w:rsidP="00E13208">
      <w:pPr>
        <w:pStyle w:val="Heading2"/>
        <w:rPr>
          <w:ins w:id="388" w:author="Reimes, Jan" w:date="2024-05-20T16:28:00Z"/>
        </w:rPr>
      </w:pPr>
      <w:ins w:id="389" w:author="Reimes, Jan" w:date="2024-05-20T17:01:00Z">
        <w:r>
          <w:t>5.6</w:t>
        </w:r>
        <w:r>
          <w:tab/>
          <w:t>Test methods for s</w:t>
        </w:r>
      </w:ins>
      <w:ins w:id="390" w:author="Reimes, Jan" w:date="2024-05-20T17:00:00Z">
        <w:r w:rsidRPr="00B06A2E">
          <w:t xml:space="preserve">ending </w:t>
        </w:r>
        <w:r>
          <w:t>d</w:t>
        </w:r>
        <w:r w:rsidRPr="00B06A2E">
          <w:t>irection</w:t>
        </w:r>
      </w:ins>
    </w:p>
    <w:p w14:paraId="2FA93982" w14:textId="467A7FF6" w:rsidR="009716D7" w:rsidRDefault="00E13208" w:rsidP="00E13208">
      <w:pPr>
        <w:pStyle w:val="Heading3"/>
        <w:rPr>
          <w:ins w:id="391" w:author="Reimes, Jan" w:date="2024-05-20T17:01:00Z"/>
        </w:rPr>
      </w:pPr>
      <w:ins w:id="392" w:author="Reimes, Jan" w:date="2024-05-20T17:01:00Z">
        <w:r>
          <w:t>5.6.1</w:t>
        </w:r>
        <w:r>
          <w:tab/>
          <w:t>Delay</w:t>
        </w:r>
      </w:ins>
    </w:p>
    <w:p w14:paraId="6103E46F" w14:textId="65755AFF" w:rsidR="00E13208" w:rsidRDefault="00E13208" w:rsidP="00E13208">
      <w:pPr>
        <w:rPr>
          <w:ins w:id="393" w:author="Reimes, Jan" w:date="2024-05-20T17:02:00Z"/>
        </w:rPr>
      </w:pPr>
      <w:ins w:id="394" w:author="Reimes, Jan" w:date="2024-05-20T17:02:00Z">
        <w:r>
          <w:t>[clause 4.1/4.1.2 of PDoc]</w:t>
        </w:r>
      </w:ins>
    </w:p>
    <w:p w14:paraId="2DB21C3F" w14:textId="77777777" w:rsidR="00E13208" w:rsidRDefault="00E13208" w:rsidP="009716D7">
      <w:pPr>
        <w:rPr>
          <w:ins w:id="395" w:author="Reimes, Jan" w:date="2024-05-20T17:01:00Z"/>
        </w:rPr>
      </w:pPr>
    </w:p>
    <w:p w14:paraId="331F09A2" w14:textId="4135C570" w:rsidR="00E13208" w:rsidRDefault="00E13208" w:rsidP="00E13208">
      <w:pPr>
        <w:pStyle w:val="Heading3"/>
        <w:rPr>
          <w:ins w:id="396" w:author="Reimes, Jan" w:date="2024-05-20T17:01:00Z"/>
        </w:rPr>
      </w:pPr>
      <w:ins w:id="397" w:author="Reimes, Jan" w:date="2024-05-20T17:01:00Z">
        <w:r>
          <w:t>5.6.</w:t>
        </w:r>
      </w:ins>
      <w:ins w:id="398" w:author="Reimes, Jan" w:date="2024-05-20T17:02:00Z">
        <w:r>
          <w:t>2</w:t>
        </w:r>
      </w:ins>
      <w:ins w:id="399" w:author="Reimes, Jan" w:date="2024-05-20T17:01:00Z">
        <w:r>
          <w:tab/>
        </w:r>
      </w:ins>
      <w:ins w:id="400" w:author="Reimes, Jan" w:date="2024-05-20T17:02:00Z">
        <w:r>
          <w:t>Loudness</w:t>
        </w:r>
      </w:ins>
    </w:p>
    <w:p w14:paraId="543B0960" w14:textId="3CFE8A52" w:rsidR="00E13208" w:rsidRDefault="00E13208" w:rsidP="00E13208">
      <w:pPr>
        <w:rPr>
          <w:ins w:id="401" w:author="Reimes, Jan" w:date="2024-05-20T17:02:00Z"/>
        </w:rPr>
      </w:pPr>
      <w:ins w:id="402" w:author="Reimes, Jan" w:date="2024-05-20T17:02:00Z">
        <w:r>
          <w:t>[clause 4.1/4.1.</w:t>
        </w:r>
      </w:ins>
      <w:ins w:id="403" w:author="Reimes, Jan" w:date="2024-05-20T17:03:00Z">
        <w:r>
          <w:t>3</w:t>
        </w:r>
      </w:ins>
      <w:ins w:id="404" w:author="Reimes, Jan" w:date="2024-05-20T17:02:00Z">
        <w:r>
          <w:t xml:space="preserve"> of PDoc]</w:t>
        </w:r>
      </w:ins>
    </w:p>
    <w:p w14:paraId="6C1BA203" w14:textId="77777777" w:rsidR="00E13208" w:rsidRDefault="00E13208" w:rsidP="009716D7">
      <w:pPr>
        <w:rPr>
          <w:ins w:id="405" w:author="Reimes, Jan" w:date="2024-05-20T17:01:00Z"/>
        </w:rPr>
      </w:pPr>
    </w:p>
    <w:p w14:paraId="25DE77DF" w14:textId="310E67B3" w:rsidR="00E13208" w:rsidRDefault="00E13208" w:rsidP="00E13208">
      <w:pPr>
        <w:pStyle w:val="Heading3"/>
        <w:rPr>
          <w:ins w:id="406" w:author="Reimes, Jan" w:date="2024-05-20T17:02:00Z"/>
        </w:rPr>
      </w:pPr>
      <w:ins w:id="407" w:author="Reimes, Jan" w:date="2024-05-20T17:02:00Z">
        <w:r>
          <w:t>5.6.3</w:t>
        </w:r>
        <w:r>
          <w:tab/>
        </w:r>
      </w:ins>
      <w:bookmarkStart w:id="408" w:name="_Toc164929353"/>
      <w:bookmarkStart w:id="409" w:name="_Toc166483960"/>
      <w:ins w:id="410" w:author="Reimes, Jan" w:date="2024-05-20T17:06:00Z">
        <w:r>
          <w:t>F</w:t>
        </w:r>
      </w:ins>
      <w:ins w:id="411" w:author="Reimes, Jan" w:date="2024-05-20T17:03:00Z">
        <w:r>
          <w:t xml:space="preserve">requency response </w:t>
        </w:r>
      </w:ins>
      <w:ins w:id="412" w:author="Reimes, Jan" w:date="2024-05-21T11:31:00Z" w16du:dateUtc="2024-05-21T02:31:00Z">
        <w:r w:rsidR="000672FA">
          <w:t>(</w:t>
        </w:r>
      </w:ins>
      <w:ins w:id="413" w:author="Reimes, Jan" w:date="2024-05-20T17:03:00Z">
        <w:r>
          <w:t>single source</w:t>
        </w:r>
      </w:ins>
      <w:bookmarkEnd w:id="408"/>
      <w:bookmarkEnd w:id="409"/>
      <w:ins w:id="414" w:author="Reimes, Jan" w:date="2024-05-21T11:31:00Z" w16du:dateUtc="2024-05-21T02:31:00Z">
        <w:r w:rsidR="000672FA">
          <w:t>)</w:t>
        </w:r>
      </w:ins>
    </w:p>
    <w:p w14:paraId="7FA655E2" w14:textId="31F99568" w:rsidR="00E13208" w:rsidRDefault="00E13208" w:rsidP="00E13208">
      <w:pPr>
        <w:rPr>
          <w:ins w:id="415" w:author="Reimes, Jan" w:date="2024-05-20T17:04:00Z"/>
        </w:rPr>
      </w:pPr>
      <w:ins w:id="416" w:author="Reimes, Jan" w:date="2024-05-20T17:04:00Z">
        <w:r>
          <w:t>[clause 4.2 of PDoc]</w:t>
        </w:r>
      </w:ins>
    </w:p>
    <w:p w14:paraId="77AE6C16" w14:textId="77777777" w:rsidR="00E13208" w:rsidDel="00705099" w:rsidRDefault="00E13208" w:rsidP="009716D7">
      <w:pPr>
        <w:rPr>
          <w:ins w:id="417" w:author="Reimes, Jan" w:date="2024-05-20T17:02:00Z"/>
          <w:del w:id="418" w:author="Arvi Lintervo (Nokia)" w:date="2024-05-21T04:08:00Z"/>
        </w:rPr>
      </w:pPr>
    </w:p>
    <w:p w14:paraId="5EE36070" w14:textId="77777777" w:rsidR="00E13208" w:rsidRDefault="00E13208" w:rsidP="009716D7">
      <w:pPr>
        <w:rPr>
          <w:ins w:id="419" w:author="Reimes, Jan" w:date="2024-05-20T17:02:00Z"/>
        </w:rPr>
      </w:pPr>
    </w:p>
    <w:p w14:paraId="1F8241C7" w14:textId="6D40F127" w:rsidR="00E13208" w:rsidRDefault="00E13208" w:rsidP="00E13208">
      <w:pPr>
        <w:pStyle w:val="Heading3"/>
        <w:rPr>
          <w:ins w:id="420" w:author="Reimes, Jan" w:date="2024-05-20T17:02:00Z"/>
        </w:rPr>
      </w:pPr>
      <w:ins w:id="421" w:author="Reimes, Jan" w:date="2024-05-20T17:02:00Z">
        <w:r>
          <w:t>5.6.4</w:t>
        </w:r>
        <w:r>
          <w:tab/>
        </w:r>
      </w:ins>
      <w:bookmarkStart w:id="422" w:name="_Toc166483968"/>
      <w:ins w:id="423" w:author="Reimes, Jan" w:date="2024-05-20T17:06:00Z">
        <w:del w:id="424" w:author="Arvi Lintervo (Nokia)" w:date="2024-05-21T04:07:00Z">
          <w:r w:rsidDel="0047151D">
            <w:delText>D</w:delText>
          </w:r>
        </w:del>
      </w:ins>
      <w:ins w:id="425" w:author="Reimes, Jan" w:date="2024-05-20T17:05:00Z">
        <w:del w:id="426" w:author="Arvi Lintervo (Nokia)" w:date="2024-05-21T04:07:00Z">
          <w:r w:rsidDel="0047151D">
            <w:delText xml:space="preserve">irectional </w:delText>
          </w:r>
        </w:del>
      </w:ins>
      <w:ins w:id="427" w:author="Reimes, Jan" w:date="2024-05-20T17:06:00Z">
        <w:del w:id="428" w:author="Arvi Lintervo (Nokia)" w:date="2024-05-21T04:07:00Z">
          <w:r w:rsidDel="0047151D">
            <w:delText xml:space="preserve">frequency </w:delText>
          </w:r>
        </w:del>
      </w:ins>
      <w:ins w:id="429" w:author="Reimes, Jan" w:date="2024-05-20T17:05:00Z">
        <w:del w:id="430" w:author="Arvi Lintervo (Nokia)" w:date="2024-05-21T04:07:00Z">
          <w:r w:rsidDel="0047151D">
            <w:delText>r</w:delText>
          </w:r>
          <w:r w:rsidRPr="004D2E59" w:rsidDel="0047151D">
            <w:delText>esponse</w:delText>
          </w:r>
        </w:del>
      </w:ins>
      <w:bookmarkEnd w:id="422"/>
      <w:ins w:id="431" w:author="Arvi Lintervo (Nokia)" w:date="2024-05-21T04:08:00Z">
        <w:r w:rsidR="0047151D">
          <w:t>Directi</w:t>
        </w:r>
      </w:ins>
      <w:ins w:id="432" w:author="Arvi Lintervo (Nokia)" w:date="2024-05-21T04:27:00Z">
        <w:r w:rsidR="00687177">
          <w:t>onal information</w:t>
        </w:r>
        <w:del w:id="433" w:author="Reimes, Jan" w:date="2024-05-21T11:30:00Z" w16du:dateUtc="2024-05-21T02:30:00Z">
          <w:r w:rsidR="00687177" w:rsidDel="000672FA">
            <w:delText xml:space="preserve"> capture</w:delText>
          </w:r>
        </w:del>
      </w:ins>
      <w:ins w:id="434" w:author="Reimes, Jan" w:date="2024-05-21T11:31:00Z" w16du:dateUtc="2024-05-21T02:31:00Z">
        <w:r w:rsidR="000672FA">
          <w:t xml:space="preserve"> (single source)</w:t>
        </w:r>
      </w:ins>
    </w:p>
    <w:p w14:paraId="597D0624" w14:textId="11A4BEB6" w:rsidR="00E13208" w:rsidRDefault="00E13208" w:rsidP="00E13208">
      <w:pPr>
        <w:rPr>
          <w:ins w:id="435" w:author="Reimes, Jan" w:date="2024-05-20T17:06:00Z"/>
        </w:rPr>
      </w:pPr>
      <w:ins w:id="436" w:author="Reimes, Jan" w:date="2024-05-20T17:06:00Z">
        <w:r>
          <w:t>[clause 4.</w:t>
        </w:r>
      </w:ins>
      <w:ins w:id="437" w:author="Arvi Lintervo (Nokia)" w:date="2024-05-21T04:07:00Z">
        <w:r w:rsidR="0047151D">
          <w:t>5</w:t>
        </w:r>
      </w:ins>
      <w:ins w:id="438" w:author="Reimes, Jan" w:date="2024-05-20T17:06:00Z">
        <w:del w:id="439" w:author="Arvi Lintervo (Nokia)" w:date="2024-05-21T04:07:00Z">
          <w:r w:rsidDel="0047151D">
            <w:delText>4</w:delText>
          </w:r>
        </w:del>
      </w:ins>
      <w:ins w:id="440" w:author="Reimes, Jan" w:date="2024-05-20T17:07:00Z">
        <w:r>
          <w:t xml:space="preserve"> + 4.</w:t>
        </w:r>
      </w:ins>
      <w:ins w:id="441" w:author="Arvi Lintervo (Nokia)" w:date="2024-05-21T04:07:00Z">
        <w:r w:rsidR="0047151D">
          <w:t>6</w:t>
        </w:r>
      </w:ins>
      <w:ins w:id="442" w:author="Reimes, Jan" w:date="2024-05-20T17:07:00Z">
        <w:del w:id="443" w:author="Arvi Lintervo (Nokia)" w:date="2024-05-21T04:07:00Z">
          <w:r w:rsidDel="0047151D">
            <w:delText>5</w:delText>
          </w:r>
        </w:del>
        <w:r>
          <w:t xml:space="preserve"> (merged)</w:t>
        </w:r>
      </w:ins>
      <w:ins w:id="444" w:author="Reimes, Jan" w:date="2024-05-20T17:06:00Z">
        <w:r>
          <w:t xml:space="preserve"> of PDoc]</w:t>
        </w:r>
      </w:ins>
    </w:p>
    <w:p w14:paraId="5482E463" w14:textId="77777777" w:rsidR="00E13208" w:rsidRDefault="00E13208" w:rsidP="009716D7">
      <w:pPr>
        <w:rPr>
          <w:ins w:id="445" w:author="Arvi Lintervo (Nokia)" w:date="2024-05-21T04:08:00Z"/>
        </w:rPr>
      </w:pPr>
    </w:p>
    <w:p w14:paraId="33BCB4E7" w14:textId="77777777" w:rsidR="00705099" w:rsidRDefault="00705099" w:rsidP="009716D7">
      <w:pPr>
        <w:rPr>
          <w:ins w:id="446" w:author="Reimes, Jan" w:date="2024-05-20T17:01:00Z"/>
        </w:rPr>
      </w:pPr>
    </w:p>
    <w:p w14:paraId="10522CF1" w14:textId="162C5D81" w:rsidR="00E13208" w:rsidRDefault="00E13208" w:rsidP="00E13208">
      <w:pPr>
        <w:pStyle w:val="Heading2"/>
        <w:rPr>
          <w:ins w:id="447" w:author="Reimes, Jan" w:date="2024-05-20T17:01:00Z"/>
        </w:rPr>
      </w:pPr>
      <w:ins w:id="448" w:author="Reimes, Jan" w:date="2024-05-20T17:01:00Z">
        <w:r>
          <w:t>5.7</w:t>
        </w:r>
        <w:r>
          <w:tab/>
          <w:t>Test methods for receiving direction</w:t>
        </w:r>
      </w:ins>
    </w:p>
    <w:p w14:paraId="719302BF" w14:textId="75A837BF" w:rsidR="00E13208" w:rsidRDefault="00E13208" w:rsidP="00E13208">
      <w:pPr>
        <w:pStyle w:val="Heading3"/>
        <w:rPr>
          <w:ins w:id="449" w:author="Reimes, Jan" w:date="2024-05-20T17:07:00Z"/>
        </w:rPr>
      </w:pPr>
      <w:ins w:id="450" w:author="Reimes, Jan" w:date="2024-05-20T17:07:00Z">
        <w:r>
          <w:t>5.7.1</w:t>
        </w:r>
        <w:r>
          <w:tab/>
          <w:t>Delay</w:t>
        </w:r>
      </w:ins>
    </w:p>
    <w:p w14:paraId="2FDD46A2" w14:textId="1AF82499" w:rsidR="00E13208" w:rsidRDefault="00E13208" w:rsidP="00E13208">
      <w:pPr>
        <w:rPr>
          <w:ins w:id="451" w:author="Reimes, Jan" w:date="2024-05-20T17:07:00Z"/>
        </w:rPr>
      </w:pPr>
      <w:ins w:id="452" w:author="Reimes, Jan" w:date="2024-05-20T17:07:00Z">
        <w:r>
          <w:t>[clause 5.</w:t>
        </w:r>
      </w:ins>
      <w:ins w:id="453" w:author="Reimes, Jan" w:date="2024-05-20T17:08:00Z">
        <w:r>
          <w:t>6</w:t>
        </w:r>
      </w:ins>
      <w:ins w:id="454" w:author="Reimes, Jan" w:date="2024-05-20T17:07:00Z">
        <w:r>
          <w:t xml:space="preserve"> of PDoc]</w:t>
        </w:r>
      </w:ins>
    </w:p>
    <w:p w14:paraId="56EB8865" w14:textId="77777777" w:rsidR="00E13208" w:rsidRDefault="00E13208" w:rsidP="00E13208">
      <w:pPr>
        <w:rPr>
          <w:ins w:id="455" w:author="Reimes, Jan" w:date="2024-05-20T17:07:00Z"/>
        </w:rPr>
      </w:pPr>
    </w:p>
    <w:p w14:paraId="24DC78D7" w14:textId="5D073AB0" w:rsidR="00E13208" w:rsidRDefault="00E13208" w:rsidP="00E13208">
      <w:pPr>
        <w:pStyle w:val="Heading3"/>
        <w:rPr>
          <w:ins w:id="456" w:author="Reimes, Jan" w:date="2024-05-20T17:07:00Z"/>
        </w:rPr>
      </w:pPr>
      <w:ins w:id="457" w:author="Reimes, Jan" w:date="2024-05-20T17:07:00Z">
        <w:r>
          <w:t>5.7.2</w:t>
        </w:r>
        <w:r>
          <w:tab/>
          <w:t>Loudness</w:t>
        </w:r>
      </w:ins>
    </w:p>
    <w:p w14:paraId="39148408" w14:textId="165D46F7" w:rsidR="00E13208" w:rsidRDefault="00E13208" w:rsidP="00E13208">
      <w:pPr>
        <w:rPr>
          <w:ins w:id="458" w:author="Reimes, Jan" w:date="2024-05-20T17:07:00Z"/>
        </w:rPr>
      </w:pPr>
      <w:ins w:id="459" w:author="Reimes, Jan" w:date="2024-05-20T17:07:00Z">
        <w:r>
          <w:t xml:space="preserve">[clause </w:t>
        </w:r>
      </w:ins>
      <w:ins w:id="460" w:author="Reimes, Jan" w:date="2024-05-20T17:08:00Z">
        <w:r>
          <w:t>5.1</w:t>
        </w:r>
      </w:ins>
      <w:ins w:id="461" w:author="Reimes, Jan" w:date="2024-05-20T17:07:00Z">
        <w:r>
          <w:t xml:space="preserve"> of PDoc]</w:t>
        </w:r>
      </w:ins>
    </w:p>
    <w:p w14:paraId="6319FC06" w14:textId="77777777" w:rsidR="00E13208" w:rsidRDefault="00E13208" w:rsidP="00E13208">
      <w:pPr>
        <w:rPr>
          <w:ins w:id="462" w:author="Reimes, Jan" w:date="2024-05-20T17:07:00Z"/>
        </w:rPr>
      </w:pPr>
    </w:p>
    <w:p w14:paraId="76E65934" w14:textId="7874E3D0" w:rsidR="00E13208" w:rsidRDefault="00E13208" w:rsidP="00E13208">
      <w:pPr>
        <w:pStyle w:val="Heading3"/>
        <w:rPr>
          <w:ins w:id="463" w:author="Reimes, Jan" w:date="2024-05-20T17:07:00Z"/>
        </w:rPr>
      </w:pPr>
      <w:ins w:id="464" w:author="Reimes, Jan" w:date="2024-05-20T17:07:00Z">
        <w:r>
          <w:t>5.7.3</w:t>
        </w:r>
        <w:r>
          <w:tab/>
          <w:t xml:space="preserve">Frequency response </w:t>
        </w:r>
      </w:ins>
      <w:ins w:id="465" w:author="Reimes, Jan" w:date="2024-05-20T17:09:00Z">
        <w:r>
          <w:t>(single source)</w:t>
        </w:r>
      </w:ins>
    </w:p>
    <w:p w14:paraId="7DF916B9" w14:textId="17463FF4" w:rsidR="00E13208" w:rsidRDefault="00E13208" w:rsidP="00E13208">
      <w:pPr>
        <w:rPr>
          <w:ins w:id="466" w:author="Reimes, Jan" w:date="2024-05-20T17:07:00Z"/>
        </w:rPr>
      </w:pPr>
      <w:ins w:id="467" w:author="Reimes, Jan" w:date="2024-05-20T17:07:00Z">
        <w:r>
          <w:t xml:space="preserve">[clause </w:t>
        </w:r>
      </w:ins>
      <w:ins w:id="468" w:author="Reimes, Jan" w:date="2024-05-20T17:09:00Z">
        <w:r>
          <w:t>5</w:t>
        </w:r>
      </w:ins>
      <w:ins w:id="469" w:author="Reimes, Jan" w:date="2024-05-20T17:07:00Z">
        <w:r>
          <w:t>.2 of PDoc]</w:t>
        </w:r>
      </w:ins>
    </w:p>
    <w:p w14:paraId="4B35F323" w14:textId="77777777" w:rsidR="00E13208" w:rsidRDefault="00E13208" w:rsidP="009716D7">
      <w:pPr>
        <w:rPr>
          <w:ins w:id="470" w:author="Reimes, Jan" w:date="2024-05-20T17:01:00Z"/>
        </w:rPr>
      </w:pPr>
    </w:p>
    <w:p w14:paraId="773D11CF" w14:textId="1255B841" w:rsidR="003E79C2" w:rsidRDefault="006703B7" w:rsidP="006703B7">
      <w:pPr>
        <w:pStyle w:val="Heading3"/>
        <w:rPr>
          <w:ins w:id="471" w:author="Reimes, Jan" w:date="2024-05-20T17:31:00Z"/>
        </w:rPr>
      </w:pPr>
      <w:ins w:id="472" w:author="Reimes, Jan" w:date="2024-05-20T17:14:00Z">
        <w:r>
          <w:t>5.7.</w:t>
        </w:r>
      </w:ins>
      <w:ins w:id="473" w:author="Reimes, Jan" w:date="2024-05-20T17:15:00Z">
        <w:r>
          <w:t>4</w:t>
        </w:r>
      </w:ins>
      <w:ins w:id="474" w:author="Reimes, Jan" w:date="2024-05-20T17:14:00Z">
        <w:r>
          <w:tab/>
        </w:r>
      </w:ins>
      <w:ins w:id="475" w:author="Reimes, Jan" w:date="2024-05-20T17:29:00Z">
        <w:r w:rsidR="003E79C2">
          <w:t>I</w:t>
        </w:r>
        <w:r w:rsidR="003E79C2" w:rsidRPr="003E79C2">
          <w:t>nter-</w:t>
        </w:r>
      </w:ins>
      <w:ins w:id="476" w:author="Reimes, Jan" w:date="2024-05-20T17:33:00Z">
        <w:r w:rsidR="00AF76F4">
          <w:t xml:space="preserve">aural </w:t>
        </w:r>
      </w:ins>
      <w:ins w:id="477" w:author="Reimes, Jan" w:date="2024-05-20T17:29:00Z">
        <w:r w:rsidR="003E79C2" w:rsidRPr="003E79C2">
          <w:t>difference</w:t>
        </w:r>
      </w:ins>
      <w:ins w:id="478" w:author="Reimes, Jan" w:date="2024-05-20T17:30:00Z">
        <w:r w:rsidR="003E79C2">
          <w:t>s</w:t>
        </w:r>
      </w:ins>
      <w:ins w:id="479" w:author="Reimes, Jan" w:date="2024-05-20T17:29:00Z">
        <w:r w:rsidR="003E79C2">
          <w:t xml:space="preserve"> </w:t>
        </w:r>
      </w:ins>
      <w:ins w:id="480" w:author="Reimes, Jan" w:date="2024-05-20T17:31:00Z">
        <w:r w:rsidR="003E79C2">
          <w:t xml:space="preserve">for </w:t>
        </w:r>
      </w:ins>
      <w:ins w:id="481" w:author="Reimes, Jan" w:date="2024-05-20T17:30:00Z">
        <w:r w:rsidR="003E79C2">
          <w:t>b</w:t>
        </w:r>
      </w:ins>
      <w:ins w:id="482" w:author="Reimes, Jan" w:date="2024-05-20T17:27:00Z">
        <w:r w:rsidR="003E79C2" w:rsidRPr="003E79C2">
          <w:t>inaural rendering</w:t>
        </w:r>
      </w:ins>
    </w:p>
    <w:p w14:paraId="6352061A" w14:textId="3DE29957" w:rsidR="006703B7" w:rsidRDefault="006703B7" w:rsidP="006703B7">
      <w:pPr>
        <w:rPr>
          <w:ins w:id="483" w:author="Reimes, Jan" w:date="2024-05-21T11:34:00Z" w16du:dateUtc="2024-05-21T02:34:00Z"/>
        </w:rPr>
      </w:pPr>
      <w:ins w:id="484" w:author="Reimes, Jan" w:date="2024-05-20T17:14:00Z">
        <w:r>
          <w:t>[clause 5.</w:t>
        </w:r>
      </w:ins>
      <w:ins w:id="485" w:author="Reimes, Jan" w:date="2024-05-20T17:32:00Z">
        <w:r w:rsidR="003E79C2">
          <w:t>3</w:t>
        </w:r>
      </w:ins>
      <w:ins w:id="486" w:author="Reimes, Jan" w:date="2024-05-20T17:14:00Z">
        <w:r>
          <w:t xml:space="preserve"> of PDoc</w:t>
        </w:r>
      </w:ins>
      <w:ins w:id="487" w:author="Reimes, Jan" w:date="2024-05-20T17:34:00Z">
        <w:r w:rsidR="00AF76F4">
          <w:t xml:space="preserve">. Suggest to use inter-aural </w:t>
        </w:r>
      </w:ins>
      <w:ins w:id="488" w:author="Reimes, Jan" w:date="2024-05-20T17:35:00Z">
        <w:r w:rsidR="00AF76F4">
          <w:t xml:space="preserve">(referring to binaural) </w:t>
        </w:r>
      </w:ins>
      <w:ins w:id="489" w:author="Reimes, Jan" w:date="2024-05-20T17:34:00Z">
        <w:r w:rsidR="00AF76F4">
          <w:t>instead of inter-c</w:t>
        </w:r>
      </w:ins>
      <w:ins w:id="490" w:author="Reimes, Jan" w:date="2024-05-20T17:35:00Z">
        <w:r w:rsidR="00AF76F4">
          <w:t>hannel (which would rather refer to stereo, multichannel, etc.?)</w:t>
        </w:r>
      </w:ins>
      <w:ins w:id="491" w:author="Reimes, Jan" w:date="2024-05-20T17:14:00Z">
        <w:r>
          <w:t>]</w:t>
        </w:r>
      </w:ins>
    </w:p>
    <w:p w14:paraId="7610422F" w14:textId="77777777" w:rsidR="000672FA" w:rsidRDefault="000672FA" w:rsidP="000672FA">
      <w:pPr>
        <w:rPr>
          <w:ins w:id="492" w:author="Reimes, Jan" w:date="2024-05-21T11:34:00Z" w16du:dateUtc="2024-05-21T02:34:00Z"/>
        </w:rPr>
      </w:pPr>
      <w:ins w:id="493" w:author="Reimes, Jan" w:date="2024-05-21T11:34:00Z" w16du:dateUtc="2024-05-21T02:34:00Z">
        <w:r>
          <w:t>[clause 5.4 of PDoc – could maybe be merged with ITD?]</w:t>
        </w:r>
      </w:ins>
    </w:p>
    <w:p w14:paraId="50CFEC8E" w14:textId="77777777" w:rsidR="000672FA" w:rsidRDefault="000672FA" w:rsidP="006703B7">
      <w:pPr>
        <w:rPr>
          <w:ins w:id="494" w:author="Reimes, Jan" w:date="2024-05-21T11:33:00Z" w16du:dateUtc="2024-05-21T02:33:00Z"/>
        </w:rPr>
      </w:pPr>
    </w:p>
    <w:p w14:paraId="4F00CA6F" w14:textId="3D9D82BE" w:rsidR="000672FA" w:rsidRDefault="000672FA" w:rsidP="000672FA">
      <w:pPr>
        <w:pStyle w:val="Heading4"/>
        <w:rPr>
          <w:ins w:id="495" w:author="Reimes, Jan" w:date="2024-05-21T11:33:00Z" w16du:dateUtc="2024-05-21T02:33:00Z"/>
        </w:rPr>
      </w:pPr>
      <w:ins w:id="496" w:author="Reimes, Jan" w:date="2024-05-21T11:33:00Z" w16du:dateUtc="2024-05-21T02:33:00Z">
        <w:r>
          <w:t>5.7.4.1</w:t>
        </w:r>
        <w:r>
          <w:tab/>
        </w:r>
      </w:ins>
      <w:ins w:id="497" w:author="Reimes, Jan" w:date="2024-05-21T11:34:00Z" w16du:dateUtc="2024-05-21T02:34:00Z">
        <w:r>
          <w:t>I</w:t>
        </w:r>
        <w:r w:rsidRPr="003E79C2">
          <w:t>nter</w:t>
        </w:r>
        <w:r>
          <w:t xml:space="preserve">aural </w:t>
        </w:r>
        <w:r>
          <w:t xml:space="preserve">time </w:t>
        </w:r>
        <w:r w:rsidRPr="003E79C2">
          <w:t>difference</w:t>
        </w:r>
        <w:r>
          <w:t xml:space="preserve"> (</w:t>
        </w:r>
      </w:ins>
      <w:ins w:id="498" w:author="Reimes, Jan" w:date="2024-05-21T11:33:00Z" w16du:dateUtc="2024-05-21T02:33:00Z">
        <w:r>
          <w:t>ITD</w:t>
        </w:r>
      </w:ins>
      <w:ins w:id="499" w:author="Reimes, Jan" w:date="2024-05-21T11:34:00Z" w16du:dateUtc="2024-05-21T02:34:00Z">
        <w:r>
          <w:t>)</w:t>
        </w:r>
      </w:ins>
    </w:p>
    <w:p w14:paraId="14351AB5" w14:textId="77777777" w:rsidR="000672FA" w:rsidRDefault="000672FA" w:rsidP="006703B7">
      <w:pPr>
        <w:rPr>
          <w:ins w:id="500" w:author="Reimes, Jan" w:date="2024-05-20T17:14:00Z"/>
        </w:rPr>
      </w:pPr>
    </w:p>
    <w:p w14:paraId="27E5154D" w14:textId="38C08E03" w:rsidR="00E13208" w:rsidRDefault="000672FA" w:rsidP="000672FA">
      <w:pPr>
        <w:pStyle w:val="Heading4"/>
        <w:rPr>
          <w:ins w:id="501" w:author="Reimes, Jan" w:date="2024-05-21T11:33:00Z" w16du:dateUtc="2024-05-21T02:33:00Z"/>
        </w:rPr>
      </w:pPr>
      <w:ins w:id="502" w:author="Reimes, Jan" w:date="2024-05-21T11:33:00Z" w16du:dateUtc="2024-05-21T02:33:00Z">
        <w:r>
          <w:t>5.7.4.</w:t>
        </w:r>
        <w:r>
          <w:t>2</w:t>
        </w:r>
        <w:r>
          <w:tab/>
        </w:r>
      </w:ins>
      <w:ins w:id="503" w:author="Reimes, Jan" w:date="2024-05-21T11:34:00Z" w16du:dateUtc="2024-05-21T02:34:00Z">
        <w:r>
          <w:t>I</w:t>
        </w:r>
        <w:r w:rsidRPr="003E79C2">
          <w:t>nter</w:t>
        </w:r>
        <w:r>
          <w:t xml:space="preserve">aural </w:t>
        </w:r>
        <w:r>
          <w:t>level</w:t>
        </w:r>
        <w:r>
          <w:t xml:space="preserve"> </w:t>
        </w:r>
        <w:r w:rsidRPr="003E79C2">
          <w:t>difference</w:t>
        </w:r>
        <w:r>
          <w:t xml:space="preserve"> (I</w:t>
        </w:r>
        <w:r>
          <w:t>L</w:t>
        </w:r>
        <w:r>
          <w:t>D)</w:t>
        </w:r>
      </w:ins>
    </w:p>
    <w:p w14:paraId="69B03E6B" w14:textId="77777777" w:rsidR="000672FA" w:rsidRDefault="000672FA" w:rsidP="009716D7">
      <w:pPr>
        <w:rPr>
          <w:ins w:id="504" w:author="Reimes, Jan" w:date="2024-05-20T17:26:00Z"/>
        </w:rPr>
      </w:pPr>
    </w:p>
    <w:p w14:paraId="7A24F8DD" w14:textId="77777777" w:rsidR="003E79C2" w:rsidRDefault="003E79C2" w:rsidP="009716D7">
      <w:pPr>
        <w:rPr>
          <w:ins w:id="505" w:author="Reimes, Jan" w:date="2024-05-20T17:01:00Z"/>
        </w:rPr>
      </w:pPr>
    </w:p>
    <w:p w14:paraId="2715F462" w14:textId="4F6DE22B" w:rsidR="00E13208" w:rsidRPr="009716D7" w:rsidDel="003E79C2" w:rsidRDefault="00E13208" w:rsidP="009716D7">
      <w:pPr>
        <w:rPr>
          <w:del w:id="506" w:author="Reimes, Jan" w:date="2024-05-20T17:27:00Z"/>
        </w:rPr>
      </w:pPr>
    </w:p>
    <w:p w14:paraId="5EE7A10E" w14:textId="77777777" w:rsidR="00602D4A" w:rsidRPr="00B06A2E" w:rsidRDefault="00C472FE" w:rsidP="00AC0285">
      <w:pPr>
        <w:pStyle w:val="Heading8"/>
      </w:pPr>
      <w:r w:rsidRPr="00B06A2E">
        <w:br w:type="page"/>
      </w:r>
      <w:bookmarkStart w:id="507"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Order dependent directions</w:t>
      </w:r>
      <w:bookmarkEnd w:id="507"/>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000000">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508"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508"/>
    </w:p>
    <w:p w14:paraId="7B215184" w14:textId="77777777" w:rsidR="00C47365" w:rsidRDefault="00C47365" w:rsidP="00C47365">
      <w:pPr>
        <w:pStyle w:val="Heading1"/>
      </w:pPr>
      <w:bookmarkStart w:id="509" w:name="_Toc123564061"/>
      <w:r>
        <w:t>B.1</w:t>
      </w:r>
      <w:r w:rsidRPr="00B06A2E">
        <w:tab/>
      </w:r>
      <w:r>
        <w:t>Definition</w:t>
      </w:r>
      <w:bookmarkEnd w:id="509"/>
    </w:p>
    <w:p w14:paraId="48413F32" w14:textId="67626439" w:rsidR="00C47365" w:rsidRDefault="00C47365" w:rsidP="00C47365">
      <w:r>
        <w:t>A Gaussian grid of order N consists of 2(N+1)</w:t>
      </w:r>
      <w:r w:rsidRPr="006F1E45">
        <w:rPr>
          <w:vertAlign w:val="superscript"/>
        </w:rPr>
        <w:t>2</w:t>
      </w:r>
      <w:r>
        <w:t xml:space="preserve"> points associated to directions </w:t>
      </w:r>
      <m:oMath>
        <m:sSubSup>
          <m:sSubSupPr>
            <m:ctrlPr>
              <w:ins w:id="510" w:author="Author">
                <w:rPr>
                  <w:rFonts w:ascii="Cambria Math" w:hAnsi="Cambria Math"/>
                </w:rPr>
              </w:ins>
            </m:ctrlPr>
          </m:sSubSupPr>
          <m:e>
            <m:r>
              <w:ins w:id="511" w:author="Author">
                <m:rPr>
                  <m:sty m:val="p"/>
                </m:rPr>
                <w:rPr>
                  <w:rFonts w:ascii="Cambria Math" w:hAnsi="Cambria Math"/>
                </w:rPr>
                <m:t>Ω</m:t>
              </w:ins>
            </m:r>
          </m:e>
          <m:sub>
            <m:r>
              <w:ins w:id="512" w:author="Author">
                <w:rPr>
                  <w:rFonts w:ascii="Cambria Math" w:hAnsi="Cambria Math"/>
                </w:rPr>
                <m:t>i,j</m:t>
              </w:ins>
            </m:r>
          </m:sub>
          <m:sup>
            <m:r>
              <w:ins w:id="513" w:author="Author">
                <w:rPr>
                  <w:rFonts w:ascii="Cambria Math" w:hAnsi="Cambria Math"/>
                </w:rPr>
                <m:t>(N)</m:t>
              </w:ins>
            </m:r>
          </m:sup>
        </m:sSubSup>
        <m:r>
          <w:ins w:id="514" w:author="Author">
            <w:rPr>
              <w:rFonts w:ascii="Cambria Math" w:hAnsi="Cambria Math"/>
            </w:rPr>
            <m:t>=</m:t>
          </w:ins>
        </m:r>
        <m:d>
          <m:dPr>
            <m:ctrlPr>
              <w:ins w:id="515" w:author="Author">
                <w:rPr>
                  <w:rFonts w:ascii="Cambria Math" w:hAnsi="Cambria Math"/>
                  <w:i/>
                </w:rPr>
              </w:ins>
            </m:ctrlPr>
          </m:dPr>
          <m:e>
            <m:sSubSup>
              <m:sSubSupPr>
                <m:ctrlPr>
                  <w:ins w:id="516" w:author="Author">
                    <w:rPr>
                      <w:rFonts w:ascii="Cambria Math" w:hAnsi="Cambria Math"/>
                      <w:i/>
                    </w:rPr>
                  </w:ins>
                </m:ctrlPr>
              </m:sSubSupPr>
              <m:e>
                <m:r>
                  <w:ins w:id="517" w:author="Author">
                    <w:rPr>
                      <w:rFonts w:ascii="Cambria Math" w:hAnsi="Cambria Math"/>
                    </w:rPr>
                    <m:t>θ</m:t>
                  </w:ins>
                </m:r>
              </m:e>
              <m:sub>
                <m:r>
                  <w:ins w:id="518" w:author="Author">
                    <w:rPr>
                      <w:rFonts w:ascii="Cambria Math" w:hAnsi="Cambria Math"/>
                    </w:rPr>
                    <m:t>i</m:t>
                  </w:ins>
                </m:r>
              </m:sub>
              <m:sup>
                <m:r>
                  <w:ins w:id="519" w:author="Author">
                    <w:rPr>
                      <w:rFonts w:ascii="Cambria Math" w:hAnsi="Cambria Math"/>
                    </w:rPr>
                    <m:t>(N)</m:t>
                  </w:ins>
                </m:r>
              </m:sup>
            </m:sSubSup>
            <m:r>
              <w:ins w:id="520" w:author="Author">
                <w:rPr>
                  <w:rFonts w:ascii="Cambria Math" w:hAnsi="Cambria Math"/>
                </w:rPr>
                <m:t>,</m:t>
              </w:ins>
            </m:r>
            <m:sSubSup>
              <m:sSubSupPr>
                <m:ctrlPr>
                  <w:ins w:id="521" w:author="Author">
                    <w:rPr>
                      <w:rFonts w:ascii="Cambria Math" w:hAnsi="Cambria Math"/>
                      <w:i/>
                    </w:rPr>
                  </w:ins>
                </m:ctrlPr>
              </m:sSubSupPr>
              <m:e>
                <m:r>
                  <w:ins w:id="522" w:author="Author">
                    <w:rPr>
                      <w:rFonts w:ascii="Cambria Math" w:hAnsi="Cambria Math"/>
                    </w:rPr>
                    <m:t>ϕ</m:t>
                  </w:ins>
                </m:r>
              </m:e>
              <m:sub>
                <m:r>
                  <w:ins w:id="523" w:author="Author">
                    <w:rPr>
                      <w:rFonts w:ascii="Cambria Math" w:hAnsi="Cambria Math"/>
                    </w:rPr>
                    <m:t>j</m:t>
                  </w:ins>
                </m:r>
              </m:sub>
              <m:sup>
                <m:r>
                  <w:ins w:id="524" w:author="Author">
                    <w:rPr>
                      <w:rFonts w:ascii="Cambria Math" w:hAnsi="Cambria Math"/>
                    </w:rPr>
                    <m:t>(N)</m:t>
                  </w:ins>
                </m:r>
              </m:sup>
            </m:sSubSup>
          </m:e>
        </m:d>
      </m:oMath>
      <w:r>
        <w:t xml:space="preserve">, </w:t>
      </w:r>
      <m:oMath>
        <m:r>
          <w:ins w:id="525"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526" w:author="Author">
                <w:rPr>
                  <w:rFonts w:ascii="Cambria Math" w:eastAsia="MS Mincho" w:hAnsi="Cambria Math"/>
                  <w:sz w:val="24"/>
                  <w:szCs w:val="24"/>
                  <w:lang w:val="fr-FR" w:eastAsia="fr-FR"/>
                </w:rPr>
              </w:ins>
            </m:ctrlPr>
          </m:sSubSupPr>
          <m:e>
            <m:r>
              <w:ins w:id="527" w:author="Author">
                <m:rPr>
                  <m:sty m:val="p"/>
                </m:rPr>
                <w:rPr>
                  <w:rFonts w:ascii="Cambria Math" w:hAnsi="Cambria Math"/>
                </w:rPr>
                <m:t>Ω</m:t>
              </w:ins>
            </m:r>
          </m:e>
          <m:sub>
            <m:r>
              <w:ins w:id="528" w:author="Author">
                <m:rPr>
                  <m:sty m:val="p"/>
                </m:rPr>
                <w:rPr>
                  <w:rFonts w:ascii="Cambria Math" w:hAnsi="Cambria Math"/>
                </w:rPr>
                <m:t>i,j</m:t>
              </w:ins>
            </m:r>
          </m:sub>
          <m:sup>
            <m:r>
              <w:ins w:id="529" w:author="Author">
                <m:rPr>
                  <m:sty m:val="p"/>
                </m:rPr>
                <w:rPr>
                  <w:rFonts w:ascii="Cambria Math" w:hAnsi="Cambria Math"/>
                </w:rPr>
                <m:t>(N)</m:t>
              </w:ins>
            </m:r>
          </m:sup>
        </m:sSubSup>
        <m:r>
          <w:ins w:id="530" w:author="Author">
            <m:rPr>
              <m:sty m:val="p"/>
            </m:rPr>
            <w:rPr>
              <w:rFonts w:ascii="Cambria Math" w:hAnsi="Cambria Math"/>
            </w:rPr>
            <m:t>=</m:t>
          </w:ins>
        </m:r>
        <m:d>
          <m:dPr>
            <m:ctrlPr>
              <w:ins w:id="531" w:author="Author">
                <w:rPr>
                  <w:rFonts w:ascii="Cambria Math" w:eastAsia="MS Mincho" w:hAnsi="Cambria Math"/>
                  <w:i/>
                  <w:sz w:val="24"/>
                  <w:szCs w:val="24"/>
                  <w:lang w:val="fr-FR" w:eastAsia="fr-FR"/>
                </w:rPr>
              </w:ins>
            </m:ctrlPr>
          </m:dPr>
          <m:e>
            <m:sSubSup>
              <m:sSubSupPr>
                <m:ctrlPr>
                  <w:ins w:id="532" w:author="Author">
                    <w:rPr>
                      <w:rFonts w:ascii="Cambria Math" w:hAnsi="Cambria Math"/>
                      <w:i/>
                    </w:rPr>
                  </w:ins>
                </m:ctrlPr>
              </m:sSubSupPr>
              <m:e>
                <m:r>
                  <w:ins w:id="533" w:author="Author">
                    <m:rPr>
                      <m:sty m:val="p"/>
                    </m:rPr>
                    <w:rPr>
                      <w:rFonts w:ascii="Cambria Math" w:hAnsi="Cambria Math"/>
                    </w:rPr>
                    <m:t>θ</m:t>
                  </w:ins>
                </m:r>
              </m:e>
              <m:sub>
                <m:r>
                  <w:ins w:id="534" w:author="Author">
                    <m:rPr>
                      <m:sty m:val="p"/>
                    </m:rPr>
                    <w:rPr>
                      <w:rFonts w:ascii="Cambria Math" w:hAnsi="Cambria Math"/>
                    </w:rPr>
                    <m:t>i</m:t>
                  </w:ins>
                </m:r>
              </m:sub>
              <m:sup>
                <m:r>
                  <w:ins w:id="535" w:author="Author">
                    <m:rPr>
                      <m:sty m:val="p"/>
                    </m:rPr>
                    <w:rPr>
                      <w:rFonts w:ascii="Cambria Math" w:hAnsi="Cambria Math"/>
                    </w:rPr>
                    <m:t>(N)</m:t>
                  </w:ins>
                </m:r>
              </m:sup>
            </m:sSubSup>
            <m:r>
              <w:ins w:id="536" w:author="Author">
                <m:rPr>
                  <m:sty m:val="p"/>
                </m:rPr>
                <w:rPr>
                  <w:rFonts w:ascii="Cambria Math" w:hAnsi="Cambria Math"/>
                </w:rPr>
                <m:t>,</m:t>
              </w:ins>
            </m:r>
            <m:sSubSup>
              <m:sSubSupPr>
                <m:ctrlPr>
                  <w:ins w:id="537" w:author="Author">
                    <w:rPr>
                      <w:rFonts w:ascii="Cambria Math" w:hAnsi="Cambria Math"/>
                      <w:i/>
                    </w:rPr>
                  </w:ins>
                </m:ctrlPr>
              </m:sSubSupPr>
              <m:e>
                <m:r>
                  <w:ins w:id="538" w:author="Author">
                    <m:rPr>
                      <m:sty m:val="p"/>
                    </m:rPr>
                    <w:rPr>
                      <w:rFonts w:ascii="Cambria Math" w:hAnsi="Cambria Math"/>
                    </w:rPr>
                    <m:t>ϕ</m:t>
                  </w:ins>
                </m:r>
              </m:e>
              <m:sub>
                <m:r>
                  <w:ins w:id="539" w:author="Author">
                    <m:rPr>
                      <m:sty m:val="p"/>
                    </m:rPr>
                    <w:rPr>
                      <w:rFonts w:ascii="Cambria Math" w:hAnsi="Cambria Math"/>
                    </w:rPr>
                    <m:t>j</m:t>
                  </w:ins>
                </m:r>
              </m:sub>
              <m:sup>
                <m:r>
                  <w:ins w:id="540" w:author="Author">
                    <m:rPr>
                      <m:sty m:val="p"/>
                    </m:rPr>
                    <w:rPr>
                      <w:rFonts w:ascii="Cambria Math" w:hAnsi="Cambria Math"/>
                    </w:rPr>
                    <m:t>(N)</m:t>
                  </w:ins>
                </m:r>
              </m:sup>
            </m:sSubSup>
          </m:e>
        </m:d>
      </m:oMath>
      <w:r w:rsidRPr="00011AAB">
        <w:instrText xml:space="preserve"> </w:instrText>
      </w:r>
      <w:r w:rsidRPr="00011AAB">
        <w:fldChar w:fldCharType="end"/>
      </w:r>
      <w:r>
        <w:t xml:space="preserve">and </w:t>
      </w:r>
      <m:oMath>
        <m:r>
          <w:ins w:id="541" w:author="Author">
            <w:rPr>
              <w:rFonts w:ascii="Cambria Math" w:hAnsi="Cambria Math"/>
            </w:rPr>
            <m:t>0≤j&lt;2(N+1)</m:t>
          </w:ins>
        </m:r>
      </m:oMath>
      <w:r>
        <w:t xml:space="preserve">, where </w:t>
      </w:r>
      <m:oMath>
        <m:sSubSup>
          <m:sSubSupPr>
            <m:ctrlPr>
              <w:ins w:id="542" w:author="Author">
                <w:rPr>
                  <w:rFonts w:ascii="Cambria Math" w:hAnsi="Cambria Math"/>
                  <w:i/>
                </w:rPr>
              </w:ins>
            </m:ctrlPr>
          </m:sSubSupPr>
          <m:e>
            <m:r>
              <w:ins w:id="543" w:author="Author">
                <w:rPr>
                  <w:rFonts w:ascii="Cambria Math" w:hAnsi="Cambria Math"/>
                </w:rPr>
                <m:t>θ</m:t>
              </w:ins>
            </m:r>
          </m:e>
          <m:sub>
            <m:r>
              <w:ins w:id="544" w:author="Author">
                <w:rPr>
                  <w:rFonts w:ascii="Cambria Math" w:hAnsi="Cambria Math"/>
                </w:rPr>
                <m:t>i</m:t>
              </w:ins>
            </m:r>
          </m:sub>
          <m:sup>
            <m:r>
              <w:ins w:id="545" w:author="Author">
                <w:rPr>
                  <w:rFonts w:ascii="Cambria Math" w:hAnsi="Cambria Math"/>
                </w:rPr>
                <m:t>(N)</m:t>
              </w:ins>
            </m:r>
          </m:sup>
        </m:sSubSup>
      </m:oMath>
      <w:r>
        <w:t xml:space="preserve"> and  </w:t>
      </w:r>
      <m:oMath>
        <m:sSubSup>
          <m:sSubSupPr>
            <m:ctrlPr>
              <w:ins w:id="546" w:author="Author">
                <w:rPr>
                  <w:rFonts w:ascii="Cambria Math" w:hAnsi="Cambria Math"/>
                  <w:i/>
                </w:rPr>
              </w:ins>
            </m:ctrlPr>
          </m:sSubSupPr>
          <m:e>
            <m:r>
              <w:ins w:id="547" w:author="Author">
                <w:rPr>
                  <w:rFonts w:ascii="Cambria Math" w:hAnsi="Cambria Math"/>
                </w:rPr>
                <m:t>ϕ</m:t>
              </w:ins>
            </m:r>
          </m:e>
          <m:sub>
            <m:r>
              <w:ins w:id="548" w:author="Author">
                <w:rPr>
                  <w:rFonts w:ascii="Cambria Math" w:hAnsi="Cambria Math"/>
                </w:rPr>
                <m:t>j</m:t>
              </w:ins>
            </m:r>
          </m:sub>
          <m:sup>
            <m:r>
              <w:ins w:id="549"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550" w:author="Author">
                <w:rPr>
                  <w:rFonts w:ascii="Cambria Math" w:hAnsi="Cambria Math"/>
                  <w:i/>
                </w:rPr>
              </w:ins>
            </m:ctrlPr>
          </m:sSubSupPr>
          <m:e>
            <m:r>
              <w:ins w:id="551" w:author="Author">
                <w:rPr>
                  <w:rFonts w:ascii="Cambria Math" w:hAnsi="Cambria Math"/>
                </w:rPr>
                <m:t>θ</m:t>
              </w:ins>
            </m:r>
          </m:e>
          <m:sub>
            <m:r>
              <w:ins w:id="552" w:author="Author">
                <w:rPr>
                  <w:rFonts w:ascii="Cambria Math" w:hAnsi="Cambria Math"/>
                </w:rPr>
                <m:t>i</m:t>
              </w:ins>
            </m:r>
          </m:sub>
          <m:sup>
            <m:r>
              <w:ins w:id="553"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554" w:author="Author">
                <w:rPr>
                  <w:rFonts w:ascii="Cambria Math" w:hAnsi="Cambria Math"/>
                  <w:i/>
                </w:rPr>
              </w:ins>
            </m:ctrlPr>
          </m:sSubSupPr>
          <m:e>
            <m:r>
              <w:ins w:id="555" w:author="Author">
                <m:rPr>
                  <m:sty m:val="p"/>
                </m:rPr>
                <w:rPr>
                  <w:rFonts w:ascii="Cambria Math" w:hAnsi="Cambria Math"/>
                </w:rPr>
                <m:t>θ</m:t>
              </w:ins>
            </m:r>
          </m:e>
          <m:sub>
            <m:r>
              <w:ins w:id="556" w:author="Author">
                <m:rPr>
                  <m:sty m:val="p"/>
                </m:rPr>
                <w:rPr>
                  <w:rFonts w:ascii="Cambria Math" w:hAnsi="Cambria Math"/>
                </w:rPr>
                <m:t>i</m:t>
              </w:ins>
            </m:r>
          </m:sub>
          <m:sup>
            <m:r>
              <w:ins w:id="557" w:author="Author">
                <m:rPr>
                  <m:sty m:val="p"/>
                </m:rPr>
                <w:rPr>
                  <w:rFonts w:ascii="Cambria Math" w:hAnsi="Cambria Math"/>
                </w:rPr>
                <m:t>(N)</m:t>
              </w:ins>
            </m:r>
          </m:sup>
        </m:sSubSup>
      </m:oMath>
      <w:r w:rsidRPr="00011AAB">
        <w:instrText xml:space="preserve"> </w:instrText>
      </w:r>
      <w:r w:rsidRPr="00011AAB">
        <w:fldChar w:fldCharType="end"/>
      </w:r>
      <w:r>
        <w:t xml:space="preserve"> are computed as the zeros of the (N+1)-th degree Legendre polynomial </w:t>
      </w:r>
      <w:r>
        <w:rPr>
          <w:rFonts w:ascii="Cambria Math" w:hAnsi="Cambria Math"/>
        </w:rPr>
        <w:br/>
      </w:r>
      <m:oMath>
        <m:sSub>
          <m:sSubPr>
            <m:ctrlPr>
              <w:ins w:id="558" w:author="Author">
                <w:rPr>
                  <w:rFonts w:ascii="Cambria Math" w:hAnsi="Cambria Math"/>
                  <w:i/>
                </w:rPr>
              </w:ins>
            </m:ctrlPr>
          </m:sSubPr>
          <m:e>
            <m:r>
              <w:ins w:id="559" w:author="Author">
                <w:rPr>
                  <w:rFonts w:ascii="Cambria Math" w:hAnsi="Cambria Math"/>
                </w:rPr>
                <m:t>P</m:t>
              </w:ins>
            </m:r>
          </m:e>
          <m:sub>
            <m:r>
              <w:ins w:id="560" w:author="Author">
                <w:rPr>
                  <w:rFonts w:ascii="Cambria Math" w:hAnsi="Cambria Math"/>
                </w:rPr>
                <m:t>N+1</m:t>
              </w:ins>
            </m:r>
          </m:sub>
        </m:sSub>
        <m:d>
          <m:dPr>
            <m:ctrlPr>
              <w:ins w:id="561" w:author="Author">
                <w:rPr>
                  <w:rFonts w:ascii="Cambria Math" w:hAnsi="Cambria Math"/>
                  <w:i/>
                </w:rPr>
              </w:ins>
            </m:ctrlPr>
          </m:dPr>
          <m:e>
            <m:r>
              <w:ins w:id="562" w:author="Author">
                <m:rPr>
                  <m:sty m:val="p"/>
                </m:rPr>
                <w:rPr>
                  <w:rFonts w:ascii="Cambria Math" w:hAnsi="Cambria Math"/>
                </w:rPr>
                <m:t>cos⁡</m:t>
              </w:ins>
            </m:r>
            <m:r>
              <w:ins w:id="563" w:author="Author">
                <w:rPr>
                  <w:rFonts w:ascii="Cambria Math" w:hAnsi="Cambria Math"/>
                </w:rPr>
                <m:t>(</m:t>
              </w:ins>
            </m:r>
            <m:sSubSup>
              <m:sSubSupPr>
                <m:ctrlPr>
                  <w:ins w:id="564" w:author="Author">
                    <w:rPr>
                      <w:rFonts w:ascii="Cambria Math" w:hAnsi="Cambria Math"/>
                      <w:i/>
                    </w:rPr>
                  </w:ins>
                </m:ctrlPr>
              </m:sSubSupPr>
              <m:e>
                <m:r>
                  <w:ins w:id="565" w:author="Author">
                    <w:rPr>
                      <w:rFonts w:ascii="Cambria Math" w:hAnsi="Cambria Math"/>
                    </w:rPr>
                    <m:t>θ</m:t>
                  </w:ins>
                </m:r>
              </m:e>
              <m:sub>
                <m:r>
                  <w:ins w:id="566" w:author="Author">
                    <w:rPr>
                      <w:rFonts w:ascii="Cambria Math" w:hAnsi="Cambria Math"/>
                    </w:rPr>
                    <m:t>i</m:t>
                  </w:ins>
                </m:r>
              </m:sub>
              <m:sup>
                <m:r>
                  <w:ins w:id="567" w:author="Author">
                    <w:rPr>
                      <w:rFonts w:ascii="Cambria Math" w:hAnsi="Cambria Math"/>
                    </w:rPr>
                    <m:t>(N)</m:t>
                  </w:ins>
                </m:r>
              </m:sup>
            </m:sSubSup>
            <m:r>
              <w:ins w:id="568" w:author="Author">
                <w:rPr>
                  <w:rFonts w:ascii="Cambria Math" w:hAnsi="Cambria Math"/>
                </w:rPr>
                <m:t>)</m:t>
              </w:ins>
            </m:r>
          </m:e>
        </m:d>
        <m:r>
          <w:ins w:id="569"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570" w:author="Author">
                <w:rPr>
                  <w:rFonts w:ascii="Cambria Math" w:eastAsia="MS Mincho" w:hAnsi="Cambria Math"/>
                  <w:i/>
                  <w:sz w:val="24"/>
                  <w:szCs w:val="24"/>
                  <w:lang w:val="fr-FR" w:eastAsia="fr-FR"/>
                </w:rPr>
              </w:ins>
            </m:ctrlPr>
          </m:sSubPr>
          <m:e>
            <m:r>
              <w:ins w:id="571" w:author="Author">
                <m:rPr>
                  <m:sty m:val="p"/>
                </m:rPr>
                <w:rPr>
                  <w:rFonts w:ascii="Cambria Math" w:hAnsi="Cambria Math"/>
                </w:rPr>
                <m:t>P</m:t>
              </w:ins>
            </m:r>
          </m:e>
          <m:sub>
            <m:r>
              <w:ins w:id="572" w:author="Author">
                <m:rPr>
                  <m:sty m:val="p"/>
                </m:rPr>
                <w:rPr>
                  <w:rFonts w:ascii="Cambria Math" w:hAnsi="Cambria Math"/>
                </w:rPr>
                <m:t>L</m:t>
              </w:ins>
            </m:r>
          </m:sub>
        </m:sSub>
        <m:d>
          <m:dPr>
            <m:ctrlPr>
              <w:ins w:id="573" w:author="Author">
                <w:rPr>
                  <w:rFonts w:ascii="Cambria Math" w:eastAsia="MS Mincho" w:hAnsi="Cambria Math"/>
                  <w:i/>
                  <w:sz w:val="24"/>
                  <w:szCs w:val="24"/>
                  <w:lang w:val="fr-FR" w:eastAsia="fr-FR"/>
                </w:rPr>
              </w:ins>
            </m:ctrlPr>
          </m:dPr>
          <m:e>
            <m:func>
              <m:funcPr>
                <m:ctrlPr>
                  <w:ins w:id="574" w:author="Author">
                    <w:rPr>
                      <w:rFonts w:ascii="Cambria Math" w:eastAsia="MS Mincho" w:hAnsi="Cambria Math"/>
                      <w:i/>
                      <w:sz w:val="24"/>
                      <w:szCs w:val="24"/>
                      <w:lang w:val="fr-FR" w:eastAsia="fr-FR"/>
                    </w:rPr>
                  </w:ins>
                </m:ctrlPr>
              </m:funcPr>
              <m:fName>
                <m:r>
                  <w:ins w:id="575" w:author="Author">
                    <m:rPr>
                      <m:sty m:val="p"/>
                    </m:rPr>
                    <w:rPr>
                      <w:rFonts w:ascii="Cambria Math" w:hAnsi="Cambria Math"/>
                      <w:lang w:eastAsia="fr-FR"/>
                    </w:rPr>
                    <m:t>cos</m:t>
                  </w:ins>
                </m:r>
              </m:fName>
              <m:e>
                <m:sSubSup>
                  <m:sSubSupPr>
                    <m:ctrlPr>
                      <w:ins w:id="576" w:author="Author">
                        <w:rPr>
                          <w:rFonts w:ascii="Cambria Math" w:eastAsia="MS Mincho" w:hAnsi="Cambria Math"/>
                          <w:i/>
                          <w:sz w:val="24"/>
                          <w:szCs w:val="24"/>
                          <w:lang w:val="fr-FR" w:eastAsia="fr-FR"/>
                        </w:rPr>
                      </w:ins>
                    </m:ctrlPr>
                  </m:sSubSupPr>
                  <m:e>
                    <m:r>
                      <w:ins w:id="577" w:author="Author">
                        <m:rPr>
                          <m:sty m:val="p"/>
                        </m:rPr>
                        <w:rPr>
                          <w:rFonts w:ascii="Cambria Math" w:hAnsi="Cambria Math"/>
                        </w:rPr>
                        <m:t>θ</m:t>
                      </w:ins>
                    </m:r>
                  </m:e>
                  <m:sub>
                    <m:r>
                      <w:ins w:id="578" w:author="Author">
                        <m:rPr>
                          <m:sty m:val="p"/>
                        </m:rPr>
                        <w:rPr>
                          <w:rFonts w:ascii="Cambria Math" w:hAnsi="Cambria Math"/>
                        </w:rPr>
                        <m:t>j</m:t>
                      </w:ins>
                    </m:r>
                  </m:sub>
                  <m:sup>
                    <m:r>
                      <w:ins w:id="579" w:author="Author">
                        <m:rPr>
                          <m:sty m:val="p"/>
                        </m:rPr>
                        <w:rPr>
                          <w:rFonts w:ascii="Cambria Math" w:hAnsi="Cambria Math"/>
                        </w:rPr>
                        <m:t>(N)</m:t>
                      </w:ins>
                    </m:r>
                  </m:sup>
                </m:sSubSup>
              </m:e>
            </m:func>
          </m:e>
        </m:d>
        <m:r>
          <w:ins w:id="580" w:author="Author">
            <m:rPr>
              <m:sty m:val="p"/>
            </m:rPr>
            <w:rPr>
              <w:rFonts w:ascii="Cambria Math" w:hAnsi="Cambria Math"/>
            </w:rPr>
            <m:t>=0</m:t>
          </w:ins>
        </m:r>
      </m:oMath>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m:oMath>
        <m:sSub>
          <m:sSubPr>
            <m:ctrlPr>
              <w:ins w:id="581" w:author="Author">
                <w:rPr>
                  <w:rFonts w:ascii="Cambria Math" w:eastAsia="MS Mincho" w:hAnsi="Cambria Math"/>
                  <w:i/>
                  <w:sz w:val="24"/>
                  <w:szCs w:val="24"/>
                  <w:lang w:val="fr-FR" w:eastAsia="fr-FR"/>
                </w:rPr>
              </w:ins>
            </m:ctrlPr>
          </m:sSubPr>
          <m:e>
            <m:r>
              <w:ins w:id="582" w:author="Author">
                <m:rPr>
                  <m:sty m:val="p"/>
                </m:rPr>
                <w:rPr>
                  <w:rFonts w:ascii="Cambria Math" w:hAnsi="Cambria Math"/>
                </w:rPr>
                <m:t>P</m:t>
              </w:ins>
            </m:r>
          </m:e>
          <m:sub>
            <m:r>
              <w:ins w:id="583" w:author="Author">
                <m:rPr>
                  <m:sty m:val="p"/>
                </m:rPr>
                <w:rPr>
                  <w:rFonts w:ascii="Cambria Math" w:hAnsi="Cambria Math"/>
                </w:rPr>
                <m:t>N</m:t>
              </w:ins>
            </m:r>
          </m:sub>
        </m:sSub>
        <m:d>
          <m:dPr>
            <m:ctrlPr>
              <w:ins w:id="584" w:author="Author">
                <w:rPr>
                  <w:rFonts w:ascii="Cambria Math" w:eastAsia="MS Mincho" w:hAnsi="Cambria Math"/>
                  <w:i/>
                  <w:sz w:val="24"/>
                  <w:szCs w:val="24"/>
                  <w:lang w:val="fr-FR" w:eastAsia="fr-FR"/>
                </w:rPr>
              </w:ins>
            </m:ctrlPr>
          </m:dPr>
          <m:e>
            <m:func>
              <m:funcPr>
                <m:ctrlPr>
                  <w:ins w:id="585" w:author="Author">
                    <w:rPr>
                      <w:rFonts w:ascii="Cambria Math" w:eastAsia="MS Mincho" w:hAnsi="Cambria Math"/>
                      <w:i/>
                      <w:sz w:val="24"/>
                      <w:szCs w:val="24"/>
                      <w:lang w:val="fr-FR" w:eastAsia="fr-FR"/>
                    </w:rPr>
                  </w:ins>
                </m:ctrlPr>
              </m:funcPr>
              <m:fName>
                <m:r>
                  <w:ins w:id="586" w:author="Author">
                    <m:rPr>
                      <m:sty m:val="p"/>
                    </m:rPr>
                    <w:rPr>
                      <w:rFonts w:ascii="Cambria Math" w:hAnsi="Cambria Math"/>
                      <w:lang w:eastAsia="fr-FR"/>
                    </w:rPr>
                    <m:t>cos</m:t>
                  </w:ins>
                </m:r>
              </m:fName>
              <m:e>
                <m:sSubSup>
                  <m:sSubSupPr>
                    <m:ctrlPr>
                      <w:ins w:id="587" w:author="Author">
                        <w:rPr>
                          <w:rFonts w:ascii="Cambria Math" w:eastAsia="MS Mincho" w:hAnsi="Cambria Math"/>
                          <w:i/>
                          <w:sz w:val="24"/>
                          <w:szCs w:val="24"/>
                          <w:lang w:val="fr-FR" w:eastAsia="fr-FR"/>
                        </w:rPr>
                      </w:ins>
                    </m:ctrlPr>
                  </m:sSubSupPr>
                  <m:e>
                    <m:r>
                      <w:ins w:id="588" w:author="Author">
                        <m:rPr>
                          <m:sty m:val="p"/>
                        </m:rPr>
                        <w:rPr>
                          <w:rFonts w:ascii="Cambria Math" w:hAnsi="Cambria Math"/>
                        </w:rPr>
                        <m:t>θ</m:t>
                      </w:ins>
                    </m:r>
                  </m:e>
                  <m:sub>
                    <m:r>
                      <w:ins w:id="589" w:author="Author">
                        <m:rPr>
                          <m:sty m:val="p"/>
                        </m:rPr>
                        <w:rPr>
                          <w:rFonts w:ascii="Cambria Math" w:hAnsi="Cambria Math"/>
                        </w:rPr>
                        <m:t>j</m:t>
                      </w:ins>
                    </m:r>
                  </m:sub>
                  <m:sup>
                    <m:r>
                      <w:ins w:id="590" w:author="Author">
                        <m:rPr>
                          <m:sty m:val="p"/>
                        </m:rPr>
                        <w:rPr>
                          <w:rFonts w:ascii="Cambria Math" w:hAnsi="Cambria Math"/>
                        </w:rPr>
                        <m:t>(N)</m:t>
                      </w:ins>
                    </m:r>
                  </m:sup>
                </m:sSubSup>
              </m:e>
            </m:func>
          </m:e>
        </m:d>
        <m:r>
          <w:ins w:id="591" w:author="Author">
            <m:rPr>
              <m:sty m:val="p"/>
            </m:rPr>
            <w:rPr>
              <w:rFonts w:ascii="Cambria Math" w:hAnsi="Cambria Math"/>
            </w:rPr>
            <m:t>=0</m:t>
          </w:ins>
        </m:r>
      </m:oMath>
      <w:r w:rsidRPr="00892008">
        <w:rPr>
          <w:position w:val="-10"/>
        </w:rPr>
        <w:instrText xml:space="preserve"> </w:instrText>
      </w:r>
      <w:r w:rsidRPr="00892008">
        <w:rPr>
          <w:position w:val="-10"/>
        </w:rPr>
        <w:fldChar w:fldCharType="end"/>
      </w:r>
      <w:r w:rsidRPr="00A65D0D">
        <w:fldChar w:fldCharType="end"/>
      </w:r>
      <m:oMath>
        <m:sSubSup>
          <m:sSubSupPr>
            <m:ctrlPr>
              <w:ins w:id="592" w:author="Author">
                <w:rPr>
                  <w:rFonts w:ascii="Cambria Math" w:hAnsi="Cambria Math"/>
                  <w:i/>
                </w:rPr>
              </w:ins>
            </m:ctrlPr>
          </m:sSubSupPr>
          <m:e>
            <m:r>
              <w:ins w:id="593" w:author="Author">
                <w:rPr>
                  <w:rFonts w:ascii="Cambria Math" w:hAnsi="Cambria Math"/>
                </w:rPr>
                <m:t>ϕ</m:t>
              </w:ins>
            </m:r>
          </m:e>
          <m:sub>
            <m:r>
              <w:ins w:id="594" w:author="Author">
                <w:rPr>
                  <w:rFonts w:ascii="Cambria Math" w:hAnsi="Cambria Math"/>
                </w:rPr>
                <m:t>j</m:t>
              </w:ins>
            </m:r>
          </m:sub>
          <m:sup>
            <m:r>
              <w:ins w:id="595" w:author="Author">
                <w:rPr>
                  <w:rFonts w:ascii="Cambria Math" w:hAnsi="Cambria Math"/>
                </w:rPr>
                <m:t>(N)</m:t>
              </w:ins>
            </m:r>
          </m:sup>
        </m:sSubSup>
        <m:r>
          <w:ins w:id="596" w:author="Author">
            <w:rPr>
              <w:rFonts w:ascii="Cambria Math" w:hAnsi="Cambria Math"/>
            </w:rPr>
            <m:t>=</m:t>
          </w:ins>
        </m:r>
        <m:f>
          <m:fPr>
            <m:ctrlPr>
              <w:ins w:id="597" w:author="Author">
                <w:rPr>
                  <w:rFonts w:ascii="Cambria Math" w:hAnsi="Cambria Math"/>
                  <w:i/>
                </w:rPr>
              </w:ins>
            </m:ctrlPr>
          </m:fPr>
          <m:num>
            <m:r>
              <w:ins w:id="598" w:author="Author">
                <w:rPr>
                  <w:rFonts w:ascii="Cambria Math" w:hAnsi="Cambria Math"/>
                </w:rPr>
                <m:t>2πj</m:t>
              </w:ins>
            </m:r>
          </m:num>
          <m:den>
            <m:r>
              <w:ins w:id="599"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600"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601" w:author="Author">
            <m:rPr>
              <m:sty m:val="p"/>
            </m:rPr>
            <w:rPr>
              <w:rFonts w:ascii="Cambria Math" w:hAnsi="Cambria Math"/>
            </w:rPr>
            <m:t>0≤j≤2N+1</m:t>
          </w:ins>
        </m:r>
      </m:oMath>
      <w:r w:rsidRPr="00287945">
        <w:instrText xml:space="preserve"> </w:instrText>
      </w:r>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602" w:author="Author">
                <w:rPr>
                  <w:rFonts w:ascii="Cambria Math" w:hAnsi="Cambria Math"/>
                </w:rPr>
              </w:ins>
            </m:ctrlPr>
          </m:sSubSupPr>
          <m:e>
            <m:r>
              <w:ins w:id="603" w:author="Author">
                <m:rPr>
                  <m:sty m:val="p"/>
                </m:rPr>
                <w:rPr>
                  <w:rFonts w:ascii="Cambria Math" w:hAnsi="Cambria Math"/>
                </w:rPr>
                <m:t>Ω</m:t>
              </w:ins>
            </m:r>
          </m:e>
          <m:sub>
            <m:r>
              <w:ins w:id="604" w:author="Author">
                <w:rPr>
                  <w:rFonts w:ascii="Cambria Math" w:hAnsi="Cambria Math"/>
                </w:rPr>
                <m:t>i,j</m:t>
              </w:ins>
            </m:r>
          </m:sub>
          <m:sup>
            <m:r>
              <w:ins w:id="605" w:author="Author">
                <w:rPr>
                  <w:rFonts w:ascii="Cambria Math" w:hAnsi="Cambria Math"/>
                </w:rPr>
                <m:t>(N)</m:t>
              </w:ins>
            </m:r>
          </m:sup>
        </m:sSubSup>
      </m:oMath>
      <w:r>
        <w:t xml:space="preserve"> with an accuracy of +/-0.5 degree for all azimuths and +/-0.5 degree for elevations in the range [-80,+80] degrees. For elevation &gt;80 degrees and &lt;-80 degrees, the accuracy shall be respectively +4/-0.5 degrees and +0.5/-4 degrees.</w:t>
      </w:r>
    </w:p>
    <w:p w14:paraId="5EFC1E80" w14:textId="77777777" w:rsidR="00C47365" w:rsidRDefault="00C47365" w:rsidP="00C47365">
      <w:pPr>
        <w:pStyle w:val="Heading1"/>
      </w:pPr>
      <w:bookmarkStart w:id="606" w:name="_Toc123564062"/>
      <w:r>
        <w:t>B.2</w:t>
      </w:r>
      <w:r w:rsidRPr="00B06A2E">
        <w:tab/>
      </w:r>
      <w:r>
        <w:t>Example loudspeaker array</w:t>
      </w:r>
      <w:bookmarkEnd w:id="606"/>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succesive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607" w:author="Reimes, Jan" w:date="2024-05-20T17:36:00Z"/>
        </w:rPr>
      </w:pPr>
      <w:ins w:id="608"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3AA4B79B" w14:textId="182788F3" w:rsidR="00422B40" w:rsidRPr="00422B40" w:rsidRDefault="00422B40" w:rsidP="00422B40">
      <w:pPr>
        <w:rPr>
          <w:ins w:id="609" w:author="Reimes, Jan" w:date="2024-05-20T17:36:00Z"/>
        </w:rPr>
      </w:pPr>
      <w:ins w:id="610" w:author="Reimes, Jan" w:date="2024-05-20T17:36:00Z">
        <w:r>
          <w:t>[Annex X from PDoc]</w:t>
        </w:r>
      </w:ins>
    </w:p>
    <w:p w14:paraId="427EE86A" w14:textId="5622211E" w:rsidR="00D96FBD" w:rsidRPr="00C47365" w:rsidRDefault="00C47365" w:rsidP="00C47365">
      <w:pPr>
        <w:pStyle w:val="Heading8"/>
        <w:rPr>
          <w:noProof/>
          <w:lang w:val="en-US"/>
        </w:rPr>
      </w:pPr>
      <w:r>
        <w:rPr>
          <w:noProof/>
          <w:lang w:val="en-US"/>
        </w:rPr>
        <w:br w:type="page"/>
      </w:r>
      <w:bookmarkStart w:id="611" w:name="_Toc123564063"/>
      <w:bookmarkStart w:id="612" w:name="historyclause"/>
      <w:r w:rsidR="00D96FBD" w:rsidRPr="00B06A2E">
        <w:lastRenderedPageBreak/>
        <w:t xml:space="preserve">Annex </w:t>
      </w:r>
      <w:del w:id="613" w:author="Reimes, Jan" w:date="2024-05-20T17:35:00Z">
        <w:r w:rsidDel="00422B40">
          <w:delText>C</w:delText>
        </w:r>
        <w:r w:rsidR="00D96FBD" w:rsidRPr="00B06A2E" w:rsidDel="00422B40">
          <w:delText xml:space="preserve"> </w:delText>
        </w:r>
      </w:del>
      <w:ins w:id="614" w:author="Reimes, Jan" w:date="2024-05-20T17:35:00Z">
        <w:r w:rsidR="00422B40">
          <w:t>Z</w:t>
        </w:r>
        <w:r w:rsidR="00422B40" w:rsidRPr="00B06A2E">
          <w:t xml:space="preserve"> </w:t>
        </w:r>
      </w:ins>
      <w:r w:rsidR="00D96FBD" w:rsidRPr="00B06A2E">
        <w:t>(informative):</w:t>
      </w:r>
      <w:r w:rsidR="00D96FBD" w:rsidRPr="00B06A2E">
        <w:br/>
        <w:t>Change history</w:t>
      </w:r>
      <w:bookmarkEnd w:id="611"/>
    </w:p>
    <w:bookmarkEnd w:id="612"/>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r w:rsidRPr="00B06A2E">
              <w:rPr>
                <w:b/>
                <w:sz w:val="16"/>
              </w:rPr>
              <w:t>TDoc</w:t>
            </w:r>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54B44" w14:textId="77777777" w:rsidR="002124B2" w:rsidRDefault="002124B2">
      <w:r>
        <w:separator/>
      </w:r>
    </w:p>
  </w:endnote>
  <w:endnote w:type="continuationSeparator" w:id="0">
    <w:p w14:paraId="2B1F9D69" w14:textId="77777777" w:rsidR="002124B2" w:rsidRDefault="002124B2">
      <w:r>
        <w:continuationSeparator/>
      </w:r>
    </w:p>
  </w:endnote>
  <w:endnote w:type="continuationNotice" w:id="1">
    <w:p w14:paraId="03ED4F15" w14:textId="77777777" w:rsidR="002124B2" w:rsidRDefault="002124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6206A" w14:textId="77777777" w:rsidR="002124B2" w:rsidRDefault="002124B2">
      <w:r>
        <w:separator/>
      </w:r>
    </w:p>
  </w:footnote>
  <w:footnote w:type="continuationSeparator" w:id="0">
    <w:p w14:paraId="4F2EB862" w14:textId="77777777" w:rsidR="002124B2" w:rsidRDefault="002124B2">
      <w:r>
        <w:continuationSeparator/>
      </w:r>
    </w:p>
  </w:footnote>
  <w:footnote w:type="continuationNotice" w:id="1">
    <w:p w14:paraId="7EA9FECF" w14:textId="77777777" w:rsidR="002124B2" w:rsidRDefault="002124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2707F17F"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4094">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7FAA1D45"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4094">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6"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18"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0"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4"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25"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28"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36"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35"/>
  </w:num>
  <w:num w:numId="6" w16cid:durableId="160972478">
    <w:abstractNumId w:val="29"/>
  </w:num>
  <w:num w:numId="7" w16cid:durableId="797260234">
    <w:abstractNumId w:val="17"/>
  </w:num>
  <w:num w:numId="8" w16cid:durableId="1212116393">
    <w:abstractNumId w:val="23"/>
  </w:num>
  <w:num w:numId="9" w16cid:durableId="1263143416">
    <w:abstractNumId w:val="27"/>
  </w:num>
  <w:num w:numId="10" w16cid:durableId="588579994">
    <w:abstractNumId w:val="32"/>
  </w:num>
  <w:num w:numId="11" w16cid:durableId="1006908927">
    <w:abstractNumId w:val="18"/>
  </w:num>
  <w:num w:numId="12" w16cid:durableId="1170172307">
    <w:abstractNumId w:val="21"/>
  </w:num>
  <w:num w:numId="13" w16cid:durableId="111291234">
    <w:abstractNumId w:val="20"/>
  </w:num>
  <w:num w:numId="14" w16cid:durableId="109787099">
    <w:abstractNumId w:val="37"/>
  </w:num>
  <w:num w:numId="15" w16cid:durableId="454979909">
    <w:abstractNumId w:val="16"/>
  </w:num>
  <w:num w:numId="16" w16cid:durableId="879171709">
    <w:abstractNumId w:val="14"/>
  </w:num>
  <w:num w:numId="17" w16cid:durableId="432628991">
    <w:abstractNumId w:val="28"/>
  </w:num>
  <w:num w:numId="18" w16cid:durableId="1656033894">
    <w:abstractNumId w:val="31"/>
  </w:num>
  <w:num w:numId="19" w16cid:durableId="2132824255">
    <w:abstractNumId w:val="26"/>
  </w:num>
  <w:num w:numId="20" w16cid:durableId="2136023975">
    <w:abstractNumId w:val="24"/>
  </w:num>
  <w:num w:numId="21" w16cid:durableId="1866164110">
    <w:abstractNumId w:val="13"/>
  </w:num>
  <w:num w:numId="22" w16cid:durableId="229078683">
    <w:abstractNumId w:val="34"/>
  </w:num>
  <w:num w:numId="23" w16cid:durableId="1985813590">
    <w:abstractNumId w:val="33"/>
  </w:num>
  <w:num w:numId="24" w16cid:durableId="1384215722">
    <w:abstractNumId w:val="25"/>
  </w:num>
  <w:num w:numId="25" w16cid:durableId="1804931248">
    <w:abstractNumId w:val="36"/>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19"/>
  </w:num>
  <w:num w:numId="34" w16cid:durableId="71311365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2"/>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0958"/>
    <w:rsid w:val="00025548"/>
    <w:rsid w:val="00033397"/>
    <w:rsid w:val="000359B2"/>
    <w:rsid w:val="00040095"/>
    <w:rsid w:val="00051834"/>
    <w:rsid w:val="00051AE8"/>
    <w:rsid w:val="00051B99"/>
    <w:rsid w:val="000530BB"/>
    <w:rsid w:val="00054094"/>
    <w:rsid w:val="00054A22"/>
    <w:rsid w:val="000655A6"/>
    <w:rsid w:val="000672FA"/>
    <w:rsid w:val="00072B5D"/>
    <w:rsid w:val="000754CB"/>
    <w:rsid w:val="000774D0"/>
    <w:rsid w:val="00080512"/>
    <w:rsid w:val="0008129D"/>
    <w:rsid w:val="000B57DE"/>
    <w:rsid w:val="000D0A60"/>
    <w:rsid w:val="000D58AB"/>
    <w:rsid w:val="000F5112"/>
    <w:rsid w:val="00102F23"/>
    <w:rsid w:val="0010797B"/>
    <w:rsid w:val="00113CA0"/>
    <w:rsid w:val="00115394"/>
    <w:rsid w:val="0012067E"/>
    <w:rsid w:val="00142A90"/>
    <w:rsid w:val="001431A5"/>
    <w:rsid w:val="0016481D"/>
    <w:rsid w:val="00187A38"/>
    <w:rsid w:val="00195644"/>
    <w:rsid w:val="001C656B"/>
    <w:rsid w:val="001D02C2"/>
    <w:rsid w:val="001D256F"/>
    <w:rsid w:val="001E7174"/>
    <w:rsid w:val="001F168B"/>
    <w:rsid w:val="001F57D4"/>
    <w:rsid w:val="001F6D1C"/>
    <w:rsid w:val="00210564"/>
    <w:rsid w:val="002124B2"/>
    <w:rsid w:val="00216BBC"/>
    <w:rsid w:val="002347A2"/>
    <w:rsid w:val="0023596D"/>
    <w:rsid w:val="00243ED1"/>
    <w:rsid w:val="00257317"/>
    <w:rsid w:val="00276A43"/>
    <w:rsid w:val="002845F4"/>
    <w:rsid w:val="00284D03"/>
    <w:rsid w:val="00285B52"/>
    <w:rsid w:val="0029256C"/>
    <w:rsid w:val="002A2C25"/>
    <w:rsid w:val="002C4BC9"/>
    <w:rsid w:val="002E18C4"/>
    <w:rsid w:val="002F3C44"/>
    <w:rsid w:val="0030317C"/>
    <w:rsid w:val="00306FBB"/>
    <w:rsid w:val="0030776C"/>
    <w:rsid w:val="003172DC"/>
    <w:rsid w:val="00320614"/>
    <w:rsid w:val="00347B3C"/>
    <w:rsid w:val="0035044C"/>
    <w:rsid w:val="0035290C"/>
    <w:rsid w:val="0035462D"/>
    <w:rsid w:val="00370E12"/>
    <w:rsid w:val="00381484"/>
    <w:rsid w:val="0039359A"/>
    <w:rsid w:val="003A11AB"/>
    <w:rsid w:val="003B1512"/>
    <w:rsid w:val="003B65F2"/>
    <w:rsid w:val="003C1FF1"/>
    <w:rsid w:val="003C3971"/>
    <w:rsid w:val="003D1807"/>
    <w:rsid w:val="003E79C2"/>
    <w:rsid w:val="003F133E"/>
    <w:rsid w:val="003F1CC8"/>
    <w:rsid w:val="003F3649"/>
    <w:rsid w:val="0041451E"/>
    <w:rsid w:val="00422B40"/>
    <w:rsid w:val="00437BDA"/>
    <w:rsid w:val="00443652"/>
    <w:rsid w:val="00443E25"/>
    <w:rsid w:val="00465B77"/>
    <w:rsid w:val="00467C15"/>
    <w:rsid w:val="0047151D"/>
    <w:rsid w:val="00471EF1"/>
    <w:rsid w:val="004A31BE"/>
    <w:rsid w:val="004A7F03"/>
    <w:rsid w:val="004C11B1"/>
    <w:rsid w:val="004C35E6"/>
    <w:rsid w:val="004C6AE5"/>
    <w:rsid w:val="004D3578"/>
    <w:rsid w:val="004E213A"/>
    <w:rsid w:val="004E51E9"/>
    <w:rsid w:val="00507DDF"/>
    <w:rsid w:val="00511F19"/>
    <w:rsid w:val="005329B3"/>
    <w:rsid w:val="00543E6C"/>
    <w:rsid w:val="00553307"/>
    <w:rsid w:val="005613A6"/>
    <w:rsid w:val="00565087"/>
    <w:rsid w:val="005750C2"/>
    <w:rsid w:val="00577869"/>
    <w:rsid w:val="00584E30"/>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87177"/>
    <w:rsid w:val="006A2F97"/>
    <w:rsid w:val="006A3C24"/>
    <w:rsid w:val="006A4942"/>
    <w:rsid w:val="006D5201"/>
    <w:rsid w:val="006E5C86"/>
    <w:rsid w:val="006F4611"/>
    <w:rsid w:val="00703D8E"/>
    <w:rsid w:val="00705099"/>
    <w:rsid w:val="00714567"/>
    <w:rsid w:val="00722881"/>
    <w:rsid w:val="00734A5B"/>
    <w:rsid w:val="00741667"/>
    <w:rsid w:val="00744E76"/>
    <w:rsid w:val="00757B75"/>
    <w:rsid w:val="007673D1"/>
    <w:rsid w:val="00781F0F"/>
    <w:rsid w:val="007863CE"/>
    <w:rsid w:val="00786D60"/>
    <w:rsid w:val="007971DF"/>
    <w:rsid w:val="007A37D8"/>
    <w:rsid w:val="007B0CF1"/>
    <w:rsid w:val="007B3221"/>
    <w:rsid w:val="007C6DAB"/>
    <w:rsid w:val="007F0164"/>
    <w:rsid w:val="007F1AD1"/>
    <w:rsid w:val="007F3B77"/>
    <w:rsid w:val="008006E0"/>
    <w:rsid w:val="008028A4"/>
    <w:rsid w:val="00811B45"/>
    <w:rsid w:val="00836BBC"/>
    <w:rsid w:val="00852D20"/>
    <w:rsid w:val="008550D7"/>
    <w:rsid w:val="0085738D"/>
    <w:rsid w:val="0086112B"/>
    <w:rsid w:val="008638DA"/>
    <w:rsid w:val="008768CA"/>
    <w:rsid w:val="00882F1C"/>
    <w:rsid w:val="008856D6"/>
    <w:rsid w:val="00891BE9"/>
    <w:rsid w:val="008A1EB3"/>
    <w:rsid w:val="008A6995"/>
    <w:rsid w:val="008B1E67"/>
    <w:rsid w:val="008B6E5C"/>
    <w:rsid w:val="008C482F"/>
    <w:rsid w:val="008D257F"/>
    <w:rsid w:val="008D3D69"/>
    <w:rsid w:val="008E2EED"/>
    <w:rsid w:val="008E7303"/>
    <w:rsid w:val="0090271F"/>
    <w:rsid w:val="00902E23"/>
    <w:rsid w:val="009103C6"/>
    <w:rsid w:val="00911542"/>
    <w:rsid w:val="0091348E"/>
    <w:rsid w:val="00915D61"/>
    <w:rsid w:val="00917CCB"/>
    <w:rsid w:val="0092164D"/>
    <w:rsid w:val="00927F88"/>
    <w:rsid w:val="009376C2"/>
    <w:rsid w:val="009416C7"/>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C0285"/>
    <w:rsid w:val="00AD2561"/>
    <w:rsid w:val="00AD433C"/>
    <w:rsid w:val="00AF76F4"/>
    <w:rsid w:val="00B04B37"/>
    <w:rsid w:val="00B068F7"/>
    <w:rsid w:val="00B06A2E"/>
    <w:rsid w:val="00B15449"/>
    <w:rsid w:val="00B250E3"/>
    <w:rsid w:val="00B531DB"/>
    <w:rsid w:val="00B92EEE"/>
    <w:rsid w:val="00BA311A"/>
    <w:rsid w:val="00BB4679"/>
    <w:rsid w:val="00BC0F7D"/>
    <w:rsid w:val="00BE14F2"/>
    <w:rsid w:val="00C027E3"/>
    <w:rsid w:val="00C0730C"/>
    <w:rsid w:val="00C13B7B"/>
    <w:rsid w:val="00C15C4B"/>
    <w:rsid w:val="00C278C1"/>
    <w:rsid w:val="00C33079"/>
    <w:rsid w:val="00C33167"/>
    <w:rsid w:val="00C45231"/>
    <w:rsid w:val="00C472FE"/>
    <w:rsid w:val="00C47365"/>
    <w:rsid w:val="00C70AD7"/>
    <w:rsid w:val="00C72833"/>
    <w:rsid w:val="00C74B79"/>
    <w:rsid w:val="00C84A6D"/>
    <w:rsid w:val="00C86323"/>
    <w:rsid w:val="00C93F40"/>
    <w:rsid w:val="00C96C5B"/>
    <w:rsid w:val="00CA3D0C"/>
    <w:rsid w:val="00CA45D1"/>
    <w:rsid w:val="00CA78CB"/>
    <w:rsid w:val="00CC371B"/>
    <w:rsid w:val="00CC3FFD"/>
    <w:rsid w:val="00CE11D4"/>
    <w:rsid w:val="00CF5BBF"/>
    <w:rsid w:val="00D0392F"/>
    <w:rsid w:val="00D14AC3"/>
    <w:rsid w:val="00D42E34"/>
    <w:rsid w:val="00D532AD"/>
    <w:rsid w:val="00D56017"/>
    <w:rsid w:val="00D607E9"/>
    <w:rsid w:val="00D738D6"/>
    <w:rsid w:val="00D74FB8"/>
    <w:rsid w:val="00D755EB"/>
    <w:rsid w:val="00D820DC"/>
    <w:rsid w:val="00D87E00"/>
    <w:rsid w:val="00D90606"/>
    <w:rsid w:val="00D9134D"/>
    <w:rsid w:val="00D96FBD"/>
    <w:rsid w:val="00DA7A03"/>
    <w:rsid w:val="00DB1818"/>
    <w:rsid w:val="00DB3C1D"/>
    <w:rsid w:val="00DB569C"/>
    <w:rsid w:val="00DC309B"/>
    <w:rsid w:val="00DC4DA2"/>
    <w:rsid w:val="00DD3660"/>
    <w:rsid w:val="00DF18F3"/>
    <w:rsid w:val="00DF2B1F"/>
    <w:rsid w:val="00DF4847"/>
    <w:rsid w:val="00DF62CD"/>
    <w:rsid w:val="00DF7EFC"/>
    <w:rsid w:val="00E0048C"/>
    <w:rsid w:val="00E13208"/>
    <w:rsid w:val="00E14F64"/>
    <w:rsid w:val="00E17469"/>
    <w:rsid w:val="00E21A18"/>
    <w:rsid w:val="00E40A91"/>
    <w:rsid w:val="00E46D62"/>
    <w:rsid w:val="00E47D5E"/>
    <w:rsid w:val="00E51E67"/>
    <w:rsid w:val="00E53398"/>
    <w:rsid w:val="00E60756"/>
    <w:rsid w:val="00E77645"/>
    <w:rsid w:val="00E82F49"/>
    <w:rsid w:val="00E85261"/>
    <w:rsid w:val="00E95A25"/>
    <w:rsid w:val="00EA1F55"/>
    <w:rsid w:val="00EB25F8"/>
    <w:rsid w:val="00EB3ED3"/>
    <w:rsid w:val="00EC4A25"/>
    <w:rsid w:val="00EF1FF6"/>
    <w:rsid w:val="00EF38FD"/>
    <w:rsid w:val="00EF4297"/>
    <w:rsid w:val="00F025A2"/>
    <w:rsid w:val="00F04712"/>
    <w:rsid w:val="00F10427"/>
    <w:rsid w:val="00F22EC7"/>
    <w:rsid w:val="00F2438B"/>
    <w:rsid w:val="00F62A5A"/>
    <w:rsid w:val="00F653B8"/>
    <w:rsid w:val="00F66F87"/>
    <w:rsid w:val="00F70486"/>
    <w:rsid w:val="00F81CBF"/>
    <w:rsid w:val="00FA1266"/>
    <w:rsid w:val="00FB468F"/>
    <w:rsid w:val="00FC1192"/>
    <w:rsid w:val="00FD111B"/>
    <w:rsid w:val="00FD19A3"/>
    <w:rsid w:val="00FD7703"/>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qFormat/>
    <w:rsid w:val="002A2C2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uiPriority w:val="9"/>
    <w:qFormat/>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rsid w:val="002A2C25"/>
    <w:pPr>
      <w:keepNext/>
      <w:keepLines/>
      <w:spacing w:after="0"/>
    </w:pPr>
    <w:rPr>
      <w:rFonts w:ascii="Arial" w:hAnsi="Arial"/>
      <w:sz w:val="18"/>
    </w:rPr>
  </w:style>
  <w:style w:type="paragraph" w:customStyle="1" w:styleId="TAH">
    <w:name w:val="TAH"/>
    <w:basedOn w:val="TAC"/>
    <w:rsid w:val="002A2C25"/>
    <w:rPr>
      <w:b/>
    </w:rPr>
  </w:style>
  <w:style w:type="paragraph" w:customStyle="1" w:styleId="TAC">
    <w:name w:val="TAC"/>
    <w:basedOn w:val="TAL"/>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val="en-US"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sv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BE86-C867-4446-9F2B-71C7AD01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30</Pages>
  <Words>6970</Words>
  <Characters>39733</Characters>
  <Application>Microsoft Office Word</Application>
  <DocSecurity>0</DocSecurity>
  <Lines>331</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46610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7</cp:revision>
  <dcterms:created xsi:type="dcterms:W3CDTF">2024-05-21T02:47:00Z</dcterms:created>
  <dcterms:modified xsi:type="dcterms:W3CDTF">2024-05-21T03:54:00Z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