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2E9A" w14:textId="1A214C6C" w:rsidR="0033027D" w:rsidRPr="007E35E8" w:rsidRDefault="0016325F" w:rsidP="004916E4">
      <w:pPr>
        <w:pStyle w:val="CRCoverPage"/>
        <w:tabs>
          <w:tab w:val="right" w:pos="9639"/>
        </w:tabs>
        <w:spacing w:after="0"/>
        <w:rPr>
          <w:b/>
          <w:noProof/>
          <w:sz w:val="24"/>
        </w:rPr>
      </w:pPr>
      <w:r>
        <w:rPr>
          <w:b/>
          <w:noProof/>
          <w:sz w:val="24"/>
        </w:rPr>
        <w:t xml:space="preserve">3GPP </w:t>
      </w:r>
      <w:r w:rsidR="00D67558">
        <w:rPr>
          <w:b/>
          <w:noProof/>
          <w:sz w:val="24"/>
        </w:rPr>
        <w:t xml:space="preserve">TSG </w:t>
      </w:r>
      <w:r>
        <w:rPr>
          <w:b/>
          <w:noProof/>
          <w:sz w:val="24"/>
        </w:rPr>
        <w:t>SA</w:t>
      </w:r>
      <w:r w:rsidR="00D67558">
        <w:rPr>
          <w:b/>
          <w:noProof/>
          <w:sz w:val="24"/>
        </w:rPr>
        <w:t xml:space="preserve"> WG</w:t>
      </w:r>
      <w:r>
        <w:rPr>
          <w:b/>
          <w:noProof/>
          <w:sz w:val="24"/>
        </w:rPr>
        <w:t>4 Meeting #</w:t>
      </w:r>
      <w:r w:rsidR="009530D3">
        <w:rPr>
          <w:b/>
          <w:noProof/>
          <w:sz w:val="24"/>
        </w:rPr>
        <w:t>10</w:t>
      </w:r>
      <w:r w:rsidR="000A50B0">
        <w:rPr>
          <w:b/>
          <w:noProof/>
          <w:sz w:val="24"/>
        </w:rPr>
        <w:t>9</w:t>
      </w:r>
      <w:r w:rsidR="00670321">
        <w:rPr>
          <w:b/>
          <w:noProof/>
          <w:sz w:val="24"/>
        </w:rPr>
        <w:t>e</w:t>
      </w:r>
      <w:r w:rsidR="00D67558">
        <w:rPr>
          <w:b/>
          <w:noProof/>
          <w:sz w:val="24"/>
        </w:rPr>
        <w:tab/>
      </w:r>
      <w:r w:rsidR="0051745B" w:rsidRPr="0051745B">
        <w:rPr>
          <w:b/>
          <w:noProof/>
          <w:sz w:val="28"/>
        </w:rPr>
        <w:t>S4-200972</w:t>
      </w:r>
    </w:p>
    <w:p w14:paraId="6D019279" w14:textId="0A7D860F" w:rsidR="00F60660" w:rsidRPr="007E35E8" w:rsidRDefault="000A50B0" w:rsidP="009530D3">
      <w:pPr>
        <w:pStyle w:val="CRCoverPage"/>
        <w:tabs>
          <w:tab w:val="right" w:pos="9639"/>
        </w:tabs>
        <w:spacing w:after="0"/>
        <w:rPr>
          <w:rFonts w:eastAsia="Batang" w:cs="Arial" w:hint="eastAsia"/>
          <w:b/>
          <w:sz w:val="24"/>
          <w:lang w:eastAsia="ko-KR"/>
        </w:rPr>
      </w:pPr>
      <w:r>
        <w:rPr>
          <w:b/>
          <w:noProof/>
          <w:sz w:val="24"/>
        </w:rPr>
        <w:t>2</w:t>
      </w:r>
      <w:r w:rsidR="00A028AB" w:rsidRPr="000A6CB9">
        <w:rPr>
          <w:b/>
          <w:noProof/>
          <w:sz w:val="24"/>
        </w:rPr>
        <w:t>0</w:t>
      </w:r>
      <w:r w:rsidR="002D5AEB" w:rsidRPr="00534D10">
        <w:rPr>
          <w:b/>
          <w:noProof/>
          <w:sz w:val="24"/>
          <w:vertAlign w:val="superscript"/>
        </w:rPr>
        <w:t>th</w:t>
      </w:r>
      <w:r w:rsidR="009530D3" w:rsidRPr="00534D10">
        <w:rPr>
          <w:b/>
          <w:noProof/>
          <w:sz w:val="24"/>
        </w:rPr>
        <w:t xml:space="preserve"> </w:t>
      </w:r>
      <w:r>
        <w:rPr>
          <w:b/>
          <w:noProof/>
          <w:sz w:val="24"/>
        </w:rPr>
        <w:t xml:space="preserve">May </w:t>
      </w:r>
      <w:r w:rsidR="002D5AEB" w:rsidRPr="000A6CB9">
        <w:rPr>
          <w:b/>
          <w:noProof/>
          <w:sz w:val="24"/>
        </w:rPr>
        <w:t>–</w:t>
      </w:r>
      <w:r w:rsidR="009530D3" w:rsidRPr="000A6CB9">
        <w:rPr>
          <w:b/>
          <w:noProof/>
          <w:sz w:val="24"/>
        </w:rPr>
        <w:t xml:space="preserve"> </w:t>
      </w:r>
      <w:r w:rsidR="00A028AB" w:rsidRPr="000A6CB9">
        <w:rPr>
          <w:b/>
          <w:noProof/>
          <w:sz w:val="24"/>
        </w:rPr>
        <w:t>0</w:t>
      </w:r>
      <w:r>
        <w:rPr>
          <w:b/>
          <w:noProof/>
          <w:sz w:val="24"/>
        </w:rPr>
        <w:t>3</w:t>
      </w:r>
      <w:r w:rsidR="002D5AEB" w:rsidRPr="000A6CB9">
        <w:rPr>
          <w:b/>
          <w:noProof/>
          <w:sz w:val="24"/>
          <w:vertAlign w:val="superscript"/>
        </w:rPr>
        <w:t>th</w:t>
      </w:r>
      <w:r w:rsidR="0016325F" w:rsidRPr="000A6CB9">
        <w:rPr>
          <w:b/>
          <w:noProof/>
          <w:sz w:val="24"/>
        </w:rPr>
        <w:t xml:space="preserve"> </w:t>
      </w:r>
      <w:r>
        <w:rPr>
          <w:b/>
          <w:noProof/>
          <w:sz w:val="24"/>
        </w:rPr>
        <w:t>June</w:t>
      </w:r>
      <w:r w:rsidR="0016325F" w:rsidRPr="000A6CB9">
        <w:rPr>
          <w:b/>
          <w:noProof/>
          <w:sz w:val="24"/>
        </w:rPr>
        <w:t xml:space="preserve"> 20</w:t>
      </w:r>
      <w:r w:rsidR="009530D3" w:rsidRPr="000A6CB9">
        <w:rPr>
          <w:b/>
          <w:noProof/>
          <w:sz w:val="24"/>
        </w:rPr>
        <w:t>20</w:t>
      </w:r>
      <w:r w:rsidR="00477618">
        <w:rPr>
          <w:b/>
          <w:noProof/>
          <w:sz w:val="24"/>
        </w:rPr>
        <w:tab/>
      </w:r>
    </w:p>
    <w:p w14:paraId="705D2590" w14:textId="77777777" w:rsidR="00F60660" w:rsidRPr="007E35E8" w:rsidRDefault="00F60660"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hint="eastAsia"/>
          <w:b/>
          <w:sz w:val="24"/>
          <w:lang w:eastAsia="ko-KR"/>
        </w:rPr>
      </w:pPr>
    </w:p>
    <w:p w14:paraId="4076FE06" w14:textId="2DEE566A" w:rsidR="00AE25BF" w:rsidRPr="007E35E8" w:rsidRDefault="00AE25BF" w:rsidP="004916E4">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bookmarkStart w:id="0" w:name="_Hlk42255331"/>
      <w:r w:rsidRPr="007E35E8">
        <w:rPr>
          <w:rFonts w:ascii="Arial" w:eastAsia="Batang" w:hAnsi="Arial"/>
          <w:b/>
          <w:lang w:val="en-US" w:eastAsia="zh-CN"/>
        </w:rPr>
        <w:t>Source:</w:t>
      </w:r>
      <w:r w:rsidRPr="007E35E8">
        <w:rPr>
          <w:rFonts w:ascii="Arial" w:eastAsia="Batang" w:hAnsi="Arial"/>
          <w:b/>
          <w:lang w:val="en-US" w:eastAsia="zh-CN"/>
        </w:rPr>
        <w:tab/>
      </w:r>
      <w:r w:rsidR="00E06818" w:rsidRPr="0051745B">
        <w:rPr>
          <w:rFonts w:ascii="Arial" w:eastAsia="Batang" w:hAnsi="Arial"/>
          <w:b/>
          <w:lang w:val="en-US" w:eastAsia="zh-CN"/>
        </w:rPr>
        <w:t>Qualcomm Incorporated</w:t>
      </w:r>
      <w:r w:rsidR="005D32BF">
        <w:rPr>
          <w:rFonts w:ascii="Arial" w:eastAsia="Batang" w:hAnsi="Arial"/>
          <w:b/>
          <w:lang w:val="en-US" w:eastAsia="zh-CN"/>
        </w:rPr>
        <w:t xml:space="preserve">, </w:t>
      </w:r>
      <w:r w:rsidR="005D32BF" w:rsidRPr="005D32BF">
        <w:rPr>
          <w:rFonts w:ascii="Arial" w:eastAsia="Batang" w:hAnsi="Arial"/>
          <w:b/>
          <w:lang w:val="en-US" w:eastAsia="zh-CN"/>
        </w:rPr>
        <w:t>Samsung Electronics Co., Ltd., Ericsson LM,</w:t>
      </w:r>
      <w:r w:rsidR="005D32BF">
        <w:rPr>
          <w:rFonts w:ascii="Arial" w:eastAsia="Batang" w:hAnsi="Arial"/>
          <w:b/>
          <w:lang w:val="en-US" w:eastAsia="zh-CN"/>
        </w:rPr>
        <w:t xml:space="preserve"> </w:t>
      </w:r>
      <w:r w:rsidR="005D32BF" w:rsidRPr="005D32BF">
        <w:rPr>
          <w:rFonts w:ascii="Arial" w:eastAsia="Batang" w:hAnsi="Arial"/>
          <w:b/>
          <w:lang w:val="en-US" w:eastAsia="zh-CN"/>
        </w:rPr>
        <w:t>LG Electronics Inc.</w:t>
      </w:r>
    </w:p>
    <w:p w14:paraId="2FFBF7A2" w14:textId="7360C07C" w:rsidR="00AE25BF" w:rsidRPr="007E35E8" w:rsidRDefault="00AE25BF" w:rsidP="00370B69">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7E35E8">
        <w:rPr>
          <w:rFonts w:ascii="Arial" w:eastAsia="Batang" w:hAnsi="Arial" w:cs="Arial"/>
          <w:b/>
          <w:lang w:eastAsia="zh-CN"/>
        </w:rPr>
        <w:t>Title:</w:t>
      </w:r>
      <w:r w:rsidRPr="007E35E8">
        <w:rPr>
          <w:rFonts w:ascii="Arial" w:eastAsia="Batang" w:hAnsi="Arial" w:cs="Arial"/>
          <w:b/>
          <w:lang w:eastAsia="zh-CN"/>
        </w:rPr>
        <w:tab/>
      </w:r>
      <w:r w:rsidR="00DF0B48" w:rsidRPr="00DF0B48">
        <w:rPr>
          <w:rFonts w:ascii="Arial" w:eastAsia="Batang" w:hAnsi="Arial" w:cs="Arial"/>
          <w:b/>
          <w:lang w:eastAsia="zh-CN"/>
        </w:rPr>
        <w:t>New WID on Removal of H.263 and MPEG-4 Visual from 3GPP Services</w:t>
      </w:r>
    </w:p>
    <w:p w14:paraId="7057D851" w14:textId="77777777" w:rsidR="00AE25BF" w:rsidRPr="007E35E8"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7E35E8">
        <w:rPr>
          <w:rFonts w:ascii="Arial" w:eastAsia="Batang" w:hAnsi="Arial"/>
          <w:b/>
          <w:lang w:eastAsia="zh-CN"/>
        </w:rPr>
        <w:t>Document for:</w:t>
      </w:r>
      <w:r w:rsidRPr="007E35E8">
        <w:rPr>
          <w:rFonts w:ascii="Arial" w:eastAsia="Batang" w:hAnsi="Arial"/>
          <w:b/>
          <w:lang w:eastAsia="zh-CN"/>
        </w:rPr>
        <w:tab/>
      </w:r>
      <w:r w:rsidR="00AF33EC" w:rsidRPr="007E35E8">
        <w:rPr>
          <w:rFonts w:ascii="Arial" w:eastAsia="Batang" w:hAnsi="Arial"/>
          <w:b/>
          <w:lang w:eastAsia="zh-CN"/>
        </w:rPr>
        <w:t xml:space="preserve">Approval </w:t>
      </w:r>
    </w:p>
    <w:p w14:paraId="75128CCA" w14:textId="61C5376D" w:rsidR="00AE25BF" w:rsidRPr="007E35E8"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7E35E8">
        <w:rPr>
          <w:rFonts w:ascii="Arial" w:eastAsia="Batang" w:hAnsi="Arial"/>
          <w:b/>
          <w:lang w:eastAsia="zh-CN"/>
        </w:rPr>
        <w:t>Agenda Item:</w:t>
      </w:r>
      <w:r w:rsidRPr="007E35E8">
        <w:rPr>
          <w:rFonts w:ascii="Arial" w:eastAsia="Batang" w:hAnsi="Arial"/>
          <w:b/>
          <w:lang w:eastAsia="zh-CN"/>
        </w:rPr>
        <w:tab/>
      </w:r>
      <w:r w:rsidR="009505EC">
        <w:rPr>
          <w:rFonts w:ascii="Arial" w:eastAsia="Batang" w:hAnsi="Arial"/>
          <w:b/>
          <w:lang w:eastAsia="zh-CN"/>
        </w:rPr>
        <w:t>19</w:t>
      </w:r>
    </w:p>
    <w:bookmarkEnd w:id="0"/>
    <w:p w14:paraId="63B01AD7" w14:textId="54F9234A" w:rsidR="008A76FD" w:rsidRPr="007E35E8" w:rsidRDefault="001C5C86" w:rsidP="00775DEF">
      <w:pPr>
        <w:spacing w:before="120"/>
        <w:jc w:val="center"/>
        <w:rPr>
          <w:rFonts w:ascii="Arial" w:hAnsi="Arial" w:cs="Arial"/>
          <w:sz w:val="36"/>
          <w:szCs w:val="36"/>
        </w:rPr>
      </w:pPr>
      <w:r w:rsidRPr="007E35E8">
        <w:rPr>
          <w:rFonts w:ascii="Arial" w:hAnsi="Arial" w:cs="Arial"/>
          <w:sz w:val="36"/>
          <w:szCs w:val="36"/>
        </w:rPr>
        <w:t xml:space="preserve">3GPP™ </w:t>
      </w:r>
      <w:r w:rsidR="008F28BD">
        <w:rPr>
          <w:rFonts w:ascii="Arial" w:hAnsi="Arial" w:cs="Arial"/>
          <w:sz w:val="36"/>
          <w:szCs w:val="36"/>
        </w:rPr>
        <w:t>Work</w:t>
      </w:r>
      <w:r w:rsidR="008F28BD" w:rsidRPr="007E35E8">
        <w:rPr>
          <w:rFonts w:ascii="Arial" w:hAnsi="Arial" w:cs="Arial"/>
          <w:sz w:val="36"/>
          <w:szCs w:val="36"/>
        </w:rPr>
        <w:t xml:space="preserve"> </w:t>
      </w:r>
      <w:r w:rsidR="008A76FD" w:rsidRPr="007E35E8">
        <w:rPr>
          <w:rFonts w:ascii="Arial" w:hAnsi="Arial" w:cs="Arial"/>
          <w:sz w:val="36"/>
          <w:szCs w:val="36"/>
        </w:rPr>
        <w:t>Item Description</w:t>
      </w:r>
    </w:p>
    <w:p w14:paraId="760294E0" w14:textId="77777777" w:rsidR="00BA3A53" w:rsidRPr="007E35E8" w:rsidRDefault="00BC642A" w:rsidP="00BC642A">
      <w:pPr>
        <w:jc w:val="center"/>
        <w:rPr>
          <w:rFonts w:cs="Arial"/>
          <w:noProof/>
        </w:rPr>
      </w:pPr>
      <w:r w:rsidRPr="007E35E8">
        <w:t xml:space="preserve">For guidance, see </w:t>
      </w:r>
      <w:hyperlink r:id="rId11" w:history="1">
        <w:r w:rsidRPr="007E35E8">
          <w:rPr>
            <w:rStyle w:val="Hyperlink"/>
            <w:color w:val="auto"/>
          </w:rPr>
          <w:t>3GPP Working Procedures</w:t>
        </w:r>
      </w:hyperlink>
      <w:r w:rsidRPr="007E35E8">
        <w:t xml:space="preserve">, article 39; and </w:t>
      </w:r>
      <w:hyperlink r:id="rId12" w:history="1">
        <w:r w:rsidRPr="007E35E8">
          <w:rPr>
            <w:rStyle w:val="Hyperlink"/>
            <w:color w:val="auto"/>
          </w:rPr>
          <w:t>3GPP TR 21.900</w:t>
        </w:r>
      </w:hyperlink>
      <w:r w:rsidRPr="007E35E8">
        <w:t>.</w:t>
      </w:r>
      <w:r w:rsidR="00BA3A53" w:rsidRPr="007E35E8">
        <w:br/>
      </w:r>
      <w:r w:rsidR="009B1936" w:rsidRPr="007E35E8">
        <w:rPr>
          <w:rFonts w:cs="Arial"/>
          <w:noProof/>
        </w:rPr>
        <w:t>C</w:t>
      </w:r>
      <w:r w:rsidR="00BA3A53" w:rsidRPr="007E35E8">
        <w:rPr>
          <w:rFonts w:cs="Arial"/>
          <w:noProof/>
        </w:rPr>
        <w:t xml:space="preserve">omprehensive instructions can be found at </w:t>
      </w:r>
      <w:hyperlink r:id="rId13" w:history="1">
        <w:r w:rsidR="00BA3A53" w:rsidRPr="007E35E8">
          <w:rPr>
            <w:rStyle w:val="Hyperlink"/>
            <w:rFonts w:cs="Arial"/>
            <w:noProof/>
            <w:color w:val="auto"/>
          </w:rPr>
          <w:t>http://www.3gpp.org/Work-Items</w:t>
        </w:r>
      </w:hyperlink>
    </w:p>
    <w:p w14:paraId="5C164F5B" w14:textId="49B1A859" w:rsidR="003F268E" w:rsidRPr="007E35E8" w:rsidRDefault="008A76FD" w:rsidP="004916E4">
      <w:pPr>
        <w:pStyle w:val="Heading1"/>
      </w:pPr>
      <w:r w:rsidRPr="007E35E8">
        <w:t>Title</w:t>
      </w:r>
      <w:r w:rsidR="00985B73" w:rsidRPr="007E35E8">
        <w:t>:</w:t>
      </w:r>
      <w:r w:rsidR="0069457A" w:rsidRPr="007E35E8">
        <w:rPr>
          <w:rFonts w:hint="eastAsia"/>
          <w:lang w:eastAsia="ko-KR"/>
        </w:rPr>
        <w:tab/>
      </w:r>
      <w:bookmarkStart w:id="1" w:name="_Hlk42613783"/>
      <w:r w:rsidR="00E06818" w:rsidRPr="00E06818">
        <w:rPr>
          <w:lang w:eastAsia="ko-KR"/>
        </w:rPr>
        <w:t xml:space="preserve">New WID on </w:t>
      </w:r>
      <w:bookmarkStart w:id="2" w:name="_Hlk42255605"/>
      <w:r w:rsidR="003D1756">
        <w:rPr>
          <w:lang w:eastAsia="ko-KR"/>
        </w:rPr>
        <w:t xml:space="preserve">Removal of </w:t>
      </w:r>
      <w:r w:rsidR="00E06818" w:rsidRPr="00E06818">
        <w:rPr>
          <w:lang w:eastAsia="ko-KR"/>
        </w:rPr>
        <w:t xml:space="preserve">H.263 and MPEG-4 Visual </w:t>
      </w:r>
      <w:bookmarkEnd w:id="2"/>
      <w:r w:rsidR="003D1756">
        <w:rPr>
          <w:lang w:eastAsia="ko-KR"/>
        </w:rPr>
        <w:t>from 3GPP Services</w:t>
      </w:r>
      <w:bookmarkEnd w:id="1"/>
    </w:p>
    <w:p w14:paraId="5EEF4B2C" w14:textId="4F0CDF40" w:rsidR="00B078D6" w:rsidRPr="007E35E8" w:rsidRDefault="00E13CB2" w:rsidP="004916E4">
      <w:pPr>
        <w:pStyle w:val="Heading2"/>
        <w:tabs>
          <w:tab w:val="left" w:pos="2552"/>
        </w:tabs>
        <w:rPr>
          <w:rFonts w:hint="eastAsia"/>
          <w:lang w:eastAsia="ko-KR"/>
        </w:rPr>
      </w:pPr>
      <w:r w:rsidRPr="007E35E8">
        <w:t>A</w:t>
      </w:r>
      <w:r w:rsidR="00B078D6" w:rsidRPr="007E35E8">
        <w:t>cronym:</w:t>
      </w:r>
      <w:r w:rsidR="00242D3B" w:rsidRPr="007E35E8">
        <w:rPr>
          <w:lang w:val="fr-FR"/>
        </w:rPr>
        <w:t xml:space="preserve"> </w:t>
      </w:r>
      <w:bookmarkStart w:id="3" w:name="_Hlk42255641"/>
      <w:r w:rsidR="00C13829">
        <w:rPr>
          <w:lang w:val="fr-FR"/>
        </w:rPr>
        <w:t>RM</w:t>
      </w:r>
      <w:r w:rsidR="003D1756">
        <w:rPr>
          <w:lang w:val="fr-FR"/>
        </w:rPr>
        <w:t>_</w:t>
      </w:r>
      <w:r w:rsidR="00E06818">
        <w:rPr>
          <w:lang w:val="fr-FR"/>
        </w:rPr>
        <w:t>H263</w:t>
      </w:r>
      <w:r w:rsidR="003D1756">
        <w:rPr>
          <w:lang w:val="fr-FR"/>
        </w:rPr>
        <w:t>_</w:t>
      </w:r>
      <w:r w:rsidR="00E06818">
        <w:rPr>
          <w:lang w:val="fr-FR"/>
        </w:rPr>
        <w:t>MP4V</w:t>
      </w:r>
      <w:bookmarkEnd w:id="3"/>
    </w:p>
    <w:p w14:paraId="1D23AD28" w14:textId="77777777" w:rsidR="00B078D6" w:rsidRPr="007E35E8" w:rsidRDefault="00B078D6" w:rsidP="004916E4">
      <w:pPr>
        <w:pStyle w:val="Heading2"/>
        <w:tabs>
          <w:tab w:val="left" w:pos="2552"/>
        </w:tabs>
        <w:rPr>
          <w:rFonts w:hint="eastAsia"/>
          <w:lang w:val="fr-FR" w:eastAsia="ko-KR"/>
        </w:rPr>
      </w:pPr>
      <w:r w:rsidRPr="007E35E8">
        <w:rPr>
          <w:lang w:val="fr-FR"/>
        </w:rPr>
        <w:t xml:space="preserve">Unique </w:t>
      </w:r>
      <w:proofErr w:type="gramStart"/>
      <w:r w:rsidRPr="007E35E8">
        <w:rPr>
          <w:lang w:val="fr-FR"/>
        </w:rPr>
        <w:t>identifier</w:t>
      </w:r>
      <w:r w:rsidR="00F41A27" w:rsidRPr="007E35E8">
        <w:rPr>
          <w:lang w:val="fr-FR"/>
        </w:rPr>
        <w:t>:</w:t>
      </w:r>
      <w:proofErr w:type="gramEnd"/>
    </w:p>
    <w:p w14:paraId="7CB686A8" w14:textId="77777777" w:rsidR="008A76FD" w:rsidRPr="007E35E8" w:rsidRDefault="00B03C01" w:rsidP="00FC3B6D">
      <w:pPr>
        <w:ind w:right="-99"/>
        <w:rPr>
          <w:lang w:val="fr-FR"/>
        </w:rPr>
      </w:pPr>
      <w:r w:rsidRPr="007E35E8">
        <w:rPr>
          <w:lang w:val="fr-FR"/>
        </w:rPr>
        <w:t xml:space="preserve"> </w:t>
      </w:r>
    </w:p>
    <w:p w14:paraId="0158E4E7" w14:textId="77777777" w:rsidR="004260A5" w:rsidRPr="007E35E8" w:rsidRDefault="004260A5" w:rsidP="004260A5">
      <w:pPr>
        <w:pStyle w:val="Heading2"/>
      </w:pPr>
      <w:r w:rsidRPr="007E35E8">
        <w:t>1</w:t>
      </w:r>
      <w:r w:rsidRPr="007E35E8">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rsidRPr="007E35E8" w14:paraId="5331D1A0" w14:textId="77777777" w:rsidTr="004A40BE">
        <w:tblPrEx>
          <w:tblCellMar>
            <w:top w:w="0" w:type="dxa"/>
            <w:bottom w:w="0" w:type="dxa"/>
          </w:tblCellMar>
        </w:tblPrEx>
        <w:trPr>
          <w:jc w:val="center"/>
        </w:trPr>
        <w:tc>
          <w:tcPr>
            <w:tcW w:w="0" w:type="auto"/>
            <w:tcBorders>
              <w:bottom w:val="single" w:sz="12" w:space="0" w:color="auto"/>
              <w:right w:val="single" w:sz="12" w:space="0" w:color="auto"/>
            </w:tcBorders>
            <w:shd w:val="clear" w:color="auto" w:fill="E0E0E0"/>
          </w:tcPr>
          <w:p w14:paraId="4A522DC9" w14:textId="77777777" w:rsidR="004260A5" w:rsidRPr="007E35E8" w:rsidRDefault="004260A5" w:rsidP="004A40BE">
            <w:pPr>
              <w:pStyle w:val="TAL"/>
              <w:keepNext w:val="0"/>
              <w:ind w:right="-99"/>
              <w:rPr>
                <w:b/>
              </w:rPr>
            </w:pPr>
            <w:r w:rsidRPr="007E35E8">
              <w:rPr>
                <w:b/>
              </w:rPr>
              <w:t>Affects:</w:t>
            </w:r>
          </w:p>
        </w:tc>
        <w:tc>
          <w:tcPr>
            <w:tcW w:w="0" w:type="auto"/>
            <w:tcBorders>
              <w:left w:val="nil"/>
              <w:bottom w:val="single" w:sz="12" w:space="0" w:color="auto"/>
            </w:tcBorders>
            <w:shd w:val="clear" w:color="auto" w:fill="E0E0E0"/>
          </w:tcPr>
          <w:p w14:paraId="4DB356E1" w14:textId="77777777" w:rsidR="004260A5" w:rsidRPr="007E35E8" w:rsidRDefault="004260A5" w:rsidP="004A40BE">
            <w:pPr>
              <w:pStyle w:val="TAH"/>
            </w:pPr>
            <w:r w:rsidRPr="007E35E8">
              <w:t>UICC apps</w:t>
            </w:r>
          </w:p>
        </w:tc>
        <w:tc>
          <w:tcPr>
            <w:tcW w:w="0" w:type="auto"/>
            <w:tcBorders>
              <w:bottom w:val="single" w:sz="12" w:space="0" w:color="auto"/>
            </w:tcBorders>
            <w:shd w:val="clear" w:color="auto" w:fill="E0E0E0"/>
          </w:tcPr>
          <w:p w14:paraId="7418D964" w14:textId="77777777" w:rsidR="004260A5" w:rsidRPr="007E35E8" w:rsidRDefault="004260A5" w:rsidP="004A40BE">
            <w:pPr>
              <w:pStyle w:val="TAH"/>
            </w:pPr>
            <w:r w:rsidRPr="007E35E8">
              <w:t>ME</w:t>
            </w:r>
          </w:p>
        </w:tc>
        <w:tc>
          <w:tcPr>
            <w:tcW w:w="0" w:type="auto"/>
            <w:tcBorders>
              <w:bottom w:val="single" w:sz="12" w:space="0" w:color="auto"/>
            </w:tcBorders>
            <w:shd w:val="clear" w:color="auto" w:fill="E0E0E0"/>
          </w:tcPr>
          <w:p w14:paraId="7858C17E" w14:textId="77777777" w:rsidR="004260A5" w:rsidRPr="007E35E8" w:rsidRDefault="004260A5" w:rsidP="004A40BE">
            <w:pPr>
              <w:pStyle w:val="TAH"/>
            </w:pPr>
            <w:r w:rsidRPr="007E35E8">
              <w:t>AN</w:t>
            </w:r>
          </w:p>
        </w:tc>
        <w:tc>
          <w:tcPr>
            <w:tcW w:w="0" w:type="auto"/>
            <w:tcBorders>
              <w:bottom w:val="single" w:sz="12" w:space="0" w:color="auto"/>
            </w:tcBorders>
            <w:shd w:val="clear" w:color="auto" w:fill="E0E0E0"/>
          </w:tcPr>
          <w:p w14:paraId="0003FBD5" w14:textId="77777777" w:rsidR="004260A5" w:rsidRPr="007E35E8" w:rsidRDefault="004260A5" w:rsidP="004A40BE">
            <w:pPr>
              <w:pStyle w:val="TAH"/>
            </w:pPr>
            <w:r w:rsidRPr="007E35E8">
              <w:t>CN</w:t>
            </w:r>
          </w:p>
        </w:tc>
        <w:tc>
          <w:tcPr>
            <w:tcW w:w="0" w:type="auto"/>
            <w:tcBorders>
              <w:bottom w:val="single" w:sz="12" w:space="0" w:color="auto"/>
            </w:tcBorders>
            <w:shd w:val="clear" w:color="auto" w:fill="E0E0E0"/>
          </w:tcPr>
          <w:p w14:paraId="33E0D400" w14:textId="77777777" w:rsidR="004260A5" w:rsidRPr="007E35E8" w:rsidRDefault="004260A5" w:rsidP="00BF7C9D">
            <w:pPr>
              <w:pStyle w:val="TAH"/>
            </w:pPr>
            <w:r w:rsidRPr="007E35E8">
              <w:t>Others</w:t>
            </w:r>
            <w:r w:rsidR="00BF7C9D" w:rsidRPr="007E35E8">
              <w:t xml:space="preserve"> (specify)</w:t>
            </w:r>
          </w:p>
        </w:tc>
      </w:tr>
      <w:tr w:rsidR="004260A5" w:rsidRPr="007E35E8" w14:paraId="338F49D3" w14:textId="77777777" w:rsidTr="004A40BE">
        <w:tblPrEx>
          <w:tblCellMar>
            <w:top w:w="0" w:type="dxa"/>
            <w:bottom w:w="0" w:type="dxa"/>
          </w:tblCellMar>
        </w:tblPrEx>
        <w:trPr>
          <w:jc w:val="center"/>
        </w:trPr>
        <w:tc>
          <w:tcPr>
            <w:tcW w:w="0" w:type="auto"/>
            <w:tcBorders>
              <w:top w:val="nil"/>
              <w:right w:val="single" w:sz="12" w:space="0" w:color="auto"/>
            </w:tcBorders>
          </w:tcPr>
          <w:p w14:paraId="3943D5AF" w14:textId="77777777" w:rsidR="004260A5" w:rsidRPr="007E35E8" w:rsidRDefault="004260A5" w:rsidP="004A40BE">
            <w:pPr>
              <w:pStyle w:val="TAL"/>
              <w:keepNext w:val="0"/>
              <w:ind w:right="-99"/>
              <w:rPr>
                <w:b/>
              </w:rPr>
            </w:pPr>
            <w:r w:rsidRPr="007E35E8">
              <w:rPr>
                <w:b/>
              </w:rPr>
              <w:t>Yes</w:t>
            </w:r>
          </w:p>
        </w:tc>
        <w:tc>
          <w:tcPr>
            <w:tcW w:w="0" w:type="auto"/>
            <w:tcBorders>
              <w:top w:val="nil"/>
              <w:left w:val="nil"/>
            </w:tcBorders>
          </w:tcPr>
          <w:p w14:paraId="7A69619A" w14:textId="77777777" w:rsidR="004260A5" w:rsidRPr="007E35E8" w:rsidRDefault="004260A5" w:rsidP="004A40BE">
            <w:pPr>
              <w:pStyle w:val="TAC"/>
            </w:pPr>
          </w:p>
        </w:tc>
        <w:tc>
          <w:tcPr>
            <w:tcW w:w="0" w:type="auto"/>
            <w:tcBorders>
              <w:top w:val="nil"/>
            </w:tcBorders>
          </w:tcPr>
          <w:p w14:paraId="37D258A4" w14:textId="77777777" w:rsidR="004260A5" w:rsidRPr="007E35E8" w:rsidRDefault="00242D3B" w:rsidP="004A40BE">
            <w:pPr>
              <w:pStyle w:val="TAC"/>
            </w:pPr>
            <w:r w:rsidRPr="007E35E8">
              <w:t>X</w:t>
            </w:r>
          </w:p>
        </w:tc>
        <w:tc>
          <w:tcPr>
            <w:tcW w:w="0" w:type="auto"/>
            <w:tcBorders>
              <w:top w:val="nil"/>
            </w:tcBorders>
          </w:tcPr>
          <w:p w14:paraId="1B9F639F" w14:textId="77777777" w:rsidR="004260A5" w:rsidRPr="007E35E8" w:rsidRDefault="004260A5" w:rsidP="004A40BE">
            <w:pPr>
              <w:pStyle w:val="TAC"/>
            </w:pPr>
          </w:p>
        </w:tc>
        <w:tc>
          <w:tcPr>
            <w:tcW w:w="0" w:type="auto"/>
            <w:tcBorders>
              <w:top w:val="nil"/>
            </w:tcBorders>
          </w:tcPr>
          <w:p w14:paraId="4CBD8EA5" w14:textId="77777777" w:rsidR="004260A5" w:rsidRPr="007E35E8" w:rsidRDefault="00242D3B" w:rsidP="004A40BE">
            <w:pPr>
              <w:pStyle w:val="TAC"/>
            </w:pPr>
            <w:r w:rsidRPr="007E35E8">
              <w:t>X</w:t>
            </w:r>
          </w:p>
        </w:tc>
        <w:tc>
          <w:tcPr>
            <w:tcW w:w="0" w:type="auto"/>
            <w:tcBorders>
              <w:top w:val="nil"/>
            </w:tcBorders>
          </w:tcPr>
          <w:p w14:paraId="1F163F83" w14:textId="77777777" w:rsidR="004260A5" w:rsidRPr="007E35E8" w:rsidRDefault="004260A5" w:rsidP="004A40BE">
            <w:pPr>
              <w:pStyle w:val="TAC"/>
            </w:pPr>
          </w:p>
        </w:tc>
      </w:tr>
      <w:tr w:rsidR="004260A5" w:rsidRPr="007E35E8" w14:paraId="06001C94" w14:textId="77777777" w:rsidTr="004A40BE">
        <w:tblPrEx>
          <w:tblCellMar>
            <w:top w:w="0" w:type="dxa"/>
            <w:bottom w:w="0" w:type="dxa"/>
          </w:tblCellMar>
        </w:tblPrEx>
        <w:trPr>
          <w:jc w:val="center"/>
        </w:trPr>
        <w:tc>
          <w:tcPr>
            <w:tcW w:w="0" w:type="auto"/>
            <w:tcBorders>
              <w:right w:val="single" w:sz="12" w:space="0" w:color="auto"/>
            </w:tcBorders>
          </w:tcPr>
          <w:p w14:paraId="1B0FF733" w14:textId="77777777" w:rsidR="004260A5" w:rsidRPr="007E35E8" w:rsidRDefault="004260A5" w:rsidP="004A40BE">
            <w:pPr>
              <w:pStyle w:val="TAL"/>
              <w:keepNext w:val="0"/>
              <w:ind w:right="-99"/>
              <w:rPr>
                <w:b/>
              </w:rPr>
            </w:pPr>
            <w:r w:rsidRPr="007E35E8">
              <w:rPr>
                <w:b/>
              </w:rPr>
              <w:t>No</w:t>
            </w:r>
          </w:p>
        </w:tc>
        <w:tc>
          <w:tcPr>
            <w:tcW w:w="0" w:type="auto"/>
            <w:tcBorders>
              <w:left w:val="nil"/>
            </w:tcBorders>
          </w:tcPr>
          <w:p w14:paraId="4E8B274F" w14:textId="77777777" w:rsidR="004260A5" w:rsidRPr="007E35E8" w:rsidRDefault="004260A5" w:rsidP="004A40BE">
            <w:pPr>
              <w:pStyle w:val="TAC"/>
            </w:pPr>
          </w:p>
        </w:tc>
        <w:tc>
          <w:tcPr>
            <w:tcW w:w="0" w:type="auto"/>
          </w:tcPr>
          <w:p w14:paraId="4B6FDBFD" w14:textId="77777777" w:rsidR="004260A5" w:rsidRPr="007E35E8" w:rsidRDefault="004260A5" w:rsidP="004A40BE">
            <w:pPr>
              <w:pStyle w:val="TAC"/>
            </w:pPr>
          </w:p>
        </w:tc>
        <w:tc>
          <w:tcPr>
            <w:tcW w:w="0" w:type="auto"/>
          </w:tcPr>
          <w:p w14:paraId="1D574E08" w14:textId="77777777" w:rsidR="004260A5" w:rsidRPr="007E35E8" w:rsidRDefault="004260A5" w:rsidP="004A40BE">
            <w:pPr>
              <w:pStyle w:val="TAC"/>
            </w:pPr>
          </w:p>
        </w:tc>
        <w:tc>
          <w:tcPr>
            <w:tcW w:w="0" w:type="auto"/>
          </w:tcPr>
          <w:p w14:paraId="39594992" w14:textId="77777777" w:rsidR="004260A5" w:rsidRPr="007E35E8" w:rsidRDefault="004260A5" w:rsidP="004A40BE">
            <w:pPr>
              <w:pStyle w:val="TAC"/>
            </w:pPr>
          </w:p>
        </w:tc>
        <w:tc>
          <w:tcPr>
            <w:tcW w:w="0" w:type="auto"/>
          </w:tcPr>
          <w:p w14:paraId="31683683" w14:textId="77777777" w:rsidR="004260A5" w:rsidRPr="007E35E8" w:rsidRDefault="004916E4" w:rsidP="004A40BE">
            <w:pPr>
              <w:pStyle w:val="TAC"/>
            </w:pPr>
            <w:r w:rsidRPr="007E35E8">
              <w:t>X</w:t>
            </w:r>
          </w:p>
        </w:tc>
      </w:tr>
      <w:tr w:rsidR="004260A5" w:rsidRPr="007E35E8" w14:paraId="055D9434" w14:textId="77777777" w:rsidTr="004916E4">
        <w:tblPrEx>
          <w:tblCellMar>
            <w:top w:w="0" w:type="dxa"/>
            <w:bottom w:w="0" w:type="dxa"/>
          </w:tblCellMar>
        </w:tblPrEx>
        <w:trPr>
          <w:trHeight w:val="210"/>
          <w:jc w:val="center"/>
        </w:trPr>
        <w:tc>
          <w:tcPr>
            <w:tcW w:w="0" w:type="auto"/>
            <w:tcBorders>
              <w:right w:val="single" w:sz="12" w:space="0" w:color="auto"/>
            </w:tcBorders>
          </w:tcPr>
          <w:p w14:paraId="4D551D33" w14:textId="77777777" w:rsidR="004260A5" w:rsidRPr="007E35E8" w:rsidRDefault="004260A5" w:rsidP="004A40BE">
            <w:pPr>
              <w:pStyle w:val="TAL"/>
              <w:keepNext w:val="0"/>
              <w:ind w:right="-99"/>
              <w:rPr>
                <w:b/>
              </w:rPr>
            </w:pPr>
            <w:proofErr w:type="gramStart"/>
            <w:r w:rsidRPr="007E35E8">
              <w:rPr>
                <w:b/>
              </w:rPr>
              <w:t>Don't</w:t>
            </w:r>
            <w:proofErr w:type="gramEnd"/>
            <w:r w:rsidRPr="007E35E8">
              <w:rPr>
                <w:b/>
              </w:rPr>
              <w:t xml:space="preserve"> know</w:t>
            </w:r>
          </w:p>
        </w:tc>
        <w:tc>
          <w:tcPr>
            <w:tcW w:w="0" w:type="auto"/>
            <w:tcBorders>
              <w:left w:val="nil"/>
            </w:tcBorders>
          </w:tcPr>
          <w:p w14:paraId="554E19A6" w14:textId="77777777" w:rsidR="004260A5" w:rsidRPr="007E35E8" w:rsidRDefault="00D3467A" w:rsidP="004A40BE">
            <w:pPr>
              <w:pStyle w:val="TAC"/>
            </w:pPr>
            <w:r>
              <w:t>X</w:t>
            </w:r>
          </w:p>
        </w:tc>
        <w:tc>
          <w:tcPr>
            <w:tcW w:w="0" w:type="auto"/>
          </w:tcPr>
          <w:p w14:paraId="303AD344" w14:textId="77777777" w:rsidR="004260A5" w:rsidRPr="007E35E8" w:rsidRDefault="004260A5" w:rsidP="004A40BE">
            <w:pPr>
              <w:pStyle w:val="TAC"/>
            </w:pPr>
          </w:p>
        </w:tc>
        <w:tc>
          <w:tcPr>
            <w:tcW w:w="0" w:type="auto"/>
          </w:tcPr>
          <w:p w14:paraId="5BC7A900" w14:textId="77777777" w:rsidR="004260A5" w:rsidRPr="007E35E8" w:rsidRDefault="00D3467A" w:rsidP="004A40BE">
            <w:pPr>
              <w:pStyle w:val="TAC"/>
            </w:pPr>
            <w:r>
              <w:rPr>
                <w:rFonts w:hint="eastAsia"/>
              </w:rPr>
              <w:t>X</w:t>
            </w:r>
          </w:p>
        </w:tc>
        <w:tc>
          <w:tcPr>
            <w:tcW w:w="0" w:type="auto"/>
          </w:tcPr>
          <w:p w14:paraId="15AB41EA" w14:textId="77777777" w:rsidR="004260A5" w:rsidRPr="007E35E8" w:rsidRDefault="004260A5" w:rsidP="004A40BE">
            <w:pPr>
              <w:pStyle w:val="TAC"/>
            </w:pPr>
          </w:p>
        </w:tc>
        <w:tc>
          <w:tcPr>
            <w:tcW w:w="0" w:type="auto"/>
          </w:tcPr>
          <w:p w14:paraId="660C6A79" w14:textId="77777777" w:rsidR="004260A5" w:rsidRPr="007E35E8" w:rsidRDefault="004260A5" w:rsidP="004A40BE">
            <w:pPr>
              <w:pStyle w:val="TAC"/>
            </w:pPr>
          </w:p>
        </w:tc>
      </w:tr>
    </w:tbl>
    <w:p w14:paraId="720B461C" w14:textId="77777777" w:rsidR="008A76FD" w:rsidRPr="007E35E8" w:rsidRDefault="008A76FD" w:rsidP="001C5C86">
      <w:pPr>
        <w:ind w:right="-99"/>
        <w:rPr>
          <w:b/>
        </w:rPr>
      </w:pPr>
    </w:p>
    <w:p w14:paraId="358D9B5B" w14:textId="77777777" w:rsidR="00F921F1" w:rsidRPr="007E35E8" w:rsidRDefault="00DA74F3" w:rsidP="00BA3A53">
      <w:pPr>
        <w:pStyle w:val="Heading2"/>
      </w:pPr>
      <w:r w:rsidRPr="007E35E8">
        <w:t>2</w:t>
      </w:r>
      <w:r w:rsidRPr="007E35E8">
        <w:tab/>
      </w:r>
      <w:r w:rsidR="000B61FD" w:rsidRPr="007E35E8">
        <w:t xml:space="preserve">Classification of </w:t>
      </w:r>
      <w:r w:rsidR="004260A5" w:rsidRPr="007E35E8">
        <w:t xml:space="preserve">the Work Item </w:t>
      </w:r>
      <w:r w:rsidRPr="007E35E8">
        <w:t xml:space="preserve">and </w:t>
      </w:r>
      <w:r w:rsidR="000B61FD" w:rsidRPr="007E35E8">
        <w:t>l</w:t>
      </w:r>
      <w:r w:rsidRPr="007E35E8">
        <w:t>inked work items</w:t>
      </w:r>
    </w:p>
    <w:p w14:paraId="148DBD37" w14:textId="77777777" w:rsidR="00DA74F3" w:rsidRPr="007E35E8" w:rsidRDefault="00F921F1" w:rsidP="00BA3A53">
      <w:pPr>
        <w:pStyle w:val="Heading3"/>
      </w:pPr>
      <w:r w:rsidRPr="007E35E8">
        <w:t>2.</w:t>
      </w:r>
      <w:r w:rsidR="00765028" w:rsidRPr="007E35E8">
        <w:t>1</w:t>
      </w:r>
      <w:r w:rsidRPr="007E35E8">
        <w:tab/>
        <w:t>Primary classification</w:t>
      </w:r>
    </w:p>
    <w:p w14:paraId="1CA0A194" w14:textId="77777777" w:rsidR="00A36378" w:rsidRPr="007E35E8" w:rsidRDefault="00A36378" w:rsidP="00A73256">
      <w:pPr>
        <w:pStyle w:val="tah0"/>
      </w:pPr>
      <w:r w:rsidRPr="007E35E8">
        <w:t xml:space="preserve">This </w:t>
      </w:r>
      <w:r w:rsidR="00A73256" w:rsidRPr="007E35E8">
        <w:t>study</w:t>
      </w:r>
      <w:r w:rsidRPr="007E35E8">
        <w:t xml:space="preserve">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7E35E8" w14:paraId="61BC6B25" w14:textId="77777777" w:rsidTr="006B4280">
        <w:tblPrEx>
          <w:tblCellMar>
            <w:top w:w="0" w:type="dxa"/>
            <w:bottom w:w="0" w:type="dxa"/>
          </w:tblCellMar>
        </w:tblPrEx>
        <w:tc>
          <w:tcPr>
            <w:tcW w:w="675" w:type="dxa"/>
          </w:tcPr>
          <w:p w14:paraId="59635FE3" w14:textId="77777777" w:rsidR="004876B9" w:rsidRPr="007E35E8" w:rsidRDefault="00E06818" w:rsidP="00A10539">
            <w:pPr>
              <w:pStyle w:val="TAC"/>
            </w:pPr>
            <w:r>
              <w:t>x</w:t>
            </w:r>
          </w:p>
        </w:tc>
        <w:tc>
          <w:tcPr>
            <w:tcW w:w="2694" w:type="dxa"/>
            <w:shd w:val="clear" w:color="auto" w:fill="E0E0E0"/>
          </w:tcPr>
          <w:p w14:paraId="54627F59" w14:textId="77777777" w:rsidR="004876B9" w:rsidRPr="007E35E8" w:rsidRDefault="004876B9" w:rsidP="004260A5">
            <w:pPr>
              <w:pStyle w:val="TAH"/>
              <w:ind w:right="-99"/>
              <w:jc w:val="left"/>
            </w:pPr>
            <w:r w:rsidRPr="007E35E8">
              <w:rPr>
                <w:sz w:val="20"/>
              </w:rPr>
              <w:t>Feature</w:t>
            </w:r>
          </w:p>
        </w:tc>
      </w:tr>
      <w:tr w:rsidR="004876B9" w:rsidRPr="007E35E8" w14:paraId="1C7D7C59" w14:textId="77777777" w:rsidTr="004260A5">
        <w:tblPrEx>
          <w:tblCellMar>
            <w:top w:w="0" w:type="dxa"/>
            <w:bottom w:w="0" w:type="dxa"/>
          </w:tblCellMar>
        </w:tblPrEx>
        <w:tc>
          <w:tcPr>
            <w:tcW w:w="675" w:type="dxa"/>
          </w:tcPr>
          <w:p w14:paraId="14676746" w14:textId="77777777" w:rsidR="004876B9" w:rsidRPr="007E35E8" w:rsidRDefault="004876B9" w:rsidP="00A10539">
            <w:pPr>
              <w:pStyle w:val="TAC"/>
            </w:pPr>
          </w:p>
        </w:tc>
        <w:tc>
          <w:tcPr>
            <w:tcW w:w="2694" w:type="dxa"/>
            <w:shd w:val="clear" w:color="auto" w:fill="E0E0E0"/>
            <w:tcMar>
              <w:left w:w="227" w:type="dxa"/>
            </w:tcMar>
          </w:tcPr>
          <w:p w14:paraId="5DF1B36E" w14:textId="77777777" w:rsidR="004876B9" w:rsidRPr="007E35E8" w:rsidRDefault="004876B9" w:rsidP="004260A5">
            <w:pPr>
              <w:pStyle w:val="TAH"/>
              <w:ind w:right="-99"/>
              <w:jc w:val="left"/>
            </w:pPr>
            <w:r w:rsidRPr="007E35E8">
              <w:t>Building Block</w:t>
            </w:r>
          </w:p>
        </w:tc>
      </w:tr>
      <w:tr w:rsidR="004876B9" w:rsidRPr="007E35E8" w14:paraId="5A9718F8" w14:textId="77777777" w:rsidTr="004260A5">
        <w:tblPrEx>
          <w:tblCellMar>
            <w:top w:w="0" w:type="dxa"/>
            <w:bottom w:w="0" w:type="dxa"/>
          </w:tblCellMar>
        </w:tblPrEx>
        <w:tc>
          <w:tcPr>
            <w:tcW w:w="675" w:type="dxa"/>
          </w:tcPr>
          <w:p w14:paraId="15181FB4" w14:textId="77777777" w:rsidR="004876B9" w:rsidRPr="007E35E8" w:rsidRDefault="004876B9" w:rsidP="00A10539">
            <w:pPr>
              <w:pStyle w:val="TAC"/>
            </w:pPr>
          </w:p>
        </w:tc>
        <w:tc>
          <w:tcPr>
            <w:tcW w:w="2694" w:type="dxa"/>
            <w:shd w:val="clear" w:color="auto" w:fill="E0E0E0"/>
            <w:tcMar>
              <w:left w:w="397" w:type="dxa"/>
            </w:tcMar>
          </w:tcPr>
          <w:p w14:paraId="5984E6CC" w14:textId="77777777" w:rsidR="004876B9" w:rsidRPr="007E35E8" w:rsidRDefault="004876B9" w:rsidP="004260A5">
            <w:pPr>
              <w:pStyle w:val="TAH"/>
              <w:ind w:right="-99"/>
              <w:jc w:val="left"/>
              <w:rPr>
                <w:b w:val="0"/>
                <w:i/>
              </w:rPr>
            </w:pPr>
            <w:r w:rsidRPr="007E35E8">
              <w:rPr>
                <w:b w:val="0"/>
                <w:i/>
                <w:sz w:val="16"/>
              </w:rPr>
              <w:t>Work Task</w:t>
            </w:r>
          </w:p>
        </w:tc>
      </w:tr>
      <w:tr w:rsidR="00BF7C9D" w:rsidRPr="007E35E8" w14:paraId="4B18A95E" w14:textId="77777777" w:rsidTr="001759A7">
        <w:tblPrEx>
          <w:tblCellMar>
            <w:top w:w="0" w:type="dxa"/>
            <w:bottom w:w="0" w:type="dxa"/>
          </w:tblCellMar>
        </w:tblPrEx>
        <w:tc>
          <w:tcPr>
            <w:tcW w:w="675" w:type="dxa"/>
          </w:tcPr>
          <w:p w14:paraId="71A5BB68" w14:textId="77777777" w:rsidR="00BF7C9D" w:rsidRPr="007E35E8" w:rsidRDefault="00BF7C9D" w:rsidP="001759A7">
            <w:pPr>
              <w:pStyle w:val="TAC"/>
            </w:pPr>
          </w:p>
        </w:tc>
        <w:tc>
          <w:tcPr>
            <w:tcW w:w="2694" w:type="dxa"/>
            <w:shd w:val="clear" w:color="auto" w:fill="E0E0E0"/>
          </w:tcPr>
          <w:p w14:paraId="7E137266" w14:textId="77777777" w:rsidR="00BF7C9D" w:rsidRPr="007E35E8" w:rsidRDefault="00BF7C9D" w:rsidP="001759A7">
            <w:pPr>
              <w:pStyle w:val="TAH"/>
              <w:ind w:right="-99"/>
              <w:jc w:val="left"/>
            </w:pPr>
            <w:r w:rsidRPr="007E35E8">
              <w:rPr>
                <w:sz w:val="20"/>
              </w:rPr>
              <w:t>Study Item</w:t>
            </w:r>
          </w:p>
        </w:tc>
      </w:tr>
    </w:tbl>
    <w:p w14:paraId="0C264DCC" w14:textId="77777777" w:rsidR="004876B9" w:rsidRPr="007E35E8" w:rsidRDefault="004876B9" w:rsidP="001C5C86">
      <w:pPr>
        <w:ind w:right="-99"/>
        <w:rPr>
          <w:b/>
        </w:rPr>
      </w:pPr>
    </w:p>
    <w:p w14:paraId="34834C00" w14:textId="77777777" w:rsidR="004260A5" w:rsidRPr="007E35E8" w:rsidRDefault="004876B9" w:rsidP="00490D8F">
      <w:pPr>
        <w:pStyle w:val="Heading3"/>
      </w:pPr>
      <w:r w:rsidRPr="007E35E8">
        <w:t>2</w:t>
      </w:r>
      <w:r w:rsidR="00A36378" w:rsidRPr="007E35E8">
        <w:t>.</w:t>
      </w:r>
      <w:r w:rsidR="00765028" w:rsidRPr="007E35E8">
        <w:t>2</w:t>
      </w:r>
      <w:r w:rsidRPr="007E35E8">
        <w:tab/>
      </w:r>
      <w:r w:rsidR="004260A5" w:rsidRPr="007E35E8">
        <w:t xml:space="preserve">Parent and child Work Items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7E35E8" w14:paraId="313B7914" w14:textId="77777777" w:rsidTr="006B4280">
        <w:tblPrEx>
          <w:tblCellMar>
            <w:top w:w="0" w:type="dxa"/>
            <w:bottom w:w="0" w:type="dxa"/>
          </w:tblCellMar>
        </w:tblPrEx>
        <w:tc>
          <w:tcPr>
            <w:tcW w:w="9606" w:type="dxa"/>
            <w:gridSpan w:val="3"/>
            <w:shd w:val="clear" w:color="auto" w:fill="E0E0E0"/>
          </w:tcPr>
          <w:p w14:paraId="2C075B04" w14:textId="77777777" w:rsidR="004876B9" w:rsidRPr="007E35E8" w:rsidRDefault="00E92452" w:rsidP="00BF7C9D">
            <w:pPr>
              <w:pStyle w:val="TAH"/>
              <w:ind w:right="-99"/>
              <w:jc w:val="left"/>
            </w:pPr>
            <w:r w:rsidRPr="007E35E8">
              <w:t xml:space="preserve">Parent and child Work Items </w:t>
            </w:r>
          </w:p>
        </w:tc>
      </w:tr>
      <w:tr w:rsidR="004876B9" w:rsidRPr="007E35E8" w14:paraId="0AEE608C" w14:textId="77777777" w:rsidTr="006B4280">
        <w:tblPrEx>
          <w:tblCellMar>
            <w:top w:w="0" w:type="dxa"/>
            <w:bottom w:w="0" w:type="dxa"/>
          </w:tblCellMar>
        </w:tblPrEx>
        <w:tc>
          <w:tcPr>
            <w:tcW w:w="1101" w:type="dxa"/>
            <w:shd w:val="clear" w:color="auto" w:fill="E0E0E0"/>
          </w:tcPr>
          <w:p w14:paraId="51A0B8D3" w14:textId="77777777" w:rsidR="004876B9" w:rsidRPr="007E35E8" w:rsidRDefault="004876B9" w:rsidP="001C5C86">
            <w:pPr>
              <w:pStyle w:val="TAH"/>
              <w:ind w:right="-99"/>
              <w:jc w:val="left"/>
            </w:pPr>
            <w:r w:rsidRPr="007E35E8">
              <w:t>Unique ID</w:t>
            </w:r>
          </w:p>
        </w:tc>
        <w:tc>
          <w:tcPr>
            <w:tcW w:w="3969" w:type="dxa"/>
            <w:shd w:val="clear" w:color="auto" w:fill="E0E0E0"/>
          </w:tcPr>
          <w:p w14:paraId="1DDF5836" w14:textId="77777777" w:rsidR="004876B9" w:rsidRPr="007E35E8" w:rsidRDefault="004876B9" w:rsidP="001C5C86">
            <w:pPr>
              <w:pStyle w:val="TAH"/>
              <w:ind w:right="-99"/>
              <w:jc w:val="left"/>
            </w:pPr>
            <w:r w:rsidRPr="007E35E8">
              <w:t>Title</w:t>
            </w:r>
          </w:p>
        </w:tc>
        <w:tc>
          <w:tcPr>
            <w:tcW w:w="4536" w:type="dxa"/>
            <w:shd w:val="clear" w:color="auto" w:fill="E0E0E0"/>
          </w:tcPr>
          <w:p w14:paraId="1C47D621" w14:textId="77777777" w:rsidR="004876B9" w:rsidRPr="007E35E8" w:rsidRDefault="004876B9" w:rsidP="001C5C86">
            <w:pPr>
              <w:pStyle w:val="TAH"/>
              <w:ind w:right="-99"/>
              <w:jc w:val="left"/>
            </w:pPr>
            <w:r w:rsidRPr="007E35E8">
              <w:t>Nature of relationship</w:t>
            </w:r>
          </w:p>
        </w:tc>
      </w:tr>
      <w:tr w:rsidR="004876B9" w:rsidRPr="007E35E8" w14:paraId="46DD5433" w14:textId="77777777" w:rsidTr="00A36378">
        <w:tblPrEx>
          <w:tblCellMar>
            <w:top w:w="0" w:type="dxa"/>
            <w:bottom w:w="0" w:type="dxa"/>
          </w:tblCellMar>
        </w:tblPrEx>
        <w:tc>
          <w:tcPr>
            <w:tcW w:w="1101" w:type="dxa"/>
          </w:tcPr>
          <w:p w14:paraId="75FA82F1" w14:textId="77777777" w:rsidR="004876B9" w:rsidRPr="007E35E8" w:rsidRDefault="004876B9" w:rsidP="00A10539">
            <w:pPr>
              <w:pStyle w:val="TAL"/>
            </w:pPr>
          </w:p>
        </w:tc>
        <w:tc>
          <w:tcPr>
            <w:tcW w:w="3969" w:type="dxa"/>
          </w:tcPr>
          <w:p w14:paraId="267E5E93" w14:textId="77777777" w:rsidR="004876B9" w:rsidRPr="007E35E8" w:rsidRDefault="004876B9" w:rsidP="00A10539">
            <w:pPr>
              <w:pStyle w:val="TAL"/>
            </w:pPr>
          </w:p>
        </w:tc>
        <w:tc>
          <w:tcPr>
            <w:tcW w:w="4536" w:type="dxa"/>
          </w:tcPr>
          <w:p w14:paraId="58FEED2A" w14:textId="77777777" w:rsidR="004876B9" w:rsidRPr="007E35E8" w:rsidRDefault="001C718D" w:rsidP="00490D8F">
            <w:pPr>
              <w:pStyle w:val="tah0"/>
            </w:pPr>
            <w:r w:rsidRPr="007E35E8">
              <w:rPr>
                <w:rFonts w:eastAsia="Times New Roman"/>
                <w:sz w:val="20"/>
                <w:szCs w:val="20"/>
                <w:lang w:val="en-GB"/>
              </w:rPr>
              <w:t xml:space="preserve"> </w:t>
            </w:r>
          </w:p>
        </w:tc>
      </w:tr>
    </w:tbl>
    <w:p w14:paraId="33F4109B" w14:textId="77777777" w:rsidR="004876B9" w:rsidRPr="007E35E8" w:rsidRDefault="004876B9" w:rsidP="001C5C86">
      <w:pPr>
        <w:ind w:right="-99"/>
        <w:rPr>
          <w:b/>
        </w:rPr>
      </w:pPr>
    </w:p>
    <w:p w14:paraId="352DC940" w14:textId="77777777" w:rsidR="00A9188C" w:rsidRPr="007E35E8" w:rsidRDefault="004876B9" w:rsidP="00490D8F">
      <w:pPr>
        <w:pStyle w:val="Heading3"/>
      </w:pPr>
      <w:r w:rsidRPr="007E35E8">
        <w:t>2</w:t>
      </w:r>
      <w:r w:rsidR="00A36378" w:rsidRPr="007E35E8">
        <w:t>.</w:t>
      </w:r>
      <w:r w:rsidR="00765028" w:rsidRPr="007E35E8">
        <w:t>3</w:t>
      </w:r>
      <w:r w:rsidRPr="007E35E8">
        <w:tab/>
      </w:r>
      <w:r w:rsidR="0030045C" w:rsidRPr="007E35E8">
        <w:t>O</w:t>
      </w:r>
      <w:r w:rsidR="004260A5" w:rsidRPr="007E35E8">
        <w:t>ther related Work Items</w:t>
      </w:r>
      <w:r w:rsidR="0030045C" w:rsidRPr="007E35E8">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Change w:id="4">
          <w:tblGrid>
            <w:gridCol w:w="1101"/>
            <w:gridCol w:w="3969"/>
            <w:gridCol w:w="4536"/>
          </w:tblGrid>
        </w:tblGridChange>
      </w:tblGrid>
      <w:tr w:rsidR="00A36378" w:rsidRPr="007E35E8" w14:paraId="49E83DF6" w14:textId="77777777" w:rsidTr="006B4280">
        <w:tblPrEx>
          <w:tblCellMar>
            <w:top w:w="0" w:type="dxa"/>
            <w:bottom w:w="0" w:type="dxa"/>
          </w:tblCellMar>
        </w:tblPrEx>
        <w:tc>
          <w:tcPr>
            <w:tcW w:w="9606" w:type="dxa"/>
            <w:gridSpan w:val="3"/>
            <w:shd w:val="clear" w:color="auto" w:fill="E0E0E0"/>
          </w:tcPr>
          <w:p w14:paraId="388E65E8" w14:textId="77777777" w:rsidR="00A36378" w:rsidRPr="007E35E8" w:rsidRDefault="00E92452" w:rsidP="001C5C86">
            <w:pPr>
              <w:pStyle w:val="TAH"/>
              <w:ind w:right="-99"/>
              <w:jc w:val="left"/>
            </w:pPr>
            <w:r w:rsidRPr="007E35E8">
              <w:t>Other related Work Items</w:t>
            </w:r>
            <w:r w:rsidR="005573BB" w:rsidRPr="007E35E8">
              <w:t xml:space="preserve"> (if any)</w:t>
            </w:r>
          </w:p>
        </w:tc>
      </w:tr>
      <w:tr w:rsidR="004876B9" w:rsidRPr="007E35E8" w14:paraId="5C51B881" w14:textId="77777777" w:rsidTr="006B4280">
        <w:tblPrEx>
          <w:tblCellMar>
            <w:top w:w="0" w:type="dxa"/>
            <w:bottom w:w="0" w:type="dxa"/>
          </w:tblCellMar>
        </w:tblPrEx>
        <w:tc>
          <w:tcPr>
            <w:tcW w:w="1101" w:type="dxa"/>
            <w:shd w:val="clear" w:color="auto" w:fill="E0E0E0"/>
          </w:tcPr>
          <w:p w14:paraId="6D9DE78C" w14:textId="77777777" w:rsidR="004876B9" w:rsidRPr="007E35E8" w:rsidRDefault="004876B9" w:rsidP="001C5C86">
            <w:pPr>
              <w:pStyle w:val="TAH"/>
              <w:ind w:right="-99"/>
              <w:jc w:val="left"/>
            </w:pPr>
            <w:r w:rsidRPr="007E35E8">
              <w:t>Unique ID</w:t>
            </w:r>
          </w:p>
        </w:tc>
        <w:tc>
          <w:tcPr>
            <w:tcW w:w="3969" w:type="dxa"/>
            <w:shd w:val="clear" w:color="auto" w:fill="E0E0E0"/>
          </w:tcPr>
          <w:p w14:paraId="5DC8D640" w14:textId="77777777" w:rsidR="004876B9" w:rsidRPr="007E35E8" w:rsidRDefault="004876B9" w:rsidP="001C5C86">
            <w:pPr>
              <w:pStyle w:val="TAH"/>
              <w:ind w:right="-99"/>
              <w:jc w:val="left"/>
            </w:pPr>
            <w:r w:rsidRPr="007E35E8">
              <w:t>Title</w:t>
            </w:r>
          </w:p>
        </w:tc>
        <w:tc>
          <w:tcPr>
            <w:tcW w:w="4536" w:type="dxa"/>
            <w:shd w:val="clear" w:color="auto" w:fill="E0E0E0"/>
          </w:tcPr>
          <w:p w14:paraId="7CD040C5" w14:textId="77777777" w:rsidR="004876B9" w:rsidRPr="007E35E8" w:rsidRDefault="004876B9" w:rsidP="001C5C86">
            <w:pPr>
              <w:pStyle w:val="TAH"/>
              <w:ind w:right="-99"/>
              <w:jc w:val="left"/>
            </w:pPr>
            <w:r w:rsidRPr="007E35E8">
              <w:t>Nature of relationship</w:t>
            </w:r>
          </w:p>
        </w:tc>
      </w:tr>
      <w:tr w:rsidR="003F4D71" w:rsidRPr="007E35E8" w14:paraId="6A2CBF9F" w14:textId="77777777" w:rsidTr="005E3BB3">
        <w:tblPrEx>
          <w:tblCellMar>
            <w:top w:w="0" w:type="dxa"/>
            <w:bottom w:w="0" w:type="dxa"/>
          </w:tblCellMar>
        </w:tblPrEx>
        <w:tc>
          <w:tcPr>
            <w:tcW w:w="1101" w:type="dxa"/>
            <w:shd w:val="clear" w:color="auto" w:fill="auto"/>
          </w:tcPr>
          <w:p w14:paraId="46201F47" w14:textId="20A105B5" w:rsidR="003F4D71" w:rsidRPr="0051745B" w:rsidRDefault="005D32BF" w:rsidP="00381852">
            <w:pPr>
              <w:pStyle w:val="TAL"/>
              <w:rPr>
                <w:rFonts w:hint="eastAsia"/>
                <w:lang w:eastAsia="ko-KR"/>
              </w:rPr>
            </w:pPr>
            <w:r w:rsidRPr="0051745B">
              <w:rPr>
                <w:lang w:eastAsia="ko-KR"/>
              </w:rPr>
              <w:t>EMM</w:t>
            </w:r>
          </w:p>
        </w:tc>
        <w:tc>
          <w:tcPr>
            <w:tcW w:w="3969" w:type="dxa"/>
            <w:shd w:val="clear" w:color="auto" w:fill="auto"/>
          </w:tcPr>
          <w:p w14:paraId="595CCEA4" w14:textId="4A8AAC57" w:rsidR="003F4D71" w:rsidRPr="000C3CAA" w:rsidRDefault="005D32BF" w:rsidP="00381852">
            <w:pPr>
              <w:pStyle w:val="TAL"/>
              <w:rPr>
                <w:rFonts w:hint="eastAsia"/>
                <w:highlight w:val="yellow"/>
                <w:lang w:eastAsia="ko-KR"/>
              </w:rPr>
            </w:pPr>
            <w:r w:rsidRPr="005D32BF">
              <w:rPr>
                <w:lang w:eastAsia="ko-KR"/>
              </w:rPr>
              <w:t>Enhancements to Multimedia: PSS, MMS, and MBMS Enhancements and Performance Improvements</w:t>
            </w:r>
          </w:p>
        </w:tc>
        <w:tc>
          <w:tcPr>
            <w:tcW w:w="4536" w:type="dxa"/>
          </w:tcPr>
          <w:p w14:paraId="58706057" w14:textId="77777777" w:rsidR="003F4D71" w:rsidRPr="007E35E8" w:rsidRDefault="000C3CAA" w:rsidP="008354EA">
            <w:pPr>
              <w:pStyle w:val="tah0"/>
              <w:rPr>
                <w:rFonts w:ascii="Arial" w:eastAsia="Malgun Gothic" w:hAnsi="Arial" w:cs="Arial"/>
                <w:sz w:val="18"/>
                <w:szCs w:val="18"/>
                <w:lang w:val="en-GB" w:eastAsia="ko-KR"/>
              </w:rPr>
            </w:pPr>
            <w:r>
              <w:rPr>
                <w:rFonts w:ascii="Arial" w:eastAsia="Malgun Gothic" w:hAnsi="Arial" w:cs="Arial"/>
                <w:sz w:val="18"/>
                <w:szCs w:val="18"/>
                <w:lang w:val="en-GB" w:eastAsia="ko-KR"/>
              </w:rPr>
              <w:t>This WID</w:t>
            </w:r>
            <w:r w:rsidR="005D32BF">
              <w:rPr>
                <w:rFonts w:ascii="Arial" w:eastAsia="Malgun Gothic" w:hAnsi="Arial" w:cs="Arial"/>
                <w:sz w:val="18"/>
                <w:szCs w:val="18"/>
                <w:lang w:val="en-GB" w:eastAsia="ko-KR"/>
              </w:rPr>
              <w:t xml:space="preserve"> in Rel-1</w:t>
            </w:r>
            <w:r w:rsidR="00C13829">
              <w:rPr>
                <w:rFonts w:ascii="Arial" w:eastAsia="Malgun Gothic" w:hAnsi="Arial" w:cs="Arial"/>
                <w:sz w:val="18"/>
                <w:szCs w:val="18"/>
                <w:lang w:val="en-GB" w:eastAsia="ko-KR"/>
              </w:rPr>
              <w:t>1</w:t>
            </w:r>
            <w:r>
              <w:rPr>
                <w:rFonts w:ascii="Arial" w:eastAsia="Malgun Gothic" w:hAnsi="Arial" w:cs="Arial"/>
                <w:sz w:val="18"/>
                <w:szCs w:val="18"/>
                <w:lang w:val="en-GB" w:eastAsia="ko-KR"/>
              </w:rPr>
              <w:t xml:space="preserve"> already changed the status</w:t>
            </w:r>
            <w:r w:rsidR="00C13829">
              <w:rPr>
                <w:rFonts w:ascii="Arial" w:eastAsia="Malgun Gothic" w:hAnsi="Arial" w:cs="Arial"/>
                <w:sz w:val="18"/>
                <w:szCs w:val="18"/>
                <w:lang w:val="en-GB" w:eastAsia="ko-KR"/>
              </w:rPr>
              <w:t xml:space="preserve"> for H.263 and MPEG-4 Visual</w:t>
            </w:r>
            <w:r>
              <w:rPr>
                <w:rFonts w:ascii="Arial" w:eastAsia="Malgun Gothic" w:hAnsi="Arial" w:cs="Arial"/>
                <w:sz w:val="18"/>
                <w:szCs w:val="18"/>
                <w:lang w:val="en-GB" w:eastAsia="ko-KR"/>
              </w:rPr>
              <w:t>, but it was not fully removing the technologies.</w:t>
            </w:r>
          </w:p>
        </w:tc>
      </w:tr>
      <w:tr w:rsidR="003D1756" w:rsidRPr="007E35E8" w14:paraId="56B7D4F3" w14:textId="77777777" w:rsidTr="005E3BB3">
        <w:tblPrEx>
          <w:tblCellMar>
            <w:top w:w="0" w:type="dxa"/>
            <w:bottom w:w="0" w:type="dxa"/>
          </w:tblCellMar>
        </w:tblPrEx>
        <w:tc>
          <w:tcPr>
            <w:tcW w:w="1101" w:type="dxa"/>
            <w:shd w:val="clear" w:color="auto" w:fill="auto"/>
          </w:tcPr>
          <w:p w14:paraId="51C024AE" w14:textId="77777777" w:rsidR="003D1756" w:rsidRPr="0051745B" w:rsidRDefault="003D1756" w:rsidP="00381852">
            <w:pPr>
              <w:pStyle w:val="TAL"/>
              <w:rPr>
                <w:lang w:eastAsia="ko-KR"/>
              </w:rPr>
            </w:pPr>
            <w:r w:rsidRPr="0051745B">
              <w:rPr>
                <w:lang w:eastAsia="ko-KR"/>
              </w:rPr>
              <w:t>5GMS3</w:t>
            </w:r>
          </w:p>
        </w:tc>
        <w:tc>
          <w:tcPr>
            <w:tcW w:w="3969" w:type="dxa"/>
            <w:shd w:val="clear" w:color="auto" w:fill="auto"/>
          </w:tcPr>
          <w:p w14:paraId="534C12F5" w14:textId="77777777" w:rsidR="003D1756" w:rsidRPr="000C3CAA" w:rsidRDefault="00C13829" w:rsidP="00381852">
            <w:pPr>
              <w:pStyle w:val="TAL"/>
              <w:rPr>
                <w:highlight w:val="yellow"/>
                <w:lang w:eastAsia="ko-KR"/>
              </w:rPr>
            </w:pPr>
            <w:r w:rsidRPr="00C13829">
              <w:rPr>
                <w:lang w:eastAsia="ko-KR"/>
              </w:rPr>
              <w:t>5G Media Streaming stage 3</w:t>
            </w:r>
          </w:p>
        </w:tc>
        <w:tc>
          <w:tcPr>
            <w:tcW w:w="4536" w:type="dxa"/>
          </w:tcPr>
          <w:p w14:paraId="2880227D" w14:textId="77777777" w:rsidR="003D1756" w:rsidRDefault="003D1756" w:rsidP="008354EA">
            <w:pPr>
              <w:pStyle w:val="tah0"/>
              <w:rPr>
                <w:rFonts w:ascii="Arial" w:eastAsia="Malgun Gothic" w:hAnsi="Arial" w:cs="Arial"/>
                <w:sz w:val="18"/>
                <w:szCs w:val="18"/>
                <w:lang w:val="en-GB" w:eastAsia="ko-KR"/>
              </w:rPr>
            </w:pPr>
            <w:r>
              <w:rPr>
                <w:rFonts w:ascii="Arial" w:eastAsia="Malgun Gothic" w:hAnsi="Arial" w:cs="Arial"/>
                <w:sz w:val="18"/>
                <w:szCs w:val="18"/>
                <w:lang w:val="en-GB" w:eastAsia="ko-KR"/>
              </w:rPr>
              <w:t>5GMS3 may deprecate TS26.234 and if so, no CR in Rel-16 related to this work item would be necessary. However, if TS26.234 will be produced in Rel-16, this work item will affect this specification.</w:t>
            </w:r>
          </w:p>
        </w:tc>
      </w:tr>
    </w:tbl>
    <w:p w14:paraId="65714950" w14:textId="77777777" w:rsidR="00A9188C" w:rsidRPr="007E35E8" w:rsidRDefault="00A9188C" w:rsidP="00251D80">
      <w:pPr>
        <w:rPr>
          <w:i/>
        </w:rPr>
      </w:pPr>
    </w:p>
    <w:p w14:paraId="46167680" w14:textId="77777777" w:rsidR="008A76FD" w:rsidRPr="007E35E8" w:rsidRDefault="008A76FD" w:rsidP="001C5C86">
      <w:pPr>
        <w:pStyle w:val="Heading2"/>
      </w:pPr>
      <w:r w:rsidRPr="007E35E8">
        <w:lastRenderedPageBreak/>
        <w:t>3</w:t>
      </w:r>
      <w:r w:rsidRPr="007E35E8">
        <w:tab/>
        <w:t>Justification</w:t>
      </w:r>
    </w:p>
    <w:p w14:paraId="5F3A176E" w14:textId="07F1C022" w:rsidR="00E06818" w:rsidRDefault="00E06818" w:rsidP="00E06818">
      <w:pPr>
        <w:rPr>
          <w:color w:val="000000"/>
        </w:rPr>
      </w:pPr>
      <w:r>
        <w:rPr>
          <w:color w:val="000000"/>
        </w:rPr>
        <w:t>H.263 was a state-of-the art codec in the last millennium and made mobile video possible and an actual reality. Many 3GPP specs adopted H.263 and H.263 was the format of choice for the first mobile video deployments. For a brief h</w:t>
      </w:r>
      <w:r w:rsidR="005D32BF">
        <w:rPr>
          <w:color w:val="000000"/>
        </w:rPr>
        <w:t>i</w:t>
      </w:r>
      <w:r>
        <w:rPr>
          <w:color w:val="000000"/>
        </w:rPr>
        <w:t xml:space="preserve">story, please check </w:t>
      </w:r>
      <w:hyperlink r:id="rId14" w:history="1">
        <w:r>
          <w:rPr>
            <w:rStyle w:val="Hyperlink"/>
          </w:rPr>
          <w:t>https://en.wikipedia.org/wiki/H.263</w:t>
        </w:r>
      </w:hyperlink>
      <w:r>
        <w:rPr>
          <w:color w:val="000000"/>
        </w:rPr>
        <w:t xml:space="preserve">. </w:t>
      </w:r>
      <w:r w:rsidR="005D32BF">
        <w:rPr>
          <w:color w:val="000000"/>
        </w:rPr>
        <w:t>However, more than 20 years later, this format has finally done its duty and 3GPP should feel good about sending this codec to retirement as part of their Rel-16 specs.</w:t>
      </w:r>
    </w:p>
    <w:p w14:paraId="20F9EF49" w14:textId="67328D4E" w:rsidR="003D1756" w:rsidRDefault="00E06818" w:rsidP="00E06818">
      <w:pPr>
        <w:rPr>
          <w:color w:val="000000"/>
        </w:rPr>
      </w:pPr>
      <w:r>
        <w:rPr>
          <w:color w:val="000000"/>
        </w:rPr>
        <w:t>In 201</w:t>
      </w:r>
      <w:r w:rsidR="005D32BF">
        <w:rPr>
          <w:color w:val="000000"/>
        </w:rPr>
        <w:t>2 (Rel-11)</w:t>
      </w:r>
      <w:r>
        <w:rPr>
          <w:color w:val="000000"/>
        </w:rPr>
        <w:t>, 3GPP already addressed to change the status of H.263 and MPEG-4 Video</w:t>
      </w:r>
      <w:r w:rsidR="005D32BF">
        <w:rPr>
          <w:color w:val="000000"/>
        </w:rPr>
        <w:t xml:space="preserve"> in several </w:t>
      </w:r>
      <w:proofErr w:type="gramStart"/>
      <w:r w:rsidR="005D32BF">
        <w:rPr>
          <w:color w:val="000000"/>
        </w:rPr>
        <w:t>specifications</w:t>
      </w:r>
      <w:r>
        <w:rPr>
          <w:color w:val="000000"/>
        </w:rPr>
        <w:t>, but</w:t>
      </w:r>
      <w:proofErr w:type="gramEnd"/>
      <w:r>
        <w:rPr>
          <w:color w:val="000000"/>
        </w:rPr>
        <w:t xml:space="preserve"> did not fully </w:t>
      </w:r>
      <w:r w:rsidR="003D1756">
        <w:rPr>
          <w:color w:val="000000"/>
        </w:rPr>
        <w:t xml:space="preserve">remove </w:t>
      </w:r>
      <w:r>
        <w:rPr>
          <w:color w:val="000000"/>
        </w:rPr>
        <w:t xml:space="preserve">the </w:t>
      </w:r>
      <w:r w:rsidR="003D1756">
        <w:rPr>
          <w:color w:val="000000"/>
        </w:rPr>
        <w:t>technology for all services</w:t>
      </w:r>
      <w:r>
        <w:rPr>
          <w:color w:val="000000"/>
        </w:rPr>
        <w:t>.</w:t>
      </w:r>
    </w:p>
    <w:p w14:paraId="2F5D75A6" w14:textId="3E9664D1" w:rsidR="00E06818" w:rsidRDefault="003D1756" w:rsidP="00E06818">
      <w:pPr>
        <w:rPr>
          <w:color w:val="000000"/>
        </w:rPr>
      </w:pPr>
      <w:r>
        <w:rPr>
          <w:color w:val="000000"/>
        </w:rPr>
        <w:t xml:space="preserve">Some </w:t>
      </w:r>
      <w:r w:rsidR="00E06818">
        <w:rPr>
          <w:color w:val="000000"/>
        </w:rPr>
        <w:t>leftover H.263 related statements</w:t>
      </w:r>
      <w:r>
        <w:rPr>
          <w:color w:val="000000"/>
        </w:rPr>
        <w:t xml:space="preserve"> remain, and</w:t>
      </w:r>
      <w:r w:rsidR="00E06818">
        <w:rPr>
          <w:color w:val="000000"/>
        </w:rPr>
        <w:t xml:space="preserve"> TS 26.140 still recommends the use of H.263.</w:t>
      </w:r>
    </w:p>
    <w:p w14:paraId="2F7728A3" w14:textId="77777777" w:rsidR="005D32BF" w:rsidRDefault="005D32BF" w:rsidP="00E06818">
      <w:pPr>
        <w:rPr>
          <w:color w:val="000000"/>
        </w:rPr>
      </w:pPr>
      <w:r>
        <w:rPr>
          <w:color w:val="000000"/>
        </w:rPr>
        <w:t>The same issue applies to MPEG-4 Visual which does not have any status in any spec, but many leftovers still.</w:t>
      </w:r>
    </w:p>
    <w:p w14:paraId="095ECC0F" w14:textId="2AA66E62" w:rsidR="00E06818" w:rsidRDefault="00E06818" w:rsidP="00E06818">
      <w:pPr>
        <w:rPr>
          <w:color w:val="000000"/>
        </w:rPr>
      </w:pPr>
      <w:r>
        <w:rPr>
          <w:color w:val="000000"/>
        </w:rPr>
        <w:t xml:space="preserve">Why is it relevant to retire older codecs? Supporting codecs on hardware is a significant amount effort and cost, including area size, </w:t>
      </w:r>
      <w:proofErr w:type="gramStart"/>
      <w:r>
        <w:rPr>
          <w:color w:val="000000"/>
        </w:rPr>
        <w:t>design</w:t>
      </w:r>
      <w:proofErr w:type="gramEnd"/>
      <w:r>
        <w:rPr>
          <w:color w:val="000000"/>
        </w:rPr>
        <w:t xml:space="preserve"> and testing. Even if the codec is supported in SW only (which may well be ok for H.263), it still requires a significant amount of unnecessary and costly testing efforts. Supporting such codecs on newly shipping 5G device will just reduce space for new codecs and technologies to be potentially added. One important reason is, that despite</w:t>
      </w:r>
      <w:r w:rsidRPr="00FC6D4E">
        <w:rPr>
          <w:color w:val="000000"/>
        </w:rPr>
        <w:t xml:space="preserve"> </w:t>
      </w:r>
      <w:proofErr w:type="spellStart"/>
      <w:r w:rsidRPr="00FC6D4E">
        <w:rPr>
          <w:color w:val="000000"/>
        </w:rPr>
        <w:t>on</w:t>
      </w:r>
      <w:proofErr w:type="spellEnd"/>
      <w:r w:rsidRPr="00FC6D4E">
        <w:rPr>
          <w:color w:val="000000"/>
        </w:rPr>
        <w:t xml:space="preserve"> Android there is SW codec for these formats</w:t>
      </w:r>
      <w:r>
        <w:rPr>
          <w:color w:val="000000"/>
        </w:rPr>
        <w:t>, there are more and more devices such as</w:t>
      </w:r>
      <w:r w:rsidRPr="00FC6D4E">
        <w:rPr>
          <w:color w:val="000000"/>
        </w:rPr>
        <w:t xml:space="preserve"> watch</w:t>
      </w:r>
      <w:r>
        <w:rPr>
          <w:color w:val="000000"/>
        </w:rPr>
        <w:t>es which</w:t>
      </w:r>
      <w:r w:rsidRPr="00FC6D4E">
        <w:rPr>
          <w:color w:val="000000"/>
        </w:rPr>
        <w:t xml:space="preserve"> </w:t>
      </w:r>
      <w:r>
        <w:rPr>
          <w:color w:val="000000"/>
        </w:rPr>
        <w:t>do not use</w:t>
      </w:r>
      <w:r w:rsidRPr="00FC6D4E">
        <w:rPr>
          <w:color w:val="000000"/>
        </w:rPr>
        <w:t xml:space="preserve"> Android</w:t>
      </w:r>
      <w:r>
        <w:rPr>
          <w:color w:val="000000"/>
        </w:rPr>
        <w:t xml:space="preserve"> and hence would require custom H.263 integration</w:t>
      </w:r>
      <w:r w:rsidRPr="00FC6D4E">
        <w:rPr>
          <w:color w:val="000000"/>
        </w:rPr>
        <w:t xml:space="preserve">. </w:t>
      </w:r>
    </w:p>
    <w:p w14:paraId="14C722EF" w14:textId="28674C1C" w:rsidR="00E06818" w:rsidRDefault="00E06818" w:rsidP="00E06818">
      <w:pPr>
        <w:rPr>
          <w:color w:val="000000"/>
        </w:rPr>
      </w:pPr>
      <w:bookmarkStart w:id="5" w:name="_Hlk42255765"/>
      <w:r>
        <w:rPr>
          <w:color w:val="000000"/>
        </w:rPr>
        <w:t>Hence, it is proposed to remove any normative (shall, should, may) statements related to H.263</w:t>
      </w:r>
      <w:r w:rsidR="005D32BF">
        <w:rPr>
          <w:color w:val="000000"/>
        </w:rPr>
        <w:t xml:space="preserve"> and MPEG-4 Visual</w:t>
      </w:r>
      <w:r>
        <w:rPr>
          <w:color w:val="000000"/>
        </w:rPr>
        <w:t xml:space="preserve"> from Rel-16 </w:t>
      </w:r>
      <w:r w:rsidR="003D1756">
        <w:rPr>
          <w:color w:val="000000"/>
        </w:rPr>
        <w:t xml:space="preserve">service </w:t>
      </w:r>
      <w:r>
        <w:rPr>
          <w:color w:val="000000"/>
        </w:rPr>
        <w:t xml:space="preserve">specifications and also clean </w:t>
      </w:r>
      <w:r w:rsidR="003D1756">
        <w:rPr>
          <w:color w:val="000000"/>
        </w:rPr>
        <w:t xml:space="preserve">those </w:t>
      </w:r>
      <w:r>
        <w:rPr>
          <w:color w:val="000000"/>
        </w:rPr>
        <w:t>specifications from any references and context to H.263</w:t>
      </w:r>
      <w:r w:rsidR="005D32BF">
        <w:rPr>
          <w:color w:val="000000"/>
        </w:rPr>
        <w:t xml:space="preserve"> and MPEG-4 Visual</w:t>
      </w:r>
      <w:r>
        <w:rPr>
          <w:color w:val="000000"/>
        </w:rPr>
        <w:t xml:space="preserve">. </w:t>
      </w:r>
    </w:p>
    <w:p w14:paraId="3693E93E" w14:textId="77777777" w:rsidR="003D1756" w:rsidRDefault="003D1756" w:rsidP="00E06818">
      <w:pPr>
        <w:rPr>
          <w:color w:val="000000"/>
        </w:rPr>
      </w:pPr>
      <w:r>
        <w:rPr>
          <w:color w:val="000000"/>
        </w:rPr>
        <w:t>However, if needed it is worthwhile to add informative text to point to the status of H.263</w:t>
      </w:r>
      <w:r w:rsidR="00C13829" w:rsidRPr="00C13829">
        <w:rPr>
          <w:color w:val="000000"/>
        </w:rPr>
        <w:t xml:space="preserve"> </w:t>
      </w:r>
      <w:r w:rsidR="00C13829">
        <w:rPr>
          <w:color w:val="000000"/>
        </w:rPr>
        <w:t>and MPEG-4 Visual</w:t>
      </w:r>
      <w:r>
        <w:rPr>
          <w:color w:val="000000"/>
        </w:rPr>
        <w:t xml:space="preserve"> in earlier Releases</w:t>
      </w:r>
      <w:r w:rsidR="00C13829">
        <w:rPr>
          <w:color w:val="000000"/>
        </w:rPr>
        <w:t>, wherever appropriate</w:t>
      </w:r>
      <w:r>
        <w:rPr>
          <w:color w:val="000000"/>
        </w:rPr>
        <w:t>.</w:t>
      </w:r>
    </w:p>
    <w:bookmarkEnd w:id="5"/>
    <w:p w14:paraId="1BA8545F" w14:textId="77777777" w:rsidR="00C008D4" w:rsidRPr="00E06818" w:rsidRDefault="00E06818" w:rsidP="000E31BC">
      <w:pPr>
        <w:rPr>
          <w:rFonts w:hint="eastAsia"/>
          <w:color w:val="000000"/>
        </w:rPr>
      </w:pPr>
      <w:r>
        <w:rPr>
          <w:color w:val="000000"/>
        </w:rPr>
        <w:t>Note that this</w:t>
      </w:r>
      <w:r w:rsidR="00C13829">
        <w:rPr>
          <w:color w:val="000000"/>
        </w:rPr>
        <w:t xml:space="preserve"> work</w:t>
      </w:r>
      <w:r>
        <w:rPr>
          <w:color w:val="000000"/>
        </w:rPr>
        <w:t xml:space="preserve"> does not remove H.263 and MPEG-4 Visual from earlier Releases.</w:t>
      </w:r>
    </w:p>
    <w:p w14:paraId="23B978B6" w14:textId="77777777" w:rsidR="008A76FD" w:rsidRPr="007E35E8" w:rsidRDefault="008A76FD" w:rsidP="001C5C86">
      <w:pPr>
        <w:pStyle w:val="Heading2"/>
      </w:pPr>
      <w:r w:rsidRPr="007E35E8">
        <w:t>4</w:t>
      </w:r>
      <w:r w:rsidRPr="007E35E8">
        <w:tab/>
        <w:t>Objective</w:t>
      </w:r>
    </w:p>
    <w:p w14:paraId="1D589A70" w14:textId="77777777" w:rsidR="00CD466B" w:rsidRDefault="00387506" w:rsidP="00CD466B">
      <w:pPr>
        <w:overflowPunct/>
        <w:autoSpaceDE/>
        <w:autoSpaceDN/>
        <w:adjustRightInd/>
        <w:textAlignment w:val="auto"/>
        <w:rPr>
          <w:lang w:eastAsia="ko-KR"/>
        </w:rPr>
      </w:pPr>
      <w:r w:rsidRPr="007E35E8">
        <w:rPr>
          <w:rFonts w:eastAsia="SimSun"/>
          <w:lang w:eastAsia="zh-CN"/>
        </w:rPr>
        <w:t>T</w:t>
      </w:r>
      <w:r w:rsidR="00CD466B" w:rsidRPr="007E35E8">
        <w:rPr>
          <w:rFonts w:eastAsia="SimSun"/>
          <w:lang w:eastAsia="zh-CN"/>
        </w:rPr>
        <w:t>he objective of th</w:t>
      </w:r>
      <w:r w:rsidR="00CD466B" w:rsidRPr="007E35E8">
        <w:rPr>
          <w:rFonts w:hint="eastAsia"/>
          <w:lang w:eastAsia="ko-KR"/>
        </w:rPr>
        <w:t>is</w:t>
      </w:r>
      <w:r w:rsidR="00CD466B" w:rsidRPr="007E35E8">
        <w:rPr>
          <w:rFonts w:eastAsia="SimSun"/>
          <w:lang w:eastAsia="zh-CN"/>
        </w:rPr>
        <w:t xml:space="preserve"> </w:t>
      </w:r>
      <w:r w:rsidR="008B3FB4">
        <w:rPr>
          <w:rFonts w:eastAsia="SimSun"/>
          <w:lang w:eastAsia="zh-CN"/>
        </w:rPr>
        <w:t>work</w:t>
      </w:r>
      <w:r w:rsidR="00CD466B" w:rsidRPr="007E35E8">
        <w:rPr>
          <w:rFonts w:eastAsia="SimSun"/>
          <w:lang w:eastAsia="zh-CN"/>
        </w:rPr>
        <w:t xml:space="preserve"> item </w:t>
      </w:r>
      <w:r w:rsidR="008B3FB4">
        <w:rPr>
          <w:rFonts w:eastAsia="SimSun"/>
          <w:lang w:eastAsia="zh-CN"/>
        </w:rPr>
        <w:t>are as</w:t>
      </w:r>
      <w:r w:rsidR="00CD466B" w:rsidRPr="007E35E8">
        <w:rPr>
          <w:rFonts w:eastAsia="SimSun"/>
          <w:lang w:eastAsia="zh-CN"/>
        </w:rPr>
        <w:t xml:space="preserve"> </w:t>
      </w:r>
      <w:r w:rsidR="008B3FB4">
        <w:rPr>
          <w:rFonts w:eastAsia="SimSun"/>
          <w:lang w:eastAsia="zh-CN"/>
        </w:rPr>
        <w:t>follows</w:t>
      </w:r>
      <w:r w:rsidR="00CD466B" w:rsidRPr="007E35E8">
        <w:rPr>
          <w:rFonts w:hint="eastAsia"/>
          <w:lang w:eastAsia="ko-KR"/>
        </w:rPr>
        <w:t>:</w:t>
      </w:r>
    </w:p>
    <w:p w14:paraId="6B2976A1" w14:textId="2F48648C" w:rsidR="008B3FB4" w:rsidRPr="008B3FB4" w:rsidRDefault="008B3FB4" w:rsidP="008B3FB4">
      <w:pPr>
        <w:numPr>
          <w:ilvl w:val="0"/>
          <w:numId w:val="29"/>
        </w:numPr>
        <w:ind w:right="-99"/>
        <w:rPr>
          <w:color w:val="000000"/>
        </w:rPr>
      </w:pPr>
      <w:r>
        <w:rPr>
          <w:color w:val="000000"/>
        </w:rPr>
        <w:t xml:space="preserve">remove any normative (shall, should, may) statements related to H.263 from Rel-16 </w:t>
      </w:r>
      <w:r w:rsidR="003D1756">
        <w:rPr>
          <w:color w:val="000000"/>
        </w:rPr>
        <w:t xml:space="preserve">service </w:t>
      </w:r>
      <w:r>
        <w:rPr>
          <w:color w:val="000000"/>
        </w:rPr>
        <w:t xml:space="preserve">specifications </w:t>
      </w:r>
      <w:r w:rsidR="003D1756">
        <w:rPr>
          <w:color w:val="000000"/>
        </w:rPr>
        <w:t>and related unnecessary or confusing statements</w:t>
      </w:r>
      <w:r>
        <w:rPr>
          <w:color w:val="000000"/>
        </w:rPr>
        <w:t xml:space="preserve">. </w:t>
      </w:r>
      <w:r w:rsidRPr="008B3FB4">
        <w:rPr>
          <w:color w:val="000000"/>
        </w:rPr>
        <w:t xml:space="preserve">This </w:t>
      </w:r>
      <w:proofErr w:type="gramStart"/>
      <w:r w:rsidRPr="008B3FB4">
        <w:rPr>
          <w:color w:val="000000"/>
        </w:rPr>
        <w:t>in particular includes</w:t>
      </w:r>
      <w:proofErr w:type="gramEnd"/>
    </w:p>
    <w:p w14:paraId="30B8E451" w14:textId="77777777" w:rsidR="008B3FB4" w:rsidRPr="008B3FB4" w:rsidRDefault="008B3FB4" w:rsidP="008B3FB4">
      <w:pPr>
        <w:numPr>
          <w:ilvl w:val="1"/>
          <w:numId w:val="29"/>
        </w:numPr>
        <w:ind w:right="-99"/>
        <w:rPr>
          <w:color w:val="000000"/>
        </w:rPr>
      </w:pPr>
      <w:r w:rsidRPr="008B3FB4">
        <w:rPr>
          <w:color w:val="000000"/>
        </w:rPr>
        <w:t>TS 26.114</w:t>
      </w:r>
    </w:p>
    <w:p w14:paraId="401BCB92" w14:textId="77777777" w:rsidR="008B3FB4" w:rsidRPr="008B3FB4" w:rsidRDefault="008B3FB4" w:rsidP="008B3FB4">
      <w:pPr>
        <w:numPr>
          <w:ilvl w:val="1"/>
          <w:numId w:val="29"/>
        </w:numPr>
        <w:ind w:right="-99"/>
        <w:rPr>
          <w:color w:val="000000"/>
        </w:rPr>
      </w:pPr>
      <w:r w:rsidRPr="008B3FB4">
        <w:rPr>
          <w:color w:val="000000"/>
        </w:rPr>
        <w:t>TS 26.140</w:t>
      </w:r>
    </w:p>
    <w:p w14:paraId="055D7935" w14:textId="77777777" w:rsidR="008B3FB4" w:rsidRPr="008B3FB4" w:rsidRDefault="008B3FB4" w:rsidP="008B3FB4">
      <w:pPr>
        <w:numPr>
          <w:ilvl w:val="1"/>
          <w:numId w:val="29"/>
        </w:numPr>
        <w:ind w:right="-99"/>
        <w:rPr>
          <w:color w:val="000000"/>
        </w:rPr>
      </w:pPr>
      <w:r w:rsidRPr="008B3FB4">
        <w:rPr>
          <w:color w:val="000000"/>
        </w:rPr>
        <w:t>TS 26.234</w:t>
      </w:r>
      <w:r w:rsidR="003D1756">
        <w:rPr>
          <w:color w:val="000000"/>
        </w:rPr>
        <w:t xml:space="preserve"> (if needed)</w:t>
      </w:r>
    </w:p>
    <w:p w14:paraId="0299A286" w14:textId="77777777" w:rsidR="00BE60BD" w:rsidRPr="008B3FB4" w:rsidRDefault="008B3FB4" w:rsidP="008B3FB4">
      <w:pPr>
        <w:numPr>
          <w:ilvl w:val="1"/>
          <w:numId w:val="29"/>
        </w:numPr>
        <w:ind w:right="-99"/>
        <w:rPr>
          <w:color w:val="000000"/>
        </w:rPr>
      </w:pPr>
      <w:r w:rsidRPr="008B3FB4">
        <w:rPr>
          <w:color w:val="000000"/>
        </w:rPr>
        <w:t>TS 26.346</w:t>
      </w:r>
    </w:p>
    <w:p w14:paraId="5AFC932B" w14:textId="3526B095" w:rsidR="008B3FB4" w:rsidRPr="008B3FB4" w:rsidRDefault="008B3FB4" w:rsidP="008B3FB4">
      <w:pPr>
        <w:numPr>
          <w:ilvl w:val="0"/>
          <w:numId w:val="29"/>
        </w:numPr>
        <w:ind w:right="-99"/>
        <w:rPr>
          <w:color w:val="000000"/>
        </w:rPr>
      </w:pPr>
      <w:r>
        <w:rPr>
          <w:color w:val="000000"/>
        </w:rPr>
        <w:t xml:space="preserve">remove any normative (shall, should, may) statements related to MPEG-4 Visual, if applicable, from Rel-16 </w:t>
      </w:r>
      <w:r w:rsidR="003D1756">
        <w:rPr>
          <w:color w:val="000000"/>
        </w:rPr>
        <w:t xml:space="preserve">service </w:t>
      </w:r>
      <w:r>
        <w:rPr>
          <w:color w:val="000000"/>
        </w:rPr>
        <w:t xml:space="preserve">specifications </w:t>
      </w:r>
      <w:r w:rsidR="003D1756">
        <w:rPr>
          <w:color w:val="000000"/>
        </w:rPr>
        <w:t>and related unnecessary or confusing statements</w:t>
      </w:r>
      <w:r>
        <w:rPr>
          <w:color w:val="000000"/>
        </w:rPr>
        <w:t xml:space="preserve">. </w:t>
      </w:r>
      <w:r w:rsidRPr="008B3FB4">
        <w:rPr>
          <w:color w:val="000000"/>
        </w:rPr>
        <w:t xml:space="preserve">This </w:t>
      </w:r>
      <w:proofErr w:type="gramStart"/>
      <w:r w:rsidRPr="008B3FB4">
        <w:rPr>
          <w:color w:val="000000"/>
        </w:rPr>
        <w:t>in particular includes</w:t>
      </w:r>
      <w:proofErr w:type="gramEnd"/>
    </w:p>
    <w:p w14:paraId="26A6C413" w14:textId="77777777" w:rsidR="008B3FB4" w:rsidRPr="008B3FB4" w:rsidRDefault="008B3FB4" w:rsidP="008B3FB4">
      <w:pPr>
        <w:numPr>
          <w:ilvl w:val="1"/>
          <w:numId w:val="29"/>
        </w:numPr>
        <w:ind w:right="-99"/>
        <w:rPr>
          <w:color w:val="000000"/>
        </w:rPr>
      </w:pPr>
      <w:r w:rsidRPr="008B3FB4">
        <w:rPr>
          <w:color w:val="000000"/>
        </w:rPr>
        <w:t>TS 26.114</w:t>
      </w:r>
    </w:p>
    <w:p w14:paraId="7297761F" w14:textId="77777777" w:rsidR="008B3FB4" w:rsidRPr="008B3FB4" w:rsidRDefault="008B3FB4" w:rsidP="008B3FB4">
      <w:pPr>
        <w:numPr>
          <w:ilvl w:val="1"/>
          <w:numId w:val="29"/>
        </w:numPr>
        <w:ind w:right="-99"/>
        <w:rPr>
          <w:color w:val="000000"/>
        </w:rPr>
      </w:pPr>
      <w:r w:rsidRPr="008B3FB4">
        <w:rPr>
          <w:color w:val="000000"/>
        </w:rPr>
        <w:t>TS 26.234</w:t>
      </w:r>
      <w:r w:rsidR="003D1756">
        <w:rPr>
          <w:color w:val="000000"/>
        </w:rPr>
        <w:t xml:space="preserve"> (if needed)</w:t>
      </w:r>
    </w:p>
    <w:p w14:paraId="64235D25" w14:textId="49D531D4" w:rsidR="008B3FB4" w:rsidRPr="005D32BF" w:rsidRDefault="008B3FB4" w:rsidP="005D32BF">
      <w:pPr>
        <w:numPr>
          <w:ilvl w:val="1"/>
          <w:numId w:val="29"/>
        </w:numPr>
        <w:ind w:right="-99"/>
        <w:rPr>
          <w:color w:val="000000"/>
        </w:rPr>
      </w:pPr>
      <w:r w:rsidRPr="008B3FB4">
        <w:rPr>
          <w:color w:val="000000"/>
        </w:rPr>
        <w:t>TS 26.244</w:t>
      </w:r>
    </w:p>
    <w:p w14:paraId="3BB94549" w14:textId="77777777" w:rsidR="008B3FB4" w:rsidRDefault="008B3FB4" w:rsidP="008B3FB4">
      <w:pPr>
        <w:numPr>
          <w:ilvl w:val="0"/>
          <w:numId w:val="29"/>
        </w:numPr>
        <w:ind w:right="-99"/>
        <w:rPr>
          <w:lang w:eastAsia="ko-KR"/>
        </w:rPr>
      </w:pPr>
      <w:r>
        <w:rPr>
          <w:lang w:eastAsia="ko-KR"/>
        </w:rPr>
        <w:t xml:space="preserve">Identify other 3GPP </w:t>
      </w:r>
      <w:r w:rsidR="003D1756">
        <w:rPr>
          <w:lang w:eastAsia="ko-KR"/>
        </w:rPr>
        <w:t xml:space="preserve">service </w:t>
      </w:r>
      <w:r>
        <w:rPr>
          <w:lang w:eastAsia="ko-KR"/>
        </w:rPr>
        <w:t xml:space="preserve">specifications (under SA4 control and outside SA4) that reference H.263 </w:t>
      </w:r>
      <w:r w:rsidR="003D1756">
        <w:rPr>
          <w:lang w:eastAsia="ko-KR"/>
        </w:rPr>
        <w:t xml:space="preserve">or MPEG-4 Visual </w:t>
      </w:r>
      <w:r>
        <w:rPr>
          <w:lang w:eastAsia="ko-KR"/>
        </w:rPr>
        <w:t>and provide relevant updates, if necessary.</w:t>
      </w:r>
    </w:p>
    <w:p w14:paraId="4DA3CA20" w14:textId="77777777" w:rsidR="008B3FB4" w:rsidRPr="00FE723C" w:rsidRDefault="008B3FB4" w:rsidP="008B3FB4">
      <w:pPr>
        <w:numPr>
          <w:ilvl w:val="0"/>
          <w:numId w:val="29"/>
        </w:numPr>
        <w:ind w:right="-99"/>
        <w:rPr>
          <w:rFonts w:hint="eastAsia"/>
          <w:lang w:eastAsia="ko-KR"/>
        </w:rPr>
      </w:pPr>
      <w:r>
        <w:rPr>
          <w:lang w:eastAsia="ko-KR"/>
        </w:rPr>
        <w:t>Communicate with relevant organizations on this update, if necessary.</w:t>
      </w:r>
    </w:p>
    <w:p w14:paraId="1F8E07D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Change w:id="6">
          <w:tblGrid>
            <w:gridCol w:w="1617"/>
            <w:gridCol w:w="1134"/>
            <w:gridCol w:w="2409"/>
            <w:gridCol w:w="993"/>
            <w:gridCol w:w="1074"/>
            <w:gridCol w:w="2186"/>
          </w:tblGrid>
        </w:tblGridChange>
      </w:tblGrid>
      <w:tr w:rsidR="00B2743D" w:rsidRPr="004128A7" w14:paraId="040455C4" w14:textId="77777777" w:rsidTr="009B493F">
        <w:tc>
          <w:tcPr>
            <w:tcW w:w="9413" w:type="dxa"/>
            <w:gridSpan w:val="6"/>
            <w:shd w:val="clear" w:color="auto" w:fill="D9D9D9"/>
            <w:tcMar>
              <w:left w:w="57" w:type="dxa"/>
              <w:right w:w="57" w:type="dxa"/>
            </w:tcMar>
            <w:vAlign w:val="center"/>
          </w:tcPr>
          <w:p w14:paraId="26CF9142" w14:textId="77777777" w:rsidR="00B2743D" w:rsidRPr="004128A7" w:rsidRDefault="00B2743D" w:rsidP="009B493F">
            <w:pPr>
              <w:pStyle w:val="TAL"/>
              <w:ind w:right="-99"/>
              <w:jc w:val="center"/>
              <w:rPr>
                <w:b/>
                <w:sz w:val="16"/>
                <w:szCs w:val="16"/>
              </w:rPr>
            </w:pPr>
            <w:r w:rsidRPr="004128A7">
              <w:rPr>
                <w:b/>
                <w:sz w:val="16"/>
                <w:szCs w:val="16"/>
              </w:rPr>
              <w:t xml:space="preserve">New specifications </w:t>
            </w:r>
            <w:r w:rsidRPr="004128A7">
              <w:rPr>
                <w:i/>
                <w:sz w:val="16"/>
                <w:szCs w:val="16"/>
              </w:rPr>
              <w:t>{One line per specification. Create/delete lines as needed}</w:t>
            </w:r>
          </w:p>
        </w:tc>
      </w:tr>
      <w:tr w:rsidR="00FF3F0C" w:rsidRPr="004128A7" w14:paraId="0BDAF05D" w14:textId="77777777" w:rsidTr="00072A56">
        <w:tc>
          <w:tcPr>
            <w:tcW w:w="1617" w:type="dxa"/>
            <w:shd w:val="clear" w:color="auto" w:fill="D9D9D9"/>
            <w:tcMar>
              <w:left w:w="57" w:type="dxa"/>
              <w:right w:w="57" w:type="dxa"/>
            </w:tcMar>
            <w:vAlign w:val="center"/>
          </w:tcPr>
          <w:p w14:paraId="355AE9F0" w14:textId="77777777" w:rsidR="00FF3F0C" w:rsidRPr="004128A7" w:rsidRDefault="00FF3F0C" w:rsidP="00A35110">
            <w:pPr>
              <w:spacing w:after="0"/>
              <w:ind w:right="-99"/>
              <w:rPr>
                <w:sz w:val="16"/>
                <w:szCs w:val="16"/>
              </w:rPr>
            </w:pPr>
            <w:r w:rsidRPr="004128A7">
              <w:rPr>
                <w:sz w:val="16"/>
                <w:szCs w:val="16"/>
              </w:rPr>
              <w:t xml:space="preserve">Type </w:t>
            </w:r>
          </w:p>
        </w:tc>
        <w:tc>
          <w:tcPr>
            <w:tcW w:w="1134" w:type="dxa"/>
            <w:shd w:val="clear" w:color="auto" w:fill="D9D9D9"/>
            <w:tcMar>
              <w:left w:w="57" w:type="dxa"/>
              <w:right w:w="57" w:type="dxa"/>
            </w:tcMar>
            <w:vAlign w:val="center"/>
          </w:tcPr>
          <w:p w14:paraId="7BCD7CB1" w14:textId="77777777" w:rsidR="00FF3F0C" w:rsidRPr="004128A7" w:rsidRDefault="00AF0C13" w:rsidP="009B493F">
            <w:pPr>
              <w:spacing w:after="0"/>
              <w:ind w:right="-99"/>
            </w:pPr>
            <w:r w:rsidRPr="004128A7">
              <w:rPr>
                <w:sz w:val="16"/>
                <w:szCs w:val="16"/>
              </w:rPr>
              <w:t>S</w:t>
            </w:r>
            <w:r w:rsidR="00FF3F0C" w:rsidRPr="004128A7">
              <w:rPr>
                <w:sz w:val="16"/>
                <w:szCs w:val="16"/>
              </w:rPr>
              <w:t>eries</w:t>
            </w:r>
          </w:p>
        </w:tc>
        <w:tc>
          <w:tcPr>
            <w:tcW w:w="2409" w:type="dxa"/>
            <w:shd w:val="clear" w:color="auto" w:fill="D9D9D9"/>
            <w:tcMar>
              <w:left w:w="57" w:type="dxa"/>
              <w:right w:w="57" w:type="dxa"/>
            </w:tcMar>
            <w:vAlign w:val="center"/>
          </w:tcPr>
          <w:p w14:paraId="153590B5" w14:textId="77777777" w:rsidR="00FF3F0C" w:rsidRPr="004128A7" w:rsidRDefault="00FF3F0C" w:rsidP="009B493F">
            <w:pPr>
              <w:spacing w:after="0"/>
              <w:ind w:right="-99"/>
              <w:rPr>
                <w:rFonts w:ascii="Arial" w:hAnsi="Arial"/>
                <w:sz w:val="16"/>
                <w:szCs w:val="16"/>
              </w:rPr>
            </w:pPr>
            <w:r w:rsidRPr="004128A7">
              <w:rPr>
                <w:rFonts w:ascii="Arial" w:hAnsi="Arial"/>
                <w:sz w:val="16"/>
                <w:szCs w:val="16"/>
              </w:rPr>
              <w:t>Title</w:t>
            </w:r>
          </w:p>
        </w:tc>
        <w:tc>
          <w:tcPr>
            <w:tcW w:w="993" w:type="dxa"/>
            <w:shd w:val="clear" w:color="auto" w:fill="D9D9D9"/>
            <w:tcMar>
              <w:left w:w="57" w:type="dxa"/>
              <w:right w:w="57" w:type="dxa"/>
            </w:tcMar>
            <w:vAlign w:val="center"/>
          </w:tcPr>
          <w:p w14:paraId="42FD33B7" w14:textId="77777777" w:rsidR="00FF3F0C" w:rsidRPr="004128A7" w:rsidRDefault="00FF3F0C" w:rsidP="009B493F">
            <w:pPr>
              <w:spacing w:after="0"/>
              <w:ind w:right="-99"/>
              <w:rPr>
                <w:rFonts w:ascii="Arial" w:hAnsi="Arial"/>
                <w:sz w:val="16"/>
                <w:szCs w:val="16"/>
              </w:rPr>
            </w:pPr>
            <w:r w:rsidRPr="004128A7">
              <w:rPr>
                <w:rFonts w:ascii="Arial" w:hAnsi="Arial"/>
                <w:sz w:val="16"/>
                <w:szCs w:val="16"/>
              </w:rPr>
              <w:t xml:space="preserve">For info </w:t>
            </w:r>
            <w:r w:rsidRPr="004128A7">
              <w:rPr>
                <w:rFonts w:ascii="Arial" w:hAnsi="Arial"/>
                <w:sz w:val="16"/>
                <w:szCs w:val="16"/>
              </w:rPr>
              <w:br/>
              <w:t xml:space="preserve">at TSG# </w:t>
            </w:r>
          </w:p>
        </w:tc>
        <w:tc>
          <w:tcPr>
            <w:tcW w:w="1074" w:type="dxa"/>
            <w:shd w:val="clear" w:color="auto" w:fill="D9D9D9"/>
            <w:tcMar>
              <w:left w:w="57" w:type="dxa"/>
              <w:right w:w="57" w:type="dxa"/>
            </w:tcMar>
            <w:vAlign w:val="center"/>
          </w:tcPr>
          <w:p w14:paraId="06B5C3A8" w14:textId="77777777" w:rsidR="00FF3F0C" w:rsidRPr="004128A7" w:rsidRDefault="00FF3F0C" w:rsidP="009B493F">
            <w:pPr>
              <w:spacing w:after="0"/>
              <w:ind w:right="-99"/>
              <w:rPr>
                <w:rFonts w:ascii="Arial" w:hAnsi="Arial"/>
                <w:sz w:val="16"/>
                <w:szCs w:val="16"/>
              </w:rPr>
            </w:pPr>
            <w:r w:rsidRPr="004128A7">
              <w:rPr>
                <w:rFonts w:ascii="Arial" w:hAnsi="Arial"/>
                <w:sz w:val="16"/>
                <w:szCs w:val="16"/>
              </w:rPr>
              <w:t>For approval at TSG#</w:t>
            </w:r>
          </w:p>
        </w:tc>
        <w:tc>
          <w:tcPr>
            <w:tcW w:w="2186" w:type="dxa"/>
            <w:shd w:val="clear" w:color="auto" w:fill="D9D9D9"/>
            <w:tcMar>
              <w:left w:w="57" w:type="dxa"/>
              <w:right w:w="57" w:type="dxa"/>
            </w:tcMar>
            <w:vAlign w:val="center"/>
          </w:tcPr>
          <w:p w14:paraId="061FC526" w14:textId="77777777" w:rsidR="00FF3F0C" w:rsidRPr="004128A7" w:rsidRDefault="00FF3F0C" w:rsidP="009B493F">
            <w:pPr>
              <w:spacing w:after="0"/>
              <w:ind w:right="-99"/>
              <w:rPr>
                <w:rFonts w:ascii="Arial" w:hAnsi="Arial"/>
                <w:sz w:val="16"/>
                <w:szCs w:val="16"/>
              </w:rPr>
            </w:pPr>
            <w:r w:rsidRPr="004128A7">
              <w:rPr>
                <w:rFonts w:ascii="Arial" w:hAnsi="Arial"/>
                <w:sz w:val="16"/>
                <w:szCs w:val="16"/>
              </w:rPr>
              <w:t>Remarks</w:t>
            </w:r>
          </w:p>
        </w:tc>
      </w:tr>
      <w:tr w:rsidR="00675CB6" w:rsidRPr="004128A7" w14:paraId="58A2F67B" w14:textId="77777777" w:rsidTr="00072A56">
        <w:tc>
          <w:tcPr>
            <w:tcW w:w="1617" w:type="dxa"/>
          </w:tcPr>
          <w:p w14:paraId="6943E40B" w14:textId="77777777" w:rsidR="00675CB6" w:rsidRPr="004128A7" w:rsidRDefault="00675CB6" w:rsidP="00675CB6">
            <w:pPr>
              <w:spacing w:after="0"/>
              <w:rPr>
                <w:i/>
              </w:rPr>
            </w:pPr>
          </w:p>
        </w:tc>
        <w:tc>
          <w:tcPr>
            <w:tcW w:w="1134" w:type="dxa"/>
          </w:tcPr>
          <w:p w14:paraId="6C90660A" w14:textId="77777777" w:rsidR="00675CB6" w:rsidRPr="004128A7" w:rsidRDefault="00675CB6" w:rsidP="00675CB6">
            <w:pPr>
              <w:spacing w:after="0"/>
              <w:rPr>
                <w:i/>
              </w:rPr>
            </w:pPr>
          </w:p>
        </w:tc>
        <w:tc>
          <w:tcPr>
            <w:tcW w:w="2409" w:type="dxa"/>
          </w:tcPr>
          <w:p w14:paraId="7AA78AFC" w14:textId="77777777" w:rsidR="00675CB6" w:rsidRPr="00532B8C" w:rsidRDefault="00675CB6" w:rsidP="004B3E7B">
            <w:pPr>
              <w:spacing w:after="0"/>
              <w:rPr>
                <w:rFonts w:hint="eastAsia"/>
                <w:i/>
                <w:lang w:eastAsia="ko-KR"/>
              </w:rPr>
            </w:pPr>
          </w:p>
        </w:tc>
        <w:tc>
          <w:tcPr>
            <w:tcW w:w="993" w:type="dxa"/>
          </w:tcPr>
          <w:p w14:paraId="088BE168" w14:textId="77777777" w:rsidR="00675CB6" w:rsidRPr="00F26E53" w:rsidRDefault="00675CB6" w:rsidP="00675CB6">
            <w:pPr>
              <w:spacing w:after="0"/>
              <w:rPr>
                <w:i/>
              </w:rPr>
            </w:pPr>
          </w:p>
        </w:tc>
        <w:tc>
          <w:tcPr>
            <w:tcW w:w="1074" w:type="dxa"/>
          </w:tcPr>
          <w:p w14:paraId="79530FFF" w14:textId="77777777" w:rsidR="00675CB6" w:rsidRPr="00F26E53" w:rsidRDefault="00675CB6" w:rsidP="00A02CEC">
            <w:pPr>
              <w:spacing w:after="0"/>
              <w:rPr>
                <w:i/>
              </w:rPr>
            </w:pPr>
          </w:p>
        </w:tc>
        <w:tc>
          <w:tcPr>
            <w:tcW w:w="2186" w:type="dxa"/>
          </w:tcPr>
          <w:p w14:paraId="029992D7" w14:textId="77777777" w:rsidR="00675CB6" w:rsidRPr="004128A7" w:rsidRDefault="00675CB6" w:rsidP="00675CB6">
            <w:pPr>
              <w:spacing w:after="0"/>
              <w:rPr>
                <w:i/>
              </w:rPr>
            </w:pPr>
          </w:p>
        </w:tc>
      </w:tr>
    </w:tbl>
    <w:p w14:paraId="7ED6A53F" w14:textId="77777777" w:rsidR="00102222" w:rsidRDefault="00102222" w:rsidP="00A727C2">
      <w:pPr>
        <w:pStyle w:val="NO"/>
        <w:ind w:left="0" w:firstLine="0"/>
      </w:pPr>
    </w:p>
    <w:tbl>
      <w:tblPr>
        <w:tblW w:w="0" w:type="auto"/>
        <w:tblCellMar>
          <w:left w:w="28" w:type="dxa"/>
          <w:right w:w="28" w:type="dxa"/>
        </w:tblCellMar>
        <w:tblLook w:val="0000" w:firstRow="0" w:lastRow="0" w:firstColumn="0" w:lastColumn="0" w:noHBand="0" w:noVBand="0"/>
      </w:tblPr>
      <w:tblGrid>
        <w:gridCol w:w="1529"/>
        <w:gridCol w:w="4736"/>
        <w:gridCol w:w="3028"/>
      </w:tblGrid>
      <w:tr w:rsidR="004C634D" w:rsidRPr="004128A7" w14:paraId="720DAA3D" w14:textId="77777777" w:rsidTr="00532B8C">
        <w:tblPrEx>
          <w:tblCellMar>
            <w:top w:w="0" w:type="dxa"/>
            <w:bottom w:w="0" w:type="dxa"/>
          </w:tblCellMar>
        </w:tblPrEx>
        <w:trPr>
          <w:cantSplit/>
        </w:trPr>
        <w:tc>
          <w:tcPr>
            <w:tcW w:w="92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B8E6D8E" w14:textId="77777777" w:rsidR="004C634D" w:rsidRPr="004128A7" w:rsidRDefault="004C634D" w:rsidP="00CD3153">
            <w:pPr>
              <w:pStyle w:val="TAL"/>
              <w:ind w:right="-99"/>
              <w:jc w:val="center"/>
              <w:rPr>
                <w:sz w:val="16"/>
                <w:szCs w:val="16"/>
              </w:rPr>
            </w:pPr>
            <w:r w:rsidRPr="004128A7">
              <w:rPr>
                <w:b/>
                <w:sz w:val="16"/>
                <w:szCs w:val="16"/>
              </w:rPr>
              <w:lastRenderedPageBreak/>
              <w:t xml:space="preserve">Impacted existing TS/TR </w:t>
            </w:r>
            <w:r w:rsidR="00CD3153" w:rsidRPr="004128A7">
              <w:rPr>
                <w:i/>
                <w:sz w:val="16"/>
                <w:szCs w:val="16"/>
              </w:rPr>
              <w:t>{One line per specification. Create/delete lines as needed}</w:t>
            </w:r>
          </w:p>
        </w:tc>
      </w:tr>
      <w:tr w:rsidR="004C634D" w:rsidRPr="004128A7" w14:paraId="448278C4"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E0E0E0"/>
            <w:vAlign w:val="center"/>
          </w:tcPr>
          <w:p w14:paraId="1148D535" w14:textId="77777777" w:rsidR="004C634D" w:rsidRPr="004128A7" w:rsidRDefault="004C634D" w:rsidP="00C3799C">
            <w:pPr>
              <w:pStyle w:val="TAL"/>
              <w:ind w:right="-99"/>
              <w:rPr>
                <w:sz w:val="16"/>
                <w:szCs w:val="16"/>
              </w:rPr>
            </w:pPr>
            <w:r w:rsidRPr="004128A7">
              <w:rPr>
                <w:sz w:val="16"/>
                <w:szCs w:val="16"/>
              </w:rPr>
              <w:t>TS/TR No.</w:t>
            </w:r>
          </w:p>
        </w:tc>
        <w:tc>
          <w:tcPr>
            <w:tcW w:w="4736" w:type="dxa"/>
            <w:tcBorders>
              <w:top w:val="single" w:sz="4" w:space="0" w:color="auto"/>
              <w:left w:val="single" w:sz="4" w:space="0" w:color="auto"/>
              <w:bottom w:val="single" w:sz="4" w:space="0" w:color="auto"/>
              <w:right w:val="single" w:sz="4" w:space="0" w:color="auto"/>
            </w:tcBorders>
            <w:shd w:val="clear" w:color="auto" w:fill="E0E0E0"/>
            <w:vAlign w:val="center"/>
          </w:tcPr>
          <w:p w14:paraId="32280D39" w14:textId="77777777" w:rsidR="004C634D" w:rsidRPr="004128A7" w:rsidRDefault="004C634D" w:rsidP="00251D80">
            <w:pPr>
              <w:spacing w:after="0"/>
              <w:ind w:right="-99"/>
              <w:rPr>
                <w:sz w:val="16"/>
                <w:szCs w:val="16"/>
              </w:rPr>
            </w:pPr>
            <w:r w:rsidRPr="004128A7">
              <w:rPr>
                <w:sz w:val="16"/>
                <w:szCs w:val="16"/>
              </w:rPr>
              <w:t>D</w:t>
            </w:r>
            <w:r w:rsidRPr="004128A7">
              <w:rPr>
                <w:rFonts w:ascii="Arial" w:hAnsi="Arial"/>
                <w:sz w:val="16"/>
                <w:szCs w:val="16"/>
              </w:rPr>
              <w:t xml:space="preserve">escription of change </w:t>
            </w:r>
          </w:p>
        </w:tc>
        <w:tc>
          <w:tcPr>
            <w:tcW w:w="3028" w:type="dxa"/>
            <w:tcBorders>
              <w:top w:val="single" w:sz="4" w:space="0" w:color="auto"/>
              <w:left w:val="single" w:sz="4" w:space="0" w:color="auto"/>
              <w:bottom w:val="single" w:sz="4" w:space="0" w:color="auto"/>
              <w:right w:val="single" w:sz="4" w:space="0" w:color="auto"/>
            </w:tcBorders>
            <w:shd w:val="clear" w:color="auto" w:fill="E0E0E0"/>
            <w:vAlign w:val="center"/>
          </w:tcPr>
          <w:p w14:paraId="45901BAC" w14:textId="77777777" w:rsidR="004C634D" w:rsidRPr="004128A7" w:rsidRDefault="004C634D" w:rsidP="00C3799C">
            <w:pPr>
              <w:pStyle w:val="TAL"/>
              <w:ind w:right="-99"/>
              <w:rPr>
                <w:sz w:val="16"/>
                <w:szCs w:val="16"/>
              </w:rPr>
            </w:pPr>
            <w:r w:rsidRPr="004128A7">
              <w:rPr>
                <w:sz w:val="16"/>
                <w:szCs w:val="16"/>
              </w:rPr>
              <w:t>Target completion plenary#</w:t>
            </w:r>
          </w:p>
        </w:tc>
      </w:tr>
      <w:tr w:rsidR="000C3CAA" w:rsidRPr="004128A7" w14:paraId="28A596F4"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C5FC487" w14:textId="77777777" w:rsidR="000C3CAA" w:rsidRPr="00797AEA" w:rsidRDefault="000C3CAA" w:rsidP="000C3CAA">
            <w:pPr>
              <w:keepNext/>
              <w:keepLines/>
              <w:spacing w:after="0"/>
              <w:rPr>
                <w:rFonts w:hint="eastAsia"/>
                <w:i/>
                <w:lang w:eastAsia="ko-KR"/>
              </w:rPr>
            </w:pPr>
            <w:r>
              <w:rPr>
                <w:i/>
                <w:lang w:eastAsia="ko-KR"/>
              </w:rPr>
              <w:t>26.140</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61035A43" w14:textId="437F8D27" w:rsidR="000C3CAA" w:rsidRPr="00797AEA" w:rsidRDefault="003D1756" w:rsidP="000C3CAA">
            <w:pPr>
              <w:keepNext/>
              <w:keepLines/>
              <w:spacing w:after="0"/>
              <w:rPr>
                <w:rFonts w:hint="eastAsia"/>
                <w:i/>
                <w:lang w:eastAsia="ko-KR"/>
              </w:rPr>
            </w:pPr>
            <w:r>
              <w:t>Removing</w:t>
            </w:r>
            <w:r w:rsidRPr="008D2161">
              <w:t xml:space="preserve"> </w:t>
            </w:r>
            <w:r w:rsidR="000C3CAA" w:rsidRPr="008D2161">
              <w:t>H.263</w:t>
            </w:r>
            <w:r w:rsidR="000C3CAA">
              <w:t xml:space="preserve"> and </w:t>
            </w:r>
            <w:r w:rsidR="000C3CAA" w:rsidRPr="008D2161">
              <w:t>from MMS</w:t>
            </w:r>
          </w:p>
        </w:tc>
        <w:tc>
          <w:tcPr>
            <w:tcW w:w="3028" w:type="dxa"/>
            <w:tcBorders>
              <w:top w:val="single" w:sz="4" w:space="0" w:color="auto"/>
              <w:left w:val="single" w:sz="4" w:space="0" w:color="auto"/>
              <w:bottom w:val="single" w:sz="4" w:space="0" w:color="auto"/>
              <w:right w:val="single" w:sz="4" w:space="0" w:color="auto"/>
            </w:tcBorders>
          </w:tcPr>
          <w:p w14:paraId="58AAB9C5" w14:textId="77777777" w:rsidR="000C3CAA" w:rsidRPr="005563D9" w:rsidRDefault="000C3CAA" w:rsidP="000C3CAA">
            <w:pPr>
              <w:keepNext/>
              <w:keepLines/>
              <w:spacing w:after="0"/>
              <w:rPr>
                <w:rFonts w:hint="eastAsia"/>
                <w:i/>
                <w:lang w:eastAsia="ko-KR"/>
              </w:rPr>
            </w:pPr>
            <w:r>
              <w:rPr>
                <w:i/>
                <w:lang w:eastAsia="ko-KR"/>
              </w:rPr>
              <w:t>SA#88e (Jun' 20)</w:t>
            </w:r>
          </w:p>
        </w:tc>
      </w:tr>
      <w:tr w:rsidR="000C3CAA" w:rsidRPr="004128A7" w14:paraId="5097CA05"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739CE70E" w14:textId="77777777" w:rsidR="000C3CAA" w:rsidRPr="00797AEA" w:rsidRDefault="000C3CAA" w:rsidP="000C3CAA">
            <w:pPr>
              <w:keepNext/>
              <w:keepLines/>
              <w:spacing w:after="0"/>
              <w:rPr>
                <w:rFonts w:hint="eastAsia"/>
                <w:i/>
                <w:lang w:eastAsia="ko-KR"/>
              </w:rPr>
            </w:pPr>
            <w:r>
              <w:rPr>
                <w:i/>
                <w:lang w:eastAsia="ko-KR"/>
              </w:rPr>
              <w:t>26.114</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6558EAD0" w14:textId="02AB8D93" w:rsidR="000C3CAA" w:rsidRPr="00797AEA" w:rsidRDefault="003D1756" w:rsidP="000C3CAA">
            <w:pPr>
              <w:keepNext/>
              <w:keepLines/>
              <w:spacing w:after="0"/>
              <w:rPr>
                <w:rFonts w:hint="eastAsia"/>
                <w:i/>
                <w:lang w:eastAsia="ko-KR"/>
              </w:rPr>
            </w:pPr>
            <w:r>
              <w:t>Removing</w:t>
            </w:r>
            <w:r w:rsidRPr="008D2161">
              <w:t xml:space="preserve"> </w:t>
            </w:r>
            <w:r w:rsidR="000C3CAA" w:rsidRPr="008D2161">
              <w:t>H.263</w:t>
            </w:r>
            <w:r w:rsidR="000C3CAA">
              <w:t xml:space="preserve"> and MPEG-4 Visual</w:t>
            </w:r>
            <w:r w:rsidR="000C3CAA" w:rsidRPr="008D2161">
              <w:t xml:space="preserve"> from MTSI</w:t>
            </w:r>
          </w:p>
        </w:tc>
        <w:tc>
          <w:tcPr>
            <w:tcW w:w="3028" w:type="dxa"/>
            <w:tcBorders>
              <w:top w:val="single" w:sz="4" w:space="0" w:color="auto"/>
              <w:left w:val="single" w:sz="4" w:space="0" w:color="auto"/>
              <w:bottom w:val="single" w:sz="4" w:space="0" w:color="auto"/>
              <w:right w:val="single" w:sz="4" w:space="0" w:color="auto"/>
            </w:tcBorders>
          </w:tcPr>
          <w:p w14:paraId="1F35089A" w14:textId="77777777" w:rsidR="000C3CAA" w:rsidRDefault="000C3CAA" w:rsidP="000C3CAA">
            <w:pPr>
              <w:keepNext/>
              <w:keepLines/>
              <w:spacing w:after="0"/>
              <w:rPr>
                <w:i/>
                <w:lang w:eastAsia="ko-KR"/>
              </w:rPr>
            </w:pPr>
            <w:r>
              <w:rPr>
                <w:i/>
                <w:lang w:eastAsia="ko-KR"/>
              </w:rPr>
              <w:t>SA#88e (Jun' 20)</w:t>
            </w:r>
          </w:p>
        </w:tc>
      </w:tr>
      <w:tr w:rsidR="000C3CAA" w:rsidRPr="004128A7" w14:paraId="6849A1DD"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6A2E05FE" w14:textId="77777777" w:rsidR="000C3CAA" w:rsidRPr="00797AEA" w:rsidRDefault="000C3CAA" w:rsidP="000C3CAA">
            <w:pPr>
              <w:keepNext/>
              <w:keepLines/>
              <w:spacing w:after="0"/>
              <w:rPr>
                <w:rFonts w:hint="eastAsia"/>
                <w:i/>
                <w:lang w:eastAsia="ko-KR"/>
              </w:rPr>
            </w:pPr>
            <w:r>
              <w:rPr>
                <w:i/>
                <w:lang w:eastAsia="ko-KR"/>
              </w:rPr>
              <w:t>26.244</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02A8DBDC" w14:textId="451F0E1C" w:rsidR="000C3CAA" w:rsidRPr="00797AEA" w:rsidRDefault="003D1756" w:rsidP="000C3CAA">
            <w:pPr>
              <w:keepNext/>
              <w:keepLines/>
              <w:spacing w:after="0"/>
              <w:rPr>
                <w:rFonts w:hint="eastAsia"/>
                <w:i/>
                <w:lang w:eastAsia="ko-KR"/>
              </w:rPr>
            </w:pPr>
            <w:r>
              <w:t>Removing</w:t>
            </w:r>
            <w:r w:rsidRPr="008D2161">
              <w:t xml:space="preserve"> </w:t>
            </w:r>
            <w:r w:rsidR="000C3CAA">
              <w:t>MPEG-4 Visual</w:t>
            </w:r>
            <w:r w:rsidR="000C3CAA" w:rsidRPr="008D2161">
              <w:t xml:space="preserve"> from 3G FF</w:t>
            </w:r>
          </w:p>
        </w:tc>
        <w:tc>
          <w:tcPr>
            <w:tcW w:w="3028" w:type="dxa"/>
            <w:tcBorders>
              <w:top w:val="single" w:sz="4" w:space="0" w:color="auto"/>
              <w:left w:val="single" w:sz="4" w:space="0" w:color="auto"/>
              <w:bottom w:val="single" w:sz="4" w:space="0" w:color="auto"/>
              <w:right w:val="single" w:sz="4" w:space="0" w:color="auto"/>
            </w:tcBorders>
          </w:tcPr>
          <w:p w14:paraId="230740B2" w14:textId="77777777" w:rsidR="000C3CAA" w:rsidRDefault="000C3CAA" w:rsidP="000C3CAA">
            <w:pPr>
              <w:keepNext/>
              <w:keepLines/>
              <w:spacing w:after="0"/>
              <w:rPr>
                <w:i/>
                <w:lang w:eastAsia="ko-KR"/>
              </w:rPr>
            </w:pPr>
            <w:r>
              <w:rPr>
                <w:i/>
                <w:lang w:eastAsia="ko-KR"/>
              </w:rPr>
              <w:t>SA#88e (Jun' 20)</w:t>
            </w:r>
          </w:p>
        </w:tc>
      </w:tr>
      <w:tr w:rsidR="000C3CAA" w:rsidRPr="004128A7" w14:paraId="6758EFB1"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6BD38AC7" w14:textId="77777777" w:rsidR="000C3CAA" w:rsidRPr="00797AEA" w:rsidRDefault="000C3CAA" w:rsidP="000C3CAA">
            <w:pPr>
              <w:keepNext/>
              <w:keepLines/>
              <w:spacing w:after="0"/>
              <w:rPr>
                <w:rFonts w:hint="eastAsia"/>
                <w:i/>
                <w:lang w:eastAsia="ko-KR"/>
              </w:rPr>
            </w:pPr>
            <w:r>
              <w:rPr>
                <w:i/>
                <w:lang w:eastAsia="ko-KR"/>
              </w:rPr>
              <w:t>26.346</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2D7FD8EC" w14:textId="1DAC508C" w:rsidR="000C3CAA" w:rsidRPr="00797AEA" w:rsidRDefault="003D1756" w:rsidP="000C3CAA">
            <w:pPr>
              <w:keepNext/>
              <w:keepLines/>
              <w:spacing w:after="0"/>
              <w:rPr>
                <w:rFonts w:hint="eastAsia"/>
                <w:i/>
                <w:lang w:eastAsia="ko-KR"/>
              </w:rPr>
            </w:pPr>
            <w:r>
              <w:t>Removing</w:t>
            </w:r>
            <w:r w:rsidRPr="008D2161">
              <w:t xml:space="preserve"> </w:t>
            </w:r>
            <w:r w:rsidR="000C3CAA" w:rsidRPr="008D2161">
              <w:t>H.263</w:t>
            </w:r>
            <w:r w:rsidR="000C3CAA">
              <w:t xml:space="preserve"> </w:t>
            </w:r>
            <w:r w:rsidR="000C3CAA" w:rsidRPr="008D2161">
              <w:t>from MBMS</w:t>
            </w:r>
          </w:p>
        </w:tc>
        <w:tc>
          <w:tcPr>
            <w:tcW w:w="3028" w:type="dxa"/>
            <w:tcBorders>
              <w:top w:val="single" w:sz="4" w:space="0" w:color="auto"/>
              <w:left w:val="single" w:sz="4" w:space="0" w:color="auto"/>
              <w:bottom w:val="single" w:sz="4" w:space="0" w:color="auto"/>
              <w:right w:val="single" w:sz="4" w:space="0" w:color="auto"/>
            </w:tcBorders>
          </w:tcPr>
          <w:p w14:paraId="1CB1AD7A" w14:textId="77777777" w:rsidR="000C3CAA" w:rsidRDefault="000C3CAA" w:rsidP="000C3CAA">
            <w:pPr>
              <w:keepNext/>
              <w:keepLines/>
              <w:spacing w:after="0"/>
              <w:rPr>
                <w:i/>
                <w:lang w:eastAsia="ko-KR"/>
              </w:rPr>
            </w:pPr>
            <w:r>
              <w:rPr>
                <w:i/>
                <w:lang w:eastAsia="ko-KR"/>
              </w:rPr>
              <w:t>SA#88e (Jun' 20)</w:t>
            </w:r>
          </w:p>
        </w:tc>
      </w:tr>
      <w:tr w:rsidR="000C3CAA" w:rsidRPr="004128A7" w14:paraId="288622CA"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59F0595A" w14:textId="77777777" w:rsidR="000C3CAA" w:rsidRPr="00797AEA" w:rsidRDefault="000C3CAA" w:rsidP="000C3CAA">
            <w:pPr>
              <w:keepNext/>
              <w:keepLines/>
              <w:spacing w:after="0"/>
              <w:rPr>
                <w:rFonts w:hint="eastAsia"/>
                <w:i/>
                <w:lang w:eastAsia="ko-KR"/>
              </w:rPr>
            </w:pPr>
            <w:r>
              <w:rPr>
                <w:i/>
                <w:lang w:eastAsia="ko-KR"/>
              </w:rPr>
              <w:t>26.234</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74A0BBCA" w14:textId="0C7E8C9C" w:rsidR="000C3CAA" w:rsidRPr="00797AEA" w:rsidRDefault="003D1756" w:rsidP="000C3CAA">
            <w:pPr>
              <w:keepNext/>
              <w:keepLines/>
              <w:spacing w:after="0"/>
              <w:rPr>
                <w:rFonts w:hint="eastAsia"/>
                <w:i/>
                <w:lang w:eastAsia="ko-KR"/>
              </w:rPr>
            </w:pPr>
            <w:r>
              <w:t>Removing</w:t>
            </w:r>
            <w:r w:rsidRPr="008D2161">
              <w:t xml:space="preserve"> </w:t>
            </w:r>
            <w:r w:rsidR="000C3CAA" w:rsidRPr="008D2161">
              <w:t>H.263</w:t>
            </w:r>
            <w:r w:rsidR="000C3CAA">
              <w:t xml:space="preserve"> and MPEG-4 Visual</w:t>
            </w:r>
            <w:r w:rsidR="000C3CAA" w:rsidRPr="008D2161">
              <w:t xml:space="preserve"> from PSS</w:t>
            </w:r>
          </w:p>
        </w:tc>
        <w:tc>
          <w:tcPr>
            <w:tcW w:w="3028" w:type="dxa"/>
            <w:tcBorders>
              <w:top w:val="single" w:sz="4" w:space="0" w:color="auto"/>
              <w:left w:val="single" w:sz="4" w:space="0" w:color="auto"/>
              <w:bottom w:val="single" w:sz="4" w:space="0" w:color="auto"/>
              <w:right w:val="single" w:sz="4" w:space="0" w:color="auto"/>
            </w:tcBorders>
          </w:tcPr>
          <w:p w14:paraId="55513C60" w14:textId="03FE05C1" w:rsidR="000C3CAA" w:rsidRDefault="000C3CAA" w:rsidP="000C3CAA">
            <w:pPr>
              <w:keepNext/>
              <w:keepLines/>
              <w:spacing w:after="0"/>
              <w:rPr>
                <w:i/>
                <w:lang w:eastAsia="ko-KR"/>
              </w:rPr>
            </w:pPr>
            <w:r>
              <w:rPr>
                <w:i/>
                <w:lang w:eastAsia="ko-KR"/>
              </w:rPr>
              <w:t>SA#88e (</w:t>
            </w:r>
            <w:r w:rsidR="003D1756">
              <w:rPr>
                <w:i/>
                <w:lang w:eastAsia="ko-KR"/>
              </w:rPr>
              <w:t xml:space="preserve">Sep' </w:t>
            </w:r>
            <w:r>
              <w:rPr>
                <w:i/>
                <w:lang w:eastAsia="ko-KR"/>
              </w:rPr>
              <w:t>20)</w:t>
            </w:r>
            <w:r w:rsidR="003D1756">
              <w:rPr>
                <w:i/>
                <w:lang w:eastAsia="ko-KR"/>
              </w:rPr>
              <w:t>, if necessary</w:t>
            </w:r>
          </w:p>
        </w:tc>
      </w:tr>
      <w:tr w:rsidR="000C3CAA" w:rsidRPr="004128A7" w14:paraId="4047D183" w14:textId="77777777" w:rsidTr="0051745B">
        <w:tblPrEx>
          <w:tblCellMar>
            <w:top w:w="0" w:type="dxa"/>
            <w:bottom w:w="0" w:type="dxa"/>
          </w:tblCellMar>
        </w:tblPrEx>
        <w:trPr>
          <w:cantSplit/>
        </w:trPr>
        <w:tc>
          <w:tcPr>
            <w:tcW w:w="1529" w:type="dxa"/>
            <w:tcBorders>
              <w:top w:val="single" w:sz="4" w:space="0" w:color="auto"/>
              <w:left w:val="single" w:sz="4" w:space="0" w:color="auto"/>
              <w:bottom w:val="single" w:sz="4" w:space="0" w:color="auto"/>
              <w:right w:val="single" w:sz="4" w:space="0" w:color="auto"/>
            </w:tcBorders>
            <w:shd w:val="clear" w:color="auto" w:fill="auto"/>
          </w:tcPr>
          <w:p w14:paraId="3CF17926" w14:textId="77777777" w:rsidR="000C3CAA" w:rsidRPr="00797AEA" w:rsidRDefault="000C3CAA" w:rsidP="000A470F">
            <w:pPr>
              <w:keepNext/>
              <w:keepLines/>
              <w:spacing w:after="0"/>
              <w:rPr>
                <w:rFonts w:hint="eastAsia"/>
                <w:i/>
                <w:lang w:eastAsia="ko-KR"/>
              </w:rPr>
            </w:pPr>
            <w:r>
              <w:rPr>
                <w:i/>
                <w:lang w:eastAsia="ko-KR"/>
              </w:rPr>
              <w:t>XX</w:t>
            </w:r>
            <w:r w:rsidR="005D32BF">
              <w:rPr>
                <w:i/>
                <w:lang w:eastAsia="ko-KR"/>
              </w:rPr>
              <w:t>.XXX</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16C17183" w14:textId="77777777" w:rsidR="000C3CAA" w:rsidRPr="00797AEA" w:rsidRDefault="000C3CAA" w:rsidP="000A470F">
            <w:pPr>
              <w:keepNext/>
              <w:keepLines/>
              <w:spacing w:after="0"/>
              <w:rPr>
                <w:rFonts w:hint="eastAsia"/>
                <w:i/>
                <w:lang w:eastAsia="ko-KR"/>
              </w:rPr>
            </w:pPr>
            <w:r>
              <w:rPr>
                <w:i/>
                <w:lang w:eastAsia="ko-KR"/>
              </w:rPr>
              <w:t>Other CRs, if necessary</w:t>
            </w:r>
          </w:p>
        </w:tc>
        <w:tc>
          <w:tcPr>
            <w:tcW w:w="3028" w:type="dxa"/>
            <w:tcBorders>
              <w:top w:val="single" w:sz="4" w:space="0" w:color="auto"/>
              <w:left w:val="single" w:sz="4" w:space="0" w:color="auto"/>
              <w:bottom w:val="single" w:sz="4" w:space="0" w:color="auto"/>
              <w:right w:val="single" w:sz="4" w:space="0" w:color="auto"/>
            </w:tcBorders>
          </w:tcPr>
          <w:p w14:paraId="162C65BD" w14:textId="77777777" w:rsidR="000C3CAA" w:rsidRDefault="000C3CAA" w:rsidP="000A470F">
            <w:pPr>
              <w:keepNext/>
              <w:keepLines/>
              <w:spacing w:after="0"/>
              <w:rPr>
                <w:i/>
                <w:lang w:eastAsia="ko-KR"/>
              </w:rPr>
            </w:pPr>
            <w:r>
              <w:rPr>
                <w:i/>
                <w:lang w:eastAsia="ko-KR"/>
              </w:rPr>
              <w:t>SA#89e (Sep' 20)</w:t>
            </w:r>
            <w:r w:rsidR="005D32BF">
              <w:rPr>
                <w:i/>
                <w:lang w:eastAsia="ko-KR"/>
              </w:rPr>
              <w:t>, if necessary</w:t>
            </w:r>
          </w:p>
        </w:tc>
      </w:tr>
    </w:tbl>
    <w:p w14:paraId="1E3D5DDE" w14:textId="77777777" w:rsidR="00532B8C" w:rsidRDefault="00532B8C" w:rsidP="00944B28">
      <w:pPr>
        <w:pStyle w:val="Heading2"/>
        <w:spacing w:before="0" w:after="0"/>
        <w:rPr>
          <w:rFonts w:hint="eastAsia"/>
          <w:lang w:eastAsia="ko-KR"/>
        </w:rPr>
      </w:pPr>
    </w:p>
    <w:p w14:paraId="3346C7DE"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3D6E6EA8" w14:textId="77777777" w:rsidR="00477618" w:rsidRPr="00A801D1" w:rsidRDefault="000C3CAA" w:rsidP="00477618">
      <w:pPr>
        <w:ind w:right="-99"/>
        <w:textAlignment w:val="auto"/>
        <w:rPr>
          <w:rFonts w:hint="eastAsia"/>
          <w:i/>
          <w:lang w:val="en-US" w:eastAsia="en-US"/>
        </w:rPr>
      </w:pPr>
      <w:r>
        <w:rPr>
          <w:i/>
          <w:lang w:val="en-US" w:eastAsia="en-US"/>
        </w:rPr>
        <w:t>Thomas Stockhammer, tsto@qti.qualcomm.com</w:t>
      </w:r>
    </w:p>
    <w:p w14:paraId="50980928" w14:textId="77777777" w:rsidR="00AE1A8F" w:rsidRPr="00356BFC" w:rsidRDefault="00AE1A8F" w:rsidP="008C641A">
      <w:pPr>
        <w:ind w:right="-99"/>
        <w:rPr>
          <w:lang w:val="en-US"/>
        </w:rPr>
      </w:pPr>
    </w:p>
    <w:p w14:paraId="73A43379" w14:textId="77777777" w:rsidR="008A76FD" w:rsidRDefault="00174617" w:rsidP="00944B28">
      <w:pPr>
        <w:pStyle w:val="Heading2"/>
        <w:spacing w:before="0" w:after="0"/>
      </w:pPr>
      <w:r>
        <w:t>7</w:t>
      </w:r>
      <w:r w:rsidR="009870A7">
        <w:tab/>
      </w:r>
      <w:r w:rsidR="008A76FD">
        <w:t>Work item leadership</w:t>
      </w:r>
    </w:p>
    <w:p w14:paraId="7D579107" w14:textId="77777777" w:rsidR="00532B8C" w:rsidRDefault="00532B8C" w:rsidP="00532B8C">
      <w:pPr>
        <w:overflowPunct/>
        <w:autoSpaceDE/>
        <w:autoSpaceDN/>
        <w:adjustRightInd/>
        <w:textAlignment w:val="auto"/>
        <w:rPr>
          <w:rFonts w:eastAsia="Batang" w:hint="eastAsia"/>
          <w:lang w:eastAsia="ko-KR"/>
        </w:rPr>
      </w:pPr>
      <w:r w:rsidRPr="00532B8C">
        <w:rPr>
          <w:rFonts w:eastAsia="Batang"/>
          <w:lang w:eastAsia="en-US"/>
        </w:rPr>
        <w:t>TSG SA WG4</w:t>
      </w:r>
    </w:p>
    <w:p w14:paraId="2363C549" w14:textId="77777777" w:rsidR="00557B2E" w:rsidRPr="00F60660" w:rsidRDefault="00CD3153" w:rsidP="00532B8C">
      <w:pPr>
        <w:overflowPunct/>
        <w:autoSpaceDE/>
        <w:autoSpaceDN/>
        <w:adjustRightInd/>
        <w:textAlignment w:val="auto"/>
      </w:pPr>
      <w:r>
        <w:rPr>
          <w:i/>
        </w:rPr>
        <w:t xml:space="preserve"> </w:t>
      </w:r>
    </w:p>
    <w:p w14:paraId="45945238"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622F9DF" w14:textId="77777777" w:rsidR="005F731E" w:rsidRPr="005F731E" w:rsidRDefault="005F731E" w:rsidP="005F731E">
      <w:pPr>
        <w:rPr>
          <w:bCs/>
          <w:lang w:val="en-US"/>
        </w:rPr>
      </w:pPr>
      <w:r w:rsidRPr="005F731E">
        <w:t xml:space="preserve">SA4 will coordinate this work with </w:t>
      </w:r>
      <w:r w:rsidR="000A470F">
        <w:t>relevant WGs if necessary</w:t>
      </w:r>
      <w:r w:rsidRPr="005F731E">
        <w:t>.</w:t>
      </w:r>
    </w:p>
    <w:p w14:paraId="66D8BD72" w14:textId="77777777" w:rsidR="00700E1C" w:rsidRPr="005F731E" w:rsidRDefault="00700E1C" w:rsidP="00700E1C"/>
    <w:p w14:paraId="23E8ABA9"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tblGrid>
      <w:tr w:rsidR="00557B2E" w:rsidRPr="004128A7" w14:paraId="2E983698" w14:textId="77777777" w:rsidTr="007D03D2">
        <w:trPr>
          <w:jc w:val="center"/>
        </w:trPr>
        <w:tc>
          <w:tcPr>
            <w:tcW w:w="0" w:type="auto"/>
            <w:shd w:val="clear" w:color="auto" w:fill="E0E0E0"/>
          </w:tcPr>
          <w:p w14:paraId="300E45CB" w14:textId="77777777" w:rsidR="00557B2E" w:rsidRPr="004128A7" w:rsidRDefault="00557B2E" w:rsidP="001C5C86">
            <w:pPr>
              <w:pStyle w:val="TAH"/>
            </w:pPr>
            <w:r w:rsidRPr="004128A7">
              <w:t>Supporting IM name</w:t>
            </w:r>
          </w:p>
        </w:tc>
      </w:tr>
      <w:tr w:rsidR="009F2E40" w:rsidRPr="0051745B" w14:paraId="7BD4A755" w14:textId="77777777" w:rsidTr="007D03D2">
        <w:trPr>
          <w:jc w:val="center"/>
        </w:trPr>
        <w:tc>
          <w:tcPr>
            <w:tcW w:w="0" w:type="auto"/>
            <w:shd w:val="clear" w:color="auto" w:fill="auto"/>
          </w:tcPr>
          <w:p w14:paraId="20732163" w14:textId="77777777" w:rsidR="009F2E40" w:rsidRPr="005D32BF" w:rsidRDefault="009F2E40" w:rsidP="001C5C86">
            <w:pPr>
              <w:pStyle w:val="TAL"/>
              <w:rPr>
                <w:rFonts w:hint="eastAsia"/>
                <w:lang w:eastAsia="ko-KR"/>
              </w:rPr>
            </w:pPr>
            <w:r w:rsidRPr="005D32BF">
              <w:rPr>
                <w:rFonts w:hint="eastAsia"/>
                <w:lang w:eastAsia="ko-KR"/>
              </w:rPr>
              <w:t>Qualcomm Incorporated</w:t>
            </w:r>
          </w:p>
        </w:tc>
      </w:tr>
      <w:tr w:rsidR="009F2E40" w:rsidRPr="0051745B" w14:paraId="15021EAD" w14:textId="77777777" w:rsidTr="007D03D2">
        <w:trPr>
          <w:jc w:val="center"/>
        </w:trPr>
        <w:tc>
          <w:tcPr>
            <w:tcW w:w="0" w:type="auto"/>
            <w:shd w:val="clear" w:color="auto" w:fill="auto"/>
          </w:tcPr>
          <w:p w14:paraId="282455F3" w14:textId="77777777" w:rsidR="009F2E40" w:rsidRPr="005D32BF" w:rsidRDefault="005D32BF" w:rsidP="001C5C86">
            <w:pPr>
              <w:pStyle w:val="TAL"/>
              <w:rPr>
                <w:rFonts w:hint="eastAsia"/>
                <w:lang w:eastAsia="ko-KR"/>
              </w:rPr>
            </w:pPr>
            <w:r w:rsidRPr="005D32BF">
              <w:rPr>
                <w:lang w:eastAsia="ko-KR"/>
              </w:rPr>
              <w:t>Samsung Electronics Co., Ltd.</w:t>
            </w:r>
          </w:p>
        </w:tc>
      </w:tr>
      <w:tr w:rsidR="009F2E40" w:rsidRPr="0051745B" w14:paraId="25A544D5" w14:textId="77777777" w:rsidTr="007D03D2">
        <w:trPr>
          <w:jc w:val="center"/>
        </w:trPr>
        <w:tc>
          <w:tcPr>
            <w:tcW w:w="0" w:type="auto"/>
            <w:shd w:val="clear" w:color="auto" w:fill="auto"/>
          </w:tcPr>
          <w:p w14:paraId="0D5F8CB2" w14:textId="77777777" w:rsidR="009F2E40" w:rsidRPr="005D32BF" w:rsidRDefault="005D32BF" w:rsidP="001C5C86">
            <w:pPr>
              <w:pStyle w:val="TAL"/>
              <w:rPr>
                <w:rFonts w:hint="eastAsia"/>
                <w:lang w:eastAsia="ko-KR"/>
              </w:rPr>
            </w:pPr>
            <w:r w:rsidRPr="005D32BF">
              <w:rPr>
                <w:lang w:eastAsia="ko-KR"/>
              </w:rPr>
              <w:t>Ericsson LM</w:t>
            </w:r>
          </w:p>
        </w:tc>
      </w:tr>
      <w:tr w:rsidR="005F731E" w:rsidRPr="004128A7" w14:paraId="6CBB5474" w14:textId="77777777" w:rsidTr="007D03D2">
        <w:trPr>
          <w:jc w:val="center"/>
        </w:trPr>
        <w:tc>
          <w:tcPr>
            <w:tcW w:w="0" w:type="auto"/>
            <w:shd w:val="clear" w:color="auto" w:fill="auto"/>
          </w:tcPr>
          <w:p w14:paraId="504E73BF" w14:textId="77777777" w:rsidR="005F731E" w:rsidRPr="005D32BF" w:rsidRDefault="005D32BF" w:rsidP="001C5C86">
            <w:pPr>
              <w:pStyle w:val="TAL"/>
              <w:rPr>
                <w:rFonts w:hint="eastAsia"/>
                <w:lang w:eastAsia="ko-KR"/>
              </w:rPr>
            </w:pPr>
            <w:r w:rsidRPr="005D32BF">
              <w:rPr>
                <w:lang w:eastAsia="ko-KR"/>
              </w:rPr>
              <w:t>LG Electronics Inc.</w:t>
            </w:r>
          </w:p>
        </w:tc>
      </w:tr>
    </w:tbl>
    <w:p w14:paraId="51524D0C" w14:textId="77777777" w:rsidR="00F41A27" w:rsidRPr="00641ED8" w:rsidRDefault="00F41A27" w:rsidP="005E3F2A"/>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B9993" w14:textId="77777777" w:rsidR="007751F9" w:rsidRDefault="007751F9">
      <w:r>
        <w:separator/>
      </w:r>
    </w:p>
  </w:endnote>
  <w:endnote w:type="continuationSeparator" w:id="0">
    <w:p w14:paraId="437C5FC2" w14:textId="77777777" w:rsidR="007751F9" w:rsidRDefault="007751F9">
      <w:r>
        <w:continuationSeparator/>
      </w:r>
    </w:p>
  </w:endnote>
  <w:endnote w:type="continuationNotice" w:id="1">
    <w:p w14:paraId="5FE38217" w14:textId="77777777" w:rsidR="007751F9" w:rsidRDefault="007751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953B" w14:textId="77777777" w:rsidR="007751F9" w:rsidRDefault="007751F9">
      <w:r>
        <w:separator/>
      </w:r>
    </w:p>
  </w:footnote>
  <w:footnote w:type="continuationSeparator" w:id="0">
    <w:p w14:paraId="73442F75" w14:textId="77777777" w:rsidR="007751F9" w:rsidRDefault="007751F9">
      <w:r>
        <w:continuationSeparator/>
      </w:r>
    </w:p>
  </w:footnote>
  <w:footnote w:type="continuationNotice" w:id="1">
    <w:p w14:paraId="6235E855" w14:textId="77777777" w:rsidR="007751F9" w:rsidRDefault="007751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865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8E31B8"/>
    <w:multiLevelType w:val="multilevel"/>
    <w:tmpl w:val="4DAE9F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63E03"/>
    <w:multiLevelType w:val="hybridMultilevel"/>
    <w:tmpl w:val="98B84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E6934"/>
    <w:multiLevelType w:val="multilevel"/>
    <w:tmpl w:val="712ABCF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B6746E3"/>
    <w:multiLevelType w:val="hybridMultilevel"/>
    <w:tmpl w:val="5E6E0814"/>
    <w:lvl w:ilvl="0" w:tplc="69C887AA">
      <w:start w:val="1"/>
      <w:numFmt w:val="bullet"/>
      <w:lvlText w:val=""/>
      <w:lvlJc w:val="left"/>
      <w:pPr>
        <w:tabs>
          <w:tab w:val="num" w:pos="720"/>
        </w:tabs>
        <w:ind w:left="720" w:hanging="360"/>
      </w:pPr>
      <w:rPr>
        <w:rFonts w:ascii="Symbol" w:hAnsi="Symbol" w:hint="default"/>
      </w:rPr>
    </w:lvl>
    <w:lvl w:ilvl="1" w:tplc="FCD4DCB8" w:tentative="1">
      <w:start w:val="1"/>
      <w:numFmt w:val="bullet"/>
      <w:lvlText w:val=""/>
      <w:lvlJc w:val="left"/>
      <w:pPr>
        <w:tabs>
          <w:tab w:val="num" w:pos="1440"/>
        </w:tabs>
        <w:ind w:left="1440" w:hanging="360"/>
      </w:pPr>
      <w:rPr>
        <w:rFonts w:ascii="Symbol" w:hAnsi="Symbol" w:hint="default"/>
      </w:rPr>
    </w:lvl>
    <w:lvl w:ilvl="2" w:tplc="289C4778" w:tentative="1">
      <w:start w:val="1"/>
      <w:numFmt w:val="bullet"/>
      <w:lvlText w:val=""/>
      <w:lvlJc w:val="left"/>
      <w:pPr>
        <w:tabs>
          <w:tab w:val="num" w:pos="2160"/>
        </w:tabs>
        <w:ind w:left="2160" w:hanging="360"/>
      </w:pPr>
      <w:rPr>
        <w:rFonts w:ascii="Symbol" w:hAnsi="Symbol" w:hint="default"/>
      </w:rPr>
    </w:lvl>
    <w:lvl w:ilvl="3" w:tplc="5014A75E" w:tentative="1">
      <w:start w:val="1"/>
      <w:numFmt w:val="bullet"/>
      <w:lvlText w:val=""/>
      <w:lvlJc w:val="left"/>
      <w:pPr>
        <w:tabs>
          <w:tab w:val="num" w:pos="2880"/>
        </w:tabs>
        <w:ind w:left="2880" w:hanging="360"/>
      </w:pPr>
      <w:rPr>
        <w:rFonts w:ascii="Symbol" w:hAnsi="Symbol" w:hint="default"/>
      </w:rPr>
    </w:lvl>
    <w:lvl w:ilvl="4" w:tplc="2FA89952" w:tentative="1">
      <w:start w:val="1"/>
      <w:numFmt w:val="bullet"/>
      <w:lvlText w:val=""/>
      <w:lvlJc w:val="left"/>
      <w:pPr>
        <w:tabs>
          <w:tab w:val="num" w:pos="3600"/>
        </w:tabs>
        <w:ind w:left="3600" w:hanging="360"/>
      </w:pPr>
      <w:rPr>
        <w:rFonts w:ascii="Symbol" w:hAnsi="Symbol" w:hint="default"/>
      </w:rPr>
    </w:lvl>
    <w:lvl w:ilvl="5" w:tplc="4F32C0E4" w:tentative="1">
      <w:start w:val="1"/>
      <w:numFmt w:val="bullet"/>
      <w:lvlText w:val=""/>
      <w:lvlJc w:val="left"/>
      <w:pPr>
        <w:tabs>
          <w:tab w:val="num" w:pos="4320"/>
        </w:tabs>
        <w:ind w:left="4320" w:hanging="360"/>
      </w:pPr>
      <w:rPr>
        <w:rFonts w:ascii="Symbol" w:hAnsi="Symbol" w:hint="default"/>
      </w:rPr>
    </w:lvl>
    <w:lvl w:ilvl="6" w:tplc="63900DCA" w:tentative="1">
      <w:start w:val="1"/>
      <w:numFmt w:val="bullet"/>
      <w:lvlText w:val=""/>
      <w:lvlJc w:val="left"/>
      <w:pPr>
        <w:tabs>
          <w:tab w:val="num" w:pos="5040"/>
        </w:tabs>
        <w:ind w:left="5040" w:hanging="360"/>
      </w:pPr>
      <w:rPr>
        <w:rFonts w:ascii="Symbol" w:hAnsi="Symbol" w:hint="default"/>
      </w:rPr>
    </w:lvl>
    <w:lvl w:ilvl="7" w:tplc="81A2971A" w:tentative="1">
      <w:start w:val="1"/>
      <w:numFmt w:val="bullet"/>
      <w:lvlText w:val=""/>
      <w:lvlJc w:val="left"/>
      <w:pPr>
        <w:tabs>
          <w:tab w:val="num" w:pos="5760"/>
        </w:tabs>
        <w:ind w:left="5760" w:hanging="360"/>
      </w:pPr>
      <w:rPr>
        <w:rFonts w:ascii="Symbol" w:hAnsi="Symbol" w:hint="default"/>
      </w:rPr>
    </w:lvl>
    <w:lvl w:ilvl="8" w:tplc="3C3E80C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54F55D9"/>
    <w:multiLevelType w:val="hybridMultilevel"/>
    <w:tmpl w:val="B97EC9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D0725E"/>
    <w:multiLevelType w:val="hybridMultilevel"/>
    <w:tmpl w:val="C4E41BF0"/>
    <w:lvl w:ilvl="0" w:tplc="1138D816">
      <w:start w:val="1"/>
      <w:numFmt w:val="bullet"/>
      <w:lvlText w:val=""/>
      <w:lvlJc w:val="left"/>
      <w:pPr>
        <w:tabs>
          <w:tab w:val="num" w:pos="720"/>
        </w:tabs>
        <w:ind w:left="720" w:hanging="360"/>
      </w:pPr>
      <w:rPr>
        <w:rFonts w:ascii="Symbol" w:hAnsi="Symbol" w:hint="default"/>
      </w:rPr>
    </w:lvl>
    <w:lvl w:ilvl="1" w:tplc="40D459EC" w:tentative="1">
      <w:start w:val="1"/>
      <w:numFmt w:val="bullet"/>
      <w:lvlText w:val=""/>
      <w:lvlJc w:val="left"/>
      <w:pPr>
        <w:tabs>
          <w:tab w:val="num" w:pos="1440"/>
        </w:tabs>
        <w:ind w:left="1440" w:hanging="360"/>
      </w:pPr>
      <w:rPr>
        <w:rFonts w:ascii="Symbol" w:hAnsi="Symbol" w:hint="default"/>
      </w:rPr>
    </w:lvl>
    <w:lvl w:ilvl="2" w:tplc="3FC6EFCC" w:tentative="1">
      <w:start w:val="1"/>
      <w:numFmt w:val="bullet"/>
      <w:lvlText w:val=""/>
      <w:lvlJc w:val="left"/>
      <w:pPr>
        <w:tabs>
          <w:tab w:val="num" w:pos="2160"/>
        </w:tabs>
        <w:ind w:left="2160" w:hanging="360"/>
      </w:pPr>
      <w:rPr>
        <w:rFonts w:ascii="Symbol" w:hAnsi="Symbol" w:hint="default"/>
      </w:rPr>
    </w:lvl>
    <w:lvl w:ilvl="3" w:tplc="2CF634BC" w:tentative="1">
      <w:start w:val="1"/>
      <w:numFmt w:val="bullet"/>
      <w:lvlText w:val=""/>
      <w:lvlJc w:val="left"/>
      <w:pPr>
        <w:tabs>
          <w:tab w:val="num" w:pos="2880"/>
        </w:tabs>
        <w:ind w:left="2880" w:hanging="360"/>
      </w:pPr>
      <w:rPr>
        <w:rFonts w:ascii="Symbol" w:hAnsi="Symbol" w:hint="default"/>
      </w:rPr>
    </w:lvl>
    <w:lvl w:ilvl="4" w:tplc="6B4A683A" w:tentative="1">
      <w:start w:val="1"/>
      <w:numFmt w:val="bullet"/>
      <w:lvlText w:val=""/>
      <w:lvlJc w:val="left"/>
      <w:pPr>
        <w:tabs>
          <w:tab w:val="num" w:pos="3600"/>
        </w:tabs>
        <w:ind w:left="3600" w:hanging="360"/>
      </w:pPr>
      <w:rPr>
        <w:rFonts w:ascii="Symbol" w:hAnsi="Symbol" w:hint="default"/>
      </w:rPr>
    </w:lvl>
    <w:lvl w:ilvl="5" w:tplc="E7621976" w:tentative="1">
      <w:start w:val="1"/>
      <w:numFmt w:val="bullet"/>
      <w:lvlText w:val=""/>
      <w:lvlJc w:val="left"/>
      <w:pPr>
        <w:tabs>
          <w:tab w:val="num" w:pos="4320"/>
        </w:tabs>
        <w:ind w:left="4320" w:hanging="360"/>
      </w:pPr>
      <w:rPr>
        <w:rFonts w:ascii="Symbol" w:hAnsi="Symbol" w:hint="default"/>
      </w:rPr>
    </w:lvl>
    <w:lvl w:ilvl="6" w:tplc="387AFDBE" w:tentative="1">
      <w:start w:val="1"/>
      <w:numFmt w:val="bullet"/>
      <w:lvlText w:val=""/>
      <w:lvlJc w:val="left"/>
      <w:pPr>
        <w:tabs>
          <w:tab w:val="num" w:pos="5040"/>
        </w:tabs>
        <w:ind w:left="5040" w:hanging="360"/>
      </w:pPr>
      <w:rPr>
        <w:rFonts w:ascii="Symbol" w:hAnsi="Symbol" w:hint="default"/>
      </w:rPr>
    </w:lvl>
    <w:lvl w:ilvl="7" w:tplc="E7E272FA" w:tentative="1">
      <w:start w:val="1"/>
      <w:numFmt w:val="bullet"/>
      <w:lvlText w:val=""/>
      <w:lvlJc w:val="left"/>
      <w:pPr>
        <w:tabs>
          <w:tab w:val="num" w:pos="5760"/>
        </w:tabs>
        <w:ind w:left="5760" w:hanging="360"/>
      </w:pPr>
      <w:rPr>
        <w:rFonts w:ascii="Symbol" w:hAnsi="Symbol" w:hint="default"/>
      </w:rPr>
    </w:lvl>
    <w:lvl w:ilvl="8" w:tplc="69344B6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EA75B14"/>
    <w:multiLevelType w:val="hybridMultilevel"/>
    <w:tmpl w:val="913E7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835A4"/>
    <w:multiLevelType w:val="hybridMultilevel"/>
    <w:tmpl w:val="1B4C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64071"/>
    <w:multiLevelType w:val="hybridMultilevel"/>
    <w:tmpl w:val="6ED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D1318"/>
    <w:multiLevelType w:val="hybridMultilevel"/>
    <w:tmpl w:val="51B8790C"/>
    <w:lvl w:ilvl="0" w:tplc="22AC6EE8">
      <w:start w:val="1"/>
      <w:numFmt w:val="bullet"/>
      <w:lvlText w:val=""/>
      <w:lvlJc w:val="left"/>
      <w:pPr>
        <w:tabs>
          <w:tab w:val="num" w:pos="720"/>
        </w:tabs>
        <w:ind w:left="720" w:hanging="360"/>
      </w:pPr>
      <w:rPr>
        <w:rFonts w:ascii="Symbol" w:hAnsi="Symbol" w:hint="default"/>
      </w:rPr>
    </w:lvl>
    <w:lvl w:ilvl="1" w:tplc="13B8ECE4">
      <w:numFmt w:val="bullet"/>
      <w:lvlText w:val="•"/>
      <w:lvlJc w:val="left"/>
      <w:pPr>
        <w:tabs>
          <w:tab w:val="num" w:pos="1440"/>
        </w:tabs>
        <w:ind w:left="1440" w:hanging="360"/>
      </w:pPr>
      <w:rPr>
        <w:rFonts w:ascii="Arial" w:hAnsi="Arial" w:hint="default"/>
      </w:rPr>
    </w:lvl>
    <w:lvl w:ilvl="2" w:tplc="78387154" w:tentative="1">
      <w:start w:val="1"/>
      <w:numFmt w:val="bullet"/>
      <w:lvlText w:val=""/>
      <w:lvlJc w:val="left"/>
      <w:pPr>
        <w:tabs>
          <w:tab w:val="num" w:pos="2160"/>
        </w:tabs>
        <w:ind w:left="2160" w:hanging="360"/>
      </w:pPr>
      <w:rPr>
        <w:rFonts w:ascii="Symbol" w:hAnsi="Symbol" w:hint="default"/>
      </w:rPr>
    </w:lvl>
    <w:lvl w:ilvl="3" w:tplc="3EBAB2D6" w:tentative="1">
      <w:start w:val="1"/>
      <w:numFmt w:val="bullet"/>
      <w:lvlText w:val=""/>
      <w:lvlJc w:val="left"/>
      <w:pPr>
        <w:tabs>
          <w:tab w:val="num" w:pos="2880"/>
        </w:tabs>
        <w:ind w:left="2880" w:hanging="360"/>
      </w:pPr>
      <w:rPr>
        <w:rFonts w:ascii="Symbol" w:hAnsi="Symbol" w:hint="default"/>
      </w:rPr>
    </w:lvl>
    <w:lvl w:ilvl="4" w:tplc="5C1E65BC" w:tentative="1">
      <w:start w:val="1"/>
      <w:numFmt w:val="bullet"/>
      <w:lvlText w:val=""/>
      <w:lvlJc w:val="left"/>
      <w:pPr>
        <w:tabs>
          <w:tab w:val="num" w:pos="3600"/>
        </w:tabs>
        <w:ind w:left="3600" w:hanging="360"/>
      </w:pPr>
      <w:rPr>
        <w:rFonts w:ascii="Symbol" w:hAnsi="Symbol" w:hint="default"/>
      </w:rPr>
    </w:lvl>
    <w:lvl w:ilvl="5" w:tplc="718C991A" w:tentative="1">
      <w:start w:val="1"/>
      <w:numFmt w:val="bullet"/>
      <w:lvlText w:val=""/>
      <w:lvlJc w:val="left"/>
      <w:pPr>
        <w:tabs>
          <w:tab w:val="num" w:pos="4320"/>
        </w:tabs>
        <w:ind w:left="4320" w:hanging="360"/>
      </w:pPr>
      <w:rPr>
        <w:rFonts w:ascii="Symbol" w:hAnsi="Symbol" w:hint="default"/>
      </w:rPr>
    </w:lvl>
    <w:lvl w:ilvl="6" w:tplc="0DFCEFFA" w:tentative="1">
      <w:start w:val="1"/>
      <w:numFmt w:val="bullet"/>
      <w:lvlText w:val=""/>
      <w:lvlJc w:val="left"/>
      <w:pPr>
        <w:tabs>
          <w:tab w:val="num" w:pos="5040"/>
        </w:tabs>
        <w:ind w:left="5040" w:hanging="360"/>
      </w:pPr>
      <w:rPr>
        <w:rFonts w:ascii="Symbol" w:hAnsi="Symbol" w:hint="default"/>
      </w:rPr>
    </w:lvl>
    <w:lvl w:ilvl="7" w:tplc="02AA722E" w:tentative="1">
      <w:start w:val="1"/>
      <w:numFmt w:val="bullet"/>
      <w:lvlText w:val=""/>
      <w:lvlJc w:val="left"/>
      <w:pPr>
        <w:tabs>
          <w:tab w:val="num" w:pos="5760"/>
        </w:tabs>
        <w:ind w:left="5760" w:hanging="360"/>
      </w:pPr>
      <w:rPr>
        <w:rFonts w:ascii="Symbol" w:hAnsi="Symbol" w:hint="default"/>
      </w:rPr>
    </w:lvl>
    <w:lvl w:ilvl="8" w:tplc="D306434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8" w15:restartNumberingAfterBreak="0">
    <w:nsid w:val="55E87A9F"/>
    <w:multiLevelType w:val="hybridMultilevel"/>
    <w:tmpl w:val="16F86DA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20" w15:restartNumberingAfterBreak="0">
    <w:nsid w:val="5D6F2279"/>
    <w:multiLevelType w:val="hybridMultilevel"/>
    <w:tmpl w:val="C590C79A"/>
    <w:lvl w:ilvl="0" w:tplc="DD083A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ABA37FE"/>
    <w:multiLevelType w:val="multilevel"/>
    <w:tmpl w:val="D32E279A"/>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26FC1"/>
    <w:multiLevelType w:val="hybridMultilevel"/>
    <w:tmpl w:val="3CB08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148D"/>
    <w:multiLevelType w:val="hybridMultilevel"/>
    <w:tmpl w:val="11F8C6F2"/>
    <w:lvl w:ilvl="0" w:tplc="A8C6218C">
      <w:start w:val="1"/>
      <w:numFmt w:val="bullet"/>
      <w:lvlText w:val=""/>
      <w:lvlJc w:val="left"/>
      <w:pPr>
        <w:tabs>
          <w:tab w:val="num" w:pos="720"/>
        </w:tabs>
        <w:ind w:left="720" w:hanging="360"/>
      </w:pPr>
      <w:rPr>
        <w:rFonts w:ascii="Symbol" w:hAnsi="Symbol" w:hint="default"/>
      </w:rPr>
    </w:lvl>
    <w:lvl w:ilvl="1" w:tplc="6E4E322E" w:tentative="1">
      <w:start w:val="1"/>
      <w:numFmt w:val="bullet"/>
      <w:lvlText w:val=""/>
      <w:lvlJc w:val="left"/>
      <w:pPr>
        <w:tabs>
          <w:tab w:val="num" w:pos="1440"/>
        </w:tabs>
        <w:ind w:left="1440" w:hanging="360"/>
      </w:pPr>
      <w:rPr>
        <w:rFonts w:ascii="Symbol" w:hAnsi="Symbol" w:hint="default"/>
      </w:rPr>
    </w:lvl>
    <w:lvl w:ilvl="2" w:tplc="627806EE" w:tentative="1">
      <w:start w:val="1"/>
      <w:numFmt w:val="bullet"/>
      <w:lvlText w:val=""/>
      <w:lvlJc w:val="left"/>
      <w:pPr>
        <w:tabs>
          <w:tab w:val="num" w:pos="2160"/>
        </w:tabs>
        <w:ind w:left="2160" w:hanging="360"/>
      </w:pPr>
      <w:rPr>
        <w:rFonts w:ascii="Symbol" w:hAnsi="Symbol" w:hint="default"/>
      </w:rPr>
    </w:lvl>
    <w:lvl w:ilvl="3" w:tplc="1A3CB772" w:tentative="1">
      <w:start w:val="1"/>
      <w:numFmt w:val="bullet"/>
      <w:lvlText w:val=""/>
      <w:lvlJc w:val="left"/>
      <w:pPr>
        <w:tabs>
          <w:tab w:val="num" w:pos="2880"/>
        </w:tabs>
        <w:ind w:left="2880" w:hanging="360"/>
      </w:pPr>
      <w:rPr>
        <w:rFonts w:ascii="Symbol" w:hAnsi="Symbol" w:hint="default"/>
      </w:rPr>
    </w:lvl>
    <w:lvl w:ilvl="4" w:tplc="1974C33A" w:tentative="1">
      <w:start w:val="1"/>
      <w:numFmt w:val="bullet"/>
      <w:lvlText w:val=""/>
      <w:lvlJc w:val="left"/>
      <w:pPr>
        <w:tabs>
          <w:tab w:val="num" w:pos="3600"/>
        </w:tabs>
        <w:ind w:left="3600" w:hanging="360"/>
      </w:pPr>
      <w:rPr>
        <w:rFonts w:ascii="Symbol" w:hAnsi="Symbol" w:hint="default"/>
      </w:rPr>
    </w:lvl>
    <w:lvl w:ilvl="5" w:tplc="1A627B32" w:tentative="1">
      <w:start w:val="1"/>
      <w:numFmt w:val="bullet"/>
      <w:lvlText w:val=""/>
      <w:lvlJc w:val="left"/>
      <w:pPr>
        <w:tabs>
          <w:tab w:val="num" w:pos="4320"/>
        </w:tabs>
        <w:ind w:left="4320" w:hanging="360"/>
      </w:pPr>
      <w:rPr>
        <w:rFonts w:ascii="Symbol" w:hAnsi="Symbol" w:hint="default"/>
      </w:rPr>
    </w:lvl>
    <w:lvl w:ilvl="6" w:tplc="A7AACE1C" w:tentative="1">
      <w:start w:val="1"/>
      <w:numFmt w:val="bullet"/>
      <w:lvlText w:val=""/>
      <w:lvlJc w:val="left"/>
      <w:pPr>
        <w:tabs>
          <w:tab w:val="num" w:pos="5040"/>
        </w:tabs>
        <w:ind w:left="5040" w:hanging="360"/>
      </w:pPr>
      <w:rPr>
        <w:rFonts w:ascii="Symbol" w:hAnsi="Symbol" w:hint="default"/>
      </w:rPr>
    </w:lvl>
    <w:lvl w:ilvl="7" w:tplc="BF3E3FF8" w:tentative="1">
      <w:start w:val="1"/>
      <w:numFmt w:val="bullet"/>
      <w:lvlText w:val=""/>
      <w:lvlJc w:val="left"/>
      <w:pPr>
        <w:tabs>
          <w:tab w:val="num" w:pos="5760"/>
        </w:tabs>
        <w:ind w:left="5760" w:hanging="360"/>
      </w:pPr>
      <w:rPr>
        <w:rFonts w:ascii="Symbol" w:hAnsi="Symbol" w:hint="default"/>
      </w:rPr>
    </w:lvl>
    <w:lvl w:ilvl="8" w:tplc="5A945E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E49083C"/>
    <w:multiLevelType w:val="hybridMultilevel"/>
    <w:tmpl w:val="135AC116"/>
    <w:lvl w:ilvl="0" w:tplc="EA3CAA46">
      <w:start w:val="1"/>
      <w:numFmt w:val="bullet"/>
      <w:lvlText w:val=""/>
      <w:lvlJc w:val="left"/>
      <w:pPr>
        <w:tabs>
          <w:tab w:val="num" w:pos="720"/>
        </w:tabs>
        <w:ind w:left="720" w:hanging="360"/>
      </w:pPr>
      <w:rPr>
        <w:rFonts w:ascii="Symbol" w:hAnsi="Symbol" w:hint="default"/>
      </w:rPr>
    </w:lvl>
    <w:lvl w:ilvl="1" w:tplc="CB983906">
      <w:numFmt w:val="bullet"/>
      <w:lvlText w:val="•"/>
      <w:lvlJc w:val="left"/>
      <w:pPr>
        <w:tabs>
          <w:tab w:val="num" w:pos="1440"/>
        </w:tabs>
        <w:ind w:left="1440" w:hanging="360"/>
      </w:pPr>
      <w:rPr>
        <w:rFonts w:ascii="Arial" w:hAnsi="Arial" w:hint="default"/>
      </w:rPr>
    </w:lvl>
    <w:lvl w:ilvl="2" w:tplc="0A4C44C4" w:tentative="1">
      <w:start w:val="1"/>
      <w:numFmt w:val="bullet"/>
      <w:lvlText w:val=""/>
      <w:lvlJc w:val="left"/>
      <w:pPr>
        <w:tabs>
          <w:tab w:val="num" w:pos="2160"/>
        </w:tabs>
        <w:ind w:left="2160" w:hanging="360"/>
      </w:pPr>
      <w:rPr>
        <w:rFonts w:ascii="Symbol" w:hAnsi="Symbol" w:hint="default"/>
      </w:rPr>
    </w:lvl>
    <w:lvl w:ilvl="3" w:tplc="63CCE2C0" w:tentative="1">
      <w:start w:val="1"/>
      <w:numFmt w:val="bullet"/>
      <w:lvlText w:val=""/>
      <w:lvlJc w:val="left"/>
      <w:pPr>
        <w:tabs>
          <w:tab w:val="num" w:pos="2880"/>
        </w:tabs>
        <w:ind w:left="2880" w:hanging="360"/>
      </w:pPr>
      <w:rPr>
        <w:rFonts w:ascii="Symbol" w:hAnsi="Symbol" w:hint="default"/>
      </w:rPr>
    </w:lvl>
    <w:lvl w:ilvl="4" w:tplc="5FBE8098" w:tentative="1">
      <w:start w:val="1"/>
      <w:numFmt w:val="bullet"/>
      <w:lvlText w:val=""/>
      <w:lvlJc w:val="left"/>
      <w:pPr>
        <w:tabs>
          <w:tab w:val="num" w:pos="3600"/>
        </w:tabs>
        <w:ind w:left="3600" w:hanging="360"/>
      </w:pPr>
      <w:rPr>
        <w:rFonts w:ascii="Symbol" w:hAnsi="Symbol" w:hint="default"/>
      </w:rPr>
    </w:lvl>
    <w:lvl w:ilvl="5" w:tplc="D4541DFE" w:tentative="1">
      <w:start w:val="1"/>
      <w:numFmt w:val="bullet"/>
      <w:lvlText w:val=""/>
      <w:lvlJc w:val="left"/>
      <w:pPr>
        <w:tabs>
          <w:tab w:val="num" w:pos="4320"/>
        </w:tabs>
        <w:ind w:left="4320" w:hanging="360"/>
      </w:pPr>
      <w:rPr>
        <w:rFonts w:ascii="Symbol" w:hAnsi="Symbol" w:hint="default"/>
      </w:rPr>
    </w:lvl>
    <w:lvl w:ilvl="6" w:tplc="E940FA5E" w:tentative="1">
      <w:start w:val="1"/>
      <w:numFmt w:val="bullet"/>
      <w:lvlText w:val=""/>
      <w:lvlJc w:val="left"/>
      <w:pPr>
        <w:tabs>
          <w:tab w:val="num" w:pos="5040"/>
        </w:tabs>
        <w:ind w:left="5040" w:hanging="360"/>
      </w:pPr>
      <w:rPr>
        <w:rFonts w:ascii="Symbol" w:hAnsi="Symbol" w:hint="default"/>
      </w:rPr>
    </w:lvl>
    <w:lvl w:ilvl="7" w:tplc="9F40D410" w:tentative="1">
      <w:start w:val="1"/>
      <w:numFmt w:val="bullet"/>
      <w:lvlText w:val=""/>
      <w:lvlJc w:val="left"/>
      <w:pPr>
        <w:tabs>
          <w:tab w:val="num" w:pos="5760"/>
        </w:tabs>
        <w:ind w:left="5760" w:hanging="360"/>
      </w:pPr>
      <w:rPr>
        <w:rFonts w:ascii="Symbol" w:hAnsi="Symbol" w:hint="default"/>
      </w:rPr>
    </w:lvl>
    <w:lvl w:ilvl="8" w:tplc="22BCCD2A" w:tentative="1">
      <w:start w:val="1"/>
      <w:numFmt w:val="bullet"/>
      <w:lvlText w:val=""/>
      <w:lvlJc w:val="left"/>
      <w:pPr>
        <w:tabs>
          <w:tab w:val="num" w:pos="6480"/>
        </w:tabs>
        <w:ind w:left="648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17"/>
  </w:num>
  <w:num w:numId="4">
    <w:abstractNumId w:val="9"/>
  </w:num>
  <w:num w:numId="5">
    <w:abstractNumId w:val="26"/>
  </w:num>
  <w:num w:numId="6">
    <w:abstractNumId w:val="23"/>
  </w:num>
  <w:num w:numId="7">
    <w:abstractNumId w:val="5"/>
  </w:num>
  <w:num w:numId="8">
    <w:abstractNumId w:val="15"/>
  </w:num>
  <w:num w:numId="9">
    <w:abstractNumId w:val="27"/>
  </w:num>
  <w:num w:numId="10">
    <w:abstractNumId w:val="25"/>
  </w:num>
  <w:num w:numId="11">
    <w:abstractNumId w:val="12"/>
  </w:num>
  <w:num w:numId="12">
    <w:abstractNumId w:val="7"/>
  </w:num>
  <w:num w:numId="13">
    <w:abstractNumId w:val="16"/>
  </w:num>
  <w:num w:numId="14">
    <w:abstractNumId w:val="4"/>
  </w:num>
  <w:num w:numId="15">
    <w:abstractNumId w:val="13"/>
  </w:num>
  <w:num w:numId="16">
    <w:abstractNumId w:val="8"/>
  </w:num>
  <w:num w:numId="17">
    <w:abstractNumId w:val="18"/>
  </w:num>
  <w:num w:numId="18">
    <w:abstractNumId w:val="0"/>
  </w:num>
  <w:num w:numId="19">
    <w:abstractNumId w:val="20"/>
  </w:num>
  <w:num w:numId="20">
    <w:abstractNumId w:val="6"/>
  </w:num>
  <w:num w:numId="21">
    <w:abstractNumId w:val="3"/>
  </w:num>
  <w:num w:numId="22">
    <w:abstractNumId w:val="11"/>
  </w:num>
  <w:num w:numId="23">
    <w:abstractNumId w:val="21"/>
  </w:num>
  <w:num w:numId="24">
    <w:abstractNumId w:val="2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vendorID="64" w:dllVersion="0" w:nlCheck="1" w:checkStyle="0"/>
  <w:activeWritingStyle w:appName="MSWord" w:lang="ko-KR"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0836"/>
    <w:rsid w:val="00003B9A"/>
    <w:rsid w:val="000065C6"/>
    <w:rsid w:val="00006B6A"/>
    <w:rsid w:val="00006EF7"/>
    <w:rsid w:val="00011745"/>
    <w:rsid w:val="0001178D"/>
    <w:rsid w:val="0001220A"/>
    <w:rsid w:val="000132D1"/>
    <w:rsid w:val="00015A33"/>
    <w:rsid w:val="00016CC6"/>
    <w:rsid w:val="000205C5"/>
    <w:rsid w:val="00021438"/>
    <w:rsid w:val="00021E92"/>
    <w:rsid w:val="00022381"/>
    <w:rsid w:val="000242BE"/>
    <w:rsid w:val="00024A26"/>
    <w:rsid w:val="00025316"/>
    <w:rsid w:val="00027A25"/>
    <w:rsid w:val="0003437C"/>
    <w:rsid w:val="00034507"/>
    <w:rsid w:val="00037C06"/>
    <w:rsid w:val="000415A4"/>
    <w:rsid w:val="00042CBB"/>
    <w:rsid w:val="00043E78"/>
    <w:rsid w:val="00044DAE"/>
    <w:rsid w:val="00046F83"/>
    <w:rsid w:val="00047D12"/>
    <w:rsid w:val="00052BF8"/>
    <w:rsid w:val="00057116"/>
    <w:rsid w:val="00057D28"/>
    <w:rsid w:val="00064CB2"/>
    <w:rsid w:val="00066954"/>
    <w:rsid w:val="00067741"/>
    <w:rsid w:val="00070238"/>
    <w:rsid w:val="00072A56"/>
    <w:rsid w:val="0008555F"/>
    <w:rsid w:val="00085EC3"/>
    <w:rsid w:val="0009253B"/>
    <w:rsid w:val="00092A31"/>
    <w:rsid w:val="000930D9"/>
    <w:rsid w:val="00094D06"/>
    <w:rsid w:val="000959A6"/>
    <w:rsid w:val="00097883"/>
    <w:rsid w:val="000A3125"/>
    <w:rsid w:val="000A3298"/>
    <w:rsid w:val="000A470F"/>
    <w:rsid w:val="000A50B0"/>
    <w:rsid w:val="000A6CB9"/>
    <w:rsid w:val="000A71C3"/>
    <w:rsid w:val="000B0519"/>
    <w:rsid w:val="000B0FEE"/>
    <w:rsid w:val="000B3EB6"/>
    <w:rsid w:val="000B5568"/>
    <w:rsid w:val="000B61FD"/>
    <w:rsid w:val="000C16C0"/>
    <w:rsid w:val="000C3CAA"/>
    <w:rsid w:val="000C5FE3"/>
    <w:rsid w:val="000D122A"/>
    <w:rsid w:val="000D4920"/>
    <w:rsid w:val="000D52FE"/>
    <w:rsid w:val="000D58D3"/>
    <w:rsid w:val="000D5A2E"/>
    <w:rsid w:val="000E279E"/>
    <w:rsid w:val="000E31BC"/>
    <w:rsid w:val="000E55AD"/>
    <w:rsid w:val="000F586E"/>
    <w:rsid w:val="001001BD"/>
    <w:rsid w:val="00102222"/>
    <w:rsid w:val="00102428"/>
    <w:rsid w:val="00110FD7"/>
    <w:rsid w:val="001115E5"/>
    <w:rsid w:val="0011309E"/>
    <w:rsid w:val="00120541"/>
    <w:rsid w:val="001211F3"/>
    <w:rsid w:val="00121E64"/>
    <w:rsid w:val="00123E28"/>
    <w:rsid w:val="00134ECE"/>
    <w:rsid w:val="00135740"/>
    <w:rsid w:val="00146891"/>
    <w:rsid w:val="001542C9"/>
    <w:rsid w:val="00156FD8"/>
    <w:rsid w:val="001578A4"/>
    <w:rsid w:val="0016203D"/>
    <w:rsid w:val="0016301E"/>
    <w:rsid w:val="0016325F"/>
    <w:rsid w:val="001640FE"/>
    <w:rsid w:val="001648A1"/>
    <w:rsid w:val="00174617"/>
    <w:rsid w:val="001759A7"/>
    <w:rsid w:val="00177475"/>
    <w:rsid w:val="00182DC6"/>
    <w:rsid w:val="00184A96"/>
    <w:rsid w:val="001A4192"/>
    <w:rsid w:val="001B5760"/>
    <w:rsid w:val="001C2476"/>
    <w:rsid w:val="001C2FEA"/>
    <w:rsid w:val="001C45D4"/>
    <w:rsid w:val="001C5C86"/>
    <w:rsid w:val="001C675B"/>
    <w:rsid w:val="001C6F99"/>
    <w:rsid w:val="001C718D"/>
    <w:rsid w:val="001D1AA7"/>
    <w:rsid w:val="001D1D19"/>
    <w:rsid w:val="001D2516"/>
    <w:rsid w:val="001E17E4"/>
    <w:rsid w:val="001E782F"/>
    <w:rsid w:val="001E7D43"/>
    <w:rsid w:val="001F43B8"/>
    <w:rsid w:val="001F7EB4"/>
    <w:rsid w:val="002000C2"/>
    <w:rsid w:val="00200773"/>
    <w:rsid w:val="00200998"/>
    <w:rsid w:val="00201FEA"/>
    <w:rsid w:val="002040F2"/>
    <w:rsid w:val="00204A66"/>
    <w:rsid w:val="0020582F"/>
    <w:rsid w:val="00205F25"/>
    <w:rsid w:val="00206993"/>
    <w:rsid w:val="0021044F"/>
    <w:rsid w:val="00210B7A"/>
    <w:rsid w:val="00214E7E"/>
    <w:rsid w:val="00214F08"/>
    <w:rsid w:val="0021696B"/>
    <w:rsid w:val="00221B1E"/>
    <w:rsid w:val="00223A42"/>
    <w:rsid w:val="002251AD"/>
    <w:rsid w:val="00225741"/>
    <w:rsid w:val="0022733E"/>
    <w:rsid w:val="00240DCD"/>
    <w:rsid w:val="0024246D"/>
    <w:rsid w:val="00242D3B"/>
    <w:rsid w:val="0024786B"/>
    <w:rsid w:val="00251D80"/>
    <w:rsid w:val="00253757"/>
    <w:rsid w:val="0025514B"/>
    <w:rsid w:val="002608A7"/>
    <w:rsid w:val="002640E5"/>
    <w:rsid w:val="0026436F"/>
    <w:rsid w:val="00264BA5"/>
    <w:rsid w:val="0026606E"/>
    <w:rsid w:val="00266EBA"/>
    <w:rsid w:val="00272766"/>
    <w:rsid w:val="0027345C"/>
    <w:rsid w:val="00276403"/>
    <w:rsid w:val="00280A3C"/>
    <w:rsid w:val="00287286"/>
    <w:rsid w:val="002960B0"/>
    <w:rsid w:val="0029620C"/>
    <w:rsid w:val="002A38A8"/>
    <w:rsid w:val="002A38BA"/>
    <w:rsid w:val="002A48C2"/>
    <w:rsid w:val="002A5449"/>
    <w:rsid w:val="002B64B7"/>
    <w:rsid w:val="002B6DDC"/>
    <w:rsid w:val="002C356C"/>
    <w:rsid w:val="002C6CF8"/>
    <w:rsid w:val="002D2274"/>
    <w:rsid w:val="002D31A1"/>
    <w:rsid w:val="002D5693"/>
    <w:rsid w:val="002D5AEB"/>
    <w:rsid w:val="002D6776"/>
    <w:rsid w:val="002D76C5"/>
    <w:rsid w:val="002E16C3"/>
    <w:rsid w:val="002E52C7"/>
    <w:rsid w:val="002E6A7D"/>
    <w:rsid w:val="002E7A9E"/>
    <w:rsid w:val="002E7FC8"/>
    <w:rsid w:val="002F04A4"/>
    <w:rsid w:val="002F11AA"/>
    <w:rsid w:val="002F3C41"/>
    <w:rsid w:val="002F76CC"/>
    <w:rsid w:val="0030045C"/>
    <w:rsid w:val="003205AD"/>
    <w:rsid w:val="0033027D"/>
    <w:rsid w:val="00332830"/>
    <w:rsid w:val="00332D91"/>
    <w:rsid w:val="00334D5A"/>
    <w:rsid w:val="00335FB2"/>
    <w:rsid w:val="003370CA"/>
    <w:rsid w:val="0034307C"/>
    <w:rsid w:val="00344158"/>
    <w:rsid w:val="003465DE"/>
    <w:rsid w:val="0035664D"/>
    <w:rsid w:val="00356BFC"/>
    <w:rsid w:val="00362927"/>
    <w:rsid w:val="00366F87"/>
    <w:rsid w:val="00367E75"/>
    <w:rsid w:val="00370B0F"/>
    <w:rsid w:val="00370B69"/>
    <w:rsid w:val="00373AF6"/>
    <w:rsid w:val="00381852"/>
    <w:rsid w:val="00383A1B"/>
    <w:rsid w:val="0038516D"/>
    <w:rsid w:val="003851B1"/>
    <w:rsid w:val="003869D7"/>
    <w:rsid w:val="00387136"/>
    <w:rsid w:val="00387506"/>
    <w:rsid w:val="00387E17"/>
    <w:rsid w:val="00394E44"/>
    <w:rsid w:val="00396FAA"/>
    <w:rsid w:val="003A1EB0"/>
    <w:rsid w:val="003A373E"/>
    <w:rsid w:val="003A5FA4"/>
    <w:rsid w:val="003A6D0F"/>
    <w:rsid w:val="003C0F14"/>
    <w:rsid w:val="003C3561"/>
    <w:rsid w:val="003C51F9"/>
    <w:rsid w:val="003C6990"/>
    <w:rsid w:val="003C6DA6"/>
    <w:rsid w:val="003C77ED"/>
    <w:rsid w:val="003C7E0F"/>
    <w:rsid w:val="003D1756"/>
    <w:rsid w:val="003D3D20"/>
    <w:rsid w:val="003D62A9"/>
    <w:rsid w:val="003D7A7A"/>
    <w:rsid w:val="003E3945"/>
    <w:rsid w:val="003F0B3B"/>
    <w:rsid w:val="003F268E"/>
    <w:rsid w:val="003F276D"/>
    <w:rsid w:val="003F4D71"/>
    <w:rsid w:val="003F7188"/>
    <w:rsid w:val="003F7B3D"/>
    <w:rsid w:val="0040245F"/>
    <w:rsid w:val="00402EB7"/>
    <w:rsid w:val="00404C36"/>
    <w:rsid w:val="00407129"/>
    <w:rsid w:val="0040779D"/>
    <w:rsid w:val="00411698"/>
    <w:rsid w:val="004128A7"/>
    <w:rsid w:val="00414164"/>
    <w:rsid w:val="0041789B"/>
    <w:rsid w:val="00423B03"/>
    <w:rsid w:val="0042408F"/>
    <w:rsid w:val="004260A5"/>
    <w:rsid w:val="00426228"/>
    <w:rsid w:val="00426364"/>
    <w:rsid w:val="00426F5D"/>
    <w:rsid w:val="00432283"/>
    <w:rsid w:val="00433248"/>
    <w:rsid w:val="0043745F"/>
    <w:rsid w:val="0044029F"/>
    <w:rsid w:val="0044400F"/>
    <w:rsid w:val="00447954"/>
    <w:rsid w:val="0046008D"/>
    <w:rsid w:val="00460E28"/>
    <w:rsid w:val="00465809"/>
    <w:rsid w:val="0046768E"/>
    <w:rsid w:val="0047582D"/>
    <w:rsid w:val="00477618"/>
    <w:rsid w:val="0048061C"/>
    <w:rsid w:val="0048267C"/>
    <w:rsid w:val="00484805"/>
    <w:rsid w:val="00484AFE"/>
    <w:rsid w:val="004851CE"/>
    <w:rsid w:val="004866C1"/>
    <w:rsid w:val="00486F97"/>
    <w:rsid w:val="00487387"/>
    <w:rsid w:val="004876B9"/>
    <w:rsid w:val="00490AC5"/>
    <w:rsid w:val="00490D8F"/>
    <w:rsid w:val="004916E4"/>
    <w:rsid w:val="00493A79"/>
    <w:rsid w:val="004A0B1B"/>
    <w:rsid w:val="004A1B47"/>
    <w:rsid w:val="004A40BE"/>
    <w:rsid w:val="004A51F7"/>
    <w:rsid w:val="004A6A60"/>
    <w:rsid w:val="004A6C06"/>
    <w:rsid w:val="004A70B3"/>
    <w:rsid w:val="004A7832"/>
    <w:rsid w:val="004B1130"/>
    <w:rsid w:val="004B15C4"/>
    <w:rsid w:val="004B3581"/>
    <w:rsid w:val="004B3E7B"/>
    <w:rsid w:val="004B4A96"/>
    <w:rsid w:val="004B5512"/>
    <w:rsid w:val="004B6B48"/>
    <w:rsid w:val="004C634D"/>
    <w:rsid w:val="004D0BE5"/>
    <w:rsid w:val="004D1E6F"/>
    <w:rsid w:val="004D24B9"/>
    <w:rsid w:val="004E2CE2"/>
    <w:rsid w:val="004E5172"/>
    <w:rsid w:val="004E6F8A"/>
    <w:rsid w:val="004F7980"/>
    <w:rsid w:val="00502CD2"/>
    <w:rsid w:val="00504E33"/>
    <w:rsid w:val="005116C3"/>
    <w:rsid w:val="00511A3F"/>
    <w:rsid w:val="0051360D"/>
    <w:rsid w:val="00513D2B"/>
    <w:rsid w:val="00515E5A"/>
    <w:rsid w:val="0051745B"/>
    <w:rsid w:val="005256EF"/>
    <w:rsid w:val="00525D5F"/>
    <w:rsid w:val="005268A1"/>
    <w:rsid w:val="00526F6E"/>
    <w:rsid w:val="00526FCB"/>
    <w:rsid w:val="00527975"/>
    <w:rsid w:val="00532B8C"/>
    <w:rsid w:val="00533AD4"/>
    <w:rsid w:val="00534D10"/>
    <w:rsid w:val="00544426"/>
    <w:rsid w:val="0054469C"/>
    <w:rsid w:val="005453E7"/>
    <w:rsid w:val="005465B9"/>
    <w:rsid w:val="00547EAD"/>
    <w:rsid w:val="00552C2C"/>
    <w:rsid w:val="00553B2E"/>
    <w:rsid w:val="005555B7"/>
    <w:rsid w:val="00555C56"/>
    <w:rsid w:val="005562A8"/>
    <w:rsid w:val="005573BB"/>
    <w:rsid w:val="00557B2E"/>
    <w:rsid w:val="00561267"/>
    <w:rsid w:val="00561D72"/>
    <w:rsid w:val="00562003"/>
    <w:rsid w:val="005625FD"/>
    <w:rsid w:val="00564954"/>
    <w:rsid w:val="00564BF3"/>
    <w:rsid w:val="00566D34"/>
    <w:rsid w:val="005702BD"/>
    <w:rsid w:val="00573E95"/>
    <w:rsid w:val="00574059"/>
    <w:rsid w:val="005770E5"/>
    <w:rsid w:val="00580235"/>
    <w:rsid w:val="00580858"/>
    <w:rsid w:val="0058520F"/>
    <w:rsid w:val="005859DE"/>
    <w:rsid w:val="00590087"/>
    <w:rsid w:val="005901BE"/>
    <w:rsid w:val="005901EB"/>
    <w:rsid w:val="00592675"/>
    <w:rsid w:val="005950C1"/>
    <w:rsid w:val="00596B94"/>
    <w:rsid w:val="005A2A01"/>
    <w:rsid w:val="005B4D6A"/>
    <w:rsid w:val="005C00EE"/>
    <w:rsid w:val="005C4F58"/>
    <w:rsid w:val="005C5E8D"/>
    <w:rsid w:val="005C78F2"/>
    <w:rsid w:val="005D057C"/>
    <w:rsid w:val="005D32BF"/>
    <w:rsid w:val="005D3FEC"/>
    <w:rsid w:val="005D44BE"/>
    <w:rsid w:val="005D460C"/>
    <w:rsid w:val="005E3BB3"/>
    <w:rsid w:val="005E3F2A"/>
    <w:rsid w:val="005F000E"/>
    <w:rsid w:val="005F12FE"/>
    <w:rsid w:val="005F6B78"/>
    <w:rsid w:val="005F731E"/>
    <w:rsid w:val="00600262"/>
    <w:rsid w:val="006015F4"/>
    <w:rsid w:val="00601EBD"/>
    <w:rsid w:val="00603FC4"/>
    <w:rsid w:val="0060698D"/>
    <w:rsid w:val="00606BB4"/>
    <w:rsid w:val="006077B1"/>
    <w:rsid w:val="0061005A"/>
    <w:rsid w:val="00611038"/>
    <w:rsid w:val="00611EC4"/>
    <w:rsid w:val="00612542"/>
    <w:rsid w:val="006146D2"/>
    <w:rsid w:val="006148CF"/>
    <w:rsid w:val="00620B3F"/>
    <w:rsid w:val="006239E7"/>
    <w:rsid w:val="00625100"/>
    <w:rsid w:val="006254C4"/>
    <w:rsid w:val="00625CC4"/>
    <w:rsid w:val="006277A0"/>
    <w:rsid w:val="00631504"/>
    <w:rsid w:val="006412EF"/>
    <w:rsid w:val="006418C6"/>
    <w:rsid w:val="00641ED8"/>
    <w:rsid w:val="00642576"/>
    <w:rsid w:val="006468C3"/>
    <w:rsid w:val="00646D85"/>
    <w:rsid w:val="00654893"/>
    <w:rsid w:val="006552CC"/>
    <w:rsid w:val="00656014"/>
    <w:rsid w:val="00657858"/>
    <w:rsid w:val="00670321"/>
    <w:rsid w:val="006704F1"/>
    <w:rsid w:val="00670A26"/>
    <w:rsid w:val="006718D1"/>
    <w:rsid w:val="00671BBB"/>
    <w:rsid w:val="00675CB6"/>
    <w:rsid w:val="006769CD"/>
    <w:rsid w:val="00680504"/>
    <w:rsid w:val="00682237"/>
    <w:rsid w:val="00692279"/>
    <w:rsid w:val="0069457A"/>
    <w:rsid w:val="006A0EF8"/>
    <w:rsid w:val="006A423B"/>
    <w:rsid w:val="006A45BA"/>
    <w:rsid w:val="006A5273"/>
    <w:rsid w:val="006A677C"/>
    <w:rsid w:val="006A6D98"/>
    <w:rsid w:val="006B0B02"/>
    <w:rsid w:val="006B4280"/>
    <w:rsid w:val="006B4B1C"/>
    <w:rsid w:val="006B7611"/>
    <w:rsid w:val="006C4991"/>
    <w:rsid w:val="006D69C5"/>
    <w:rsid w:val="006D7173"/>
    <w:rsid w:val="006E00AE"/>
    <w:rsid w:val="006E0F19"/>
    <w:rsid w:val="006E1FDA"/>
    <w:rsid w:val="006E2F4A"/>
    <w:rsid w:val="006E4097"/>
    <w:rsid w:val="006E5E87"/>
    <w:rsid w:val="006F0BAA"/>
    <w:rsid w:val="006F170E"/>
    <w:rsid w:val="006F4E3B"/>
    <w:rsid w:val="00700E1C"/>
    <w:rsid w:val="007023FC"/>
    <w:rsid w:val="00707673"/>
    <w:rsid w:val="00711864"/>
    <w:rsid w:val="007162BE"/>
    <w:rsid w:val="00720247"/>
    <w:rsid w:val="00722267"/>
    <w:rsid w:val="00722AFC"/>
    <w:rsid w:val="0072455A"/>
    <w:rsid w:val="00730251"/>
    <w:rsid w:val="00730789"/>
    <w:rsid w:val="00737BB8"/>
    <w:rsid w:val="007416BA"/>
    <w:rsid w:val="0075252A"/>
    <w:rsid w:val="00763D0F"/>
    <w:rsid w:val="00764B84"/>
    <w:rsid w:val="00765028"/>
    <w:rsid w:val="0076734C"/>
    <w:rsid w:val="007751F9"/>
    <w:rsid w:val="00775DEF"/>
    <w:rsid w:val="0078034D"/>
    <w:rsid w:val="0078331A"/>
    <w:rsid w:val="00784C61"/>
    <w:rsid w:val="0078612E"/>
    <w:rsid w:val="00790BCC"/>
    <w:rsid w:val="00791B48"/>
    <w:rsid w:val="0079288B"/>
    <w:rsid w:val="00795CEE"/>
    <w:rsid w:val="00795D31"/>
    <w:rsid w:val="007974F5"/>
    <w:rsid w:val="007A4950"/>
    <w:rsid w:val="007A5AA5"/>
    <w:rsid w:val="007B0F49"/>
    <w:rsid w:val="007B3120"/>
    <w:rsid w:val="007B38CF"/>
    <w:rsid w:val="007B53C0"/>
    <w:rsid w:val="007B7C6C"/>
    <w:rsid w:val="007C4C27"/>
    <w:rsid w:val="007C7E14"/>
    <w:rsid w:val="007D037E"/>
    <w:rsid w:val="007D03D2"/>
    <w:rsid w:val="007D1AB2"/>
    <w:rsid w:val="007D2481"/>
    <w:rsid w:val="007D2DA0"/>
    <w:rsid w:val="007D3EA8"/>
    <w:rsid w:val="007E003F"/>
    <w:rsid w:val="007E35E8"/>
    <w:rsid w:val="007E41E0"/>
    <w:rsid w:val="007F14EE"/>
    <w:rsid w:val="007F522E"/>
    <w:rsid w:val="007F603C"/>
    <w:rsid w:val="007F6B28"/>
    <w:rsid w:val="007F7421"/>
    <w:rsid w:val="00801F7F"/>
    <w:rsid w:val="00803032"/>
    <w:rsid w:val="008049FE"/>
    <w:rsid w:val="00807FBA"/>
    <w:rsid w:val="0081517F"/>
    <w:rsid w:val="00815497"/>
    <w:rsid w:val="00816FA4"/>
    <w:rsid w:val="00824D4B"/>
    <w:rsid w:val="00825000"/>
    <w:rsid w:val="00832460"/>
    <w:rsid w:val="00834A60"/>
    <w:rsid w:val="00834BEE"/>
    <w:rsid w:val="00834EFD"/>
    <w:rsid w:val="008354EA"/>
    <w:rsid w:val="008357BF"/>
    <w:rsid w:val="0084087F"/>
    <w:rsid w:val="00843B1B"/>
    <w:rsid w:val="00847E7A"/>
    <w:rsid w:val="00851608"/>
    <w:rsid w:val="008521D9"/>
    <w:rsid w:val="00863E89"/>
    <w:rsid w:val="00865171"/>
    <w:rsid w:val="008656C1"/>
    <w:rsid w:val="00865BDC"/>
    <w:rsid w:val="0087265A"/>
    <w:rsid w:val="00872B3B"/>
    <w:rsid w:val="008737AC"/>
    <w:rsid w:val="0088222A"/>
    <w:rsid w:val="00883419"/>
    <w:rsid w:val="00884E67"/>
    <w:rsid w:val="00885FD9"/>
    <w:rsid w:val="00886378"/>
    <w:rsid w:val="008863A9"/>
    <w:rsid w:val="0088779B"/>
    <w:rsid w:val="008901F6"/>
    <w:rsid w:val="008909C0"/>
    <w:rsid w:val="008923FF"/>
    <w:rsid w:val="0089298A"/>
    <w:rsid w:val="00893189"/>
    <w:rsid w:val="00893D0E"/>
    <w:rsid w:val="00896C03"/>
    <w:rsid w:val="00897A70"/>
    <w:rsid w:val="008A495D"/>
    <w:rsid w:val="008A76FD"/>
    <w:rsid w:val="008A787A"/>
    <w:rsid w:val="008B1709"/>
    <w:rsid w:val="008B281D"/>
    <w:rsid w:val="008B2D09"/>
    <w:rsid w:val="008B3FB4"/>
    <w:rsid w:val="008B519F"/>
    <w:rsid w:val="008B6473"/>
    <w:rsid w:val="008B6F21"/>
    <w:rsid w:val="008B774A"/>
    <w:rsid w:val="008C1A58"/>
    <w:rsid w:val="008C4C68"/>
    <w:rsid w:val="008C5047"/>
    <w:rsid w:val="008C537F"/>
    <w:rsid w:val="008C641A"/>
    <w:rsid w:val="008D658B"/>
    <w:rsid w:val="008D7CC1"/>
    <w:rsid w:val="008D7E92"/>
    <w:rsid w:val="008E1FB5"/>
    <w:rsid w:val="008E3CD1"/>
    <w:rsid w:val="008E56DA"/>
    <w:rsid w:val="008E67AC"/>
    <w:rsid w:val="008E68E3"/>
    <w:rsid w:val="008F1D58"/>
    <w:rsid w:val="008F28BD"/>
    <w:rsid w:val="008F39E9"/>
    <w:rsid w:val="00900937"/>
    <w:rsid w:val="00903157"/>
    <w:rsid w:val="00911C4E"/>
    <w:rsid w:val="009123BE"/>
    <w:rsid w:val="00912A54"/>
    <w:rsid w:val="009134C6"/>
    <w:rsid w:val="00914292"/>
    <w:rsid w:val="00915656"/>
    <w:rsid w:val="00915F12"/>
    <w:rsid w:val="009162AE"/>
    <w:rsid w:val="00917BC6"/>
    <w:rsid w:val="00923D55"/>
    <w:rsid w:val="00923DE6"/>
    <w:rsid w:val="00925F28"/>
    <w:rsid w:val="00926329"/>
    <w:rsid w:val="009317BA"/>
    <w:rsid w:val="009415ED"/>
    <w:rsid w:val="0094289D"/>
    <w:rsid w:val="009437A2"/>
    <w:rsid w:val="00944B28"/>
    <w:rsid w:val="00945C4B"/>
    <w:rsid w:val="00946244"/>
    <w:rsid w:val="009505EC"/>
    <w:rsid w:val="00950BCA"/>
    <w:rsid w:val="00952A86"/>
    <w:rsid w:val="009530D3"/>
    <w:rsid w:val="009624C5"/>
    <w:rsid w:val="0096546E"/>
    <w:rsid w:val="00965DE3"/>
    <w:rsid w:val="00967838"/>
    <w:rsid w:val="00971BBF"/>
    <w:rsid w:val="00973471"/>
    <w:rsid w:val="00975B8C"/>
    <w:rsid w:val="00981389"/>
    <w:rsid w:val="00981CAD"/>
    <w:rsid w:val="00982CD6"/>
    <w:rsid w:val="00985B73"/>
    <w:rsid w:val="009870A7"/>
    <w:rsid w:val="00990C30"/>
    <w:rsid w:val="00992266"/>
    <w:rsid w:val="00994A54"/>
    <w:rsid w:val="009A3B49"/>
    <w:rsid w:val="009A3BC4"/>
    <w:rsid w:val="009B1936"/>
    <w:rsid w:val="009B2B1A"/>
    <w:rsid w:val="009B493F"/>
    <w:rsid w:val="009B6087"/>
    <w:rsid w:val="009C2977"/>
    <w:rsid w:val="009C2DCC"/>
    <w:rsid w:val="009C2ECE"/>
    <w:rsid w:val="009C3D5C"/>
    <w:rsid w:val="009C489B"/>
    <w:rsid w:val="009D03DE"/>
    <w:rsid w:val="009D54A3"/>
    <w:rsid w:val="009E3F77"/>
    <w:rsid w:val="009E51A9"/>
    <w:rsid w:val="009E6C21"/>
    <w:rsid w:val="009F2E40"/>
    <w:rsid w:val="009F6D22"/>
    <w:rsid w:val="009F7959"/>
    <w:rsid w:val="00A01272"/>
    <w:rsid w:val="00A01CFF"/>
    <w:rsid w:val="00A028AB"/>
    <w:rsid w:val="00A02CEC"/>
    <w:rsid w:val="00A04275"/>
    <w:rsid w:val="00A10539"/>
    <w:rsid w:val="00A11DBD"/>
    <w:rsid w:val="00A12B8C"/>
    <w:rsid w:val="00A1392B"/>
    <w:rsid w:val="00A15763"/>
    <w:rsid w:val="00A16619"/>
    <w:rsid w:val="00A21322"/>
    <w:rsid w:val="00A226C6"/>
    <w:rsid w:val="00A24A84"/>
    <w:rsid w:val="00A278F2"/>
    <w:rsid w:val="00A27912"/>
    <w:rsid w:val="00A338A3"/>
    <w:rsid w:val="00A35110"/>
    <w:rsid w:val="00A36378"/>
    <w:rsid w:val="00A36DC6"/>
    <w:rsid w:val="00A40015"/>
    <w:rsid w:val="00A40F42"/>
    <w:rsid w:val="00A411CF"/>
    <w:rsid w:val="00A429D2"/>
    <w:rsid w:val="00A47445"/>
    <w:rsid w:val="00A52DF5"/>
    <w:rsid w:val="00A56126"/>
    <w:rsid w:val="00A61AB2"/>
    <w:rsid w:val="00A6229C"/>
    <w:rsid w:val="00A6656B"/>
    <w:rsid w:val="00A70B37"/>
    <w:rsid w:val="00A70E1E"/>
    <w:rsid w:val="00A727C2"/>
    <w:rsid w:val="00A73256"/>
    <w:rsid w:val="00A73257"/>
    <w:rsid w:val="00A742AB"/>
    <w:rsid w:val="00A9081F"/>
    <w:rsid w:val="00A9188C"/>
    <w:rsid w:val="00A94F8A"/>
    <w:rsid w:val="00A95AF6"/>
    <w:rsid w:val="00A97A52"/>
    <w:rsid w:val="00AA0172"/>
    <w:rsid w:val="00AA0D6A"/>
    <w:rsid w:val="00AA324D"/>
    <w:rsid w:val="00AA7162"/>
    <w:rsid w:val="00AB0DF8"/>
    <w:rsid w:val="00AB5471"/>
    <w:rsid w:val="00AB58BF"/>
    <w:rsid w:val="00AC519C"/>
    <w:rsid w:val="00AC7286"/>
    <w:rsid w:val="00AC7797"/>
    <w:rsid w:val="00AD2004"/>
    <w:rsid w:val="00AD2C6E"/>
    <w:rsid w:val="00AD48E6"/>
    <w:rsid w:val="00AD5120"/>
    <w:rsid w:val="00AD695C"/>
    <w:rsid w:val="00AD7492"/>
    <w:rsid w:val="00AD77C4"/>
    <w:rsid w:val="00AD7C90"/>
    <w:rsid w:val="00AE1A8F"/>
    <w:rsid w:val="00AE25BF"/>
    <w:rsid w:val="00AF0C13"/>
    <w:rsid w:val="00AF33EC"/>
    <w:rsid w:val="00B00B32"/>
    <w:rsid w:val="00B011D1"/>
    <w:rsid w:val="00B01E97"/>
    <w:rsid w:val="00B03AF5"/>
    <w:rsid w:val="00B03C01"/>
    <w:rsid w:val="00B04CBA"/>
    <w:rsid w:val="00B06141"/>
    <w:rsid w:val="00B078D6"/>
    <w:rsid w:val="00B106A3"/>
    <w:rsid w:val="00B1248D"/>
    <w:rsid w:val="00B14709"/>
    <w:rsid w:val="00B1549A"/>
    <w:rsid w:val="00B15AC4"/>
    <w:rsid w:val="00B1796C"/>
    <w:rsid w:val="00B21482"/>
    <w:rsid w:val="00B25198"/>
    <w:rsid w:val="00B2743D"/>
    <w:rsid w:val="00B3015C"/>
    <w:rsid w:val="00B307A2"/>
    <w:rsid w:val="00B344D8"/>
    <w:rsid w:val="00B35A70"/>
    <w:rsid w:val="00B35BA5"/>
    <w:rsid w:val="00B36D69"/>
    <w:rsid w:val="00B404AF"/>
    <w:rsid w:val="00B42E55"/>
    <w:rsid w:val="00B47BED"/>
    <w:rsid w:val="00B56B2F"/>
    <w:rsid w:val="00B67B73"/>
    <w:rsid w:val="00B70A36"/>
    <w:rsid w:val="00B723C3"/>
    <w:rsid w:val="00B73B4C"/>
    <w:rsid w:val="00B73F75"/>
    <w:rsid w:val="00B75418"/>
    <w:rsid w:val="00B830C4"/>
    <w:rsid w:val="00B86AAC"/>
    <w:rsid w:val="00B96FF0"/>
    <w:rsid w:val="00BA32F4"/>
    <w:rsid w:val="00BA37EC"/>
    <w:rsid w:val="00BA3A53"/>
    <w:rsid w:val="00BA3DB6"/>
    <w:rsid w:val="00BA4095"/>
    <w:rsid w:val="00BA5B43"/>
    <w:rsid w:val="00BA6EA7"/>
    <w:rsid w:val="00BB010B"/>
    <w:rsid w:val="00BB0B80"/>
    <w:rsid w:val="00BB38B2"/>
    <w:rsid w:val="00BB5FC2"/>
    <w:rsid w:val="00BB729D"/>
    <w:rsid w:val="00BC642A"/>
    <w:rsid w:val="00BC7025"/>
    <w:rsid w:val="00BC722D"/>
    <w:rsid w:val="00BD07DA"/>
    <w:rsid w:val="00BD0D36"/>
    <w:rsid w:val="00BD2EAE"/>
    <w:rsid w:val="00BD5C9A"/>
    <w:rsid w:val="00BE3928"/>
    <w:rsid w:val="00BE3DA7"/>
    <w:rsid w:val="00BE5AE8"/>
    <w:rsid w:val="00BE60BD"/>
    <w:rsid w:val="00BE69F4"/>
    <w:rsid w:val="00BE7759"/>
    <w:rsid w:val="00BE77D9"/>
    <w:rsid w:val="00BE7D78"/>
    <w:rsid w:val="00BE7DC2"/>
    <w:rsid w:val="00BF4253"/>
    <w:rsid w:val="00BF7C9D"/>
    <w:rsid w:val="00C008D4"/>
    <w:rsid w:val="00C01E8C"/>
    <w:rsid w:val="00C023E0"/>
    <w:rsid w:val="00C024C0"/>
    <w:rsid w:val="00C03E01"/>
    <w:rsid w:val="00C049AB"/>
    <w:rsid w:val="00C078AE"/>
    <w:rsid w:val="00C11D87"/>
    <w:rsid w:val="00C13829"/>
    <w:rsid w:val="00C146A0"/>
    <w:rsid w:val="00C16B8C"/>
    <w:rsid w:val="00C215A3"/>
    <w:rsid w:val="00C22EFD"/>
    <w:rsid w:val="00C26C3E"/>
    <w:rsid w:val="00C27CA9"/>
    <w:rsid w:val="00C3105C"/>
    <w:rsid w:val="00C317E7"/>
    <w:rsid w:val="00C317FF"/>
    <w:rsid w:val="00C3799C"/>
    <w:rsid w:val="00C37ABE"/>
    <w:rsid w:val="00C40CBD"/>
    <w:rsid w:val="00C43916"/>
    <w:rsid w:val="00C43D1E"/>
    <w:rsid w:val="00C44336"/>
    <w:rsid w:val="00C45EAD"/>
    <w:rsid w:val="00C46091"/>
    <w:rsid w:val="00C46316"/>
    <w:rsid w:val="00C5056D"/>
    <w:rsid w:val="00C50F7C"/>
    <w:rsid w:val="00C51704"/>
    <w:rsid w:val="00C5591F"/>
    <w:rsid w:val="00C57C50"/>
    <w:rsid w:val="00C61142"/>
    <w:rsid w:val="00C64DFD"/>
    <w:rsid w:val="00C656B1"/>
    <w:rsid w:val="00C66B10"/>
    <w:rsid w:val="00C715CA"/>
    <w:rsid w:val="00C7495D"/>
    <w:rsid w:val="00C77CE9"/>
    <w:rsid w:val="00C86D19"/>
    <w:rsid w:val="00C87A69"/>
    <w:rsid w:val="00C903B5"/>
    <w:rsid w:val="00C90F88"/>
    <w:rsid w:val="00C9417A"/>
    <w:rsid w:val="00C97AE1"/>
    <w:rsid w:val="00CA0968"/>
    <w:rsid w:val="00CA168E"/>
    <w:rsid w:val="00CA4267"/>
    <w:rsid w:val="00CA58AC"/>
    <w:rsid w:val="00CB4236"/>
    <w:rsid w:val="00CB6A60"/>
    <w:rsid w:val="00CC2B2A"/>
    <w:rsid w:val="00CC345B"/>
    <w:rsid w:val="00CC5139"/>
    <w:rsid w:val="00CC5AD6"/>
    <w:rsid w:val="00CC72A4"/>
    <w:rsid w:val="00CD0284"/>
    <w:rsid w:val="00CD20D0"/>
    <w:rsid w:val="00CD3153"/>
    <w:rsid w:val="00CD466B"/>
    <w:rsid w:val="00CD5A42"/>
    <w:rsid w:val="00CE0FDB"/>
    <w:rsid w:val="00CE10E8"/>
    <w:rsid w:val="00CF0C4A"/>
    <w:rsid w:val="00CF2DFC"/>
    <w:rsid w:val="00CF37FF"/>
    <w:rsid w:val="00CF3D81"/>
    <w:rsid w:val="00CF6810"/>
    <w:rsid w:val="00D0211B"/>
    <w:rsid w:val="00D03CC7"/>
    <w:rsid w:val="00D123FF"/>
    <w:rsid w:val="00D13C3F"/>
    <w:rsid w:val="00D159DB"/>
    <w:rsid w:val="00D1639E"/>
    <w:rsid w:val="00D2459E"/>
    <w:rsid w:val="00D26663"/>
    <w:rsid w:val="00D31CC8"/>
    <w:rsid w:val="00D32678"/>
    <w:rsid w:val="00D3347C"/>
    <w:rsid w:val="00D33FF3"/>
    <w:rsid w:val="00D3467A"/>
    <w:rsid w:val="00D35699"/>
    <w:rsid w:val="00D36D52"/>
    <w:rsid w:val="00D44A6D"/>
    <w:rsid w:val="00D45436"/>
    <w:rsid w:val="00D46AB8"/>
    <w:rsid w:val="00D47417"/>
    <w:rsid w:val="00D502DA"/>
    <w:rsid w:val="00D5200A"/>
    <w:rsid w:val="00D521C1"/>
    <w:rsid w:val="00D56B3D"/>
    <w:rsid w:val="00D61063"/>
    <w:rsid w:val="00D67558"/>
    <w:rsid w:val="00D70A11"/>
    <w:rsid w:val="00D71F40"/>
    <w:rsid w:val="00D77416"/>
    <w:rsid w:val="00D777C7"/>
    <w:rsid w:val="00D80FC6"/>
    <w:rsid w:val="00D83932"/>
    <w:rsid w:val="00D83E2F"/>
    <w:rsid w:val="00D84AED"/>
    <w:rsid w:val="00DA1636"/>
    <w:rsid w:val="00DA401E"/>
    <w:rsid w:val="00DA4B37"/>
    <w:rsid w:val="00DA74F3"/>
    <w:rsid w:val="00DB42B9"/>
    <w:rsid w:val="00DB5887"/>
    <w:rsid w:val="00DB6155"/>
    <w:rsid w:val="00DB69F3"/>
    <w:rsid w:val="00DC1C1D"/>
    <w:rsid w:val="00DC4907"/>
    <w:rsid w:val="00DC4E9E"/>
    <w:rsid w:val="00DD017C"/>
    <w:rsid w:val="00DD1018"/>
    <w:rsid w:val="00DD2464"/>
    <w:rsid w:val="00DD397A"/>
    <w:rsid w:val="00DD58B7"/>
    <w:rsid w:val="00DD6699"/>
    <w:rsid w:val="00DE2FEA"/>
    <w:rsid w:val="00DE38CC"/>
    <w:rsid w:val="00DE510F"/>
    <w:rsid w:val="00DF0B48"/>
    <w:rsid w:val="00DF42D1"/>
    <w:rsid w:val="00E007C5"/>
    <w:rsid w:val="00E00DBF"/>
    <w:rsid w:val="00E0213F"/>
    <w:rsid w:val="00E033E0"/>
    <w:rsid w:val="00E06818"/>
    <w:rsid w:val="00E1026B"/>
    <w:rsid w:val="00E10DD1"/>
    <w:rsid w:val="00E13CB2"/>
    <w:rsid w:val="00E14D0F"/>
    <w:rsid w:val="00E14ECC"/>
    <w:rsid w:val="00E15F23"/>
    <w:rsid w:val="00E20C37"/>
    <w:rsid w:val="00E21957"/>
    <w:rsid w:val="00E23793"/>
    <w:rsid w:val="00E268DC"/>
    <w:rsid w:val="00E370EF"/>
    <w:rsid w:val="00E45393"/>
    <w:rsid w:val="00E466AA"/>
    <w:rsid w:val="00E47D3A"/>
    <w:rsid w:val="00E52C57"/>
    <w:rsid w:val="00E52F9C"/>
    <w:rsid w:val="00E57E7D"/>
    <w:rsid w:val="00E6770C"/>
    <w:rsid w:val="00E67F11"/>
    <w:rsid w:val="00E7158D"/>
    <w:rsid w:val="00E72CF9"/>
    <w:rsid w:val="00E7460F"/>
    <w:rsid w:val="00E81694"/>
    <w:rsid w:val="00E84CD8"/>
    <w:rsid w:val="00E84FC8"/>
    <w:rsid w:val="00E90B85"/>
    <w:rsid w:val="00E91679"/>
    <w:rsid w:val="00E92452"/>
    <w:rsid w:val="00E94CC1"/>
    <w:rsid w:val="00EB3980"/>
    <w:rsid w:val="00EB5A76"/>
    <w:rsid w:val="00EB63C6"/>
    <w:rsid w:val="00EC3039"/>
    <w:rsid w:val="00EC3B7B"/>
    <w:rsid w:val="00ED2019"/>
    <w:rsid w:val="00ED4E07"/>
    <w:rsid w:val="00ED5744"/>
    <w:rsid w:val="00ED7A5B"/>
    <w:rsid w:val="00ED7D5C"/>
    <w:rsid w:val="00EE75C1"/>
    <w:rsid w:val="00EF1149"/>
    <w:rsid w:val="00EF4C2E"/>
    <w:rsid w:val="00EF5117"/>
    <w:rsid w:val="00EF5DDD"/>
    <w:rsid w:val="00F03B0A"/>
    <w:rsid w:val="00F0790C"/>
    <w:rsid w:val="00F07C92"/>
    <w:rsid w:val="00F131B0"/>
    <w:rsid w:val="00F14B43"/>
    <w:rsid w:val="00F203C7"/>
    <w:rsid w:val="00F215E2"/>
    <w:rsid w:val="00F24D2F"/>
    <w:rsid w:val="00F26AE4"/>
    <w:rsid w:val="00F26E53"/>
    <w:rsid w:val="00F27040"/>
    <w:rsid w:val="00F35588"/>
    <w:rsid w:val="00F3613C"/>
    <w:rsid w:val="00F369FE"/>
    <w:rsid w:val="00F41A27"/>
    <w:rsid w:val="00F4338D"/>
    <w:rsid w:val="00F440D3"/>
    <w:rsid w:val="00F446AC"/>
    <w:rsid w:val="00F45EB8"/>
    <w:rsid w:val="00F46EAF"/>
    <w:rsid w:val="00F4752C"/>
    <w:rsid w:val="00F47C3A"/>
    <w:rsid w:val="00F513B9"/>
    <w:rsid w:val="00F5452A"/>
    <w:rsid w:val="00F60660"/>
    <w:rsid w:val="00F60F3D"/>
    <w:rsid w:val="00F62688"/>
    <w:rsid w:val="00F6436A"/>
    <w:rsid w:val="00F650ED"/>
    <w:rsid w:val="00F65FE7"/>
    <w:rsid w:val="00F6781A"/>
    <w:rsid w:val="00F70812"/>
    <w:rsid w:val="00F813F0"/>
    <w:rsid w:val="00F82255"/>
    <w:rsid w:val="00F82B6F"/>
    <w:rsid w:val="00F83D11"/>
    <w:rsid w:val="00F84537"/>
    <w:rsid w:val="00F876F9"/>
    <w:rsid w:val="00F91E11"/>
    <w:rsid w:val="00F921F1"/>
    <w:rsid w:val="00F939F6"/>
    <w:rsid w:val="00FA1010"/>
    <w:rsid w:val="00FA269E"/>
    <w:rsid w:val="00FA6846"/>
    <w:rsid w:val="00FA7CE0"/>
    <w:rsid w:val="00FB127E"/>
    <w:rsid w:val="00FB3A42"/>
    <w:rsid w:val="00FC0804"/>
    <w:rsid w:val="00FC3B6D"/>
    <w:rsid w:val="00FC7399"/>
    <w:rsid w:val="00FD18BF"/>
    <w:rsid w:val="00FD3A07"/>
    <w:rsid w:val="00FD3A4E"/>
    <w:rsid w:val="00FD451E"/>
    <w:rsid w:val="00FD7BE5"/>
    <w:rsid w:val="00FE539C"/>
    <w:rsid w:val="00FE710F"/>
    <w:rsid w:val="00FE723C"/>
    <w:rsid w:val="00FE7B97"/>
    <w:rsid w:val="00FF0D89"/>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CFF6CD"/>
  <w14:defaultImageDpi w14:val="32767"/>
  <w15:chartTrackingRefBased/>
  <w15:docId w15:val="{4AA93565-AABD-4378-9B0E-DEB7CF0D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62"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3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9505EC"/>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Alt+1,Alt+11,Alt+12,Alt+13,Alt+14,Alt+15,Alt+16,Alt+17,Alt+18,Alt+19,Alt+110,Alt+111,Alt+112,Alt+113,Alt+114,Alt+115,Alt+116,H1,h1"/>
    <w:next w:val="Normal"/>
    <w:link w:val="Heading1Char"/>
    <w:qFormat/>
    <w:rsid w:val="009505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9505EC"/>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9505EC"/>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9505EC"/>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9505EC"/>
    <w:pPr>
      <w:ind w:left="1701" w:hanging="1701"/>
      <w:outlineLvl w:val="4"/>
    </w:pPr>
    <w:rPr>
      <w:sz w:val="22"/>
    </w:rPr>
  </w:style>
  <w:style w:type="paragraph" w:styleId="Heading6">
    <w:name w:val="heading 6"/>
    <w:aliases w:val="Alt+6"/>
    <w:basedOn w:val="H6"/>
    <w:next w:val="Normal"/>
    <w:link w:val="Heading6Char"/>
    <w:qFormat/>
    <w:rsid w:val="009505EC"/>
    <w:pPr>
      <w:outlineLvl w:val="5"/>
    </w:pPr>
  </w:style>
  <w:style w:type="paragraph" w:styleId="Heading7">
    <w:name w:val="heading 7"/>
    <w:aliases w:val="Alt+7,Alt+71,Alt+72,Alt+73,Alt+74,Alt+75,Alt+76,Alt+77,Alt+78,Alt+79,Alt+710,Alt+711,Alt+712,Alt+713"/>
    <w:basedOn w:val="H6"/>
    <w:next w:val="Normal"/>
    <w:link w:val="Heading7Char"/>
    <w:qFormat/>
    <w:rsid w:val="009505EC"/>
    <w:pPr>
      <w:outlineLvl w:val="6"/>
    </w:pPr>
  </w:style>
  <w:style w:type="paragraph" w:styleId="Heading8">
    <w:name w:val="heading 8"/>
    <w:aliases w:val="Alt+8,Alt+81,Alt+82,Alt+83,Alt+84,Alt+85,Alt+86,Alt+87,Alt+88,Alt+89,Alt+810,Alt+811,Alt+812,Alt+813"/>
    <w:basedOn w:val="Heading1"/>
    <w:next w:val="Normal"/>
    <w:link w:val="Heading8Char"/>
    <w:qFormat/>
    <w:rsid w:val="009505EC"/>
    <w:pPr>
      <w:ind w:left="0" w:firstLine="0"/>
      <w:outlineLvl w:val="7"/>
    </w:pPr>
  </w:style>
  <w:style w:type="paragraph" w:styleId="Heading9">
    <w:name w:val="heading 9"/>
    <w:aliases w:val="Alt+9"/>
    <w:basedOn w:val="Heading8"/>
    <w:next w:val="Normal"/>
    <w:link w:val="Heading9Char"/>
    <w:qFormat/>
    <w:rsid w:val="009505EC"/>
    <w:pPr>
      <w:outlineLvl w:val="8"/>
    </w:pPr>
  </w:style>
  <w:style w:type="character" w:default="1" w:styleId="DefaultParagraphFont">
    <w:name w:val="Default Paragraph Font"/>
    <w:semiHidden/>
    <w:rsid w:val="009505E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9505EC"/>
  </w:style>
  <w:style w:type="paragraph" w:customStyle="1" w:styleId="TAL">
    <w:name w:val="TAL"/>
    <w:basedOn w:val="Normal"/>
    <w:rsid w:val="009505E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9505EC"/>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Heading">
    <w:name w:val="Heading"/>
    <w:aliases w:val="1_"/>
    <w:basedOn w:val="Normal"/>
    <w:link w:val="HeadingCar"/>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505EC"/>
    <w:rPr>
      <w:b/>
    </w:rPr>
  </w:style>
  <w:style w:type="paragraph" w:customStyle="1" w:styleId="HE">
    <w:name w:val="HE"/>
    <w:basedOn w:val="Normal"/>
    <w:rPr>
      <w:rFonts w:ascii="Arial" w:hAnsi="Arial"/>
      <w:b/>
    </w:rPr>
  </w:style>
  <w:style w:type="paragraph" w:styleId="BalloonText">
    <w:name w:val="Balloon Text"/>
    <w:basedOn w:val="Normal"/>
    <w:link w:val="BalloonTextChar"/>
    <w:semiHidden/>
    <w:rsid w:val="005D44BE"/>
    <w:rPr>
      <w:rFonts w:ascii="Tahoma" w:hAnsi="Tahoma" w:cs="Tahoma"/>
      <w:sz w:val="16"/>
      <w:szCs w:val="16"/>
    </w:rPr>
  </w:style>
  <w:style w:type="character" w:styleId="CommentReference">
    <w:name w:val="annotation reference"/>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link w:val="EndnoteTextChar"/>
    <w:rsid w:val="003F268E"/>
  </w:style>
  <w:style w:type="character" w:styleId="EndnoteReference">
    <w:name w:val="endnote reference"/>
    <w:rsid w:val="003F268E"/>
    <w:rPr>
      <w:vertAlign w:val="superscript"/>
    </w:rPr>
  </w:style>
  <w:style w:type="paragraph" w:styleId="TOC8">
    <w:name w:val="toc 8"/>
    <w:basedOn w:val="TOC1"/>
    <w:semiHidden/>
    <w:rsid w:val="009505EC"/>
    <w:pPr>
      <w:spacing w:before="180"/>
      <w:ind w:left="2693" w:hanging="2693"/>
    </w:pPr>
    <w:rPr>
      <w:b/>
    </w:rPr>
  </w:style>
  <w:style w:type="paragraph" w:styleId="TOC1">
    <w:name w:val="toc 1"/>
    <w:semiHidden/>
    <w:rsid w:val="009505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505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505EC"/>
    <w:pPr>
      <w:ind w:left="1701" w:hanging="1701"/>
    </w:pPr>
  </w:style>
  <w:style w:type="paragraph" w:styleId="TOC4">
    <w:name w:val="toc 4"/>
    <w:basedOn w:val="TOC3"/>
    <w:semiHidden/>
    <w:rsid w:val="009505EC"/>
    <w:pPr>
      <w:ind w:left="1418" w:hanging="1418"/>
    </w:pPr>
  </w:style>
  <w:style w:type="paragraph" w:styleId="TOC3">
    <w:name w:val="toc 3"/>
    <w:basedOn w:val="TOC2"/>
    <w:semiHidden/>
    <w:rsid w:val="009505EC"/>
    <w:pPr>
      <w:ind w:left="1134" w:hanging="1134"/>
    </w:pPr>
  </w:style>
  <w:style w:type="paragraph" w:styleId="TOC2">
    <w:name w:val="toc 2"/>
    <w:basedOn w:val="TOC1"/>
    <w:semiHidden/>
    <w:rsid w:val="009505EC"/>
    <w:pPr>
      <w:keepNext w:val="0"/>
      <w:spacing w:before="0"/>
      <w:ind w:left="851" w:hanging="851"/>
    </w:pPr>
    <w:rPr>
      <w:sz w:val="20"/>
    </w:rPr>
  </w:style>
  <w:style w:type="paragraph" w:styleId="Index2">
    <w:name w:val="index 2"/>
    <w:basedOn w:val="Index1"/>
    <w:semiHidden/>
    <w:rsid w:val="009505EC"/>
    <w:pPr>
      <w:ind w:left="284"/>
    </w:pPr>
  </w:style>
  <w:style w:type="paragraph" w:styleId="Index1">
    <w:name w:val="index 1"/>
    <w:basedOn w:val="Normal"/>
    <w:semiHidden/>
    <w:rsid w:val="009505EC"/>
    <w:pPr>
      <w:keepLines/>
      <w:spacing w:after="0"/>
    </w:pPr>
  </w:style>
  <w:style w:type="paragraph" w:customStyle="1" w:styleId="ZH">
    <w:name w:val="ZH"/>
    <w:rsid w:val="009505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505EC"/>
    <w:pPr>
      <w:outlineLvl w:val="9"/>
    </w:pPr>
  </w:style>
  <w:style w:type="paragraph" w:styleId="ListNumber2">
    <w:name w:val="List Number 2"/>
    <w:basedOn w:val="ListNumber"/>
    <w:rsid w:val="009505EC"/>
    <w:pPr>
      <w:ind w:left="851"/>
    </w:pPr>
  </w:style>
  <w:style w:type="character" w:styleId="FootnoteReference">
    <w:name w:val="footnote reference"/>
    <w:semiHidden/>
    <w:rsid w:val="009505EC"/>
    <w:rPr>
      <w:b/>
      <w:position w:val="6"/>
      <w:sz w:val="16"/>
    </w:rPr>
  </w:style>
  <w:style w:type="paragraph" w:styleId="FootnoteText">
    <w:name w:val="footnote text"/>
    <w:basedOn w:val="Normal"/>
    <w:link w:val="FootnoteTextChar"/>
    <w:semiHidden/>
    <w:rsid w:val="009505EC"/>
    <w:pPr>
      <w:keepLines/>
      <w:spacing w:after="0"/>
      <w:ind w:left="454" w:hanging="454"/>
    </w:pPr>
    <w:rPr>
      <w:sz w:val="16"/>
    </w:rPr>
  </w:style>
  <w:style w:type="paragraph" w:customStyle="1" w:styleId="TAC">
    <w:name w:val="TAC"/>
    <w:basedOn w:val="TAL"/>
    <w:rsid w:val="009505EC"/>
    <w:pPr>
      <w:jc w:val="center"/>
    </w:pPr>
  </w:style>
  <w:style w:type="paragraph" w:customStyle="1" w:styleId="TF">
    <w:name w:val="TF"/>
    <w:basedOn w:val="TH"/>
    <w:rsid w:val="009505EC"/>
    <w:pPr>
      <w:keepNext w:val="0"/>
      <w:spacing w:before="0" w:after="240"/>
    </w:pPr>
  </w:style>
  <w:style w:type="paragraph" w:customStyle="1" w:styleId="NO">
    <w:name w:val="NO"/>
    <w:basedOn w:val="Normal"/>
    <w:rsid w:val="009505EC"/>
    <w:pPr>
      <w:keepLines/>
      <w:ind w:left="1135" w:hanging="851"/>
    </w:pPr>
  </w:style>
  <w:style w:type="paragraph" w:styleId="TOC9">
    <w:name w:val="toc 9"/>
    <w:basedOn w:val="TOC8"/>
    <w:semiHidden/>
    <w:rsid w:val="009505EC"/>
    <w:pPr>
      <w:ind w:left="1418" w:hanging="1418"/>
    </w:pPr>
  </w:style>
  <w:style w:type="paragraph" w:customStyle="1" w:styleId="EX">
    <w:name w:val="EX"/>
    <w:basedOn w:val="Normal"/>
    <w:link w:val="EXChar"/>
    <w:rsid w:val="009505EC"/>
    <w:pPr>
      <w:keepLines/>
      <w:ind w:left="1702" w:hanging="1418"/>
    </w:pPr>
  </w:style>
  <w:style w:type="paragraph" w:customStyle="1" w:styleId="FP">
    <w:name w:val="FP"/>
    <w:basedOn w:val="Normal"/>
    <w:rsid w:val="009505EC"/>
    <w:pPr>
      <w:spacing w:after="0"/>
    </w:pPr>
  </w:style>
  <w:style w:type="paragraph" w:customStyle="1" w:styleId="LD">
    <w:name w:val="LD"/>
    <w:rsid w:val="009505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505EC"/>
    <w:pPr>
      <w:spacing w:after="0"/>
    </w:pPr>
  </w:style>
  <w:style w:type="paragraph" w:customStyle="1" w:styleId="EW">
    <w:name w:val="EW"/>
    <w:basedOn w:val="EX"/>
    <w:rsid w:val="009505EC"/>
    <w:pPr>
      <w:spacing w:after="0"/>
    </w:pPr>
  </w:style>
  <w:style w:type="paragraph" w:styleId="TOC6">
    <w:name w:val="toc 6"/>
    <w:basedOn w:val="TOC5"/>
    <w:next w:val="Normal"/>
    <w:semiHidden/>
    <w:rsid w:val="009505EC"/>
    <w:pPr>
      <w:ind w:left="1985" w:hanging="1985"/>
    </w:pPr>
  </w:style>
  <w:style w:type="paragraph" w:styleId="TOC7">
    <w:name w:val="toc 7"/>
    <w:basedOn w:val="TOC6"/>
    <w:next w:val="Normal"/>
    <w:semiHidden/>
    <w:rsid w:val="009505EC"/>
    <w:pPr>
      <w:ind w:left="2268" w:hanging="2268"/>
    </w:pPr>
  </w:style>
  <w:style w:type="paragraph" w:styleId="ListBullet2">
    <w:name w:val="List Bullet 2"/>
    <w:basedOn w:val="ListBullet"/>
    <w:rsid w:val="009505EC"/>
    <w:pPr>
      <w:ind w:left="851"/>
    </w:pPr>
  </w:style>
  <w:style w:type="paragraph" w:styleId="ListBullet3">
    <w:name w:val="List Bullet 3"/>
    <w:basedOn w:val="ListBullet2"/>
    <w:rsid w:val="009505EC"/>
    <w:pPr>
      <w:ind w:left="1135"/>
    </w:pPr>
  </w:style>
  <w:style w:type="paragraph" w:styleId="ListNumber">
    <w:name w:val="List Number"/>
    <w:basedOn w:val="List"/>
    <w:rsid w:val="009505EC"/>
  </w:style>
  <w:style w:type="paragraph" w:customStyle="1" w:styleId="EQ">
    <w:name w:val="EQ"/>
    <w:basedOn w:val="Normal"/>
    <w:next w:val="Normal"/>
    <w:rsid w:val="009505EC"/>
    <w:pPr>
      <w:keepLines/>
      <w:tabs>
        <w:tab w:val="center" w:pos="4536"/>
        <w:tab w:val="right" w:pos="9072"/>
      </w:tabs>
    </w:pPr>
    <w:rPr>
      <w:noProof/>
    </w:rPr>
  </w:style>
  <w:style w:type="paragraph" w:customStyle="1" w:styleId="TH">
    <w:name w:val="TH"/>
    <w:basedOn w:val="Normal"/>
    <w:rsid w:val="009505EC"/>
    <w:pPr>
      <w:keepNext/>
      <w:keepLines/>
      <w:spacing w:before="60"/>
      <w:jc w:val="center"/>
    </w:pPr>
    <w:rPr>
      <w:rFonts w:ascii="Arial" w:hAnsi="Arial"/>
      <w:b/>
    </w:rPr>
  </w:style>
  <w:style w:type="paragraph" w:customStyle="1" w:styleId="NF">
    <w:name w:val="NF"/>
    <w:basedOn w:val="NO"/>
    <w:rsid w:val="009505EC"/>
    <w:pPr>
      <w:keepNext/>
      <w:spacing w:after="0"/>
    </w:pPr>
    <w:rPr>
      <w:rFonts w:ascii="Arial" w:hAnsi="Arial"/>
      <w:sz w:val="18"/>
    </w:rPr>
  </w:style>
  <w:style w:type="paragraph" w:customStyle="1" w:styleId="PL">
    <w:name w:val="PL"/>
    <w:rsid w:val="009505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505EC"/>
    <w:pPr>
      <w:jc w:val="right"/>
    </w:pPr>
  </w:style>
  <w:style w:type="paragraph" w:customStyle="1" w:styleId="H6">
    <w:name w:val="H6"/>
    <w:basedOn w:val="Heading5"/>
    <w:next w:val="Normal"/>
    <w:rsid w:val="009505EC"/>
    <w:pPr>
      <w:ind w:left="1985" w:hanging="1985"/>
      <w:outlineLvl w:val="9"/>
    </w:pPr>
    <w:rPr>
      <w:sz w:val="20"/>
    </w:rPr>
  </w:style>
  <w:style w:type="paragraph" w:customStyle="1" w:styleId="TAN">
    <w:name w:val="TAN"/>
    <w:basedOn w:val="TAL"/>
    <w:rsid w:val="009505EC"/>
    <w:pPr>
      <w:ind w:left="851" w:hanging="851"/>
    </w:pPr>
  </w:style>
  <w:style w:type="paragraph" w:customStyle="1" w:styleId="ZA">
    <w:name w:val="ZA"/>
    <w:rsid w:val="009505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505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505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505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505EC"/>
    <w:pPr>
      <w:framePr w:wrap="notBeside" w:y="16161"/>
    </w:pPr>
  </w:style>
  <w:style w:type="character" w:customStyle="1" w:styleId="ZGSM">
    <w:name w:val="ZGSM"/>
    <w:rsid w:val="009505EC"/>
  </w:style>
  <w:style w:type="paragraph" w:styleId="List2">
    <w:name w:val="List 2"/>
    <w:basedOn w:val="List"/>
    <w:rsid w:val="009505EC"/>
    <w:pPr>
      <w:ind w:left="851"/>
    </w:pPr>
  </w:style>
  <w:style w:type="paragraph" w:customStyle="1" w:styleId="ZG">
    <w:name w:val="ZG"/>
    <w:rsid w:val="009505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9505EC"/>
    <w:pPr>
      <w:ind w:left="1135"/>
    </w:pPr>
  </w:style>
  <w:style w:type="paragraph" w:styleId="List4">
    <w:name w:val="List 4"/>
    <w:basedOn w:val="List3"/>
    <w:rsid w:val="009505EC"/>
    <w:pPr>
      <w:ind w:left="1418"/>
    </w:pPr>
  </w:style>
  <w:style w:type="paragraph" w:styleId="List5">
    <w:name w:val="List 5"/>
    <w:basedOn w:val="List4"/>
    <w:rsid w:val="009505EC"/>
    <w:pPr>
      <w:ind w:left="1702"/>
    </w:pPr>
  </w:style>
  <w:style w:type="paragraph" w:customStyle="1" w:styleId="EditorsNote">
    <w:name w:val="Editor's Note"/>
    <w:basedOn w:val="NO"/>
    <w:rsid w:val="009505EC"/>
    <w:rPr>
      <w:color w:val="FF0000"/>
    </w:rPr>
  </w:style>
  <w:style w:type="paragraph" w:styleId="List">
    <w:name w:val="List"/>
    <w:basedOn w:val="Normal"/>
    <w:rsid w:val="009505EC"/>
    <w:pPr>
      <w:ind w:left="568" w:hanging="284"/>
    </w:pPr>
  </w:style>
  <w:style w:type="paragraph" w:styleId="ListBullet">
    <w:name w:val="List Bullet"/>
    <w:basedOn w:val="List"/>
    <w:rsid w:val="009505EC"/>
  </w:style>
  <w:style w:type="paragraph" w:styleId="ListBullet4">
    <w:name w:val="List Bullet 4"/>
    <w:basedOn w:val="ListBullet3"/>
    <w:rsid w:val="009505EC"/>
    <w:pPr>
      <w:ind w:left="1418"/>
    </w:pPr>
  </w:style>
  <w:style w:type="paragraph" w:styleId="ListBullet5">
    <w:name w:val="List Bullet 5"/>
    <w:basedOn w:val="ListBullet4"/>
    <w:rsid w:val="009505EC"/>
    <w:pPr>
      <w:ind w:left="1702"/>
    </w:pPr>
  </w:style>
  <w:style w:type="paragraph" w:customStyle="1" w:styleId="B1">
    <w:name w:val="B1"/>
    <w:basedOn w:val="List"/>
    <w:rsid w:val="009505EC"/>
  </w:style>
  <w:style w:type="paragraph" w:customStyle="1" w:styleId="B2">
    <w:name w:val="B2"/>
    <w:basedOn w:val="List2"/>
    <w:rsid w:val="009505EC"/>
  </w:style>
  <w:style w:type="paragraph" w:customStyle="1" w:styleId="B3">
    <w:name w:val="B3"/>
    <w:basedOn w:val="List3"/>
    <w:rsid w:val="009505EC"/>
  </w:style>
  <w:style w:type="paragraph" w:customStyle="1" w:styleId="B4">
    <w:name w:val="B4"/>
    <w:basedOn w:val="List4"/>
    <w:rsid w:val="009505EC"/>
  </w:style>
  <w:style w:type="paragraph" w:customStyle="1" w:styleId="B5">
    <w:name w:val="B5"/>
    <w:basedOn w:val="List5"/>
    <w:rsid w:val="009505EC"/>
  </w:style>
  <w:style w:type="paragraph" w:styleId="Footer">
    <w:name w:val="footer"/>
    <w:basedOn w:val="Header"/>
    <w:link w:val="FooterChar"/>
    <w:rsid w:val="009505EC"/>
    <w:pPr>
      <w:jc w:val="center"/>
    </w:pPr>
    <w:rPr>
      <w:i/>
    </w:rPr>
  </w:style>
  <w:style w:type="paragraph" w:customStyle="1" w:styleId="ZTD">
    <w:name w:val="ZTD"/>
    <w:basedOn w:val="ZB"/>
    <w:rsid w:val="009505E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ColorfulShading-Accent1">
    <w:name w:val="Colorful Shading Accent 1"/>
    <w:hidden/>
    <w:uiPriority w:val="99"/>
    <w:unhideWhenUsed/>
    <w:rsid w:val="009E3F77"/>
    <w:rPr>
      <w:lang w:val="en-GB" w:eastAsia="en-GB"/>
    </w:rPr>
  </w:style>
  <w:style w:type="character" w:customStyle="1" w:styleId="EXChar">
    <w:name w:val="EX Char"/>
    <w:link w:val="EX"/>
    <w:rsid w:val="00596B94"/>
    <w:rPr>
      <w:rFonts w:eastAsia="Times New Roman"/>
    </w:rPr>
  </w:style>
  <w:style w:type="character" w:customStyle="1" w:styleId="Heading1Char">
    <w:name w:val="Heading 1 Char"/>
    <w:link w:val="Heading1"/>
    <w:rsid w:val="00E06818"/>
    <w:rPr>
      <w:rFonts w:ascii="Arial" w:eastAsia="Times New Roman" w:hAnsi="Arial"/>
      <w:sz w:val="36"/>
    </w:rPr>
  </w:style>
  <w:style w:type="character" w:customStyle="1" w:styleId="Heading2Char">
    <w:name w:val="Heading 2 Char"/>
    <w:link w:val="Heading2"/>
    <w:rsid w:val="00E06818"/>
    <w:rPr>
      <w:rFonts w:ascii="Arial" w:eastAsia="Times New Roman" w:hAnsi="Arial"/>
      <w:sz w:val="32"/>
    </w:rPr>
  </w:style>
  <w:style w:type="character" w:customStyle="1" w:styleId="Heading3Char">
    <w:name w:val="Heading 3 Char"/>
    <w:link w:val="Heading3"/>
    <w:rsid w:val="00E06818"/>
    <w:rPr>
      <w:rFonts w:ascii="Arial" w:eastAsia="Times New Roman" w:hAnsi="Arial"/>
      <w:sz w:val="28"/>
    </w:rPr>
  </w:style>
  <w:style w:type="character" w:customStyle="1" w:styleId="Heading4Char">
    <w:name w:val="Heading 4 Char"/>
    <w:link w:val="Heading4"/>
    <w:rsid w:val="00E06818"/>
    <w:rPr>
      <w:rFonts w:ascii="Arial" w:eastAsia="Times New Roman" w:hAnsi="Arial"/>
      <w:sz w:val="24"/>
    </w:rPr>
  </w:style>
  <w:style w:type="character" w:customStyle="1" w:styleId="Heading5Char">
    <w:name w:val="Heading 5 Char"/>
    <w:link w:val="Heading5"/>
    <w:rsid w:val="00E06818"/>
    <w:rPr>
      <w:rFonts w:ascii="Arial" w:eastAsia="Times New Roman" w:hAnsi="Arial"/>
      <w:sz w:val="22"/>
    </w:rPr>
  </w:style>
  <w:style w:type="character" w:customStyle="1" w:styleId="Heading6Char">
    <w:name w:val="Heading 6 Char"/>
    <w:link w:val="Heading6"/>
    <w:rsid w:val="00E06818"/>
    <w:rPr>
      <w:rFonts w:ascii="Arial" w:eastAsia="Times New Roman" w:hAnsi="Arial"/>
    </w:rPr>
  </w:style>
  <w:style w:type="character" w:customStyle="1" w:styleId="Heading7Char">
    <w:name w:val="Heading 7 Char"/>
    <w:link w:val="Heading7"/>
    <w:rsid w:val="00E06818"/>
    <w:rPr>
      <w:rFonts w:ascii="Arial" w:eastAsia="Times New Roman" w:hAnsi="Arial"/>
    </w:rPr>
  </w:style>
  <w:style w:type="character" w:customStyle="1" w:styleId="Heading8Char">
    <w:name w:val="Heading 8 Char"/>
    <w:link w:val="Heading8"/>
    <w:rsid w:val="00E06818"/>
    <w:rPr>
      <w:rFonts w:ascii="Arial" w:eastAsia="Times New Roman" w:hAnsi="Arial"/>
      <w:sz w:val="36"/>
    </w:rPr>
  </w:style>
  <w:style w:type="character" w:customStyle="1" w:styleId="Heading9Char">
    <w:name w:val="Heading 9 Char"/>
    <w:link w:val="Heading9"/>
    <w:rsid w:val="00E06818"/>
    <w:rPr>
      <w:rFonts w:ascii="Arial" w:eastAsia="Times New Roman" w:hAnsi="Arial"/>
      <w:sz w:val="36"/>
    </w:rPr>
  </w:style>
  <w:style w:type="character" w:customStyle="1" w:styleId="HeaderChar">
    <w:name w:val="Header Char"/>
    <w:link w:val="Header"/>
    <w:rsid w:val="00E06818"/>
    <w:rPr>
      <w:rFonts w:ascii="Arial" w:eastAsia="Times New Roman" w:hAnsi="Arial"/>
      <w:b/>
      <w:noProof/>
      <w:sz w:val="18"/>
    </w:rPr>
  </w:style>
  <w:style w:type="character" w:customStyle="1" w:styleId="FootnoteTextChar">
    <w:name w:val="Footnote Text Char"/>
    <w:link w:val="FootnoteText"/>
    <w:semiHidden/>
    <w:rsid w:val="00E06818"/>
    <w:rPr>
      <w:rFonts w:eastAsia="Times New Roman"/>
      <w:sz w:val="16"/>
    </w:rPr>
  </w:style>
  <w:style w:type="character" w:customStyle="1" w:styleId="FooterChar">
    <w:name w:val="Footer Char"/>
    <w:link w:val="Footer"/>
    <w:rsid w:val="00E06818"/>
    <w:rPr>
      <w:rFonts w:ascii="Arial" w:eastAsia="Times New Roman" w:hAnsi="Arial"/>
      <w:b/>
      <w:i/>
      <w:noProof/>
      <w:sz w:val="18"/>
    </w:rPr>
  </w:style>
  <w:style w:type="character" w:styleId="LineNumber">
    <w:name w:val="line number"/>
    <w:rsid w:val="00E06818"/>
    <w:rPr>
      <w:rFonts w:ascii="Arial" w:hAnsi="Arial"/>
      <w:color w:val="808080"/>
      <w:sz w:val="14"/>
    </w:rPr>
  </w:style>
  <w:style w:type="character" w:styleId="PageNumber">
    <w:name w:val="page number"/>
    <w:rsid w:val="00E06818"/>
  </w:style>
  <w:style w:type="character" w:customStyle="1" w:styleId="BalloonTextChar">
    <w:name w:val="Balloon Text Char"/>
    <w:link w:val="BalloonText"/>
    <w:semiHidden/>
    <w:rsid w:val="00E06818"/>
    <w:rPr>
      <w:rFonts w:ascii="Tahoma" w:hAnsi="Tahoma" w:cs="Tahoma"/>
      <w:sz w:val="16"/>
      <w:szCs w:val="16"/>
      <w:lang w:val="en-GB" w:eastAsia="en-GB"/>
    </w:rPr>
  </w:style>
  <w:style w:type="paragraph" w:styleId="DocumentMap">
    <w:name w:val="Document Map"/>
    <w:basedOn w:val="Normal"/>
    <w:link w:val="DocumentMapChar"/>
    <w:rsid w:val="00E06818"/>
    <w:pPr>
      <w:shd w:val="clear" w:color="auto" w:fill="000080"/>
      <w:overflowPunct/>
      <w:autoSpaceDE/>
      <w:autoSpaceDN/>
      <w:adjustRightInd/>
      <w:spacing w:after="0"/>
      <w:textAlignment w:val="auto"/>
    </w:pPr>
    <w:rPr>
      <w:rFonts w:ascii="Tahoma" w:eastAsia="Calibri" w:hAnsi="Tahoma" w:cs="Tahoma"/>
      <w:szCs w:val="22"/>
      <w:lang w:val="en-US" w:eastAsia="en-US"/>
    </w:rPr>
  </w:style>
  <w:style w:type="character" w:customStyle="1" w:styleId="DocumentMapChar">
    <w:name w:val="Document Map Char"/>
    <w:link w:val="DocumentMap"/>
    <w:rsid w:val="00E06818"/>
    <w:rPr>
      <w:rFonts w:ascii="Tahoma" w:eastAsia="Calibri" w:hAnsi="Tahoma" w:cs="Tahoma"/>
      <w:szCs w:val="22"/>
      <w:shd w:val="clear" w:color="auto" w:fill="000080"/>
    </w:rPr>
  </w:style>
  <w:style w:type="paragraph" w:styleId="HTMLPreformatted">
    <w:name w:val="HTML Preformatted"/>
    <w:basedOn w:val="Normal"/>
    <w:link w:val="HTMLPreformattedChar"/>
    <w:uiPriority w:val="99"/>
    <w:unhideWhenUsed/>
    <w:rsid w:val="00E0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Calibri" w:hAnsi="Courier New" w:cs="Calibri"/>
      <w:szCs w:val="22"/>
      <w:lang w:val="x-none" w:eastAsia="x-none"/>
    </w:rPr>
  </w:style>
  <w:style w:type="character" w:customStyle="1" w:styleId="HTMLPreformattedChar">
    <w:name w:val="HTML Preformatted Char"/>
    <w:link w:val="HTMLPreformatted"/>
    <w:uiPriority w:val="99"/>
    <w:rsid w:val="00E06818"/>
    <w:rPr>
      <w:rFonts w:ascii="Courier New" w:eastAsia="Calibri" w:hAnsi="Courier New" w:cs="Calibri"/>
      <w:szCs w:val="22"/>
      <w:lang w:val="x-none" w:eastAsia="x-none"/>
    </w:rPr>
  </w:style>
  <w:style w:type="table" w:styleId="Table3Deffects1">
    <w:name w:val="Table 3D effects 1"/>
    <w:basedOn w:val="TableNormal"/>
    <w:rsid w:val="00E06818"/>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E06818"/>
    <w:pPr>
      <w:overflowPunct/>
      <w:autoSpaceDE/>
      <w:autoSpaceDN/>
      <w:adjustRightInd/>
      <w:spacing w:after="0"/>
      <w:textAlignment w:val="auto"/>
    </w:pPr>
    <w:rPr>
      <w:rFonts w:ascii="Calibri" w:eastAsia="Calibri" w:hAnsi="Calibri" w:cs="Calibri"/>
      <w:b/>
      <w:bCs/>
      <w:szCs w:val="22"/>
      <w:lang w:val="en-US" w:eastAsia="en-US"/>
    </w:rPr>
  </w:style>
  <w:style w:type="character" w:styleId="HTMLTypewriter">
    <w:name w:val="HTML Typewriter"/>
    <w:rsid w:val="00E0681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E06818"/>
    <w:pPr>
      <w:overflowPunct/>
      <w:autoSpaceDE/>
      <w:autoSpaceDN/>
      <w:adjustRightInd/>
      <w:spacing w:after="160" w:line="240" w:lineRule="exact"/>
      <w:textAlignment w:val="auto"/>
    </w:pPr>
    <w:rPr>
      <w:rFonts w:ascii="Arial" w:eastAsia="SimSun" w:hAnsi="Arial" w:cs="Arial"/>
      <w:color w:val="0000FF"/>
      <w:kern w:val="2"/>
      <w:szCs w:val="22"/>
      <w:lang w:val="en-US" w:eastAsia="zh-CN"/>
    </w:rPr>
  </w:style>
  <w:style w:type="character" w:customStyle="1" w:styleId="CommentTextChar">
    <w:name w:val="Comment Text Char"/>
    <w:link w:val="CommentText"/>
    <w:rsid w:val="00E06818"/>
    <w:rPr>
      <w:lang w:val="en-GB" w:eastAsia="en-GB"/>
    </w:rPr>
  </w:style>
  <w:style w:type="character" w:customStyle="1" w:styleId="CommentSubjectChar">
    <w:name w:val="Comment Subject Char"/>
    <w:link w:val="CommentSubject"/>
    <w:rsid w:val="00E06818"/>
    <w:rPr>
      <w:b/>
      <w:bCs/>
      <w:lang w:val="en-GB" w:eastAsia="en-GB"/>
    </w:rPr>
  </w:style>
  <w:style w:type="paragraph" w:customStyle="1" w:styleId="zzCover">
    <w:name w:val="zzCover"/>
    <w:basedOn w:val="Normal"/>
    <w:rsid w:val="00E06818"/>
    <w:pPr>
      <w:overflowPunct/>
      <w:autoSpaceDE/>
      <w:autoSpaceDN/>
      <w:adjustRightInd/>
      <w:spacing w:after="220" w:line="230" w:lineRule="atLeast"/>
      <w:jc w:val="right"/>
      <w:textAlignment w:val="auto"/>
    </w:pPr>
    <w:rPr>
      <w:rFonts w:ascii="Arial" w:eastAsia="MS Mincho" w:hAnsi="Arial" w:cs="Arial"/>
      <w:b/>
      <w:bCs/>
      <w:color w:val="000000"/>
      <w:sz w:val="22"/>
      <w:szCs w:val="24"/>
      <w:lang w:val="en-US" w:eastAsia="ja-JP"/>
    </w:rPr>
  </w:style>
  <w:style w:type="paragraph" w:customStyle="1" w:styleId="IEEEStdsTitle">
    <w:name w:val="IEEEStds Title"/>
    <w:next w:val="Normal"/>
    <w:uiPriority w:val="99"/>
    <w:rsid w:val="00E06818"/>
    <w:pPr>
      <w:spacing w:before="1800" w:after="960"/>
    </w:pPr>
    <w:rPr>
      <w:rFonts w:ascii="Arial" w:eastAsia="SimSun" w:hAnsi="Arial"/>
      <w:b/>
      <w:noProof/>
      <w:sz w:val="48"/>
      <w:szCs w:val="24"/>
      <w:lang w:eastAsia="ja-JP"/>
    </w:rPr>
  </w:style>
  <w:style w:type="paragraph" w:styleId="NormalWeb">
    <w:name w:val="Normal (Web)"/>
    <w:basedOn w:val="Normal"/>
    <w:uiPriority w:val="99"/>
    <w:unhideWhenUsed/>
    <w:rsid w:val="00E06818"/>
    <w:pPr>
      <w:overflowPunct/>
      <w:autoSpaceDE/>
      <w:autoSpaceDN/>
      <w:adjustRightInd/>
      <w:spacing w:before="100" w:beforeAutospacing="1" w:after="100" w:afterAutospacing="1"/>
      <w:textAlignment w:val="auto"/>
    </w:pPr>
    <w:rPr>
      <w:rFonts w:ascii="Calibri" w:hAnsi="Calibri" w:cs="Calibri"/>
      <w:sz w:val="22"/>
      <w:szCs w:val="24"/>
      <w:lang w:val="en-US" w:eastAsia="en-US"/>
    </w:rPr>
  </w:style>
  <w:style w:type="paragraph" w:styleId="ListContinue">
    <w:name w:val="List Continue"/>
    <w:basedOn w:val="Normal"/>
    <w:rsid w:val="00E06818"/>
    <w:pPr>
      <w:overflowPunct/>
      <w:autoSpaceDE/>
      <w:autoSpaceDN/>
      <w:adjustRightInd/>
      <w:spacing w:after="120"/>
      <w:ind w:left="360"/>
      <w:contextualSpacing/>
      <w:textAlignment w:val="auto"/>
    </w:pPr>
    <w:rPr>
      <w:rFonts w:ascii="Calibri" w:eastAsia="Calibri" w:hAnsi="Calibri" w:cs="Calibri"/>
      <w:sz w:val="22"/>
      <w:szCs w:val="22"/>
      <w:lang w:val="en-US" w:eastAsia="en-US"/>
    </w:rPr>
  </w:style>
  <w:style w:type="character" w:customStyle="1" w:styleId="EndnoteTextChar">
    <w:name w:val="Endnote Text Char"/>
    <w:link w:val="EndnoteText"/>
    <w:rsid w:val="00E06818"/>
    <w:rPr>
      <w:lang w:val="en-GB" w:eastAsia="en-GB"/>
    </w:rPr>
  </w:style>
  <w:style w:type="paragraph" w:customStyle="1" w:styleId="Default">
    <w:name w:val="Default"/>
    <w:rsid w:val="00E06818"/>
    <w:pPr>
      <w:autoSpaceDE w:val="0"/>
      <w:autoSpaceDN w:val="0"/>
      <w:adjustRightInd w:val="0"/>
    </w:pPr>
    <w:rPr>
      <w:rFonts w:eastAsia="MS Mincho"/>
      <w:color w:val="000000"/>
      <w:sz w:val="24"/>
      <w:szCs w:val="24"/>
      <w:lang w:eastAsia="ja-JP"/>
    </w:rPr>
  </w:style>
  <w:style w:type="character" w:customStyle="1" w:styleId="apple-converted-space">
    <w:name w:val="apple-converted-space"/>
    <w:rsid w:val="00E06818"/>
  </w:style>
  <w:style w:type="character" w:styleId="Strong">
    <w:name w:val="Strong"/>
    <w:uiPriority w:val="22"/>
    <w:qFormat/>
    <w:rsid w:val="00E06818"/>
    <w:rPr>
      <w:b/>
      <w:bCs/>
    </w:rPr>
  </w:style>
  <w:style w:type="character" w:customStyle="1" w:styleId="tgc">
    <w:name w:val="_tgc"/>
    <w:rsid w:val="00E06818"/>
  </w:style>
  <w:style w:type="character" w:customStyle="1" w:styleId="d8e">
    <w:name w:val="_d8e"/>
    <w:rsid w:val="00E06818"/>
  </w:style>
  <w:style w:type="character" w:customStyle="1" w:styleId="HeadingCar">
    <w:name w:val="Heading Car"/>
    <w:aliases w:val="1_ Car"/>
    <w:link w:val="Heading"/>
    <w:rsid w:val="00E06818"/>
    <w:rPr>
      <w:rFonts w:ascii="Arial" w:hAnsi="Arial"/>
      <w:b/>
      <w:sz w:val="22"/>
      <w:lang w:val="en-GB" w:eastAsia="en-GB"/>
    </w:rPr>
  </w:style>
  <w:style w:type="paragraph" w:styleId="Revision">
    <w:name w:val="Revision"/>
    <w:hidden/>
    <w:uiPriority w:val="62"/>
    <w:rsid w:val="00E06818"/>
    <w:rPr>
      <w:rFonts w:eastAsia="MS Mincho"/>
      <w:sz w:val="24"/>
      <w:lang w:val="en-GB"/>
    </w:rPr>
  </w:style>
  <w:style w:type="character" w:styleId="UnresolvedMention">
    <w:name w:val="Unresolved Mention"/>
    <w:uiPriority w:val="47"/>
    <w:rsid w:val="00E06818"/>
    <w:rPr>
      <w:color w:val="605E5C"/>
      <w:shd w:val="clear" w:color="auto" w:fill="E1DFDD"/>
    </w:rPr>
  </w:style>
  <w:style w:type="table" w:styleId="MediumGrid3-Accent2">
    <w:name w:val="Medium Grid 3 Accent 2"/>
    <w:basedOn w:val="TableNormal"/>
    <w:uiPriority w:val="30"/>
    <w:qFormat/>
    <w:rsid w:val="00E06818"/>
    <w:rPr>
      <w:rFonts w:ascii="CG Times (WN)" w:eastAsia="MS Mincho"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50950">
      <w:bodyDiv w:val="1"/>
      <w:marLeft w:val="0"/>
      <w:marRight w:val="0"/>
      <w:marTop w:val="0"/>
      <w:marBottom w:val="0"/>
      <w:divBdr>
        <w:top w:val="none" w:sz="0" w:space="0" w:color="auto"/>
        <w:left w:val="none" w:sz="0" w:space="0" w:color="auto"/>
        <w:bottom w:val="none" w:sz="0" w:space="0" w:color="auto"/>
        <w:right w:val="none" w:sz="0" w:space="0" w:color="auto"/>
      </w:divBdr>
      <w:divsChild>
        <w:div w:id="210995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21140230">
      <w:bodyDiv w:val="1"/>
      <w:marLeft w:val="0"/>
      <w:marRight w:val="0"/>
      <w:marTop w:val="0"/>
      <w:marBottom w:val="0"/>
      <w:divBdr>
        <w:top w:val="none" w:sz="0" w:space="0" w:color="auto"/>
        <w:left w:val="none" w:sz="0" w:space="0" w:color="auto"/>
        <w:bottom w:val="none" w:sz="0" w:space="0" w:color="auto"/>
        <w:right w:val="none" w:sz="0" w:space="0" w:color="auto"/>
      </w:divBdr>
    </w:div>
    <w:div w:id="1642691408">
      <w:bodyDiv w:val="1"/>
      <w:marLeft w:val="0"/>
      <w:marRight w:val="0"/>
      <w:marTop w:val="0"/>
      <w:marBottom w:val="0"/>
      <w:divBdr>
        <w:top w:val="none" w:sz="0" w:space="0" w:color="auto"/>
        <w:left w:val="none" w:sz="0" w:space="0" w:color="auto"/>
        <w:bottom w:val="none" w:sz="0" w:space="0" w:color="auto"/>
        <w:right w:val="none" w:sz="0" w:space="0" w:color="auto"/>
      </w:divBdr>
      <w:divsChild>
        <w:div w:id="182941328">
          <w:marLeft w:val="806"/>
          <w:marRight w:val="0"/>
          <w:marTop w:val="75"/>
          <w:marBottom w:val="0"/>
          <w:divBdr>
            <w:top w:val="none" w:sz="0" w:space="0" w:color="auto"/>
            <w:left w:val="none" w:sz="0" w:space="0" w:color="auto"/>
            <w:bottom w:val="none" w:sz="0" w:space="0" w:color="auto"/>
            <w:right w:val="none" w:sz="0" w:space="0" w:color="auto"/>
          </w:divBdr>
        </w:div>
        <w:div w:id="194077197">
          <w:marLeft w:val="720"/>
          <w:marRight w:val="0"/>
          <w:marTop w:val="150"/>
          <w:marBottom w:val="0"/>
          <w:divBdr>
            <w:top w:val="none" w:sz="0" w:space="0" w:color="auto"/>
            <w:left w:val="none" w:sz="0" w:space="0" w:color="auto"/>
            <w:bottom w:val="none" w:sz="0" w:space="0" w:color="auto"/>
            <w:right w:val="none" w:sz="0" w:space="0" w:color="auto"/>
          </w:divBdr>
        </w:div>
        <w:div w:id="279264672">
          <w:marLeft w:val="720"/>
          <w:marRight w:val="0"/>
          <w:marTop w:val="150"/>
          <w:marBottom w:val="0"/>
          <w:divBdr>
            <w:top w:val="none" w:sz="0" w:space="0" w:color="auto"/>
            <w:left w:val="none" w:sz="0" w:space="0" w:color="auto"/>
            <w:bottom w:val="none" w:sz="0" w:space="0" w:color="auto"/>
            <w:right w:val="none" w:sz="0" w:space="0" w:color="auto"/>
          </w:divBdr>
        </w:div>
        <w:div w:id="284164870">
          <w:marLeft w:val="806"/>
          <w:marRight w:val="0"/>
          <w:marTop w:val="75"/>
          <w:marBottom w:val="0"/>
          <w:divBdr>
            <w:top w:val="none" w:sz="0" w:space="0" w:color="auto"/>
            <w:left w:val="none" w:sz="0" w:space="0" w:color="auto"/>
            <w:bottom w:val="none" w:sz="0" w:space="0" w:color="auto"/>
            <w:right w:val="none" w:sz="0" w:space="0" w:color="auto"/>
          </w:divBdr>
        </w:div>
        <w:div w:id="450512855">
          <w:marLeft w:val="806"/>
          <w:marRight w:val="0"/>
          <w:marTop w:val="75"/>
          <w:marBottom w:val="0"/>
          <w:divBdr>
            <w:top w:val="none" w:sz="0" w:space="0" w:color="auto"/>
            <w:left w:val="none" w:sz="0" w:space="0" w:color="auto"/>
            <w:bottom w:val="none" w:sz="0" w:space="0" w:color="auto"/>
            <w:right w:val="none" w:sz="0" w:space="0" w:color="auto"/>
          </w:divBdr>
        </w:div>
        <w:div w:id="563876049">
          <w:marLeft w:val="720"/>
          <w:marRight w:val="0"/>
          <w:marTop w:val="150"/>
          <w:marBottom w:val="0"/>
          <w:divBdr>
            <w:top w:val="none" w:sz="0" w:space="0" w:color="auto"/>
            <w:left w:val="none" w:sz="0" w:space="0" w:color="auto"/>
            <w:bottom w:val="none" w:sz="0" w:space="0" w:color="auto"/>
            <w:right w:val="none" w:sz="0" w:space="0" w:color="auto"/>
          </w:divBdr>
        </w:div>
        <w:div w:id="735014936">
          <w:marLeft w:val="806"/>
          <w:marRight w:val="0"/>
          <w:marTop w:val="75"/>
          <w:marBottom w:val="0"/>
          <w:divBdr>
            <w:top w:val="none" w:sz="0" w:space="0" w:color="auto"/>
            <w:left w:val="none" w:sz="0" w:space="0" w:color="auto"/>
            <w:bottom w:val="none" w:sz="0" w:space="0" w:color="auto"/>
            <w:right w:val="none" w:sz="0" w:space="0" w:color="auto"/>
          </w:divBdr>
        </w:div>
        <w:div w:id="794327187">
          <w:marLeft w:val="720"/>
          <w:marRight w:val="0"/>
          <w:marTop w:val="150"/>
          <w:marBottom w:val="0"/>
          <w:divBdr>
            <w:top w:val="none" w:sz="0" w:space="0" w:color="auto"/>
            <w:left w:val="none" w:sz="0" w:space="0" w:color="auto"/>
            <w:bottom w:val="none" w:sz="0" w:space="0" w:color="auto"/>
            <w:right w:val="none" w:sz="0" w:space="0" w:color="auto"/>
          </w:divBdr>
        </w:div>
        <w:div w:id="850415703">
          <w:marLeft w:val="806"/>
          <w:marRight w:val="0"/>
          <w:marTop w:val="75"/>
          <w:marBottom w:val="0"/>
          <w:divBdr>
            <w:top w:val="none" w:sz="0" w:space="0" w:color="auto"/>
            <w:left w:val="none" w:sz="0" w:space="0" w:color="auto"/>
            <w:bottom w:val="none" w:sz="0" w:space="0" w:color="auto"/>
            <w:right w:val="none" w:sz="0" w:space="0" w:color="auto"/>
          </w:divBdr>
        </w:div>
        <w:div w:id="905459593">
          <w:marLeft w:val="720"/>
          <w:marRight w:val="0"/>
          <w:marTop w:val="150"/>
          <w:marBottom w:val="0"/>
          <w:divBdr>
            <w:top w:val="none" w:sz="0" w:space="0" w:color="auto"/>
            <w:left w:val="none" w:sz="0" w:space="0" w:color="auto"/>
            <w:bottom w:val="none" w:sz="0" w:space="0" w:color="auto"/>
            <w:right w:val="none" w:sz="0" w:space="0" w:color="auto"/>
          </w:divBdr>
        </w:div>
        <w:div w:id="1054430612">
          <w:marLeft w:val="806"/>
          <w:marRight w:val="0"/>
          <w:marTop w:val="75"/>
          <w:marBottom w:val="0"/>
          <w:divBdr>
            <w:top w:val="none" w:sz="0" w:space="0" w:color="auto"/>
            <w:left w:val="none" w:sz="0" w:space="0" w:color="auto"/>
            <w:bottom w:val="none" w:sz="0" w:space="0" w:color="auto"/>
            <w:right w:val="none" w:sz="0" w:space="0" w:color="auto"/>
          </w:divBdr>
        </w:div>
        <w:div w:id="1235510898">
          <w:marLeft w:val="806"/>
          <w:marRight w:val="0"/>
          <w:marTop w:val="75"/>
          <w:marBottom w:val="0"/>
          <w:divBdr>
            <w:top w:val="none" w:sz="0" w:space="0" w:color="auto"/>
            <w:left w:val="none" w:sz="0" w:space="0" w:color="auto"/>
            <w:bottom w:val="none" w:sz="0" w:space="0" w:color="auto"/>
            <w:right w:val="none" w:sz="0" w:space="0" w:color="auto"/>
          </w:divBdr>
        </w:div>
        <w:div w:id="1276056646">
          <w:marLeft w:val="806"/>
          <w:marRight w:val="0"/>
          <w:marTop w:val="75"/>
          <w:marBottom w:val="0"/>
          <w:divBdr>
            <w:top w:val="none" w:sz="0" w:space="0" w:color="auto"/>
            <w:left w:val="none" w:sz="0" w:space="0" w:color="auto"/>
            <w:bottom w:val="none" w:sz="0" w:space="0" w:color="auto"/>
            <w:right w:val="none" w:sz="0" w:space="0" w:color="auto"/>
          </w:divBdr>
        </w:div>
        <w:div w:id="1358893971">
          <w:marLeft w:val="806"/>
          <w:marRight w:val="0"/>
          <w:marTop w:val="75"/>
          <w:marBottom w:val="0"/>
          <w:divBdr>
            <w:top w:val="none" w:sz="0" w:space="0" w:color="auto"/>
            <w:left w:val="none" w:sz="0" w:space="0" w:color="auto"/>
            <w:bottom w:val="none" w:sz="0" w:space="0" w:color="auto"/>
            <w:right w:val="none" w:sz="0" w:space="0" w:color="auto"/>
          </w:divBdr>
        </w:div>
        <w:div w:id="1409689163">
          <w:marLeft w:val="806"/>
          <w:marRight w:val="0"/>
          <w:marTop w:val="75"/>
          <w:marBottom w:val="0"/>
          <w:divBdr>
            <w:top w:val="none" w:sz="0" w:space="0" w:color="auto"/>
            <w:left w:val="none" w:sz="0" w:space="0" w:color="auto"/>
            <w:bottom w:val="none" w:sz="0" w:space="0" w:color="auto"/>
            <w:right w:val="none" w:sz="0" w:space="0" w:color="auto"/>
          </w:divBdr>
        </w:div>
      </w:divsChild>
    </w:div>
    <w:div w:id="19449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About/WP.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H.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B880D-31FE-4767-873F-781291DC7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EE91E-79EF-440D-90C3-46ED5689350F}">
  <ds:schemaRefs>
    <ds:schemaRef ds:uri="http://schemas.microsoft.com/sharepoint/v3/contenttype/forms"/>
  </ds:schemaRefs>
</ds:datastoreItem>
</file>

<file path=customXml/itemProps3.xml><?xml version="1.0" encoding="utf-8"?>
<ds:datastoreItem xmlns:ds="http://schemas.openxmlformats.org/officeDocument/2006/customXml" ds:itemID="{B9EAD0E8-2E3D-4F82-BA52-1BC05B55A6AB}">
  <ds:schemaRefs>
    <ds:schemaRef ds:uri="http://schemas.openxmlformats.org/officeDocument/2006/bibliography"/>
  </ds:schemaRefs>
</ds:datastoreItem>
</file>

<file path=customXml/itemProps4.xml><?xml version="1.0" encoding="utf-8"?>
<ds:datastoreItem xmlns:ds="http://schemas.openxmlformats.org/officeDocument/2006/customXml" ds:itemID="{950C7339-F9FD-4782-963A-0033B648A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825</Words>
  <Characters>4708</Characters>
  <Application>Microsoft Office Word</Application>
  <DocSecurity>4</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5522</CharactersWithSpaces>
  <SharedDoc>false</SharedDoc>
  <HLinks>
    <vt:vector size="24" baseType="variant">
      <vt:variant>
        <vt:i4>3473454</vt:i4>
      </vt:variant>
      <vt:variant>
        <vt:i4>9</vt:i4>
      </vt:variant>
      <vt:variant>
        <vt:i4>0</vt:i4>
      </vt:variant>
      <vt:variant>
        <vt:i4>5</vt:i4>
      </vt:variant>
      <vt:variant>
        <vt:lpwstr>https://en.wikipedia.org/wiki/H.263</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5636120</vt:i4>
      </vt:variant>
      <vt:variant>
        <vt:i4>0</vt:i4>
      </vt:variant>
      <vt:variant>
        <vt:i4>0</vt:i4>
      </vt:variant>
      <vt:variant>
        <vt:i4>5</vt:i4>
      </vt:variant>
      <vt:variant>
        <vt:lpwstr>http://www.3gpp.org/About/WP.htm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Stockhammer</cp:lastModifiedBy>
  <cp:revision>2</cp:revision>
  <cp:lastPrinted>2000-02-29T10:31:00Z</cp:lastPrinted>
  <dcterms:created xsi:type="dcterms:W3CDTF">2020-06-10T14:23:00Z</dcterms:created>
  <dcterms:modified xsi:type="dcterms:W3CDTF">2020-06-10T14:23:00Z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NSCPROP_SA">
    <vt:lpwstr>C:\Users\hakju00.lee\AppData\Local\Microsoft\Windows\INetCache\Content.Outlook\LR72KW2I\SID_5G MBMS rev 2 (002).doc</vt:lpwstr>
  </property>
  <property fmtid="{D5CDD505-2E9C-101B-9397-08002B2CF9AE}" pid="5" name="ContentTypeId">
    <vt:lpwstr>0x010100EB28163D68FE8E4D9361964FDD814FC4</vt:lpwstr>
  </property>
</Properties>
</file>