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BE53E4" w14:textId="484B7CF9" w:rsidR="001E41F3" w:rsidRPr="003F46CC" w:rsidRDefault="001E41F3">
      <w:pPr>
        <w:pStyle w:val="CRCoverPage"/>
        <w:tabs>
          <w:tab w:val="right" w:pos="9639"/>
        </w:tabs>
        <w:spacing w:after="0"/>
        <w:rPr>
          <w:b/>
          <w:noProof/>
          <w:sz w:val="24"/>
          <w:lang w:val="de-DE"/>
        </w:rPr>
      </w:pPr>
      <w:r w:rsidRPr="003F46CC">
        <w:rPr>
          <w:b/>
          <w:noProof/>
          <w:sz w:val="24"/>
          <w:lang w:val="de-DE"/>
        </w:rPr>
        <w:t>3GPP TSG</w:t>
      </w:r>
      <w:r w:rsidR="00B45F8B" w:rsidRPr="003F46CC">
        <w:rPr>
          <w:b/>
          <w:noProof/>
          <w:sz w:val="24"/>
          <w:lang w:val="de-DE"/>
        </w:rPr>
        <w:t xml:space="preserve">-WG </w:t>
      </w:r>
      <w:r w:rsidR="00337ED3" w:rsidRPr="003F46CC">
        <w:rPr>
          <w:b/>
          <w:noProof/>
          <w:sz w:val="24"/>
          <w:lang w:val="de-DE"/>
        </w:rPr>
        <w:t xml:space="preserve">SA4 </w:t>
      </w:r>
      <w:r w:rsidR="003F46CC" w:rsidRPr="003F46CC">
        <w:rPr>
          <w:b/>
          <w:noProof/>
          <w:sz w:val="24"/>
          <w:lang w:val="de-DE"/>
        </w:rPr>
        <w:t>#</w:t>
      </w:r>
      <w:r w:rsidR="00285378">
        <w:rPr>
          <w:b/>
          <w:noProof/>
          <w:sz w:val="24"/>
          <w:lang w:val="de-DE"/>
        </w:rPr>
        <w:t>109</w:t>
      </w:r>
      <w:r w:rsidR="003F46CC" w:rsidRPr="003F46CC">
        <w:rPr>
          <w:b/>
          <w:noProof/>
          <w:sz w:val="24"/>
          <w:lang w:val="de-DE"/>
        </w:rPr>
        <w:t>-e</w:t>
      </w:r>
      <w:r w:rsidRPr="003F46CC">
        <w:rPr>
          <w:b/>
          <w:i/>
          <w:noProof/>
          <w:sz w:val="28"/>
          <w:lang w:val="de-DE"/>
        </w:rPr>
        <w:tab/>
      </w:r>
      <w:r w:rsidR="00B45F8B" w:rsidRPr="00311B43">
        <w:rPr>
          <w:b/>
          <w:i/>
          <w:iCs/>
          <w:noProof/>
          <w:sz w:val="28"/>
          <w:szCs w:val="28"/>
          <w:lang w:val="de-DE"/>
        </w:rPr>
        <w:t>S4</w:t>
      </w:r>
      <w:r w:rsidR="002D304F" w:rsidRPr="00311B43">
        <w:rPr>
          <w:b/>
          <w:i/>
          <w:iCs/>
          <w:noProof/>
          <w:sz w:val="28"/>
          <w:szCs w:val="28"/>
          <w:lang w:val="de-DE"/>
        </w:rPr>
        <w:t>-</w:t>
      </w:r>
      <w:r w:rsidR="006C464B" w:rsidRPr="00311B43">
        <w:rPr>
          <w:b/>
          <w:i/>
          <w:iCs/>
          <w:noProof/>
          <w:sz w:val="28"/>
          <w:szCs w:val="28"/>
          <w:lang w:val="de-DE"/>
        </w:rPr>
        <w:t>200887</w:t>
      </w:r>
    </w:p>
    <w:p w14:paraId="41A5145D" w14:textId="39EAB8C6" w:rsidR="001E41F3" w:rsidRDefault="00D87884" w:rsidP="005E2C44">
      <w:pPr>
        <w:pStyle w:val="CRCoverPage"/>
        <w:outlineLvl w:val="0"/>
        <w:rPr>
          <w:b/>
          <w:noProof/>
          <w:sz w:val="24"/>
        </w:rPr>
      </w:pPr>
      <w:r>
        <w:fldChar w:fldCharType="begin"/>
      </w:r>
      <w:r>
        <w:instrText xml:space="preserve"> DOCPROPERTY  Location  \* MERGEFORMAT </w:instrText>
      </w:r>
      <w:r>
        <w:fldChar w:fldCharType="end"/>
      </w:r>
      <w:r w:rsidR="003F46CC">
        <w:t>20</w:t>
      </w:r>
      <w:r w:rsidR="003F46CC" w:rsidRPr="003F46CC">
        <w:rPr>
          <w:vertAlign w:val="superscript"/>
        </w:rPr>
        <w:t>th</w:t>
      </w:r>
      <w:r w:rsidR="003F46CC">
        <w:t xml:space="preserve"> </w:t>
      </w:r>
      <w:r w:rsidR="00337ED3">
        <w:t>May</w:t>
      </w:r>
      <w:r w:rsidR="00484BF7">
        <w:t xml:space="preserve"> </w:t>
      </w:r>
      <w:r w:rsidR="003F46CC">
        <w:t>– 3</w:t>
      </w:r>
      <w:r w:rsidR="003F46CC" w:rsidRPr="003F46CC">
        <w:rPr>
          <w:vertAlign w:val="superscript"/>
        </w:rPr>
        <w:t>rd</w:t>
      </w:r>
      <w:r w:rsidR="003F46CC">
        <w:t xml:space="preserve">  June </w:t>
      </w:r>
      <w:r w:rsidR="00484BF7">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CB7124" w14:textId="77777777" w:rsidTr="00547111">
        <w:tc>
          <w:tcPr>
            <w:tcW w:w="9641" w:type="dxa"/>
            <w:gridSpan w:val="9"/>
            <w:tcBorders>
              <w:top w:val="single" w:sz="4" w:space="0" w:color="auto"/>
              <w:left w:val="single" w:sz="4" w:space="0" w:color="auto"/>
              <w:right w:val="single" w:sz="4" w:space="0" w:color="auto"/>
            </w:tcBorders>
          </w:tcPr>
          <w:p w14:paraId="750B1903" w14:textId="2DE0F7EC" w:rsidR="001E41F3" w:rsidRDefault="00305409" w:rsidP="00E34898">
            <w:pPr>
              <w:pStyle w:val="CRCoverPage"/>
              <w:spacing w:after="0"/>
              <w:jc w:val="right"/>
              <w:rPr>
                <w:i/>
                <w:noProof/>
              </w:rPr>
            </w:pPr>
            <w:r>
              <w:rPr>
                <w:i/>
                <w:noProof/>
                <w:sz w:val="14"/>
              </w:rPr>
              <w:t>CR-For</w:t>
            </w:r>
            <w:r w:rsidR="00B64ECF">
              <w:rPr>
                <w:i/>
                <w:noProof/>
                <w:sz w:val="14"/>
              </w:rPr>
              <w:t xml:space="preserve"> </w:t>
            </w:r>
            <w:r>
              <w:rPr>
                <w:i/>
                <w:noProof/>
                <w:sz w:val="14"/>
              </w:rPr>
              <w:t>v</w:t>
            </w:r>
            <w:r w:rsidR="008863B9">
              <w:rPr>
                <w:i/>
                <w:noProof/>
                <w:sz w:val="14"/>
              </w:rPr>
              <w:t>12.0</w:t>
            </w:r>
          </w:p>
        </w:tc>
      </w:tr>
      <w:tr w:rsidR="001E41F3" w14:paraId="723EDE49" w14:textId="77777777" w:rsidTr="00547111">
        <w:tc>
          <w:tcPr>
            <w:tcW w:w="9641" w:type="dxa"/>
            <w:gridSpan w:val="9"/>
            <w:tcBorders>
              <w:left w:val="single" w:sz="4" w:space="0" w:color="auto"/>
              <w:right w:val="single" w:sz="4" w:space="0" w:color="auto"/>
            </w:tcBorders>
          </w:tcPr>
          <w:p w14:paraId="28C03F08" w14:textId="5CE271C6" w:rsidR="001E41F3" w:rsidRDefault="006C464B">
            <w:pPr>
              <w:pStyle w:val="CRCoverPage"/>
              <w:spacing w:after="0"/>
              <w:jc w:val="center"/>
              <w:rPr>
                <w:noProof/>
              </w:rPr>
            </w:pPr>
            <w:r>
              <w:rPr>
                <w:b/>
                <w:noProof/>
                <w:sz w:val="32"/>
              </w:rPr>
              <w:t xml:space="preserve"> Pseudo </w:t>
            </w:r>
            <w:r w:rsidR="001E41F3">
              <w:rPr>
                <w:b/>
                <w:noProof/>
                <w:sz w:val="32"/>
              </w:rPr>
              <w:t>CHANGE REQUEST</w:t>
            </w:r>
          </w:p>
        </w:tc>
      </w:tr>
      <w:tr w:rsidR="001E41F3" w14:paraId="3CA96C64" w14:textId="77777777" w:rsidTr="00547111">
        <w:tc>
          <w:tcPr>
            <w:tcW w:w="9641" w:type="dxa"/>
            <w:gridSpan w:val="9"/>
            <w:tcBorders>
              <w:left w:val="single" w:sz="4" w:space="0" w:color="auto"/>
              <w:right w:val="single" w:sz="4" w:space="0" w:color="auto"/>
            </w:tcBorders>
          </w:tcPr>
          <w:p w14:paraId="70E28230" w14:textId="77777777" w:rsidR="001E41F3" w:rsidRDefault="001E41F3">
            <w:pPr>
              <w:pStyle w:val="CRCoverPage"/>
              <w:spacing w:after="0"/>
              <w:rPr>
                <w:noProof/>
                <w:sz w:val="8"/>
                <w:szCs w:val="8"/>
              </w:rPr>
            </w:pPr>
          </w:p>
        </w:tc>
      </w:tr>
      <w:tr w:rsidR="001E41F3" w14:paraId="4ED0CD87" w14:textId="77777777" w:rsidTr="00547111">
        <w:tc>
          <w:tcPr>
            <w:tcW w:w="142" w:type="dxa"/>
            <w:tcBorders>
              <w:left w:val="single" w:sz="4" w:space="0" w:color="auto"/>
            </w:tcBorders>
          </w:tcPr>
          <w:p w14:paraId="4AB00308" w14:textId="77777777" w:rsidR="001E41F3" w:rsidRDefault="001E41F3">
            <w:pPr>
              <w:pStyle w:val="CRCoverPage"/>
              <w:spacing w:after="0"/>
              <w:jc w:val="right"/>
              <w:rPr>
                <w:noProof/>
              </w:rPr>
            </w:pPr>
          </w:p>
        </w:tc>
        <w:tc>
          <w:tcPr>
            <w:tcW w:w="1559" w:type="dxa"/>
            <w:shd w:val="pct30" w:color="FFFF00" w:fill="auto"/>
          </w:tcPr>
          <w:p w14:paraId="5D71276A" w14:textId="2220B3B3" w:rsidR="001E41F3" w:rsidRPr="00FE5C46" w:rsidRDefault="00FE5C46" w:rsidP="00E13F3D">
            <w:pPr>
              <w:pStyle w:val="CRCoverPage"/>
              <w:spacing w:after="0"/>
              <w:jc w:val="right"/>
              <w:rPr>
                <w:b/>
                <w:bCs/>
                <w:noProof/>
                <w:sz w:val="28"/>
                <w:szCs w:val="28"/>
              </w:rPr>
            </w:pPr>
            <w:r>
              <w:rPr>
                <w:b/>
                <w:bCs/>
                <w:sz w:val="28"/>
                <w:szCs w:val="28"/>
              </w:rPr>
              <w:t xml:space="preserve">TS </w:t>
            </w:r>
            <w:r w:rsidR="00B45F8B" w:rsidRPr="00FE5C46">
              <w:rPr>
                <w:b/>
                <w:bCs/>
                <w:sz w:val="28"/>
                <w:szCs w:val="28"/>
              </w:rPr>
              <w:t>26.</w:t>
            </w:r>
            <w:r w:rsidR="00D21376" w:rsidRPr="00FE5C46">
              <w:rPr>
                <w:b/>
                <w:bCs/>
                <w:sz w:val="28"/>
                <w:szCs w:val="28"/>
              </w:rPr>
              <w:t>51</w:t>
            </w:r>
            <w:r w:rsidR="00421599" w:rsidRPr="00FE5C46">
              <w:rPr>
                <w:b/>
                <w:bCs/>
                <w:sz w:val="28"/>
                <w:szCs w:val="28"/>
              </w:rPr>
              <w:t>2</w:t>
            </w:r>
          </w:p>
        </w:tc>
        <w:tc>
          <w:tcPr>
            <w:tcW w:w="709" w:type="dxa"/>
          </w:tcPr>
          <w:p w14:paraId="590201B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08E57B" w14:textId="2C3EB4FC" w:rsidR="001E41F3" w:rsidRPr="00FE5C46" w:rsidRDefault="00FE5C46" w:rsidP="00FE5C46">
            <w:pPr>
              <w:pStyle w:val="CRCoverPage"/>
              <w:spacing w:after="0"/>
              <w:jc w:val="center"/>
              <w:rPr>
                <w:b/>
                <w:bCs/>
                <w:noProof/>
                <w:sz w:val="28"/>
                <w:szCs w:val="28"/>
              </w:rPr>
            </w:pPr>
            <w:r w:rsidRPr="00FE5C46">
              <w:rPr>
                <w:b/>
                <w:bCs/>
                <w:noProof/>
                <w:sz w:val="28"/>
                <w:szCs w:val="28"/>
              </w:rPr>
              <w:t>–</w:t>
            </w:r>
          </w:p>
        </w:tc>
        <w:tc>
          <w:tcPr>
            <w:tcW w:w="709" w:type="dxa"/>
          </w:tcPr>
          <w:p w14:paraId="195880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3D8FB6" w14:textId="344AC916" w:rsidR="001E41F3" w:rsidRPr="00FE5C46" w:rsidRDefault="00FE5C46" w:rsidP="00E13F3D">
            <w:pPr>
              <w:pStyle w:val="CRCoverPage"/>
              <w:spacing w:after="0"/>
              <w:jc w:val="center"/>
              <w:rPr>
                <w:b/>
                <w:bCs/>
                <w:noProof/>
                <w:sz w:val="28"/>
                <w:szCs w:val="28"/>
              </w:rPr>
            </w:pPr>
            <w:r>
              <w:rPr>
                <w:b/>
                <w:bCs/>
                <w:noProof/>
                <w:sz w:val="28"/>
                <w:szCs w:val="28"/>
              </w:rPr>
              <w:t>–</w:t>
            </w:r>
          </w:p>
        </w:tc>
        <w:tc>
          <w:tcPr>
            <w:tcW w:w="2410" w:type="dxa"/>
          </w:tcPr>
          <w:p w14:paraId="1BBF1F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1E7D8B" w14:textId="6BC87CBD" w:rsidR="001E41F3" w:rsidRPr="00FE5C46" w:rsidRDefault="00D46C5E">
            <w:pPr>
              <w:pStyle w:val="CRCoverPage"/>
              <w:spacing w:after="0"/>
              <w:jc w:val="center"/>
              <w:rPr>
                <w:b/>
                <w:bCs/>
                <w:noProof/>
                <w:sz w:val="28"/>
                <w:szCs w:val="28"/>
              </w:rPr>
            </w:pPr>
            <w:r w:rsidRPr="00FE5C46">
              <w:rPr>
                <w:b/>
                <w:bCs/>
                <w:sz w:val="28"/>
                <w:szCs w:val="28"/>
              </w:rPr>
              <w:t>1.</w:t>
            </w:r>
            <w:r w:rsidR="003C54F2" w:rsidRPr="00FE5C46">
              <w:rPr>
                <w:b/>
                <w:bCs/>
                <w:sz w:val="28"/>
                <w:szCs w:val="28"/>
              </w:rPr>
              <w:t>1.0</w:t>
            </w:r>
          </w:p>
        </w:tc>
        <w:tc>
          <w:tcPr>
            <w:tcW w:w="143" w:type="dxa"/>
            <w:tcBorders>
              <w:right w:val="single" w:sz="4" w:space="0" w:color="auto"/>
            </w:tcBorders>
          </w:tcPr>
          <w:p w14:paraId="42C3062D" w14:textId="77777777" w:rsidR="001E41F3" w:rsidRDefault="001E41F3">
            <w:pPr>
              <w:pStyle w:val="CRCoverPage"/>
              <w:spacing w:after="0"/>
              <w:rPr>
                <w:noProof/>
              </w:rPr>
            </w:pPr>
          </w:p>
        </w:tc>
      </w:tr>
      <w:tr w:rsidR="001E41F3" w14:paraId="5ED621D8" w14:textId="77777777" w:rsidTr="00547111">
        <w:tc>
          <w:tcPr>
            <w:tcW w:w="9641" w:type="dxa"/>
            <w:gridSpan w:val="9"/>
            <w:tcBorders>
              <w:left w:val="single" w:sz="4" w:space="0" w:color="auto"/>
              <w:right w:val="single" w:sz="4" w:space="0" w:color="auto"/>
            </w:tcBorders>
          </w:tcPr>
          <w:p w14:paraId="3B69A470" w14:textId="77777777" w:rsidR="001E41F3" w:rsidRDefault="001E41F3">
            <w:pPr>
              <w:pStyle w:val="CRCoverPage"/>
              <w:spacing w:after="0"/>
              <w:rPr>
                <w:noProof/>
              </w:rPr>
            </w:pPr>
          </w:p>
        </w:tc>
      </w:tr>
      <w:tr w:rsidR="001E41F3" w14:paraId="6015DE0C" w14:textId="77777777" w:rsidTr="00547111">
        <w:tc>
          <w:tcPr>
            <w:tcW w:w="9641" w:type="dxa"/>
            <w:gridSpan w:val="9"/>
            <w:tcBorders>
              <w:top w:val="single" w:sz="4" w:space="0" w:color="auto"/>
            </w:tcBorders>
          </w:tcPr>
          <w:p w14:paraId="57DD4E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41EF212" w14:textId="77777777" w:rsidTr="00547111">
        <w:tc>
          <w:tcPr>
            <w:tcW w:w="9641" w:type="dxa"/>
            <w:gridSpan w:val="9"/>
          </w:tcPr>
          <w:p w14:paraId="41F44C46" w14:textId="77777777" w:rsidR="001E41F3" w:rsidRDefault="001E41F3">
            <w:pPr>
              <w:pStyle w:val="CRCoverPage"/>
              <w:spacing w:after="0"/>
              <w:rPr>
                <w:noProof/>
                <w:sz w:val="8"/>
                <w:szCs w:val="8"/>
              </w:rPr>
            </w:pPr>
          </w:p>
        </w:tc>
      </w:tr>
    </w:tbl>
    <w:p w14:paraId="423971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EEB63F" w14:textId="77777777" w:rsidTr="00A7671C">
        <w:tc>
          <w:tcPr>
            <w:tcW w:w="2835" w:type="dxa"/>
          </w:tcPr>
          <w:p w14:paraId="30CFE0C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EFE0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8C37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2BA96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0DD783" w14:textId="7FD02B89" w:rsidR="00F25D98" w:rsidRDefault="0055188D" w:rsidP="001E41F3">
            <w:pPr>
              <w:pStyle w:val="CRCoverPage"/>
              <w:spacing w:after="0"/>
              <w:jc w:val="center"/>
              <w:rPr>
                <w:b/>
                <w:caps/>
                <w:noProof/>
              </w:rPr>
            </w:pPr>
            <w:r>
              <w:rPr>
                <w:b/>
                <w:caps/>
                <w:noProof/>
              </w:rPr>
              <w:t>x</w:t>
            </w:r>
          </w:p>
        </w:tc>
        <w:tc>
          <w:tcPr>
            <w:tcW w:w="2126" w:type="dxa"/>
          </w:tcPr>
          <w:p w14:paraId="4C119E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F29E0D" w14:textId="77777777" w:rsidR="00F25D98" w:rsidRDefault="00F25D98" w:rsidP="001E41F3">
            <w:pPr>
              <w:pStyle w:val="CRCoverPage"/>
              <w:spacing w:after="0"/>
              <w:jc w:val="center"/>
              <w:rPr>
                <w:b/>
                <w:caps/>
                <w:noProof/>
              </w:rPr>
            </w:pPr>
          </w:p>
        </w:tc>
        <w:tc>
          <w:tcPr>
            <w:tcW w:w="1418" w:type="dxa"/>
            <w:tcBorders>
              <w:left w:val="nil"/>
            </w:tcBorders>
          </w:tcPr>
          <w:p w14:paraId="28A64D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02010B" w14:textId="7023197B" w:rsidR="00F25D98" w:rsidRDefault="0055188D" w:rsidP="001E41F3">
            <w:pPr>
              <w:pStyle w:val="CRCoverPage"/>
              <w:spacing w:after="0"/>
              <w:jc w:val="center"/>
              <w:rPr>
                <w:b/>
                <w:bCs/>
                <w:caps/>
                <w:noProof/>
              </w:rPr>
            </w:pPr>
            <w:r>
              <w:rPr>
                <w:b/>
                <w:bCs/>
                <w:caps/>
                <w:noProof/>
              </w:rPr>
              <w:t>x</w:t>
            </w:r>
          </w:p>
        </w:tc>
      </w:tr>
    </w:tbl>
    <w:p w14:paraId="12D272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33B635B" w14:textId="77777777" w:rsidTr="00547111">
        <w:tc>
          <w:tcPr>
            <w:tcW w:w="9640" w:type="dxa"/>
            <w:gridSpan w:val="11"/>
          </w:tcPr>
          <w:p w14:paraId="2E6CE935" w14:textId="77777777" w:rsidR="001E41F3" w:rsidRDefault="001E41F3">
            <w:pPr>
              <w:pStyle w:val="CRCoverPage"/>
              <w:spacing w:after="0"/>
              <w:rPr>
                <w:noProof/>
                <w:sz w:val="8"/>
                <w:szCs w:val="8"/>
              </w:rPr>
            </w:pPr>
          </w:p>
        </w:tc>
      </w:tr>
      <w:tr w:rsidR="001E41F3" w14:paraId="4903E999" w14:textId="77777777" w:rsidTr="00547111">
        <w:tc>
          <w:tcPr>
            <w:tcW w:w="1843" w:type="dxa"/>
            <w:tcBorders>
              <w:top w:val="single" w:sz="4" w:space="0" w:color="auto"/>
              <w:left w:val="single" w:sz="4" w:space="0" w:color="auto"/>
            </w:tcBorders>
          </w:tcPr>
          <w:p w14:paraId="385F706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66F64E" w14:textId="7B23A60C" w:rsidR="001E41F3" w:rsidRDefault="00CD6575" w:rsidP="007727F1">
            <w:pPr>
              <w:pStyle w:val="CRCoverPage"/>
              <w:spacing w:after="0"/>
              <w:rPr>
                <w:noProof/>
              </w:rPr>
            </w:pPr>
            <w:r w:rsidRPr="00CD6575">
              <w:t>M1d Procedure for Dynamic Policy Provisioning (Stage 3)</w:t>
            </w:r>
          </w:p>
        </w:tc>
      </w:tr>
      <w:tr w:rsidR="001E41F3" w14:paraId="0864E056" w14:textId="77777777" w:rsidTr="00547111">
        <w:tc>
          <w:tcPr>
            <w:tcW w:w="1843" w:type="dxa"/>
            <w:tcBorders>
              <w:left w:val="single" w:sz="4" w:space="0" w:color="auto"/>
            </w:tcBorders>
          </w:tcPr>
          <w:p w14:paraId="36257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1BED21" w14:textId="77777777" w:rsidR="001E41F3" w:rsidRDefault="001E41F3">
            <w:pPr>
              <w:pStyle w:val="CRCoverPage"/>
              <w:spacing w:after="0"/>
              <w:rPr>
                <w:noProof/>
                <w:sz w:val="8"/>
                <w:szCs w:val="8"/>
              </w:rPr>
            </w:pPr>
          </w:p>
        </w:tc>
      </w:tr>
      <w:tr w:rsidR="001E41F3" w14:paraId="17C48794" w14:textId="77777777" w:rsidTr="00547111">
        <w:tc>
          <w:tcPr>
            <w:tcW w:w="1843" w:type="dxa"/>
            <w:tcBorders>
              <w:left w:val="single" w:sz="4" w:space="0" w:color="auto"/>
            </w:tcBorders>
          </w:tcPr>
          <w:p w14:paraId="20FEF2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A7E9E2" w14:textId="6F3B3322" w:rsidR="001E41F3" w:rsidRDefault="00EC51CC">
            <w:pPr>
              <w:pStyle w:val="CRCoverPage"/>
              <w:spacing w:after="0"/>
              <w:ind w:left="100"/>
              <w:rPr>
                <w:noProof/>
              </w:rPr>
            </w:pPr>
            <w:r>
              <w:t>Qualcomm Inc.</w:t>
            </w:r>
            <w:r w:rsidR="005A72C6">
              <w:t>, Ericsson LM</w:t>
            </w:r>
            <w:r w:rsidR="005C0A82">
              <w:t>, BBC</w:t>
            </w:r>
            <w:r w:rsidR="00E55985">
              <w:fldChar w:fldCharType="begin"/>
            </w:r>
            <w:r w:rsidR="00E55985">
              <w:instrText xml:space="preserve"> DOCPROPERTY  SourceIfWg  \* MERGEFORMAT </w:instrText>
            </w:r>
            <w:r w:rsidR="00E55985">
              <w:fldChar w:fldCharType="end"/>
            </w:r>
          </w:p>
        </w:tc>
      </w:tr>
      <w:tr w:rsidR="001E41F3" w14:paraId="70E097AE" w14:textId="77777777" w:rsidTr="00547111">
        <w:tc>
          <w:tcPr>
            <w:tcW w:w="1843" w:type="dxa"/>
            <w:tcBorders>
              <w:left w:val="single" w:sz="4" w:space="0" w:color="auto"/>
            </w:tcBorders>
          </w:tcPr>
          <w:p w14:paraId="6991F1A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EFCEE3" w14:textId="221C3D7A" w:rsidR="001E41F3" w:rsidRDefault="00A56AD1" w:rsidP="00547111">
            <w:pPr>
              <w:pStyle w:val="CRCoverPage"/>
              <w:spacing w:after="0"/>
              <w:ind w:left="100"/>
              <w:rPr>
                <w:noProof/>
              </w:rPr>
            </w:pPr>
            <w:r>
              <w:t>S4</w:t>
            </w:r>
            <w:r w:rsidR="0055188D">
              <w:t xml:space="preserve">  </w:t>
            </w:r>
            <w:r w:rsidR="00E55985">
              <w:fldChar w:fldCharType="begin"/>
            </w:r>
            <w:r w:rsidR="00E55985">
              <w:instrText xml:space="preserve"> DOCPROPERTY  SourceIfTsg  \* MERGEFORMAT </w:instrText>
            </w:r>
            <w:r w:rsidR="00E55985">
              <w:fldChar w:fldCharType="end"/>
            </w:r>
          </w:p>
        </w:tc>
      </w:tr>
      <w:tr w:rsidR="001E41F3" w14:paraId="6FD803BD" w14:textId="77777777" w:rsidTr="00547111">
        <w:tc>
          <w:tcPr>
            <w:tcW w:w="1843" w:type="dxa"/>
            <w:tcBorders>
              <w:left w:val="single" w:sz="4" w:space="0" w:color="auto"/>
            </w:tcBorders>
          </w:tcPr>
          <w:p w14:paraId="7327D7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7FB1E2" w14:textId="77777777" w:rsidR="001E41F3" w:rsidRDefault="001E41F3">
            <w:pPr>
              <w:pStyle w:val="CRCoverPage"/>
              <w:spacing w:after="0"/>
              <w:rPr>
                <w:noProof/>
                <w:sz w:val="8"/>
                <w:szCs w:val="8"/>
              </w:rPr>
            </w:pPr>
          </w:p>
        </w:tc>
      </w:tr>
      <w:tr w:rsidR="001E41F3" w14:paraId="151CDFFF" w14:textId="77777777" w:rsidTr="00547111">
        <w:tc>
          <w:tcPr>
            <w:tcW w:w="1843" w:type="dxa"/>
            <w:tcBorders>
              <w:left w:val="single" w:sz="4" w:space="0" w:color="auto"/>
            </w:tcBorders>
          </w:tcPr>
          <w:p w14:paraId="4D1465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7EBCFF" w14:textId="2461204F" w:rsidR="001E41F3" w:rsidRDefault="00826321">
            <w:pPr>
              <w:pStyle w:val="CRCoverPage"/>
              <w:spacing w:after="0"/>
              <w:ind w:left="100"/>
              <w:rPr>
                <w:noProof/>
              </w:rPr>
            </w:pPr>
            <w:r>
              <w:t>5GMS3</w:t>
            </w:r>
          </w:p>
        </w:tc>
        <w:tc>
          <w:tcPr>
            <w:tcW w:w="567" w:type="dxa"/>
            <w:tcBorders>
              <w:left w:val="nil"/>
            </w:tcBorders>
          </w:tcPr>
          <w:p w14:paraId="732558CD" w14:textId="77777777" w:rsidR="001E41F3" w:rsidRDefault="001E41F3">
            <w:pPr>
              <w:pStyle w:val="CRCoverPage"/>
              <w:spacing w:after="0"/>
              <w:ind w:right="100"/>
              <w:rPr>
                <w:noProof/>
              </w:rPr>
            </w:pPr>
          </w:p>
        </w:tc>
        <w:tc>
          <w:tcPr>
            <w:tcW w:w="1417" w:type="dxa"/>
            <w:gridSpan w:val="3"/>
            <w:tcBorders>
              <w:left w:val="nil"/>
            </w:tcBorders>
          </w:tcPr>
          <w:p w14:paraId="7ACCAC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FBF619" w14:textId="77777777" w:rsidR="001E41F3" w:rsidRDefault="001B1D7C">
            <w:pPr>
              <w:pStyle w:val="CRCoverPage"/>
              <w:spacing w:after="0"/>
              <w:ind w:left="100"/>
              <w:rPr>
                <w:noProof/>
              </w:rPr>
            </w:pPr>
            <w:fldSimple w:instr=" DOCPROPERTY  ResDate  \* MERGEFORMAT ">
              <w:r w:rsidR="00D24991">
                <w:rPr>
                  <w:noProof/>
                </w:rPr>
                <w:t>&lt;Res_date&gt;</w:t>
              </w:r>
            </w:fldSimple>
          </w:p>
        </w:tc>
      </w:tr>
      <w:tr w:rsidR="001E41F3" w14:paraId="7E153606" w14:textId="77777777" w:rsidTr="00547111">
        <w:tc>
          <w:tcPr>
            <w:tcW w:w="1843" w:type="dxa"/>
            <w:tcBorders>
              <w:left w:val="single" w:sz="4" w:space="0" w:color="auto"/>
            </w:tcBorders>
          </w:tcPr>
          <w:p w14:paraId="0FC9F4FC" w14:textId="77777777" w:rsidR="001E41F3" w:rsidRDefault="001E41F3">
            <w:pPr>
              <w:pStyle w:val="CRCoverPage"/>
              <w:spacing w:after="0"/>
              <w:rPr>
                <w:b/>
                <w:i/>
                <w:noProof/>
                <w:sz w:val="8"/>
                <w:szCs w:val="8"/>
              </w:rPr>
            </w:pPr>
          </w:p>
        </w:tc>
        <w:tc>
          <w:tcPr>
            <w:tcW w:w="1986" w:type="dxa"/>
            <w:gridSpan w:val="4"/>
          </w:tcPr>
          <w:p w14:paraId="51C815A1" w14:textId="77777777" w:rsidR="001E41F3" w:rsidRDefault="001E41F3">
            <w:pPr>
              <w:pStyle w:val="CRCoverPage"/>
              <w:spacing w:after="0"/>
              <w:rPr>
                <w:noProof/>
                <w:sz w:val="8"/>
                <w:szCs w:val="8"/>
              </w:rPr>
            </w:pPr>
          </w:p>
        </w:tc>
        <w:tc>
          <w:tcPr>
            <w:tcW w:w="2267" w:type="dxa"/>
            <w:gridSpan w:val="2"/>
          </w:tcPr>
          <w:p w14:paraId="03F2902B" w14:textId="77777777" w:rsidR="001E41F3" w:rsidRDefault="001E41F3">
            <w:pPr>
              <w:pStyle w:val="CRCoverPage"/>
              <w:spacing w:after="0"/>
              <w:rPr>
                <w:noProof/>
                <w:sz w:val="8"/>
                <w:szCs w:val="8"/>
              </w:rPr>
            </w:pPr>
          </w:p>
        </w:tc>
        <w:tc>
          <w:tcPr>
            <w:tcW w:w="1417" w:type="dxa"/>
            <w:gridSpan w:val="3"/>
          </w:tcPr>
          <w:p w14:paraId="0B916A76" w14:textId="77777777" w:rsidR="001E41F3" w:rsidRDefault="001E41F3">
            <w:pPr>
              <w:pStyle w:val="CRCoverPage"/>
              <w:spacing w:after="0"/>
              <w:rPr>
                <w:noProof/>
                <w:sz w:val="8"/>
                <w:szCs w:val="8"/>
              </w:rPr>
            </w:pPr>
          </w:p>
        </w:tc>
        <w:tc>
          <w:tcPr>
            <w:tcW w:w="2127" w:type="dxa"/>
            <w:tcBorders>
              <w:right w:val="single" w:sz="4" w:space="0" w:color="auto"/>
            </w:tcBorders>
          </w:tcPr>
          <w:p w14:paraId="64ADE41E" w14:textId="77777777" w:rsidR="001E41F3" w:rsidRDefault="001E41F3">
            <w:pPr>
              <w:pStyle w:val="CRCoverPage"/>
              <w:spacing w:after="0"/>
              <w:rPr>
                <w:noProof/>
                <w:sz w:val="8"/>
                <w:szCs w:val="8"/>
              </w:rPr>
            </w:pPr>
          </w:p>
        </w:tc>
      </w:tr>
      <w:tr w:rsidR="001E41F3" w14:paraId="124A8C61" w14:textId="77777777" w:rsidTr="00547111">
        <w:trPr>
          <w:cantSplit/>
        </w:trPr>
        <w:tc>
          <w:tcPr>
            <w:tcW w:w="1843" w:type="dxa"/>
            <w:tcBorders>
              <w:left w:val="single" w:sz="4" w:space="0" w:color="auto"/>
            </w:tcBorders>
          </w:tcPr>
          <w:p w14:paraId="0EC690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9A80DC" w14:textId="35249FA2" w:rsidR="001E41F3" w:rsidRDefault="001734A4" w:rsidP="00D24991">
            <w:pPr>
              <w:pStyle w:val="CRCoverPage"/>
              <w:spacing w:after="0"/>
              <w:ind w:left="100" w:right="-609"/>
              <w:rPr>
                <w:b/>
                <w:noProof/>
              </w:rPr>
            </w:pPr>
            <w:r>
              <w:t>B</w:t>
            </w:r>
            <w:bookmarkStart w:id="1" w:name="_GoBack"/>
            <w:bookmarkEnd w:id="1"/>
          </w:p>
        </w:tc>
        <w:tc>
          <w:tcPr>
            <w:tcW w:w="3402" w:type="dxa"/>
            <w:gridSpan w:val="5"/>
            <w:tcBorders>
              <w:left w:val="nil"/>
            </w:tcBorders>
          </w:tcPr>
          <w:p w14:paraId="2C4E5C2D" w14:textId="77777777" w:rsidR="001E41F3" w:rsidRDefault="001E41F3">
            <w:pPr>
              <w:pStyle w:val="CRCoverPage"/>
              <w:spacing w:after="0"/>
              <w:rPr>
                <w:noProof/>
              </w:rPr>
            </w:pPr>
          </w:p>
        </w:tc>
        <w:tc>
          <w:tcPr>
            <w:tcW w:w="1417" w:type="dxa"/>
            <w:gridSpan w:val="3"/>
            <w:tcBorders>
              <w:left w:val="nil"/>
            </w:tcBorders>
          </w:tcPr>
          <w:p w14:paraId="553305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6DF486" w14:textId="77777777" w:rsidR="001E41F3" w:rsidRDefault="001B1D7C">
            <w:pPr>
              <w:pStyle w:val="CRCoverPage"/>
              <w:spacing w:after="0"/>
              <w:ind w:left="100"/>
              <w:rPr>
                <w:noProof/>
              </w:rPr>
            </w:pPr>
            <w:fldSimple w:instr=" DOCPROPERTY  Release  \* MERGEFORMAT ">
              <w:r w:rsidR="00D24991">
                <w:rPr>
                  <w:noProof/>
                </w:rPr>
                <w:t>&lt;Release&gt;</w:t>
              </w:r>
            </w:fldSimple>
          </w:p>
        </w:tc>
      </w:tr>
      <w:tr w:rsidR="001E41F3" w14:paraId="3AA3D7CE" w14:textId="77777777" w:rsidTr="00547111">
        <w:tc>
          <w:tcPr>
            <w:tcW w:w="1843" w:type="dxa"/>
            <w:tcBorders>
              <w:left w:val="single" w:sz="4" w:space="0" w:color="auto"/>
              <w:bottom w:val="single" w:sz="4" w:space="0" w:color="auto"/>
            </w:tcBorders>
          </w:tcPr>
          <w:p w14:paraId="50F81498" w14:textId="77777777" w:rsidR="001E41F3" w:rsidRDefault="001E41F3">
            <w:pPr>
              <w:pStyle w:val="CRCoverPage"/>
              <w:spacing w:after="0"/>
              <w:rPr>
                <w:b/>
                <w:i/>
                <w:noProof/>
              </w:rPr>
            </w:pPr>
          </w:p>
        </w:tc>
        <w:tc>
          <w:tcPr>
            <w:tcW w:w="4677" w:type="dxa"/>
            <w:gridSpan w:val="8"/>
            <w:tcBorders>
              <w:bottom w:val="single" w:sz="4" w:space="0" w:color="auto"/>
            </w:tcBorders>
          </w:tcPr>
          <w:p w14:paraId="583ADD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474F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C474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0C86A6" w14:textId="77777777" w:rsidTr="00547111">
        <w:tc>
          <w:tcPr>
            <w:tcW w:w="1843" w:type="dxa"/>
          </w:tcPr>
          <w:p w14:paraId="3A9ADA92" w14:textId="77777777" w:rsidR="001E41F3" w:rsidRDefault="001E41F3">
            <w:pPr>
              <w:pStyle w:val="CRCoverPage"/>
              <w:spacing w:after="0"/>
              <w:rPr>
                <w:b/>
                <w:i/>
                <w:noProof/>
                <w:sz w:val="8"/>
                <w:szCs w:val="8"/>
              </w:rPr>
            </w:pPr>
          </w:p>
        </w:tc>
        <w:tc>
          <w:tcPr>
            <w:tcW w:w="7797" w:type="dxa"/>
            <w:gridSpan w:val="10"/>
          </w:tcPr>
          <w:p w14:paraId="61BFD99F" w14:textId="77777777" w:rsidR="001E41F3" w:rsidRDefault="001E41F3">
            <w:pPr>
              <w:pStyle w:val="CRCoverPage"/>
              <w:spacing w:after="0"/>
              <w:rPr>
                <w:noProof/>
                <w:sz w:val="8"/>
                <w:szCs w:val="8"/>
              </w:rPr>
            </w:pPr>
          </w:p>
        </w:tc>
      </w:tr>
      <w:tr w:rsidR="001E41F3" w14:paraId="237B038F" w14:textId="77777777" w:rsidTr="00547111">
        <w:tc>
          <w:tcPr>
            <w:tcW w:w="2694" w:type="dxa"/>
            <w:gridSpan w:val="2"/>
            <w:tcBorders>
              <w:top w:val="single" w:sz="4" w:space="0" w:color="auto"/>
              <w:left w:val="single" w:sz="4" w:space="0" w:color="auto"/>
            </w:tcBorders>
          </w:tcPr>
          <w:p w14:paraId="339658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D31FE3" w14:textId="541B6468" w:rsidR="001E41F3" w:rsidRDefault="00F10EC4">
            <w:pPr>
              <w:pStyle w:val="CRCoverPage"/>
              <w:spacing w:after="0"/>
              <w:ind w:left="100"/>
              <w:rPr>
                <w:noProof/>
              </w:rPr>
            </w:pPr>
            <w:r>
              <w:rPr>
                <w:noProof/>
              </w:rPr>
              <w:t>The external application provider configures a set of polic</w:t>
            </w:r>
            <w:r w:rsidR="00A66651">
              <w:rPr>
                <w:noProof/>
              </w:rPr>
              <w:t>y templat</w:t>
            </w:r>
            <w:r>
              <w:rPr>
                <w:noProof/>
              </w:rPr>
              <w:t xml:space="preserve">es </w:t>
            </w:r>
            <w:r w:rsidR="006E4DD4">
              <w:rPr>
                <w:noProof/>
              </w:rPr>
              <w:t xml:space="preserve">that </w:t>
            </w:r>
            <w:r w:rsidR="00483E12">
              <w:rPr>
                <w:noProof/>
              </w:rPr>
              <w:t xml:space="preserve">may be applied to </w:t>
            </w:r>
            <w:r w:rsidR="0057637E">
              <w:rPr>
                <w:noProof/>
              </w:rPr>
              <w:t xml:space="preserve">the streaming sessions offered by it. </w:t>
            </w:r>
            <w:r w:rsidR="00484BF7">
              <w:rPr>
                <w:noProof/>
              </w:rPr>
              <w:t>This CR defines the Policy Template resource and the operations that are performed over the M1d/M1u.</w:t>
            </w:r>
            <w:r w:rsidR="005955F5">
              <w:rPr>
                <w:noProof/>
              </w:rPr>
              <w:t xml:space="preserve"> </w:t>
            </w:r>
            <w:r w:rsidR="002C31B0">
              <w:rPr>
                <w:noProof/>
              </w:rPr>
              <w:t xml:space="preserve"> </w:t>
            </w:r>
          </w:p>
        </w:tc>
      </w:tr>
      <w:tr w:rsidR="001E41F3" w14:paraId="378B71A0" w14:textId="77777777" w:rsidTr="00547111">
        <w:tc>
          <w:tcPr>
            <w:tcW w:w="2694" w:type="dxa"/>
            <w:gridSpan w:val="2"/>
            <w:tcBorders>
              <w:left w:val="single" w:sz="4" w:space="0" w:color="auto"/>
            </w:tcBorders>
          </w:tcPr>
          <w:p w14:paraId="414452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181285" w14:textId="77777777" w:rsidR="001E41F3" w:rsidRDefault="001E41F3">
            <w:pPr>
              <w:pStyle w:val="CRCoverPage"/>
              <w:spacing w:after="0"/>
              <w:rPr>
                <w:noProof/>
                <w:sz w:val="8"/>
                <w:szCs w:val="8"/>
              </w:rPr>
            </w:pPr>
          </w:p>
        </w:tc>
      </w:tr>
      <w:tr w:rsidR="001E41F3" w14:paraId="32871596" w14:textId="77777777" w:rsidTr="00547111">
        <w:tc>
          <w:tcPr>
            <w:tcW w:w="2694" w:type="dxa"/>
            <w:gridSpan w:val="2"/>
            <w:tcBorders>
              <w:left w:val="single" w:sz="4" w:space="0" w:color="auto"/>
            </w:tcBorders>
          </w:tcPr>
          <w:p w14:paraId="7B92E3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40303B" w14:textId="7895AA35" w:rsidR="001E41F3" w:rsidRDefault="00A044E9">
            <w:pPr>
              <w:pStyle w:val="CRCoverPage"/>
              <w:spacing w:after="0"/>
              <w:ind w:left="100"/>
              <w:rPr>
                <w:noProof/>
              </w:rPr>
            </w:pPr>
            <w:r>
              <w:rPr>
                <w:noProof/>
              </w:rPr>
              <w:t xml:space="preserve">This CR </w:t>
            </w:r>
            <w:r w:rsidR="00321B34">
              <w:rPr>
                <w:noProof/>
              </w:rPr>
              <w:t xml:space="preserve">defines </w:t>
            </w:r>
            <w:r w:rsidR="0096174C">
              <w:rPr>
                <w:noProof/>
              </w:rPr>
              <w:t>the policy template</w:t>
            </w:r>
            <w:r w:rsidR="00484BF7">
              <w:rPr>
                <w:noProof/>
              </w:rPr>
              <w:t xml:space="preserve"> configuration API that is offered for the provisioning of downlink and uplink streaming session.</w:t>
            </w:r>
            <w:r w:rsidR="00E92866">
              <w:rPr>
                <w:noProof/>
              </w:rPr>
              <w:t xml:space="preserve"> </w:t>
            </w:r>
          </w:p>
        </w:tc>
      </w:tr>
      <w:tr w:rsidR="001E41F3" w14:paraId="1700B257" w14:textId="77777777" w:rsidTr="00547111">
        <w:tc>
          <w:tcPr>
            <w:tcW w:w="2694" w:type="dxa"/>
            <w:gridSpan w:val="2"/>
            <w:tcBorders>
              <w:left w:val="single" w:sz="4" w:space="0" w:color="auto"/>
            </w:tcBorders>
          </w:tcPr>
          <w:p w14:paraId="0353E0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CFD3E4" w14:textId="77777777" w:rsidR="001E41F3" w:rsidRDefault="001E41F3">
            <w:pPr>
              <w:pStyle w:val="CRCoverPage"/>
              <w:spacing w:after="0"/>
              <w:rPr>
                <w:noProof/>
                <w:sz w:val="8"/>
                <w:szCs w:val="8"/>
              </w:rPr>
            </w:pPr>
          </w:p>
        </w:tc>
      </w:tr>
      <w:tr w:rsidR="001E41F3" w14:paraId="35380C6C" w14:textId="77777777" w:rsidTr="00547111">
        <w:tc>
          <w:tcPr>
            <w:tcW w:w="2694" w:type="dxa"/>
            <w:gridSpan w:val="2"/>
            <w:tcBorders>
              <w:left w:val="single" w:sz="4" w:space="0" w:color="auto"/>
              <w:bottom w:val="single" w:sz="4" w:space="0" w:color="auto"/>
            </w:tcBorders>
          </w:tcPr>
          <w:p w14:paraId="10C67C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9ADDB4" w14:textId="60851F12" w:rsidR="001E41F3" w:rsidRDefault="00540F29">
            <w:pPr>
              <w:pStyle w:val="CRCoverPage"/>
              <w:spacing w:after="0"/>
              <w:ind w:left="100"/>
              <w:rPr>
                <w:noProof/>
              </w:rPr>
            </w:pPr>
            <w:r>
              <w:rPr>
                <w:noProof/>
              </w:rPr>
              <w:t>The</w:t>
            </w:r>
            <w:r w:rsidR="00755EEA">
              <w:rPr>
                <w:noProof/>
              </w:rPr>
              <w:t xml:space="preserve"> stage 3 solution will be </w:t>
            </w:r>
            <w:r w:rsidR="005C35B3">
              <w:rPr>
                <w:noProof/>
              </w:rPr>
              <w:t>incomplete.</w:t>
            </w:r>
          </w:p>
        </w:tc>
      </w:tr>
      <w:tr w:rsidR="001E41F3" w14:paraId="070EC5F9" w14:textId="77777777" w:rsidTr="00547111">
        <w:tc>
          <w:tcPr>
            <w:tcW w:w="2694" w:type="dxa"/>
            <w:gridSpan w:val="2"/>
          </w:tcPr>
          <w:p w14:paraId="42415065" w14:textId="77777777" w:rsidR="001E41F3" w:rsidRDefault="001E41F3">
            <w:pPr>
              <w:pStyle w:val="CRCoverPage"/>
              <w:spacing w:after="0"/>
              <w:rPr>
                <w:b/>
                <w:i/>
                <w:noProof/>
                <w:sz w:val="8"/>
                <w:szCs w:val="8"/>
              </w:rPr>
            </w:pPr>
          </w:p>
        </w:tc>
        <w:tc>
          <w:tcPr>
            <w:tcW w:w="6946" w:type="dxa"/>
            <w:gridSpan w:val="9"/>
          </w:tcPr>
          <w:p w14:paraId="5EB5FF44" w14:textId="77777777" w:rsidR="001E41F3" w:rsidRDefault="001E41F3">
            <w:pPr>
              <w:pStyle w:val="CRCoverPage"/>
              <w:spacing w:after="0"/>
              <w:rPr>
                <w:noProof/>
                <w:sz w:val="8"/>
                <w:szCs w:val="8"/>
              </w:rPr>
            </w:pPr>
          </w:p>
        </w:tc>
      </w:tr>
      <w:tr w:rsidR="001E41F3" w14:paraId="31CA596B" w14:textId="77777777" w:rsidTr="00547111">
        <w:tc>
          <w:tcPr>
            <w:tcW w:w="2694" w:type="dxa"/>
            <w:gridSpan w:val="2"/>
            <w:tcBorders>
              <w:top w:val="single" w:sz="4" w:space="0" w:color="auto"/>
              <w:left w:val="single" w:sz="4" w:space="0" w:color="auto"/>
            </w:tcBorders>
          </w:tcPr>
          <w:p w14:paraId="5CCD95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DA465E" w14:textId="11D7BA6D" w:rsidR="001E41F3" w:rsidRDefault="003B78A0">
            <w:pPr>
              <w:pStyle w:val="CRCoverPage"/>
              <w:spacing w:after="0"/>
              <w:ind w:left="100"/>
              <w:rPr>
                <w:noProof/>
              </w:rPr>
            </w:pPr>
            <w:r>
              <w:rPr>
                <w:noProof/>
              </w:rPr>
              <w:t>4.2.4, 5.5</w:t>
            </w:r>
          </w:p>
        </w:tc>
      </w:tr>
      <w:tr w:rsidR="001E41F3" w14:paraId="72E69D2C" w14:textId="77777777" w:rsidTr="00547111">
        <w:tc>
          <w:tcPr>
            <w:tcW w:w="2694" w:type="dxa"/>
            <w:gridSpan w:val="2"/>
            <w:tcBorders>
              <w:left w:val="single" w:sz="4" w:space="0" w:color="auto"/>
            </w:tcBorders>
          </w:tcPr>
          <w:p w14:paraId="3AD52C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17E631" w14:textId="77777777" w:rsidR="001E41F3" w:rsidRDefault="001E41F3">
            <w:pPr>
              <w:pStyle w:val="CRCoverPage"/>
              <w:spacing w:after="0"/>
              <w:rPr>
                <w:noProof/>
                <w:sz w:val="8"/>
                <w:szCs w:val="8"/>
              </w:rPr>
            </w:pPr>
          </w:p>
        </w:tc>
      </w:tr>
      <w:tr w:rsidR="001E41F3" w14:paraId="60CA3ABB" w14:textId="77777777" w:rsidTr="00547111">
        <w:tc>
          <w:tcPr>
            <w:tcW w:w="2694" w:type="dxa"/>
            <w:gridSpan w:val="2"/>
            <w:tcBorders>
              <w:left w:val="single" w:sz="4" w:space="0" w:color="auto"/>
            </w:tcBorders>
          </w:tcPr>
          <w:p w14:paraId="142883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52D3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78BC46" w14:textId="77777777" w:rsidR="001E41F3" w:rsidRDefault="001E41F3">
            <w:pPr>
              <w:pStyle w:val="CRCoverPage"/>
              <w:spacing w:after="0"/>
              <w:jc w:val="center"/>
              <w:rPr>
                <w:b/>
                <w:caps/>
                <w:noProof/>
              </w:rPr>
            </w:pPr>
            <w:r>
              <w:rPr>
                <w:b/>
                <w:caps/>
                <w:noProof/>
              </w:rPr>
              <w:t>N</w:t>
            </w:r>
          </w:p>
        </w:tc>
        <w:tc>
          <w:tcPr>
            <w:tcW w:w="2977" w:type="dxa"/>
            <w:gridSpan w:val="4"/>
          </w:tcPr>
          <w:p w14:paraId="5FDB95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DF705" w14:textId="77777777" w:rsidR="001E41F3" w:rsidRDefault="001E41F3">
            <w:pPr>
              <w:pStyle w:val="CRCoverPage"/>
              <w:spacing w:after="0"/>
              <w:ind w:left="99"/>
              <w:rPr>
                <w:noProof/>
              </w:rPr>
            </w:pPr>
          </w:p>
        </w:tc>
      </w:tr>
      <w:tr w:rsidR="001E41F3" w14:paraId="059CF716" w14:textId="77777777" w:rsidTr="00547111">
        <w:tc>
          <w:tcPr>
            <w:tcW w:w="2694" w:type="dxa"/>
            <w:gridSpan w:val="2"/>
            <w:tcBorders>
              <w:left w:val="single" w:sz="4" w:space="0" w:color="auto"/>
            </w:tcBorders>
          </w:tcPr>
          <w:p w14:paraId="493BEF7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5DEE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97BCB9" w14:textId="20AF9BA2" w:rsidR="001E41F3" w:rsidRDefault="00484BF7">
            <w:pPr>
              <w:pStyle w:val="CRCoverPage"/>
              <w:spacing w:after="0"/>
              <w:jc w:val="center"/>
              <w:rPr>
                <w:b/>
                <w:caps/>
                <w:noProof/>
              </w:rPr>
            </w:pPr>
            <w:r>
              <w:rPr>
                <w:b/>
                <w:caps/>
                <w:noProof/>
              </w:rPr>
              <w:t>X</w:t>
            </w:r>
          </w:p>
        </w:tc>
        <w:tc>
          <w:tcPr>
            <w:tcW w:w="2977" w:type="dxa"/>
            <w:gridSpan w:val="4"/>
          </w:tcPr>
          <w:p w14:paraId="412FEE2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D146FB" w14:textId="7EE18316"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5B79CB76" w14:textId="77777777" w:rsidTr="00547111">
        <w:tc>
          <w:tcPr>
            <w:tcW w:w="2694" w:type="dxa"/>
            <w:gridSpan w:val="2"/>
            <w:tcBorders>
              <w:left w:val="single" w:sz="4" w:space="0" w:color="auto"/>
            </w:tcBorders>
          </w:tcPr>
          <w:p w14:paraId="71BFA9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DD7C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3E5BC" w14:textId="0BF24A61" w:rsidR="001E41F3" w:rsidRDefault="00484BF7">
            <w:pPr>
              <w:pStyle w:val="CRCoverPage"/>
              <w:spacing w:after="0"/>
              <w:jc w:val="center"/>
              <w:rPr>
                <w:b/>
                <w:caps/>
                <w:noProof/>
              </w:rPr>
            </w:pPr>
            <w:r>
              <w:rPr>
                <w:b/>
                <w:caps/>
                <w:noProof/>
              </w:rPr>
              <w:t>X</w:t>
            </w:r>
          </w:p>
        </w:tc>
        <w:tc>
          <w:tcPr>
            <w:tcW w:w="2977" w:type="dxa"/>
            <w:gridSpan w:val="4"/>
          </w:tcPr>
          <w:p w14:paraId="46C1324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B233CA" w14:textId="6E5BB73C"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2CA8A094" w14:textId="77777777" w:rsidTr="00547111">
        <w:tc>
          <w:tcPr>
            <w:tcW w:w="2694" w:type="dxa"/>
            <w:gridSpan w:val="2"/>
            <w:tcBorders>
              <w:left w:val="single" w:sz="4" w:space="0" w:color="auto"/>
            </w:tcBorders>
          </w:tcPr>
          <w:p w14:paraId="6A7F4A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4AB8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CB77D" w14:textId="691C2B60" w:rsidR="001E41F3" w:rsidRDefault="00484BF7">
            <w:pPr>
              <w:pStyle w:val="CRCoverPage"/>
              <w:spacing w:after="0"/>
              <w:jc w:val="center"/>
              <w:rPr>
                <w:b/>
                <w:caps/>
                <w:noProof/>
              </w:rPr>
            </w:pPr>
            <w:r>
              <w:rPr>
                <w:b/>
                <w:caps/>
                <w:noProof/>
              </w:rPr>
              <w:t>X</w:t>
            </w:r>
          </w:p>
        </w:tc>
        <w:tc>
          <w:tcPr>
            <w:tcW w:w="2977" w:type="dxa"/>
            <w:gridSpan w:val="4"/>
          </w:tcPr>
          <w:p w14:paraId="5A6810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529846" w14:textId="7343FC31" w:rsidR="001E41F3" w:rsidRDefault="00145D43">
            <w:pPr>
              <w:pStyle w:val="CRCoverPage"/>
              <w:spacing w:after="0"/>
              <w:ind w:left="99"/>
              <w:rPr>
                <w:noProof/>
              </w:rPr>
            </w:pPr>
            <w:r>
              <w:rPr>
                <w:noProof/>
              </w:rPr>
              <w:t>TS</w:t>
            </w:r>
            <w:r w:rsidR="000A6394">
              <w:rPr>
                <w:noProof/>
              </w:rPr>
              <w:t xml:space="preserve">/TR </w:t>
            </w:r>
            <w:r w:rsidR="00B45F8B">
              <w:rPr>
                <w:noProof/>
              </w:rPr>
              <w:t>…</w:t>
            </w:r>
            <w:r w:rsidR="000A6394">
              <w:rPr>
                <w:noProof/>
              </w:rPr>
              <w:t xml:space="preserve"> CR </w:t>
            </w:r>
            <w:r w:rsidR="00B45F8B">
              <w:rPr>
                <w:noProof/>
              </w:rPr>
              <w:t>…</w:t>
            </w:r>
            <w:r w:rsidR="000A6394">
              <w:rPr>
                <w:noProof/>
              </w:rPr>
              <w:t xml:space="preserve"> </w:t>
            </w:r>
          </w:p>
        </w:tc>
      </w:tr>
      <w:tr w:rsidR="001E41F3" w14:paraId="31214ECA" w14:textId="77777777" w:rsidTr="008863B9">
        <w:tc>
          <w:tcPr>
            <w:tcW w:w="2694" w:type="dxa"/>
            <w:gridSpan w:val="2"/>
            <w:tcBorders>
              <w:left w:val="single" w:sz="4" w:space="0" w:color="auto"/>
            </w:tcBorders>
          </w:tcPr>
          <w:p w14:paraId="5C251DDD" w14:textId="77777777" w:rsidR="001E41F3" w:rsidRDefault="001E41F3">
            <w:pPr>
              <w:pStyle w:val="CRCoverPage"/>
              <w:spacing w:after="0"/>
              <w:rPr>
                <w:b/>
                <w:i/>
                <w:noProof/>
              </w:rPr>
            </w:pPr>
          </w:p>
        </w:tc>
        <w:tc>
          <w:tcPr>
            <w:tcW w:w="6946" w:type="dxa"/>
            <w:gridSpan w:val="9"/>
            <w:tcBorders>
              <w:right w:val="single" w:sz="4" w:space="0" w:color="auto"/>
            </w:tcBorders>
          </w:tcPr>
          <w:p w14:paraId="16F787CC" w14:textId="77777777" w:rsidR="001E41F3" w:rsidRDefault="001E41F3">
            <w:pPr>
              <w:pStyle w:val="CRCoverPage"/>
              <w:spacing w:after="0"/>
              <w:rPr>
                <w:noProof/>
              </w:rPr>
            </w:pPr>
          </w:p>
        </w:tc>
      </w:tr>
      <w:tr w:rsidR="001E41F3" w14:paraId="774379A9" w14:textId="77777777" w:rsidTr="008863B9">
        <w:tc>
          <w:tcPr>
            <w:tcW w:w="2694" w:type="dxa"/>
            <w:gridSpan w:val="2"/>
            <w:tcBorders>
              <w:left w:val="single" w:sz="4" w:space="0" w:color="auto"/>
              <w:bottom w:val="single" w:sz="4" w:space="0" w:color="auto"/>
            </w:tcBorders>
          </w:tcPr>
          <w:p w14:paraId="65D85F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CBA346" w14:textId="77777777" w:rsidR="001E41F3" w:rsidRDefault="001E41F3">
            <w:pPr>
              <w:pStyle w:val="CRCoverPage"/>
              <w:spacing w:after="0"/>
              <w:ind w:left="100"/>
              <w:rPr>
                <w:noProof/>
              </w:rPr>
            </w:pPr>
          </w:p>
        </w:tc>
      </w:tr>
      <w:tr w:rsidR="008863B9" w:rsidRPr="008863B9" w14:paraId="658CA321" w14:textId="77777777" w:rsidTr="008863B9">
        <w:tc>
          <w:tcPr>
            <w:tcW w:w="2694" w:type="dxa"/>
            <w:gridSpan w:val="2"/>
            <w:tcBorders>
              <w:top w:val="single" w:sz="4" w:space="0" w:color="auto"/>
              <w:bottom w:val="single" w:sz="4" w:space="0" w:color="auto"/>
            </w:tcBorders>
          </w:tcPr>
          <w:p w14:paraId="729F42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BF7231" w14:textId="77777777" w:rsidR="008863B9" w:rsidRPr="008863B9" w:rsidRDefault="008863B9">
            <w:pPr>
              <w:pStyle w:val="CRCoverPage"/>
              <w:spacing w:after="0"/>
              <w:ind w:left="100"/>
              <w:rPr>
                <w:noProof/>
                <w:sz w:val="8"/>
                <w:szCs w:val="8"/>
              </w:rPr>
            </w:pPr>
          </w:p>
        </w:tc>
      </w:tr>
      <w:tr w:rsidR="008863B9" w14:paraId="6D7FBA14" w14:textId="77777777" w:rsidTr="008863B9">
        <w:tc>
          <w:tcPr>
            <w:tcW w:w="2694" w:type="dxa"/>
            <w:gridSpan w:val="2"/>
            <w:tcBorders>
              <w:top w:val="single" w:sz="4" w:space="0" w:color="auto"/>
              <w:left w:val="single" w:sz="4" w:space="0" w:color="auto"/>
              <w:bottom w:val="single" w:sz="4" w:space="0" w:color="auto"/>
            </w:tcBorders>
          </w:tcPr>
          <w:p w14:paraId="5F5B2751" w14:textId="2A69BD7F" w:rsidR="008863B9" w:rsidRDefault="008863B9">
            <w:pPr>
              <w:pStyle w:val="CRCoverPage"/>
              <w:tabs>
                <w:tab w:val="right" w:pos="2184"/>
              </w:tabs>
              <w:spacing w:after="0"/>
              <w:rPr>
                <w:b/>
                <w:i/>
                <w:noProof/>
              </w:rPr>
            </w:pPr>
            <w:r>
              <w:rPr>
                <w:b/>
                <w:i/>
                <w:noProof/>
              </w:rPr>
              <w:t>This CR</w:t>
            </w:r>
            <w:r w:rsidR="00B45F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0031B5" w14:textId="77777777" w:rsidR="008863B9" w:rsidRDefault="008863B9">
            <w:pPr>
              <w:pStyle w:val="CRCoverPage"/>
              <w:spacing w:after="0"/>
              <w:ind w:left="100"/>
              <w:rPr>
                <w:noProof/>
              </w:rPr>
            </w:pPr>
          </w:p>
        </w:tc>
      </w:tr>
    </w:tbl>
    <w:p w14:paraId="58127C7D" w14:textId="77777777" w:rsidR="001E41F3" w:rsidRDefault="001E41F3">
      <w:pPr>
        <w:pStyle w:val="CRCoverPage"/>
        <w:spacing w:after="0"/>
        <w:rPr>
          <w:noProof/>
          <w:sz w:val="8"/>
          <w:szCs w:val="8"/>
        </w:rPr>
      </w:pPr>
    </w:p>
    <w:p w14:paraId="583E9E8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B45F8B" w14:paraId="7A8D5F18" w14:textId="77777777" w:rsidTr="00B45F8B">
        <w:tc>
          <w:tcPr>
            <w:tcW w:w="9629" w:type="dxa"/>
            <w:tcBorders>
              <w:top w:val="nil"/>
              <w:left w:val="nil"/>
              <w:bottom w:val="nil"/>
              <w:right w:val="nil"/>
            </w:tcBorders>
            <w:shd w:val="clear" w:color="auto" w:fill="BFBFBF" w:themeFill="background1" w:themeFillShade="BF"/>
          </w:tcPr>
          <w:p w14:paraId="0C3C2613" w14:textId="6463DFBD" w:rsidR="00B45F8B" w:rsidRDefault="00B45F8B" w:rsidP="0097793E">
            <w:pPr>
              <w:pStyle w:val="Heading1"/>
              <w:pBdr>
                <w:top w:val="none" w:sz="0" w:space="0" w:color="auto"/>
              </w:pBdr>
              <w:ind w:left="0" w:firstLine="0"/>
              <w:jc w:val="center"/>
              <w:rPr>
                <w:noProof/>
              </w:rPr>
            </w:pPr>
            <w:r w:rsidRPr="0097793E">
              <w:rPr>
                <w:b/>
                <w:bCs/>
                <w:sz w:val="21"/>
                <w:szCs w:val="11"/>
              </w:rPr>
              <w:lastRenderedPageBreak/>
              <w:t>First Change</w:t>
            </w:r>
          </w:p>
        </w:tc>
      </w:tr>
    </w:tbl>
    <w:p w14:paraId="1BCFFA28" w14:textId="2462B1FD" w:rsidR="0097793E" w:rsidRDefault="0097793E" w:rsidP="0097793E">
      <w:pPr>
        <w:pStyle w:val="Heading3"/>
      </w:pPr>
      <w:bookmarkStart w:id="3" w:name="_Toc32590442"/>
      <w:r>
        <w:t>4.2.4</w:t>
      </w:r>
      <w:r>
        <w:tab/>
        <w:t>Policy</w:t>
      </w:r>
      <w:r w:rsidR="00CD2E52">
        <w:t xml:space="preserve"> Template</w:t>
      </w:r>
      <w:r>
        <w:t xml:space="preserve"> Configuration procedures</w:t>
      </w:r>
      <w:bookmarkEnd w:id="3"/>
    </w:p>
    <w:p w14:paraId="3CA6A222" w14:textId="37C31CA5" w:rsidR="0097793E" w:rsidRPr="0097793E" w:rsidRDefault="0097793E" w:rsidP="0097793E">
      <w:pPr>
        <w:pStyle w:val="Heading3"/>
      </w:pPr>
      <w:r>
        <w:t>4.2.4.1</w:t>
      </w:r>
      <w:r>
        <w:tab/>
        <w:t>General</w:t>
      </w:r>
    </w:p>
    <w:p w14:paraId="4307E960" w14:textId="4AF3413A" w:rsidR="0097793E" w:rsidRDefault="0097793E" w:rsidP="0097793E">
      <w:r>
        <w:t xml:space="preserve">These procedures are used by the 5GMS Application Provider to configure the </w:t>
      </w:r>
      <w:r w:rsidR="008E351E">
        <w:t>P</w:t>
      </w:r>
      <w:r>
        <w:t xml:space="preserve">olicy </w:t>
      </w:r>
      <w:r w:rsidR="008E351E">
        <w:t>T</w:t>
      </w:r>
      <w:r>
        <w:t xml:space="preserve">emplates for streaming sessions of </w:t>
      </w:r>
      <w:r w:rsidR="008E351E">
        <w:t>a particular</w:t>
      </w:r>
      <w:r>
        <w:t xml:space="preserve"> </w:t>
      </w:r>
      <w:r w:rsidR="008E351E">
        <w:t>P</w:t>
      </w:r>
      <w:r>
        <w:t xml:space="preserve">rovisioning </w:t>
      </w:r>
      <w:r w:rsidR="008E351E">
        <w:t>S</w:t>
      </w:r>
      <w:r>
        <w:t>ession.</w:t>
      </w:r>
    </w:p>
    <w:p w14:paraId="2C6F3335" w14:textId="4AF16D4E" w:rsidR="00F84893" w:rsidRDefault="009902E6" w:rsidP="009902E6">
      <w:r>
        <w:t xml:space="preserve">Since Policy Templates require </w:t>
      </w:r>
      <w:r w:rsidR="00345A8D">
        <w:t xml:space="preserve">5GMS </w:t>
      </w:r>
      <w:r w:rsidR="008E351E">
        <w:t>System</w:t>
      </w:r>
      <w:r w:rsidR="00345A8D">
        <w:t xml:space="preserve"> operator</w:t>
      </w:r>
      <w:r>
        <w:t xml:space="preserve"> verification, a Policy Template that is newly created cannot be used immediately. Upon creation, a Policy Template shall be in the </w:t>
      </w:r>
      <w:r w:rsidR="00F84893">
        <w:rPr>
          <w:rStyle w:val="Code"/>
        </w:rPr>
        <w:t>pending</w:t>
      </w:r>
      <w:r w:rsidR="00B44005">
        <w:t xml:space="preserve"> state. </w:t>
      </w:r>
      <w:r>
        <w:t xml:space="preserve">Once it has been validated by the </w:t>
      </w:r>
      <w:r w:rsidR="00C23D8F">
        <w:t xml:space="preserve">5GMS </w:t>
      </w:r>
      <w:r w:rsidR="008E351E">
        <w:t>System</w:t>
      </w:r>
      <w:r w:rsidR="00C23D8F">
        <w:t xml:space="preserve"> operator</w:t>
      </w:r>
      <w:r>
        <w:t xml:space="preserve">, it shall take the </w:t>
      </w:r>
      <w:r w:rsidRPr="009B2A3C">
        <w:rPr>
          <w:rStyle w:val="Code"/>
        </w:rPr>
        <w:t>ready</w:t>
      </w:r>
      <w:r>
        <w:t xml:space="preserve"> state, indicating that it may be applied to streaming sessions. </w:t>
      </w:r>
      <w:r w:rsidR="00F84893">
        <w:t xml:space="preserve">If it is subsequently updated by the 5GMS Application Provider, a Policy Template </w:t>
      </w:r>
      <w:r w:rsidR="00311B43">
        <w:t xml:space="preserve">shall </w:t>
      </w:r>
      <w:r w:rsidR="00F84893">
        <w:t xml:space="preserve">return to the </w:t>
      </w:r>
      <w:r w:rsidR="00F84893" w:rsidRPr="00F84893">
        <w:rPr>
          <w:rStyle w:val="Code"/>
        </w:rPr>
        <w:t>pending</w:t>
      </w:r>
      <w:r w:rsidR="00F84893">
        <w:t xml:space="preserve"> state, awaiting revalidation</w:t>
      </w:r>
      <w:r w:rsidR="00311B43">
        <w:t xml:space="preserve"> by the operator of the 5GMS System</w:t>
      </w:r>
      <w:r w:rsidR="00F84893">
        <w:t xml:space="preserve">. </w:t>
      </w:r>
      <w:r>
        <w:t xml:space="preserve">Finally, a Policy Template may be </w:t>
      </w:r>
      <w:r w:rsidRPr="009B2A3C">
        <w:rPr>
          <w:rStyle w:val="Code"/>
        </w:rPr>
        <w:t>suspended</w:t>
      </w:r>
      <w:r>
        <w:t xml:space="preserve"> by the </w:t>
      </w:r>
      <w:r w:rsidR="00C23D8F">
        <w:t xml:space="preserve">5GMS </w:t>
      </w:r>
      <w:r w:rsidR="008E351E">
        <w:t xml:space="preserve">System </w:t>
      </w:r>
      <w:r w:rsidR="00C23D8F">
        <w:t>operator</w:t>
      </w:r>
      <w:r>
        <w:t>, e.g. in case of a violation of the usage terms or for some other reasons, which renders it unusable.</w:t>
      </w:r>
    </w:p>
    <w:p w14:paraId="3A2FA719" w14:textId="4D93389A" w:rsidR="009902E6" w:rsidRDefault="009902E6" w:rsidP="009902E6">
      <w:r>
        <w:t xml:space="preserve">The 5GMSd/5GMSu AF shall verify the status of a Policy Template prior to </w:t>
      </w:r>
      <w:r w:rsidR="00F84893">
        <w:t>allowing a Dynamic Policy Instance to instantiate</w:t>
      </w:r>
      <w:r>
        <w:t xml:space="preserve"> it.</w:t>
      </w:r>
      <w:r w:rsidR="00F84893">
        <w:t xml:space="preserve"> Only Policy Templates in the </w:t>
      </w:r>
      <w:r w:rsidR="00F84893" w:rsidRPr="00F84893">
        <w:rPr>
          <w:rStyle w:val="Code"/>
        </w:rPr>
        <w:t>ready</w:t>
      </w:r>
      <w:r w:rsidR="00F84893">
        <w:t xml:space="preserve"> state are eligible to be instantiated</w:t>
      </w:r>
      <w:r w:rsidR="00311B43">
        <w:t xml:space="preserve"> in this way</w:t>
      </w:r>
      <w:r w:rsidR="00F84893">
        <w:t>.</w:t>
      </w:r>
    </w:p>
    <w:p w14:paraId="48D8A49B" w14:textId="1B20EA57" w:rsidR="009902E6" w:rsidRDefault="008E351E" w:rsidP="0097793E">
      <w:r>
        <w:t>Figure 4.2.4.1</w:t>
      </w:r>
      <w:r>
        <w:noBreakHyphen/>
        <w:t>1 below</w:t>
      </w:r>
      <w:r w:rsidR="009902E6">
        <w:t xml:space="preserve"> is a state diagram showing the life</w:t>
      </w:r>
      <w:r>
        <w:t>-</w:t>
      </w:r>
      <w:r w:rsidR="009902E6">
        <w:t xml:space="preserve">cycle of a </w:t>
      </w:r>
      <w:r>
        <w:t>P</w:t>
      </w:r>
      <w:r w:rsidR="009902E6">
        <w:t xml:space="preserve">olicy </w:t>
      </w:r>
      <w:r>
        <w:t>T</w:t>
      </w:r>
      <w:r w:rsidR="009902E6">
        <w:t>emplate:</w:t>
      </w:r>
    </w:p>
    <w:p w14:paraId="769984BE" w14:textId="7A867311" w:rsidR="007E5ED0" w:rsidRDefault="007E5ED0" w:rsidP="00F84893">
      <w:pPr>
        <w:jc w:val="center"/>
      </w:pPr>
    </w:p>
    <w:p w14:paraId="63F5CB17" w14:textId="2AB4D699" w:rsidR="00F84893" w:rsidRDefault="00F84893" w:rsidP="00F84893">
      <w:pPr>
        <w:jc w:val="center"/>
      </w:pPr>
      <w:r>
        <w:object w:dxaOrig="8261" w:dyaOrig="4690" w14:anchorId="16A7AC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15pt;height:234.85pt" o:ole="">
            <v:imagedata r:id="rId16" o:title=""/>
          </v:shape>
          <o:OLEObject Type="Embed" ProgID="Visio.Drawing.15" ShapeID="_x0000_i1025" DrawAspect="Content" ObjectID="_1653226279" r:id="rId17"/>
        </w:object>
      </w:r>
    </w:p>
    <w:p w14:paraId="60F39C03" w14:textId="4AA6BB9E" w:rsidR="00513829" w:rsidRDefault="008E351E" w:rsidP="008B6DDE">
      <w:pPr>
        <w:pStyle w:val="TF"/>
      </w:pPr>
      <w:r>
        <w:t>Figure 4.2.4.1</w:t>
      </w:r>
      <w:r>
        <w:noBreakHyphen/>
        <w:t xml:space="preserve">1: </w:t>
      </w:r>
      <w:r w:rsidR="00DC1B14">
        <w:t>Policy</w:t>
      </w:r>
      <w:r w:rsidR="00404612">
        <w:t xml:space="preserve"> Template</w:t>
      </w:r>
      <w:r w:rsidR="00DC1B14">
        <w:t xml:space="preserve"> State Diagram</w:t>
      </w:r>
    </w:p>
    <w:p w14:paraId="0FD53499" w14:textId="657557CA" w:rsidR="0097793E" w:rsidRDefault="0097793E" w:rsidP="005804A7">
      <w:pPr>
        <w:pStyle w:val="Heading3"/>
      </w:pPr>
      <w:r>
        <w:t>4.2.4.2</w:t>
      </w:r>
      <w:r>
        <w:tab/>
        <w:t>Create Policy Template</w:t>
      </w:r>
    </w:p>
    <w:p w14:paraId="61B5C7B5" w14:textId="41F71B1B" w:rsidR="0097793E" w:rsidRDefault="0097793E" w:rsidP="0097793E">
      <w:r>
        <w:t xml:space="preserve">This procedure is used by the 5GMS Application Provider to create a new Policy Template. The HTTP </w:t>
      </w:r>
      <w:r w:rsidRPr="009B2A3C">
        <w:rPr>
          <w:rStyle w:val="HTTPMethod"/>
        </w:rPr>
        <w:t>POST</w:t>
      </w:r>
      <w:r>
        <w:t xml:space="preserve"> method </w:t>
      </w:r>
      <w:r w:rsidR="008E351E">
        <w:t xml:space="preserve">shall be used </w:t>
      </w:r>
      <w:r>
        <w:t>for this purpose.</w:t>
      </w:r>
    </w:p>
    <w:p w14:paraId="628235A4" w14:textId="683BC8B8" w:rsidR="0075343E" w:rsidRDefault="0075343E" w:rsidP="0097793E">
      <w:r>
        <w:t>If the procedure is successful, the 5GMSd/5GMSu AF shall generate a resource id</w:t>
      </w:r>
      <w:r w:rsidR="00963618">
        <w:t>entifier</w:t>
      </w:r>
      <w:r>
        <w:t xml:space="preserve"> to uniquely identify the newly created Policy Template. In that case, it shall respond with a 201 (Created) HTTP response message and provide the URL to the newly created resource in the </w:t>
      </w:r>
      <w:r w:rsidRPr="00963618">
        <w:rPr>
          <w:rStyle w:val="HTTPHeader"/>
        </w:rPr>
        <w:t>Location</w:t>
      </w:r>
      <w:r>
        <w:t xml:space="preserve"> header field.</w:t>
      </w:r>
    </w:p>
    <w:p w14:paraId="58903041" w14:textId="1F17CF43" w:rsidR="00310805" w:rsidRPr="0097793E" w:rsidRDefault="00310805" w:rsidP="0097793E">
      <w:r>
        <w:t xml:space="preserve">The default state of a </w:t>
      </w:r>
      <w:r w:rsidR="00FD138A">
        <w:t xml:space="preserve">newly created </w:t>
      </w:r>
      <w:r>
        <w:t xml:space="preserve">Policy Template is </w:t>
      </w:r>
      <w:r w:rsidR="00F84893">
        <w:rPr>
          <w:rStyle w:val="Code"/>
        </w:rPr>
        <w:t>pending</w:t>
      </w:r>
      <w:r>
        <w:t>.</w:t>
      </w:r>
    </w:p>
    <w:p w14:paraId="3F11F142" w14:textId="4202852B" w:rsidR="0097793E" w:rsidRDefault="0097793E" w:rsidP="005804A7">
      <w:pPr>
        <w:pStyle w:val="Heading3"/>
      </w:pPr>
      <w:r>
        <w:t>4.2.4.3</w:t>
      </w:r>
      <w:r>
        <w:tab/>
        <w:t>Read Policy Template</w:t>
      </w:r>
    </w:p>
    <w:p w14:paraId="75BB99AF" w14:textId="3FD7A6F0" w:rsidR="0075343E" w:rsidRDefault="0075343E" w:rsidP="005804A7">
      <w:r>
        <w:t xml:space="preserve">This procedure is used by the 5GMS Application Provider and other 5GMSd/5GMSu AFs to query the properties of an existing Policy Template resource from the 5GMSd/5GMSu AF. The HTTP </w:t>
      </w:r>
      <w:r w:rsidRPr="00963618">
        <w:rPr>
          <w:rStyle w:val="HTTPMethod"/>
        </w:rPr>
        <w:t>GET</w:t>
      </w:r>
      <w:r>
        <w:t xml:space="preserve"> method shall be used for this purpose.</w:t>
      </w:r>
    </w:p>
    <w:p w14:paraId="49DB5042" w14:textId="5DC9854E" w:rsidR="0075343E" w:rsidRPr="0075343E" w:rsidRDefault="0075343E" w:rsidP="005804A7">
      <w:r>
        <w:lastRenderedPageBreak/>
        <w:t xml:space="preserve">If the procedure is successful, the 5GMSd/5GMSu AF shall respond with a 200 (OK) response that includes the </w:t>
      </w:r>
      <w:r w:rsidR="0084185A">
        <w:t>Policy Template</w:t>
      </w:r>
      <w:r>
        <w:t xml:space="preserve"> in the response message body.</w:t>
      </w:r>
    </w:p>
    <w:p w14:paraId="7A4E9808" w14:textId="2328CF89" w:rsidR="0097793E" w:rsidRDefault="0097793E" w:rsidP="005804A7">
      <w:pPr>
        <w:pStyle w:val="Heading3"/>
      </w:pPr>
      <w:r>
        <w:t>4.2.4.4</w:t>
      </w:r>
      <w:r>
        <w:tab/>
        <w:t>Update Policy Template</w:t>
      </w:r>
    </w:p>
    <w:p w14:paraId="6FAE7EBA" w14:textId="4F2C0DA4" w:rsidR="0075343E" w:rsidRDefault="0075343E" w:rsidP="005804A7">
      <w:r>
        <w:t xml:space="preserve">The update operation is invoked by the 5GMS Application Provider to modify the properties of an existing Policy Template. All available </w:t>
      </w:r>
      <w:r w:rsidR="00E224B8">
        <w:t>properties</w:t>
      </w:r>
      <w:r>
        <w:t xml:space="preserve"> except </w:t>
      </w:r>
      <w:r w:rsidRPr="002F52AA">
        <w:rPr>
          <w:rStyle w:val="Code"/>
        </w:rPr>
        <w:t>state</w:t>
      </w:r>
      <w:r>
        <w:t xml:space="preserve"> </w:t>
      </w:r>
      <w:r w:rsidR="005804A7">
        <w:t xml:space="preserve">may be updated. The HTTP </w:t>
      </w:r>
      <w:r w:rsidR="005804A7" w:rsidRPr="00963618">
        <w:rPr>
          <w:rStyle w:val="HTTPMethod"/>
        </w:rPr>
        <w:t>PATCH</w:t>
      </w:r>
      <w:r w:rsidR="005804A7">
        <w:t xml:space="preserve"> or HTTP </w:t>
      </w:r>
      <w:r w:rsidR="005804A7" w:rsidRPr="00963618">
        <w:rPr>
          <w:rStyle w:val="HTTPMethod"/>
        </w:rPr>
        <w:t>PUT</w:t>
      </w:r>
      <w:r w:rsidR="005804A7">
        <w:t xml:space="preserve"> methods shall be used for the update operation.</w:t>
      </w:r>
    </w:p>
    <w:p w14:paraId="1034E374" w14:textId="44850B1E" w:rsidR="005804A7" w:rsidRDefault="00B44005" w:rsidP="005804A7">
      <w:r>
        <w:t xml:space="preserve">Any update to the policy template will change the state </w:t>
      </w:r>
      <w:r w:rsidR="00FD138A">
        <w:t>back</w:t>
      </w:r>
      <w:r>
        <w:t xml:space="preserve"> into </w:t>
      </w:r>
      <w:r w:rsidR="00FD138A">
        <w:t xml:space="preserve">the </w:t>
      </w:r>
      <w:r w:rsidR="00F84893">
        <w:rPr>
          <w:rStyle w:val="Code"/>
        </w:rPr>
        <w:t>pending</w:t>
      </w:r>
      <w:r>
        <w:t xml:space="preserve"> state</w:t>
      </w:r>
      <w:r w:rsidR="005804A7">
        <w:t>, which makes it temporarily unusable.</w:t>
      </w:r>
      <w:r w:rsidR="00806829">
        <w:t xml:space="preserve"> </w:t>
      </w:r>
    </w:p>
    <w:p w14:paraId="3561436C" w14:textId="2AFB1803" w:rsidR="006C464B" w:rsidRDefault="006C464B" w:rsidP="006C464B">
      <w:pPr>
        <w:pStyle w:val="NO"/>
      </w:pPr>
      <w:r w:rsidRPr="006C464B">
        <w:rPr>
          <w:highlight w:val="yellow"/>
        </w:rPr>
        <w:t>Editor’s Note</w:t>
      </w:r>
      <w:r>
        <w:t xml:space="preserve">: It is </w:t>
      </w:r>
      <w:r w:rsidR="00FD138A">
        <w:t>FFS</w:t>
      </w:r>
      <w:r>
        <w:t xml:space="preserve">, whether ANY update or SOME updates of the </w:t>
      </w:r>
      <w:r w:rsidR="00FD138A">
        <w:t>P</w:t>
      </w:r>
      <w:r>
        <w:t xml:space="preserve">olicy </w:t>
      </w:r>
      <w:r w:rsidR="00FD138A">
        <w:t>T</w:t>
      </w:r>
      <w:r>
        <w:t xml:space="preserve">emplate will trigger a state change to </w:t>
      </w:r>
      <w:r w:rsidR="007E5ED0" w:rsidRPr="007E5ED0">
        <w:rPr>
          <w:i/>
          <w:iCs/>
        </w:rPr>
        <w:t>pending</w:t>
      </w:r>
      <w:r>
        <w:t xml:space="preserve">. </w:t>
      </w:r>
    </w:p>
    <w:p w14:paraId="1DEE610E" w14:textId="5B0A44C4" w:rsidR="005804A7" w:rsidRPr="0075343E" w:rsidRDefault="005804A7" w:rsidP="005804A7">
      <w:r>
        <w:t>If the procedure is successful, the 5GMSd/5GMSu AF shall respond with a 200 (OK) response message that includes the Policy Template in the response message body.</w:t>
      </w:r>
      <w:r w:rsidR="002F24B5">
        <w:t xml:space="preserve"> Modifications to </w:t>
      </w:r>
      <w:r w:rsidR="00431728">
        <w:t>read-only</w:t>
      </w:r>
      <w:r w:rsidR="002F24B5">
        <w:t xml:space="preserve"> p</w:t>
      </w:r>
      <w:r w:rsidR="00431728">
        <w:t xml:space="preserve">roperties, such as </w:t>
      </w:r>
      <w:r w:rsidR="00946B7A">
        <w:t xml:space="preserve">changes to the state of a </w:t>
      </w:r>
      <w:r w:rsidR="00FD138A">
        <w:t>P</w:t>
      </w:r>
      <w:r w:rsidR="00946B7A">
        <w:t xml:space="preserve">olicy </w:t>
      </w:r>
      <w:r w:rsidR="00FD138A">
        <w:t>T</w:t>
      </w:r>
      <w:r w:rsidR="00946B7A">
        <w:t xml:space="preserve">emplate, shall be rejected with a 403 </w:t>
      </w:r>
      <w:r w:rsidR="008E351E">
        <w:t>(</w:t>
      </w:r>
      <w:r w:rsidR="00FC7D33">
        <w:t>Forbidden</w:t>
      </w:r>
      <w:r w:rsidR="008E351E">
        <w:t>) HTTP response</w:t>
      </w:r>
      <w:r w:rsidR="00FC7D33">
        <w:t>.</w:t>
      </w:r>
    </w:p>
    <w:p w14:paraId="4772531F" w14:textId="2B36E9DE" w:rsidR="0097793E" w:rsidRDefault="0097793E" w:rsidP="005804A7">
      <w:pPr>
        <w:pStyle w:val="Heading3"/>
      </w:pPr>
      <w:r>
        <w:t>4.2.4.5</w:t>
      </w:r>
      <w:r>
        <w:tab/>
        <w:t>Delete Policy Template</w:t>
      </w:r>
    </w:p>
    <w:p w14:paraId="710797C5" w14:textId="33FD04B8" w:rsidR="00FB7F2C" w:rsidRDefault="005804A7" w:rsidP="005804A7">
      <w:r>
        <w:t xml:space="preserve">This operation is used by the 5GMS Application Provider to destroy a Policy Template resource. The HTTP </w:t>
      </w:r>
      <w:r w:rsidRPr="00963618">
        <w:rPr>
          <w:rStyle w:val="HTTPMethod"/>
        </w:rPr>
        <w:t>DELETE</w:t>
      </w:r>
      <w:r>
        <w:t xml:space="preserve"> method shall be used for this purpose. As a result, the 5GMSd/5GMSu AF will remove the </w:t>
      </w:r>
      <w:r w:rsidR="00E224B8">
        <w:t>P</w:t>
      </w:r>
      <w:r>
        <w:t xml:space="preserve">olicy </w:t>
      </w:r>
      <w:r w:rsidR="00E224B8">
        <w:t>T</w:t>
      </w:r>
      <w:r>
        <w:t xml:space="preserve">emplate from </w:t>
      </w:r>
      <w:r w:rsidR="00E224B8">
        <w:t>any</w:t>
      </w:r>
      <w:r>
        <w:t xml:space="preserve"> </w:t>
      </w:r>
      <w:r w:rsidR="00E224B8">
        <w:t>P</w:t>
      </w:r>
      <w:r>
        <w:t xml:space="preserve">rovisioning </w:t>
      </w:r>
      <w:r w:rsidR="00E224B8">
        <w:t>S</w:t>
      </w:r>
      <w:r>
        <w:t>ession</w:t>
      </w:r>
      <w:r w:rsidR="00E224B8">
        <w:t>s that reference it</w:t>
      </w:r>
      <w:r w:rsidR="00FB7F2C">
        <w:t>.</w:t>
      </w:r>
    </w:p>
    <w:p w14:paraId="74B6C55C" w14:textId="329B1A48" w:rsidR="005804A7" w:rsidRDefault="00FB7F2C" w:rsidP="005804A7">
      <w:r>
        <w:t>Currently</w:t>
      </w:r>
      <w:r w:rsidR="005804A7">
        <w:t xml:space="preserve"> active streaming sessions using the </w:t>
      </w:r>
      <w:r w:rsidR="00E224B8">
        <w:t>destroyed P</w:t>
      </w:r>
      <w:r w:rsidR="005804A7">
        <w:t xml:space="preserve">olicy </w:t>
      </w:r>
      <w:r w:rsidR="00E224B8">
        <w:t>T</w:t>
      </w:r>
      <w:r w:rsidR="005804A7">
        <w:t>emplate</w:t>
      </w:r>
      <w:r w:rsidR="004278F3">
        <w:t>, if any exist,</w:t>
      </w:r>
      <w:r w:rsidR="005804A7">
        <w:t xml:space="preserve"> </w:t>
      </w:r>
      <w:r>
        <w:t xml:space="preserve">shall be </w:t>
      </w:r>
      <w:r w:rsidR="005A72C6">
        <w:t xml:space="preserve">stopped </w:t>
      </w:r>
      <w:r w:rsidR="007B67C0">
        <w:t xml:space="preserve">by the removal of the </w:t>
      </w:r>
      <w:r w:rsidR="008E351E">
        <w:t>P</w:t>
      </w:r>
      <w:r w:rsidR="007B67C0">
        <w:t xml:space="preserve">olicy </w:t>
      </w:r>
      <w:r w:rsidR="008E351E">
        <w:t>T</w:t>
      </w:r>
      <w:r w:rsidR="007B67C0">
        <w:t>emplate.</w:t>
      </w:r>
    </w:p>
    <w:p w14:paraId="6889471A" w14:textId="77777777" w:rsidR="00794F4A" w:rsidRDefault="005804A7" w:rsidP="005804A7">
      <w:pPr>
        <w:sectPr w:rsidR="00794F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pPr>
      <w:r>
        <w:t>If the procedure is successful, the 5GMSd/5GMSu AF shall respond with a 200 (OK) response message.</w:t>
      </w:r>
    </w:p>
    <w:tbl>
      <w:tblPr>
        <w:tblStyle w:val="TableGrid"/>
        <w:tblW w:w="0" w:type="auto"/>
        <w:tblInd w:w="-5" w:type="dxa"/>
        <w:tblLook w:val="04A0" w:firstRow="1" w:lastRow="0" w:firstColumn="1" w:lastColumn="0" w:noHBand="0" w:noVBand="1"/>
      </w:tblPr>
      <w:tblGrid>
        <w:gridCol w:w="9634"/>
      </w:tblGrid>
      <w:tr w:rsidR="0097793E" w:rsidRPr="0097793E" w14:paraId="560C8B53" w14:textId="77777777" w:rsidTr="0097793E">
        <w:trPr>
          <w:trHeight w:val="427"/>
        </w:trPr>
        <w:tc>
          <w:tcPr>
            <w:tcW w:w="9634" w:type="dxa"/>
            <w:tcBorders>
              <w:top w:val="nil"/>
              <w:left w:val="nil"/>
              <w:bottom w:val="nil"/>
              <w:right w:val="nil"/>
            </w:tcBorders>
            <w:shd w:val="clear" w:color="auto" w:fill="D9D9D9" w:themeFill="background1" w:themeFillShade="D9"/>
          </w:tcPr>
          <w:p w14:paraId="75B90548" w14:textId="1A79484B" w:rsidR="0097793E" w:rsidRPr="0097793E" w:rsidRDefault="0097793E" w:rsidP="0097793E">
            <w:pPr>
              <w:pStyle w:val="Heading1"/>
              <w:pBdr>
                <w:top w:val="none" w:sz="0" w:space="0" w:color="auto"/>
              </w:pBdr>
              <w:ind w:left="0" w:firstLine="0"/>
              <w:jc w:val="center"/>
              <w:rPr>
                <w:b/>
                <w:bCs/>
                <w:sz w:val="21"/>
                <w:szCs w:val="11"/>
              </w:rPr>
            </w:pPr>
            <w:r w:rsidRPr="0097793E">
              <w:rPr>
                <w:b/>
                <w:bCs/>
                <w:sz w:val="21"/>
                <w:szCs w:val="11"/>
              </w:rPr>
              <w:lastRenderedPageBreak/>
              <w:t>Second Change</w:t>
            </w:r>
          </w:p>
        </w:tc>
      </w:tr>
    </w:tbl>
    <w:p w14:paraId="13971637" w14:textId="0116B236" w:rsidR="006D7E2E" w:rsidRDefault="008B6DDE" w:rsidP="008B6DDE">
      <w:pPr>
        <w:pStyle w:val="Heading2"/>
      </w:pPr>
      <w:r>
        <w:t>7.9</w:t>
      </w:r>
      <w:r w:rsidR="006D7E2E">
        <w:tab/>
      </w:r>
      <w:r w:rsidR="00F17959">
        <w:t>Policy</w:t>
      </w:r>
      <w:r w:rsidR="00A66651">
        <w:t xml:space="preserve"> Template</w:t>
      </w:r>
      <w:r>
        <w:t>s Provisioning</w:t>
      </w:r>
      <w:r w:rsidR="00E43268">
        <w:t xml:space="preserve"> API</w:t>
      </w:r>
    </w:p>
    <w:p w14:paraId="1F2D1A2E" w14:textId="18734F22" w:rsidR="00E43268" w:rsidRPr="00E43268" w:rsidRDefault="008B6DDE" w:rsidP="00E43268">
      <w:pPr>
        <w:pStyle w:val="Heading3"/>
      </w:pPr>
      <w:r>
        <w:t>7.9</w:t>
      </w:r>
      <w:r w:rsidR="00E43268">
        <w:t>.1</w:t>
      </w:r>
      <w:r w:rsidR="00794F4A">
        <w:tab/>
      </w:r>
      <w:r w:rsidR="00E43268">
        <w:t>Overview</w:t>
      </w:r>
    </w:p>
    <w:p w14:paraId="393CB1B7" w14:textId="5A4C3B74" w:rsidR="00A3283B" w:rsidRDefault="007F1B4E" w:rsidP="00FF13CC">
      <w:r>
        <w:t xml:space="preserve">The </w:t>
      </w:r>
      <w:r w:rsidR="008B6DDE">
        <w:t>P</w:t>
      </w:r>
      <w:r>
        <w:t xml:space="preserve">olicy </w:t>
      </w:r>
      <w:r w:rsidR="008B6DDE">
        <w:t>T</w:t>
      </w:r>
      <w:r>
        <w:t>emplate</w:t>
      </w:r>
      <w:r w:rsidR="008B6DDE">
        <w:t>s Provisioning</w:t>
      </w:r>
      <w:r>
        <w:t xml:space="preserve"> API allows </w:t>
      </w:r>
      <w:r w:rsidR="008B6DDE">
        <w:t>a</w:t>
      </w:r>
      <w:r>
        <w:t xml:space="preserve"> </w:t>
      </w:r>
      <w:r w:rsidR="008B6DDE">
        <w:t>5GMS A</w:t>
      </w:r>
      <w:r>
        <w:t xml:space="preserve">pplication </w:t>
      </w:r>
      <w:r w:rsidR="008B6DDE">
        <w:t>P</w:t>
      </w:r>
      <w:r>
        <w:t xml:space="preserve">rovider to configure </w:t>
      </w:r>
      <w:r w:rsidR="000D6273">
        <w:t xml:space="preserve">a set of </w:t>
      </w:r>
      <w:r w:rsidR="008B6DDE">
        <w:t>P</w:t>
      </w:r>
      <w:r>
        <w:t xml:space="preserve">olicy </w:t>
      </w:r>
      <w:r w:rsidR="008B6DDE">
        <w:t>T</w:t>
      </w:r>
      <w:r>
        <w:t xml:space="preserve">emplates </w:t>
      </w:r>
      <w:r w:rsidR="000D6273">
        <w:t xml:space="preserve">within the scope of a Provisioning Session </w:t>
      </w:r>
      <w:r>
        <w:t xml:space="preserve">that can </w:t>
      </w:r>
      <w:r w:rsidR="008B6DDE">
        <w:t>subsequently</w:t>
      </w:r>
      <w:r>
        <w:t xml:space="preserve"> be applied to media streaming sessions belong</w:t>
      </w:r>
      <w:r w:rsidR="008B6DDE">
        <w:t>ing</w:t>
      </w:r>
      <w:r>
        <w:t xml:space="preserve"> to that </w:t>
      </w:r>
      <w:r w:rsidR="008B6DDE">
        <w:t>A</w:t>
      </w:r>
      <w:r>
        <w:t xml:space="preserve">pplication </w:t>
      </w:r>
      <w:r w:rsidR="008B6DDE">
        <w:t>P</w:t>
      </w:r>
      <w:r>
        <w:t>rovider</w:t>
      </w:r>
      <w:r w:rsidR="008B6DDE">
        <w:t xml:space="preserve"> using the Dynamic Policies API specified in clause 11.5</w:t>
      </w:r>
      <w:r w:rsidR="00966D29">
        <w:t>. A Policy Template is used to specify the traffic shaping and charging policies to be applied to the</w:t>
      </w:r>
      <w:r w:rsidR="000D6273">
        <w:t xml:space="preserve">se </w:t>
      </w:r>
      <w:r w:rsidR="00966D29">
        <w:t>m</w:t>
      </w:r>
      <w:r w:rsidR="000D6273">
        <w:t>edia streaming sessions</w:t>
      </w:r>
      <w:r w:rsidR="00D663EF">
        <w:t>.</w:t>
      </w:r>
    </w:p>
    <w:p w14:paraId="69C5A0D3" w14:textId="6CDB375B" w:rsidR="00705B1E" w:rsidRDefault="00C10BE9" w:rsidP="00FF13CC">
      <w:bookmarkStart w:id="4" w:name="_Hlk41814151"/>
      <w:r>
        <w:t xml:space="preserve">A </w:t>
      </w:r>
      <w:r w:rsidR="00547252">
        <w:t xml:space="preserve">Policy </w:t>
      </w:r>
      <w:r w:rsidR="00ED308C">
        <w:t>Template</w:t>
      </w:r>
      <w:r w:rsidR="00644F7B">
        <w:t>,</w:t>
      </w:r>
      <w:r w:rsidR="00DC3320">
        <w:t xml:space="preserve"> </w:t>
      </w:r>
      <w:r w:rsidR="00644F7B">
        <w:t xml:space="preserve">identified by its </w:t>
      </w:r>
      <w:r w:rsidR="000D6273" w:rsidRPr="000D6273">
        <w:rPr>
          <w:rStyle w:val="Code"/>
        </w:rPr>
        <w:t>p</w:t>
      </w:r>
      <w:r w:rsidR="00644F7B" w:rsidRPr="000D6273">
        <w:rPr>
          <w:rStyle w:val="Code"/>
        </w:rPr>
        <w:t>olicyTemplateId</w:t>
      </w:r>
      <w:r w:rsidR="00644F7B">
        <w:t xml:space="preserve">, </w:t>
      </w:r>
      <w:r w:rsidR="000E1385">
        <w:t>represents</w:t>
      </w:r>
      <w:r w:rsidR="00782832">
        <w:t xml:space="preserve"> a set of </w:t>
      </w:r>
      <w:r w:rsidR="00644F7B">
        <w:t xml:space="preserve">PCF/NEF API parameters </w:t>
      </w:r>
      <w:r w:rsidR="00AB471E">
        <w:t>which</w:t>
      </w:r>
      <w:r w:rsidR="00644F7B">
        <w:t xml:space="preserve"> define</w:t>
      </w:r>
      <w:r w:rsidR="00AB471E">
        <w:t>s</w:t>
      </w:r>
      <w:r w:rsidR="00644F7B">
        <w:t xml:space="preserve"> the </w:t>
      </w:r>
      <w:r w:rsidR="006D49AA">
        <w:t xml:space="preserve">service quality </w:t>
      </w:r>
      <w:r w:rsidR="000E1385">
        <w:t>and associated charging for the</w:t>
      </w:r>
      <w:r w:rsidR="007F1B4E">
        <w:t xml:space="preserve"> </w:t>
      </w:r>
      <w:r w:rsidR="00644F7B">
        <w:t>media streaming session</w:t>
      </w:r>
      <w:r w:rsidR="000E1385">
        <w:t>s</w:t>
      </w:r>
      <w:r w:rsidR="00E60FC1">
        <w:t>.</w:t>
      </w:r>
      <w:bookmarkEnd w:id="4"/>
      <w:r w:rsidR="00E60FC1">
        <w:t xml:space="preserve"> </w:t>
      </w:r>
      <w:r w:rsidR="004743C0">
        <w:t xml:space="preserve">The </w:t>
      </w:r>
      <w:r w:rsidR="00083AD3">
        <w:t>P</w:t>
      </w:r>
      <w:r w:rsidR="00E224B8">
        <w:t xml:space="preserve">olicy </w:t>
      </w:r>
      <w:r w:rsidR="00ED308C">
        <w:t>T</w:t>
      </w:r>
      <w:r w:rsidR="00E224B8">
        <w:t>emplate</w:t>
      </w:r>
      <w:r w:rsidR="00083AD3">
        <w:t xml:space="preserve"> is </w:t>
      </w:r>
      <w:r w:rsidR="00ED308C">
        <w:t>configured as part of</w:t>
      </w:r>
      <w:r w:rsidR="00083AD3">
        <w:t xml:space="preserve"> the Provisioning</w:t>
      </w:r>
      <w:r w:rsidR="00ED308C">
        <w:t xml:space="preserve"> procedures with the 5GMS</w:t>
      </w:r>
      <w:r w:rsidR="00083AD3">
        <w:t xml:space="preserve"> AF</w:t>
      </w:r>
      <w:r w:rsidR="00E5661B">
        <w:t xml:space="preserve"> and is then used by the 5GMS AF to request specific QoS and charging policies for that session from the PCF</w:t>
      </w:r>
      <w:r w:rsidR="005A72C6">
        <w:t xml:space="preserve"> or NEF</w:t>
      </w:r>
      <w:r w:rsidR="00860F36">
        <w:t>.</w:t>
      </w:r>
    </w:p>
    <w:p w14:paraId="6ED03786" w14:textId="408CC3A4" w:rsidR="00E43268" w:rsidRDefault="008B6DDE" w:rsidP="00C5601F">
      <w:pPr>
        <w:pStyle w:val="Heading3"/>
      </w:pPr>
      <w:r>
        <w:lastRenderedPageBreak/>
        <w:t>7.9.3</w:t>
      </w:r>
      <w:r w:rsidR="00E43268">
        <w:tab/>
        <w:t xml:space="preserve">Data </w:t>
      </w:r>
      <w:r w:rsidR="009A34A4">
        <w:t>m</w:t>
      </w:r>
      <w:r w:rsidR="00E43268">
        <w:t>odel</w:t>
      </w:r>
    </w:p>
    <w:p w14:paraId="5538E2B3" w14:textId="2F7DBC12" w:rsidR="000D6273" w:rsidRPr="000D6273" w:rsidRDefault="000D6273" w:rsidP="000D6273">
      <w:pPr>
        <w:pStyle w:val="Heading4"/>
      </w:pPr>
      <w:r>
        <w:t>7.9.3.1</w:t>
      </w:r>
      <w:r>
        <w:tab/>
        <w:t>PolicyTemplate resource</w:t>
      </w:r>
    </w:p>
    <w:p w14:paraId="5BA4563E" w14:textId="72654164" w:rsidR="00860F36" w:rsidRDefault="00860F36" w:rsidP="008E574A">
      <w:pPr>
        <w:keepNext/>
      </w:pPr>
      <w:r>
        <w:t xml:space="preserve">The </w:t>
      </w:r>
      <w:r w:rsidR="000D6273">
        <w:t xml:space="preserve">data model for the </w:t>
      </w:r>
      <w:r w:rsidR="00D73AF9" w:rsidRPr="000D6273">
        <w:rPr>
          <w:rStyle w:val="Code"/>
        </w:rPr>
        <w:t>P</w:t>
      </w:r>
      <w:r w:rsidR="00E224B8" w:rsidRPr="000D6273">
        <w:rPr>
          <w:rStyle w:val="Code"/>
        </w:rPr>
        <w:t>olicy</w:t>
      </w:r>
      <w:r w:rsidR="00424FAD" w:rsidRPr="000D6273">
        <w:rPr>
          <w:rStyle w:val="Code"/>
        </w:rPr>
        <w:t>T</w:t>
      </w:r>
      <w:r w:rsidR="00E224B8" w:rsidRPr="000D6273">
        <w:rPr>
          <w:rStyle w:val="Code"/>
        </w:rPr>
        <w:t>emplate</w:t>
      </w:r>
      <w:r w:rsidR="00DC3320">
        <w:t xml:space="preserve"> </w:t>
      </w:r>
      <w:r w:rsidR="00424FAD">
        <w:t>resource</w:t>
      </w:r>
      <w:r w:rsidR="00DC3320">
        <w:t xml:space="preserve"> is </w:t>
      </w:r>
      <w:r w:rsidR="000D6273">
        <w:t>specified in</w:t>
      </w:r>
      <w:r w:rsidR="00424FAD">
        <w:t xml:space="preserve"> </w:t>
      </w:r>
      <w:r w:rsidR="00403D5B">
        <w:t>T</w:t>
      </w:r>
      <w:r w:rsidR="00DC3320">
        <w:t>able</w:t>
      </w:r>
      <w:r w:rsidR="00403D5B">
        <w:t> </w:t>
      </w:r>
      <w:r w:rsidR="008B6DDE">
        <w:t>7.9.3</w:t>
      </w:r>
      <w:r w:rsidR="00403D5B">
        <w:noBreakHyphen/>
        <w:t>1 below</w:t>
      </w:r>
      <w:r w:rsidR="00DC3320">
        <w:t>:</w:t>
      </w:r>
    </w:p>
    <w:p w14:paraId="2BAE7F9A" w14:textId="6CE17326" w:rsidR="00403D5B" w:rsidRDefault="00403D5B" w:rsidP="00403D5B">
      <w:pPr>
        <w:pStyle w:val="TH"/>
      </w:pPr>
      <w:r w:rsidRPr="00BD46FD">
        <w:rPr>
          <w:noProof/>
        </w:rPr>
        <w:t>Table </w:t>
      </w:r>
      <w:r w:rsidR="008B6DDE">
        <w:t>7.9.3</w:t>
      </w:r>
      <w:r w:rsidRPr="00BD46FD">
        <w:t xml:space="preserve">-1: </w:t>
      </w:r>
      <w:r w:rsidRPr="00AD5A52">
        <w:t>Definition</w:t>
      </w:r>
      <w:r w:rsidRPr="00BD46FD">
        <w:rPr>
          <w:noProof/>
        </w:rPr>
        <w:t xml:space="preserve"> of </w:t>
      </w:r>
      <w:r>
        <w:rPr>
          <w:noProof/>
        </w:rPr>
        <w:t>PolicyTemplate resource</w:t>
      </w:r>
    </w:p>
    <w:tbl>
      <w:tblPr>
        <w:tblStyle w:val="TableGrid"/>
        <w:tblW w:w="9331" w:type="dxa"/>
        <w:tblLook w:val="04A0" w:firstRow="1" w:lastRow="0" w:firstColumn="1" w:lastColumn="0" w:noHBand="0" w:noVBand="1"/>
      </w:tblPr>
      <w:tblGrid>
        <w:gridCol w:w="3282"/>
        <w:gridCol w:w="2158"/>
        <w:gridCol w:w="1147"/>
        <w:gridCol w:w="957"/>
        <w:gridCol w:w="1787"/>
      </w:tblGrid>
      <w:tr w:rsidR="00FF76DC" w:rsidRPr="00767D05" w14:paraId="730E1BFE" w14:textId="77777777" w:rsidTr="00945ADD">
        <w:tc>
          <w:tcPr>
            <w:tcW w:w="3282" w:type="dxa"/>
          </w:tcPr>
          <w:p w14:paraId="59C60EF5" w14:textId="46D16387" w:rsidR="007E3118" w:rsidRPr="00767D05" w:rsidRDefault="007E3118" w:rsidP="008561B2">
            <w:pPr>
              <w:pStyle w:val="TAH"/>
            </w:pPr>
            <w:r>
              <w:t>Property</w:t>
            </w:r>
          </w:p>
        </w:tc>
        <w:tc>
          <w:tcPr>
            <w:tcW w:w="2158" w:type="dxa"/>
          </w:tcPr>
          <w:p w14:paraId="1E38AE7D" w14:textId="69E4194B" w:rsidR="007E3118" w:rsidRPr="00767D05" w:rsidRDefault="007E3118" w:rsidP="008561B2">
            <w:pPr>
              <w:pStyle w:val="TAH"/>
            </w:pPr>
            <w:r>
              <w:t>T</w:t>
            </w:r>
            <w:r w:rsidRPr="00767D05">
              <w:t>ype</w:t>
            </w:r>
          </w:p>
        </w:tc>
        <w:tc>
          <w:tcPr>
            <w:tcW w:w="1147" w:type="dxa"/>
          </w:tcPr>
          <w:p w14:paraId="5C90BC3C" w14:textId="26C8A996" w:rsidR="007E3118" w:rsidRPr="00767D05" w:rsidRDefault="007E3118" w:rsidP="008561B2">
            <w:pPr>
              <w:pStyle w:val="TAH"/>
            </w:pPr>
            <w:r>
              <w:t>Cardinality</w:t>
            </w:r>
          </w:p>
        </w:tc>
        <w:tc>
          <w:tcPr>
            <w:tcW w:w="957" w:type="dxa"/>
          </w:tcPr>
          <w:p w14:paraId="1F60550C" w14:textId="3D4ADA6F" w:rsidR="007E3118" w:rsidRPr="00767D05" w:rsidRDefault="007E3118" w:rsidP="008561B2">
            <w:pPr>
              <w:pStyle w:val="TAH"/>
            </w:pPr>
            <w:r>
              <w:rPr>
                <w:lang w:val="en-US"/>
              </w:rPr>
              <w:t>Visibility</w:t>
            </w:r>
          </w:p>
        </w:tc>
        <w:tc>
          <w:tcPr>
            <w:tcW w:w="1787" w:type="dxa"/>
          </w:tcPr>
          <w:p w14:paraId="7F8AB0F2" w14:textId="5AE3AAF7" w:rsidR="007E3118" w:rsidRPr="00767D05" w:rsidRDefault="007E3118" w:rsidP="008561B2">
            <w:pPr>
              <w:pStyle w:val="TAH"/>
            </w:pPr>
            <w:r w:rsidRPr="00767D05">
              <w:t>Description</w:t>
            </w:r>
          </w:p>
        </w:tc>
      </w:tr>
      <w:tr w:rsidR="00FF76DC" w:rsidRPr="00B07C8B" w14:paraId="7AC067CD" w14:textId="77777777" w:rsidTr="00945ADD">
        <w:tc>
          <w:tcPr>
            <w:tcW w:w="3282" w:type="dxa"/>
          </w:tcPr>
          <w:p w14:paraId="01E39EE9" w14:textId="0C6D2A5E" w:rsidR="007E3118" w:rsidRPr="00403D5B" w:rsidRDefault="007E3118" w:rsidP="008561B2">
            <w:pPr>
              <w:pStyle w:val="TAL"/>
              <w:rPr>
                <w:rStyle w:val="Code"/>
              </w:rPr>
            </w:pPr>
            <w:r w:rsidRPr="00403D5B">
              <w:rPr>
                <w:rStyle w:val="Code"/>
              </w:rPr>
              <w:t>p</w:t>
            </w:r>
            <w:r w:rsidRPr="005C7DDC">
              <w:rPr>
                <w:rStyle w:val="Code"/>
                <w:highlight w:val="yellow"/>
              </w:rPr>
              <w:t>olicyTemplateId</w:t>
            </w:r>
          </w:p>
        </w:tc>
        <w:tc>
          <w:tcPr>
            <w:tcW w:w="2158" w:type="dxa"/>
          </w:tcPr>
          <w:p w14:paraId="14540E9D" w14:textId="5D9EF67D" w:rsidR="007E3118" w:rsidRPr="00B07C8B" w:rsidRDefault="007E3118" w:rsidP="008561B2">
            <w:pPr>
              <w:pStyle w:val="TAL"/>
            </w:pPr>
            <w:r w:rsidRPr="00B07C8B">
              <w:t>Integer</w:t>
            </w:r>
          </w:p>
        </w:tc>
        <w:tc>
          <w:tcPr>
            <w:tcW w:w="1147" w:type="dxa"/>
          </w:tcPr>
          <w:p w14:paraId="005C08A0" w14:textId="0E3157DA" w:rsidR="007E3118" w:rsidRDefault="007E3118" w:rsidP="008561B2">
            <w:pPr>
              <w:pStyle w:val="TAL"/>
              <w:jc w:val="center"/>
            </w:pPr>
            <w:r>
              <w:t>1..1</w:t>
            </w:r>
          </w:p>
        </w:tc>
        <w:tc>
          <w:tcPr>
            <w:tcW w:w="957" w:type="dxa"/>
          </w:tcPr>
          <w:p w14:paraId="44C8623C" w14:textId="77777777" w:rsidR="007E3118" w:rsidRDefault="007E3118" w:rsidP="008561B2">
            <w:pPr>
              <w:pStyle w:val="TAL"/>
            </w:pPr>
          </w:p>
        </w:tc>
        <w:tc>
          <w:tcPr>
            <w:tcW w:w="1787" w:type="dxa"/>
          </w:tcPr>
          <w:p w14:paraId="77C158D4" w14:textId="2CB1DA4C" w:rsidR="007E3118" w:rsidRPr="00B07C8B" w:rsidRDefault="007E3118" w:rsidP="008561B2">
            <w:pPr>
              <w:pStyle w:val="TAL"/>
            </w:pPr>
            <w:r>
              <w:t>Unique i</w:t>
            </w:r>
            <w:r w:rsidRPr="00B07C8B">
              <w:t>dentifier of th</w:t>
            </w:r>
            <w:r>
              <w:t>is</w:t>
            </w:r>
            <w:r w:rsidRPr="00B07C8B">
              <w:t xml:space="preserve"> </w:t>
            </w:r>
            <w:r>
              <w:t>Policy Template within the scope of the Provisioning Session.</w:t>
            </w:r>
          </w:p>
        </w:tc>
      </w:tr>
      <w:tr w:rsidR="00FF76DC" w:rsidRPr="00B07C8B" w14:paraId="0ABAC25B" w14:textId="77777777" w:rsidTr="00945ADD">
        <w:tc>
          <w:tcPr>
            <w:tcW w:w="3282" w:type="dxa"/>
          </w:tcPr>
          <w:p w14:paraId="648D1D57" w14:textId="0845CE2F" w:rsidR="007E3118" w:rsidRPr="00403D5B" w:rsidRDefault="007E3118" w:rsidP="008561B2">
            <w:pPr>
              <w:pStyle w:val="TAL"/>
              <w:rPr>
                <w:rStyle w:val="Code"/>
              </w:rPr>
            </w:pPr>
            <w:r>
              <w:rPr>
                <w:rStyle w:val="Code"/>
              </w:rPr>
              <w:t>s</w:t>
            </w:r>
            <w:r w:rsidRPr="00403D5B">
              <w:rPr>
                <w:rStyle w:val="Code"/>
              </w:rPr>
              <w:t>tate</w:t>
            </w:r>
          </w:p>
        </w:tc>
        <w:tc>
          <w:tcPr>
            <w:tcW w:w="2158" w:type="dxa"/>
          </w:tcPr>
          <w:p w14:paraId="14AB6C86" w14:textId="79039B5E" w:rsidR="007E3118" w:rsidRPr="00B07C8B" w:rsidRDefault="007E3118" w:rsidP="008561B2">
            <w:pPr>
              <w:pStyle w:val="TAL"/>
            </w:pPr>
            <w:r>
              <w:t>Enumeration of Strings</w:t>
            </w:r>
          </w:p>
        </w:tc>
        <w:tc>
          <w:tcPr>
            <w:tcW w:w="1147" w:type="dxa"/>
          </w:tcPr>
          <w:p w14:paraId="1D8DECC2" w14:textId="540644FF" w:rsidR="007E3118" w:rsidRDefault="007E3118" w:rsidP="008561B2">
            <w:pPr>
              <w:pStyle w:val="TAL"/>
              <w:jc w:val="center"/>
            </w:pPr>
            <w:r>
              <w:t>1..1</w:t>
            </w:r>
          </w:p>
        </w:tc>
        <w:tc>
          <w:tcPr>
            <w:tcW w:w="957" w:type="dxa"/>
          </w:tcPr>
          <w:p w14:paraId="3DBEE222" w14:textId="180CB74A" w:rsidR="007E3118" w:rsidRDefault="007E3118" w:rsidP="008561B2">
            <w:pPr>
              <w:pStyle w:val="TAL"/>
            </w:pPr>
          </w:p>
        </w:tc>
        <w:tc>
          <w:tcPr>
            <w:tcW w:w="1787" w:type="dxa"/>
          </w:tcPr>
          <w:p w14:paraId="1634E623" w14:textId="6F797E26" w:rsidR="007E3118" w:rsidRDefault="007E3118" w:rsidP="008561B2">
            <w:pPr>
              <w:pStyle w:val="TAL"/>
            </w:pPr>
            <w:r>
              <w:t xml:space="preserve">A Policy Template may be in the </w:t>
            </w:r>
            <w:r w:rsidR="00F84893" w:rsidRPr="00F84893">
              <w:rPr>
                <w:rStyle w:val="Code"/>
              </w:rPr>
              <w:t>pending</w:t>
            </w:r>
            <w:r>
              <w:t xml:space="preserve">, </w:t>
            </w:r>
            <w:r w:rsidRPr="00403D5B">
              <w:rPr>
                <w:rStyle w:val="Code"/>
              </w:rPr>
              <w:t>ready</w:t>
            </w:r>
            <w:r>
              <w:t xml:space="preserve">, or </w:t>
            </w:r>
            <w:r w:rsidRPr="00403D5B">
              <w:rPr>
                <w:rStyle w:val="Code"/>
              </w:rPr>
              <w:t>suspended</w:t>
            </w:r>
            <w:r>
              <w:t xml:space="preserve"> state.</w:t>
            </w:r>
          </w:p>
          <w:p w14:paraId="0F6F0E6D" w14:textId="7E8575DB" w:rsidR="007E3118" w:rsidRDefault="007E3118" w:rsidP="008561B2">
            <w:pPr>
              <w:pStyle w:val="TALcontinuation"/>
              <w:spacing w:before="60"/>
            </w:pPr>
            <w:r>
              <w:t xml:space="preserve">Only a Policy Template in the </w:t>
            </w:r>
            <w:r w:rsidRPr="00403D5B">
              <w:rPr>
                <w:rStyle w:val="Code"/>
              </w:rPr>
              <w:t>ready</w:t>
            </w:r>
            <w:r>
              <w:t xml:space="preserve"> state may be </w:t>
            </w:r>
            <w:r w:rsidR="00F84893">
              <w:t xml:space="preserve">instantiated as a Dynamic Policy Instance and </w:t>
            </w:r>
            <w:r>
              <w:t>applied to streaming sessions.</w:t>
            </w:r>
          </w:p>
        </w:tc>
      </w:tr>
      <w:tr w:rsidR="00FF76DC" w:rsidRPr="00B07C8B" w14:paraId="2D27CBE4" w14:textId="77777777" w:rsidTr="00945ADD">
        <w:tc>
          <w:tcPr>
            <w:tcW w:w="3282" w:type="dxa"/>
          </w:tcPr>
          <w:p w14:paraId="4E7730BD" w14:textId="428F66C8" w:rsidR="002A3A5D" w:rsidRDefault="002A3A5D" w:rsidP="002A3A5D">
            <w:pPr>
              <w:pStyle w:val="TAL"/>
              <w:rPr>
                <w:rStyle w:val="Code"/>
              </w:rPr>
            </w:pPr>
            <w:r>
              <w:rPr>
                <w:rStyle w:val="Code"/>
              </w:rPr>
              <w:t>apiEndPoint</w:t>
            </w:r>
          </w:p>
        </w:tc>
        <w:tc>
          <w:tcPr>
            <w:tcW w:w="2158" w:type="dxa"/>
          </w:tcPr>
          <w:p w14:paraId="4D959010" w14:textId="1266D9FB" w:rsidR="002A3A5D" w:rsidRDefault="002A3A5D" w:rsidP="002A3A5D">
            <w:pPr>
              <w:pStyle w:val="TAL"/>
            </w:pPr>
            <w:r>
              <w:rPr>
                <w:lang w:val="en-US"/>
              </w:rPr>
              <w:t>String</w:t>
            </w:r>
          </w:p>
        </w:tc>
        <w:tc>
          <w:tcPr>
            <w:tcW w:w="1147" w:type="dxa"/>
          </w:tcPr>
          <w:p w14:paraId="7DC481A3" w14:textId="0EC52510" w:rsidR="002A3A5D" w:rsidRDefault="002A3A5D" w:rsidP="002A3A5D">
            <w:pPr>
              <w:pStyle w:val="TAL"/>
              <w:jc w:val="center"/>
            </w:pPr>
            <w:r>
              <w:rPr>
                <w:lang w:val="en-US"/>
              </w:rPr>
              <w:t>1..1</w:t>
            </w:r>
          </w:p>
        </w:tc>
        <w:tc>
          <w:tcPr>
            <w:tcW w:w="957" w:type="dxa"/>
          </w:tcPr>
          <w:p w14:paraId="76AE4385" w14:textId="3C2B971A" w:rsidR="002A3A5D" w:rsidRDefault="002A3A5D" w:rsidP="002A3A5D">
            <w:pPr>
              <w:pStyle w:val="TAL"/>
            </w:pPr>
            <w:r>
              <w:rPr>
                <w:lang w:val="en-US"/>
              </w:rPr>
              <w:t>MNO Admin</w:t>
            </w:r>
          </w:p>
        </w:tc>
        <w:tc>
          <w:tcPr>
            <w:tcW w:w="1787" w:type="dxa"/>
          </w:tcPr>
          <w:p w14:paraId="16614885" w14:textId="1A5CF972" w:rsidR="002A3A5D" w:rsidRDefault="002A3A5D" w:rsidP="002A3A5D">
            <w:pPr>
              <w:pStyle w:val="TAL"/>
            </w:pPr>
            <w:r>
              <w:rPr>
                <w:lang w:val="en-US"/>
              </w:rPr>
              <w:t>The API endpoint that should be invoked when activating a Dynamic Policy Instance based on this Policy Template.</w:t>
            </w:r>
          </w:p>
        </w:tc>
      </w:tr>
      <w:tr w:rsidR="00FF76DC" w:rsidRPr="00B07C8B" w14:paraId="3ADDC03E" w14:textId="77777777" w:rsidTr="00945ADD">
        <w:tc>
          <w:tcPr>
            <w:tcW w:w="3282" w:type="dxa"/>
          </w:tcPr>
          <w:p w14:paraId="7CB30FFB" w14:textId="015B7E48" w:rsidR="002A3A5D" w:rsidRDefault="002A3A5D" w:rsidP="002A3A5D">
            <w:pPr>
              <w:pStyle w:val="TAL"/>
              <w:rPr>
                <w:rStyle w:val="Code"/>
              </w:rPr>
            </w:pPr>
            <w:r>
              <w:rPr>
                <w:rStyle w:val="Code"/>
              </w:rPr>
              <w:t>apiType</w:t>
            </w:r>
          </w:p>
        </w:tc>
        <w:tc>
          <w:tcPr>
            <w:tcW w:w="2158" w:type="dxa"/>
          </w:tcPr>
          <w:p w14:paraId="7C790897" w14:textId="57120071" w:rsidR="002A3A5D" w:rsidRDefault="002A3A5D" w:rsidP="002A3A5D">
            <w:pPr>
              <w:pStyle w:val="TAL"/>
            </w:pPr>
            <w:r>
              <w:t>Enumeration of Strings</w:t>
            </w:r>
          </w:p>
        </w:tc>
        <w:tc>
          <w:tcPr>
            <w:tcW w:w="1147" w:type="dxa"/>
          </w:tcPr>
          <w:p w14:paraId="4A4B8529" w14:textId="0AE57567" w:rsidR="002A3A5D" w:rsidRDefault="002A3A5D" w:rsidP="002A3A5D">
            <w:pPr>
              <w:pStyle w:val="TAL"/>
              <w:jc w:val="center"/>
            </w:pPr>
            <w:r>
              <w:t>1..1</w:t>
            </w:r>
          </w:p>
        </w:tc>
        <w:tc>
          <w:tcPr>
            <w:tcW w:w="957" w:type="dxa"/>
          </w:tcPr>
          <w:p w14:paraId="4E405CEC" w14:textId="3D436FA8" w:rsidR="002A3A5D" w:rsidRDefault="002A3A5D" w:rsidP="002A3A5D">
            <w:pPr>
              <w:pStyle w:val="TAL"/>
            </w:pPr>
            <w:r>
              <w:t>MNO Admin</w:t>
            </w:r>
          </w:p>
        </w:tc>
        <w:tc>
          <w:tcPr>
            <w:tcW w:w="1787" w:type="dxa"/>
          </w:tcPr>
          <w:p w14:paraId="2E0851B8" w14:textId="4843F8CB" w:rsidR="002A3A5D" w:rsidRDefault="002A3A5D" w:rsidP="002A3A5D">
            <w:pPr>
              <w:pStyle w:val="TALcontinuation"/>
              <w:spacing w:before="60"/>
            </w:pPr>
            <w:r w:rsidRPr="00F634C3">
              <w:rPr>
                <w:rStyle w:val="Code"/>
              </w:rPr>
              <w:t>N5</w:t>
            </w:r>
            <w:r>
              <w:t>: Npcf Policy Authorization Service.</w:t>
            </w:r>
          </w:p>
          <w:p w14:paraId="16399A36" w14:textId="1033D737" w:rsidR="002A3A5D" w:rsidRDefault="002A3A5D" w:rsidP="002A3A5D">
            <w:pPr>
              <w:pStyle w:val="TALcontinuation"/>
              <w:spacing w:before="60"/>
            </w:pPr>
            <w:r>
              <w:rPr>
                <w:rStyle w:val="Code"/>
              </w:rPr>
              <w:t>N</w:t>
            </w:r>
            <w:r w:rsidRPr="00F634C3">
              <w:rPr>
                <w:rStyle w:val="Code"/>
              </w:rPr>
              <w:t>33</w:t>
            </w:r>
            <w:r>
              <w:t>: AsSessionWithQoS or CHargableParty.</w:t>
            </w:r>
          </w:p>
        </w:tc>
      </w:tr>
      <w:tr w:rsidR="00FF76DC" w14:paraId="4FF1291E" w14:textId="77777777" w:rsidTr="00945ADD">
        <w:tc>
          <w:tcPr>
            <w:tcW w:w="3282" w:type="dxa"/>
          </w:tcPr>
          <w:p w14:paraId="5799A138" w14:textId="309897C4" w:rsidR="00FF76DC" w:rsidRPr="00403D5B" w:rsidRDefault="00945ADD" w:rsidP="00794F4A">
            <w:pPr>
              <w:pStyle w:val="TAL"/>
              <w:keepNext w:val="0"/>
              <w:rPr>
                <w:rStyle w:val="Code"/>
              </w:rPr>
            </w:pPr>
            <w:r>
              <w:rPr>
                <w:rStyle w:val="Code"/>
              </w:rPr>
              <w:t>externalReference</w:t>
            </w:r>
          </w:p>
        </w:tc>
        <w:tc>
          <w:tcPr>
            <w:tcW w:w="2158" w:type="dxa"/>
          </w:tcPr>
          <w:p w14:paraId="3BCAC3BA" w14:textId="69030C3F" w:rsidR="00FF76DC" w:rsidDel="00523D23" w:rsidRDefault="00945ADD" w:rsidP="00794F4A">
            <w:pPr>
              <w:pStyle w:val="TAL"/>
              <w:keepNext w:val="0"/>
            </w:pPr>
            <w:r>
              <w:t xml:space="preserve">String </w:t>
            </w:r>
          </w:p>
        </w:tc>
        <w:tc>
          <w:tcPr>
            <w:tcW w:w="1147" w:type="dxa"/>
          </w:tcPr>
          <w:p w14:paraId="0716F8CC" w14:textId="05448A3A" w:rsidR="00FF76DC" w:rsidRDefault="00FF76DC" w:rsidP="00794F4A">
            <w:pPr>
              <w:pStyle w:val="TAL"/>
              <w:keepNext w:val="0"/>
              <w:jc w:val="center"/>
            </w:pPr>
            <w:r>
              <w:t>1..1</w:t>
            </w:r>
          </w:p>
        </w:tc>
        <w:tc>
          <w:tcPr>
            <w:tcW w:w="957" w:type="dxa"/>
          </w:tcPr>
          <w:p w14:paraId="0103302B" w14:textId="77777777" w:rsidR="00FF76DC" w:rsidRDefault="00FF76DC" w:rsidP="00794F4A">
            <w:pPr>
              <w:pStyle w:val="TAL"/>
              <w:keepNext w:val="0"/>
            </w:pPr>
          </w:p>
        </w:tc>
        <w:tc>
          <w:tcPr>
            <w:tcW w:w="1787" w:type="dxa"/>
          </w:tcPr>
          <w:p w14:paraId="6CC37D00" w14:textId="6A8C0676" w:rsidR="00FF76DC" w:rsidRDefault="00FF76DC" w:rsidP="00794F4A">
            <w:pPr>
              <w:pStyle w:val="TAL"/>
              <w:keepNext w:val="0"/>
            </w:pPr>
            <w:r>
              <w:t xml:space="preserve">Additional identifier for this Policy Template, unique within the scope of </w:t>
            </w:r>
            <w:r w:rsidR="006E68A8">
              <w:t>its</w:t>
            </w:r>
            <w:r>
              <w:t xml:space="preserve"> Provisioning Session, that can be cross-referenced with external metadata about the streaming session.</w:t>
            </w:r>
          </w:p>
        </w:tc>
      </w:tr>
      <w:tr w:rsidR="00FF76DC" w14:paraId="68D1E58C" w14:textId="77777777" w:rsidTr="00945ADD">
        <w:tc>
          <w:tcPr>
            <w:tcW w:w="3282" w:type="dxa"/>
          </w:tcPr>
          <w:p w14:paraId="1E052BF4" w14:textId="18E0BC2E" w:rsidR="002A3A5D" w:rsidRPr="00403D5B" w:rsidRDefault="002A3A5D" w:rsidP="002A3A5D">
            <w:pPr>
              <w:pStyle w:val="TAL"/>
              <w:rPr>
                <w:rStyle w:val="Code"/>
              </w:rPr>
            </w:pPr>
            <w:r w:rsidRPr="00403D5B">
              <w:rPr>
                <w:rStyle w:val="Code"/>
              </w:rPr>
              <w:lastRenderedPageBreak/>
              <w:t>QoS</w:t>
            </w:r>
            <w:r>
              <w:rPr>
                <w:rStyle w:val="Code"/>
              </w:rPr>
              <w:t>Specification</w:t>
            </w:r>
          </w:p>
        </w:tc>
        <w:tc>
          <w:tcPr>
            <w:tcW w:w="2158" w:type="dxa"/>
          </w:tcPr>
          <w:p w14:paraId="4773FB78" w14:textId="7DD7F232" w:rsidR="002A3A5D" w:rsidRDefault="002A3A5D" w:rsidP="002A3A5D">
            <w:pPr>
              <w:pStyle w:val="TAL"/>
            </w:pPr>
            <w:r>
              <w:t>Object</w:t>
            </w:r>
          </w:p>
        </w:tc>
        <w:tc>
          <w:tcPr>
            <w:tcW w:w="1147" w:type="dxa"/>
          </w:tcPr>
          <w:p w14:paraId="76173FB1" w14:textId="62B4F64A" w:rsidR="002A3A5D" w:rsidRDefault="002A3A5D" w:rsidP="002A3A5D">
            <w:pPr>
              <w:pStyle w:val="TAL"/>
              <w:jc w:val="center"/>
            </w:pPr>
            <w:r>
              <w:t>0..1</w:t>
            </w:r>
          </w:p>
        </w:tc>
        <w:tc>
          <w:tcPr>
            <w:tcW w:w="957" w:type="dxa"/>
          </w:tcPr>
          <w:p w14:paraId="34F39E01" w14:textId="77777777" w:rsidR="002A3A5D" w:rsidRDefault="002A3A5D" w:rsidP="002A3A5D">
            <w:pPr>
              <w:pStyle w:val="TAL"/>
            </w:pPr>
          </w:p>
        </w:tc>
        <w:tc>
          <w:tcPr>
            <w:tcW w:w="1787" w:type="dxa"/>
          </w:tcPr>
          <w:p w14:paraId="4782FD8A" w14:textId="009FE5FD" w:rsidR="002A3A5D" w:rsidRDefault="002A3A5D" w:rsidP="002A3A5D">
            <w:pPr>
              <w:pStyle w:val="TAL"/>
            </w:pPr>
            <w:r>
              <w:t>Specifies the network quality of service to be applied to streaming sessions at this Policy Template.</w:t>
            </w:r>
          </w:p>
        </w:tc>
      </w:tr>
      <w:tr w:rsidR="006E68A8" w14:paraId="36888AD9" w14:textId="77777777" w:rsidTr="00945ADD">
        <w:tc>
          <w:tcPr>
            <w:tcW w:w="3282" w:type="dxa"/>
          </w:tcPr>
          <w:p w14:paraId="6C9717DB" w14:textId="1146D402" w:rsidR="006E68A8" w:rsidRPr="00403D5B" w:rsidRDefault="006E68A8" w:rsidP="002A3A5D">
            <w:pPr>
              <w:pStyle w:val="TAL"/>
              <w:rPr>
                <w:rStyle w:val="Code"/>
              </w:rPr>
            </w:pPr>
            <w:r>
              <w:rPr>
                <w:rStyle w:val="Code"/>
              </w:rPr>
              <w:tab/>
            </w:r>
            <w:r>
              <w:t>marBwUl</w:t>
            </w:r>
          </w:p>
        </w:tc>
        <w:tc>
          <w:tcPr>
            <w:tcW w:w="2158" w:type="dxa"/>
          </w:tcPr>
          <w:p w14:paraId="7B7B0E56" w14:textId="61160241" w:rsidR="006E68A8" w:rsidRDefault="006E68A8" w:rsidP="002A3A5D">
            <w:pPr>
              <w:pStyle w:val="TAL"/>
            </w:pPr>
            <w:r>
              <w:t>BitRate</w:t>
            </w:r>
          </w:p>
        </w:tc>
        <w:tc>
          <w:tcPr>
            <w:tcW w:w="1147" w:type="dxa"/>
          </w:tcPr>
          <w:p w14:paraId="3AE1FB18" w14:textId="36A4CB38" w:rsidR="006E68A8" w:rsidRDefault="006E68A8" w:rsidP="002A3A5D">
            <w:pPr>
              <w:pStyle w:val="TAL"/>
              <w:jc w:val="center"/>
            </w:pPr>
            <w:r>
              <w:t>0..1</w:t>
            </w:r>
          </w:p>
        </w:tc>
        <w:tc>
          <w:tcPr>
            <w:tcW w:w="957" w:type="dxa"/>
          </w:tcPr>
          <w:p w14:paraId="2C9B377F" w14:textId="39A8CD04" w:rsidR="006E68A8" w:rsidRDefault="006E68A8" w:rsidP="002A3A5D">
            <w:pPr>
              <w:pStyle w:val="TAL"/>
            </w:pPr>
          </w:p>
        </w:tc>
        <w:tc>
          <w:tcPr>
            <w:tcW w:w="1787" w:type="dxa"/>
            <w:vMerge w:val="restart"/>
          </w:tcPr>
          <w:p w14:paraId="0A6A9952" w14:textId="6D7A4714" w:rsidR="006E68A8" w:rsidRDefault="006E68A8" w:rsidP="002A3A5D">
            <w:pPr>
              <w:pStyle w:val="TAL"/>
            </w:pPr>
            <w:r>
              <w:t>As defined in clause 8.6.2.7 of TS 29.514.</w:t>
            </w:r>
          </w:p>
        </w:tc>
      </w:tr>
      <w:tr w:rsidR="006E68A8" w14:paraId="1F8B761C" w14:textId="77777777" w:rsidTr="00945ADD">
        <w:tc>
          <w:tcPr>
            <w:tcW w:w="3282" w:type="dxa"/>
          </w:tcPr>
          <w:p w14:paraId="0A4FF28A" w14:textId="0705BFE8" w:rsidR="006E68A8" w:rsidRPr="00403D5B" w:rsidRDefault="006E68A8" w:rsidP="002A3A5D">
            <w:pPr>
              <w:pStyle w:val="TAL"/>
              <w:rPr>
                <w:rStyle w:val="Code"/>
              </w:rPr>
            </w:pPr>
            <w:r>
              <w:rPr>
                <w:rStyle w:val="Code"/>
              </w:rPr>
              <w:tab/>
            </w:r>
            <w:r>
              <w:t>marBwDl</w:t>
            </w:r>
          </w:p>
        </w:tc>
        <w:tc>
          <w:tcPr>
            <w:tcW w:w="2158" w:type="dxa"/>
          </w:tcPr>
          <w:p w14:paraId="38185D84" w14:textId="77777777" w:rsidR="006E68A8" w:rsidRDefault="006E68A8" w:rsidP="002A3A5D">
            <w:pPr>
              <w:pStyle w:val="TAL"/>
            </w:pPr>
            <w:r>
              <w:t>BitRate</w:t>
            </w:r>
          </w:p>
        </w:tc>
        <w:tc>
          <w:tcPr>
            <w:tcW w:w="1147" w:type="dxa"/>
          </w:tcPr>
          <w:p w14:paraId="19C87270" w14:textId="77777777" w:rsidR="006E68A8" w:rsidRDefault="006E68A8" w:rsidP="002A3A5D">
            <w:pPr>
              <w:pStyle w:val="TAL"/>
              <w:jc w:val="center"/>
            </w:pPr>
            <w:r>
              <w:t>0..1</w:t>
            </w:r>
          </w:p>
        </w:tc>
        <w:tc>
          <w:tcPr>
            <w:tcW w:w="957" w:type="dxa"/>
          </w:tcPr>
          <w:p w14:paraId="561991D7" w14:textId="77777777" w:rsidR="006E68A8" w:rsidRDefault="006E68A8" w:rsidP="002A3A5D">
            <w:pPr>
              <w:pStyle w:val="TAL"/>
            </w:pPr>
          </w:p>
        </w:tc>
        <w:tc>
          <w:tcPr>
            <w:tcW w:w="1787" w:type="dxa"/>
            <w:vMerge/>
          </w:tcPr>
          <w:p w14:paraId="39DAF23A" w14:textId="007B5CD5" w:rsidR="006E68A8" w:rsidRDefault="006E68A8" w:rsidP="002A3A5D">
            <w:pPr>
              <w:pStyle w:val="TAL"/>
            </w:pPr>
          </w:p>
        </w:tc>
      </w:tr>
      <w:tr w:rsidR="006E68A8" w14:paraId="29C7C579" w14:textId="77777777" w:rsidTr="00945ADD">
        <w:tc>
          <w:tcPr>
            <w:tcW w:w="3282" w:type="dxa"/>
          </w:tcPr>
          <w:p w14:paraId="3AE0FB11" w14:textId="029FE1A8" w:rsidR="006E68A8" w:rsidRPr="00403D5B" w:rsidRDefault="006E68A8" w:rsidP="002A3A5D">
            <w:pPr>
              <w:pStyle w:val="TAL"/>
              <w:rPr>
                <w:rStyle w:val="Code"/>
              </w:rPr>
            </w:pPr>
            <w:r>
              <w:rPr>
                <w:rStyle w:val="Code"/>
              </w:rPr>
              <w:tab/>
            </w:r>
            <w:r>
              <w:t>maxPacketLossRateDl</w:t>
            </w:r>
          </w:p>
        </w:tc>
        <w:tc>
          <w:tcPr>
            <w:tcW w:w="2158" w:type="dxa"/>
          </w:tcPr>
          <w:p w14:paraId="640C8F65" w14:textId="7D59F87F" w:rsidR="006E68A8" w:rsidRDefault="006E68A8" w:rsidP="002A3A5D">
            <w:pPr>
              <w:pStyle w:val="TAL"/>
            </w:pPr>
            <w:r>
              <w:t>PacketLossRateRm</w:t>
            </w:r>
          </w:p>
        </w:tc>
        <w:tc>
          <w:tcPr>
            <w:tcW w:w="1147" w:type="dxa"/>
          </w:tcPr>
          <w:p w14:paraId="50E5F5D3" w14:textId="77777777" w:rsidR="006E68A8" w:rsidRDefault="006E68A8" w:rsidP="002A3A5D">
            <w:pPr>
              <w:pStyle w:val="TAL"/>
              <w:jc w:val="center"/>
            </w:pPr>
            <w:r>
              <w:t>0..1</w:t>
            </w:r>
          </w:p>
        </w:tc>
        <w:tc>
          <w:tcPr>
            <w:tcW w:w="957" w:type="dxa"/>
          </w:tcPr>
          <w:p w14:paraId="5552AEC8" w14:textId="77777777" w:rsidR="006E68A8" w:rsidRDefault="006E68A8" w:rsidP="002A3A5D">
            <w:pPr>
              <w:pStyle w:val="TAL"/>
            </w:pPr>
          </w:p>
        </w:tc>
        <w:tc>
          <w:tcPr>
            <w:tcW w:w="1787" w:type="dxa"/>
            <w:vMerge/>
          </w:tcPr>
          <w:p w14:paraId="21147B38" w14:textId="6F570B91" w:rsidR="006E68A8" w:rsidRDefault="006E68A8" w:rsidP="002A3A5D">
            <w:pPr>
              <w:pStyle w:val="TAL"/>
            </w:pPr>
          </w:p>
        </w:tc>
      </w:tr>
      <w:tr w:rsidR="006E68A8" w14:paraId="10D0E02E" w14:textId="77777777" w:rsidTr="00945ADD">
        <w:tc>
          <w:tcPr>
            <w:tcW w:w="3282" w:type="dxa"/>
          </w:tcPr>
          <w:p w14:paraId="51333FB9" w14:textId="4AA08A40" w:rsidR="006E68A8" w:rsidRPr="00403D5B" w:rsidRDefault="006E68A8" w:rsidP="002A3A5D">
            <w:pPr>
              <w:pStyle w:val="TAL"/>
              <w:rPr>
                <w:rStyle w:val="Code"/>
              </w:rPr>
            </w:pPr>
            <w:r>
              <w:rPr>
                <w:rStyle w:val="Code"/>
              </w:rPr>
              <w:tab/>
            </w:r>
            <w:r>
              <w:t>maxPacketLossRateUl</w:t>
            </w:r>
          </w:p>
        </w:tc>
        <w:tc>
          <w:tcPr>
            <w:tcW w:w="2158" w:type="dxa"/>
          </w:tcPr>
          <w:p w14:paraId="36208A21" w14:textId="10D01B53" w:rsidR="006E68A8" w:rsidRDefault="006E68A8" w:rsidP="002A3A5D">
            <w:pPr>
              <w:pStyle w:val="TAL"/>
            </w:pPr>
            <w:r>
              <w:t>PacketLossRateRm</w:t>
            </w:r>
          </w:p>
        </w:tc>
        <w:tc>
          <w:tcPr>
            <w:tcW w:w="1147" w:type="dxa"/>
          </w:tcPr>
          <w:p w14:paraId="195FD960" w14:textId="77777777" w:rsidR="006E68A8" w:rsidRDefault="006E68A8" w:rsidP="002A3A5D">
            <w:pPr>
              <w:pStyle w:val="TAL"/>
              <w:jc w:val="center"/>
            </w:pPr>
            <w:r>
              <w:t>0..1</w:t>
            </w:r>
          </w:p>
        </w:tc>
        <w:tc>
          <w:tcPr>
            <w:tcW w:w="957" w:type="dxa"/>
          </w:tcPr>
          <w:p w14:paraId="31430A67" w14:textId="77777777" w:rsidR="006E68A8" w:rsidRDefault="006E68A8" w:rsidP="002A3A5D">
            <w:pPr>
              <w:pStyle w:val="TAL"/>
            </w:pPr>
          </w:p>
        </w:tc>
        <w:tc>
          <w:tcPr>
            <w:tcW w:w="1787" w:type="dxa"/>
            <w:vMerge/>
          </w:tcPr>
          <w:p w14:paraId="0D22F2FF" w14:textId="617B680D" w:rsidR="006E68A8" w:rsidRDefault="006E68A8" w:rsidP="002A3A5D">
            <w:pPr>
              <w:pStyle w:val="TAL"/>
            </w:pPr>
          </w:p>
        </w:tc>
      </w:tr>
      <w:tr w:rsidR="006E68A8" w14:paraId="33AD27F2" w14:textId="77777777" w:rsidTr="00945ADD">
        <w:tc>
          <w:tcPr>
            <w:tcW w:w="3282" w:type="dxa"/>
          </w:tcPr>
          <w:p w14:paraId="6350190A" w14:textId="0BE49724" w:rsidR="006E68A8" w:rsidRPr="00403D5B" w:rsidRDefault="006E68A8" w:rsidP="002A3A5D">
            <w:pPr>
              <w:pStyle w:val="TAL"/>
              <w:rPr>
                <w:rStyle w:val="Code"/>
              </w:rPr>
            </w:pPr>
            <w:r>
              <w:rPr>
                <w:rStyle w:val="Code"/>
              </w:rPr>
              <w:tab/>
            </w:r>
            <w:r>
              <w:t>maxSuppBwDl</w:t>
            </w:r>
          </w:p>
        </w:tc>
        <w:tc>
          <w:tcPr>
            <w:tcW w:w="2158" w:type="dxa"/>
          </w:tcPr>
          <w:p w14:paraId="12DD78D1" w14:textId="77777777" w:rsidR="006E68A8" w:rsidRDefault="006E68A8" w:rsidP="002A3A5D">
            <w:pPr>
              <w:pStyle w:val="TAL"/>
            </w:pPr>
            <w:r>
              <w:t>BitRate</w:t>
            </w:r>
          </w:p>
        </w:tc>
        <w:tc>
          <w:tcPr>
            <w:tcW w:w="1147" w:type="dxa"/>
          </w:tcPr>
          <w:p w14:paraId="557097C8" w14:textId="77777777" w:rsidR="006E68A8" w:rsidRDefault="006E68A8" w:rsidP="002A3A5D">
            <w:pPr>
              <w:pStyle w:val="TAL"/>
              <w:jc w:val="center"/>
            </w:pPr>
            <w:r>
              <w:t>0..1</w:t>
            </w:r>
          </w:p>
        </w:tc>
        <w:tc>
          <w:tcPr>
            <w:tcW w:w="957" w:type="dxa"/>
          </w:tcPr>
          <w:p w14:paraId="469A52C8" w14:textId="77777777" w:rsidR="006E68A8" w:rsidRDefault="006E68A8" w:rsidP="002A3A5D">
            <w:pPr>
              <w:pStyle w:val="TAL"/>
            </w:pPr>
          </w:p>
        </w:tc>
        <w:tc>
          <w:tcPr>
            <w:tcW w:w="1787" w:type="dxa"/>
            <w:vMerge/>
          </w:tcPr>
          <w:p w14:paraId="5B7BB3CA" w14:textId="7BE9D00B" w:rsidR="006E68A8" w:rsidRDefault="006E68A8" w:rsidP="002A3A5D">
            <w:pPr>
              <w:pStyle w:val="TAL"/>
            </w:pPr>
          </w:p>
        </w:tc>
      </w:tr>
      <w:tr w:rsidR="006E68A8" w14:paraId="3D44575D" w14:textId="77777777" w:rsidTr="00945ADD">
        <w:tc>
          <w:tcPr>
            <w:tcW w:w="3282" w:type="dxa"/>
          </w:tcPr>
          <w:p w14:paraId="47DA281D" w14:textId="5B86FB0C" w:rsidR="006E68A8" w:rsidRPr="00403D5B" w:rsidRDefault="006E68A8" w:rsidP="002A3A5D">
            <w:pPr>
              <w:pStyle w:val="TAL"/>
              <w:rPr>
                <w:rStyle w:val="Code"/>
              </w:rPr>
            </w:pPr>
            <w:r>
              <w:rPr>
                <w:rStyle w:val="Code"/>
              </w:rPr>
              <w:tab/>
            </w:r>
            <w:r>
              <w:t>maxSuppBwUl</w:t>
            </w:r>
          </w:p>
        </w:tc>
        <w:tc>
          <w:tcPr>
            <w:tcW w:w="2158" w:type="dxa"/>
          </w:tcPr>
          <w:p w14:paraId="1741B761" w14:textId="77777777" w:rsidR="006E68A8" w:rsidRDefault="006E68A8" w:rsidP="002A3A5D">
            <w:pPr>
              <w:pStyle w:val="TAL"/>
            </w:pPr>
            <w:r>
              <w:t>BitRate</w:t>
            </w:r>
          </w:p>
        </w:tc>
        <w:tc>
          <w:tcPr>
            <w:tcW w:w="1147" w:type="dxa"/>
          </w:tcPr>
          <w:p w14:paraId="4F24CBB8" w14:textId="77777777" w:rsidR="006E68A8" w:rsidRDefault="006E68A8" w:rsidP="002A3A5D">
            <w:pPr>
              <w:pStyle w:val="TAL"/>
              <w:jc w:val="center"/>
            </w:pPr>
            <w:r>
              <w:t>0..1</w:t>
            </w:r>
          </w:p>
        </w:tc>
        <w:tc>
          <w:tcPr>
            <w:tcW w:w="957" w:type="dxa"/>
          </w:tcPr>
          <w:p w14:paraId="60AB4483" w14:textId="77777777" w:rsidR="006E68A8" w:rsidRDefault="006E68A8" w:rsidP="002A3A5D">
            <w:pPr>
              <w:pStyle w:val="TAL"/>
            </w:pPr>
          </w:p>
        </w:tc>
        <w:tc>
          <w:tcPr>
            <w:tcW w:w="1787" w:type="dxa"/>
            <w:vMerge/>
          </w:tcPr>
          <w:p w14:paraId="51A8369F" w14:textId="4CB09538" w:rsidR="006E68A8" w:rsidRDefault="006E68A8" w:rsidP="002A3A5D">
            <w:pPr>
              <w:pStyle w:val="TAL"/>
            </w:pPr>
          </w:p>
        </w:tc>
      </w:tr>
      <w:tr w:rsidR="006E68A8" w14:paraId="5E1B3ED6" w14:textId="77777777" w:rsidTr="00945ADD">
        <w:tc>
          <w:tcPr>
            <w:tcW w:w="3282" w:type="dxa"/>
          </w:tcPr>
          <w:p w14:paraId="67598B9F" w14:textId="6459D353" w:rsidR="006E68A8" w:rsidRPr="00403D5B" w:rsidRDefault="006E68A8" w:rsidP="002A3A5D">
            <w:pPr>
              <w:pStyle w:val="TAL"/>
              <w:rPr>
                <w:rStyle w:val="Code"/>
              </w:rPr>
            </w:pPr>
            <w:r>
              <w:rPr>
                <w:rStyle w:val="Code"/>
              </w:rPr>
              <w:tab/>
            </w:r>
            <w:r>
              <w:t>minDesBwDl</w:t>
            </w:r>
          </w:p>
        </w:tc>
        <w:tc>
          <w:tcPr>
            <w:tcW w:w="2158" w:type="dxa"/>
          </w:tcPr>
          <w:p w14:paraId="714E3571" w14:textId="77777777" w:rsidR="006E68A8" w:rsidRDefault="006E68A8" w:rsidP="002A3A5D">
            <w:pPr>
              <w:pStyle w:val="TAL"/>
            </w:pPr>
            <w:r>
              <w:t>BitRate</w:t>
            </w:r>
          </w:p>
        </w:tc>
        <w:tc>
          <w:tcPr>
            <w:tcW w:w="1147" w:type="dxa"/>
          </w:tcPr>
          <w:p w14:paraId="6065295C" w14:textId="77777777" w:rsidR="006E68A8" w:rsidRDefault="006E68A8" w:rsidP="002A3A5D">
            <w:pPr>
              <w:pStyle w:val="TAL"/>
              <w:jc w:val="center"/>
            </w:pPr>
            <w:r>
              <w:t>0..1</w:t>
            </w:r>
          </w:p>
        </w:tc>
        <w:tc>
          <w:tcPr>
            <w:tcW w:w="957" w:type="dxa"/>
          </w:tcPr>
          <w:p w14:paraId="6119A41B" w14:textId="77777777" w:rsidR="006E68A8" w:rsidRDefault="006E68A8" w:rsidP="002A3A5D">
            <w:pPr>
              <w:pStyle w:val="TAL"/>
            </w:pPr>
          </w:p>
        </w:tc>
        <w:tc>
          <w:tcPr>
            <w:tcW w:w="1787" w:type="dxa"/>
            <w:vMerge/>
          </w:tcPr>
          <w:p w14:paraId="23F08B43" w14:textId="49C383B7" w:rsidR="006E68A8" w:rsidRDefault="006E68A8" w:rsidP="002A3A5D">
            <w:pPr>
              <w:pStyle w:val="TAL"/>
            </w:pPr>
          </w:p>
        </w:tc>
      </w:tr>
      <w:tr w:rsidR="006E68A8" w14:paraId="0BF176B8" w14:textId="77777777" w:rsidTr="00945ADD">
        <w:tc>
          <w:tcPr>
            <w:tcW w:w="3282" w:type="dxa"/>
          </w:tcPr>
          <w:p w14:paraId="6B79C504" w14:textId="650CFA6E" w:rsidR="006E68A8" w:rsidRPr="00403D5B" w:rsidRDefault="006E68A8" w:rsidP="002A3A5D">
            <w:pPr>
              <w:pStyle w:val="TAL"/>
              <w:rPr>
                <w:rStyle w:val="Code"/>
              </w:rPr>
            </w:pPr>
            <w:r>
              <w:rPr>
                <w:rStyle w:val="Code"/>
              </w:rPr>
              <w:tab/>
            </w:r>
            <w:r>
              <w:t>minDesBwUl</w:t>
            </w:r>
          </w:p>
        </w:tc>
        <w:tc>
          <w:tcPr>
            <w:tcW w:w="2158" w:type="dxa"/>
          </w:tcPr>
          <w:p w14:paraId="39882928" w14:textId="77777777" w:rsidR="006E68A8" w:rsidRDefault="006E68A8" w:rsidP="002A3A5D">
            <w:pPr>
              <w:pStyle w:val="TAL"/>
            </w:pPr>
            <w:r>
              <w:t>BitRate</w:t>
            </w:r>
          </w:p>
        </w:tc>
        <w:tc>
          <w:tcPr>
            <w:tcW w:w="1147" w:type="dxa"/>
          </w:tcPr>
          <w:p w14:paraId="379FC35E" w14:textId="77777777" w:rsidR="006E68A8" w:rsidRDefault="006E68A8" w:rsidP="002A3A5D">
            <w:pPr>
              <w:pStyle w:val="TAL"/>
              <w:jc w:val="center"/>
            </w:pPr>
            <w:r>
              <w:t>0..1</w:t>
            </w:r>
          </w:p>
        </w:tc>
        <w:tc>
          <w:tcPr>
            <w:tcW w:w="957" w:type="dxa"/>
          </w:tcPr>
          <w:p w14:paraId="7D98B7A4" w14:textId="77777777" w:rsidR="006E68A8" w:rsidRDefault="006E68A8" w:rsidP="002A3A5D">
            <w:pPr>
              <w:pStyle w:val="TAL"/>
            </w:pPr>
          </w:p>
        </w:tc>
        <w:tc>
          <w:tcPr>
            <w:tcW w:w="1787" w:type="dxa"/>
            <w:vMerge/>
          </w:tcPr>
          <w:p w14:paraId="0716ACD7" w14:textId="61267BA4" w:rsidR="006E68A8" w:rsidRDefault="006E68A8" w:rsidP="002A3A5D">
            <w:pPr>
              <w:pStyle w:val="TAL"/>
            </w:pPr>
          </w:p>
        </w:tc>
      </w:tr>
      <w:tr w:rsidR="006E68A8" w14:paraId="2557D500" w14:textId="77777777" w:rsidTr="00945ADD">
        <w:tc>
          <w:tcPr>
            <w:tcW w:w="3282" w:type="dxa"/>
          </w:tcPr>
          <w:p w14:paraId="24926FC7" w14:textId="3DF041A7" w:rsidR="006E68A8" w:rsidRPr="00403D5B" w:rsidRDefault="006E68A8" w:rsidP="002A3A5D">
            <w:pPr>
              <w:pStyle w:val="TAL"/>
              <w:rPr>
                <w:rStyle w:val="Code"/>
              </w:rPr>
            </w:pPr>
            <w:r>
              <w:rPr>
                <w:rStyle w:val="Code"/>
              </w:rPr>
              <w:tab/>
            </w:r>
            <w:r>
              <w:t>mirBwUl</w:t>
            </w:r>
          </w:p>
        </w:tc>
        <w:tc>
          <w:tcPr>
            <w:tcW w:w="2158" w:type="dxa"/>
          </w:tcPr>
          <w:p w14:paraId="20D6F279" w14:textId="77777777" w:rsidR="006E68A8" w:rsidRDefault="006E68A8" w:rsidP="002A3A5D">
            <w:pPr>
              <w:pStyle w:val="TAL"/>
            </w:pPr>
            <w:r>
              <w:t>BitRate</w:t>
            </w:r>
          </w:p>
        </w:tc>
        <w:tc>
          <w:tcPr>
            <w:tcW w:w="1147" w:type="dxa"/>
          </w:tcPr>
          <w:p w14:paraId="7120C2E0" w14:textId="77777777" w:rsidR="006E68A8" w:rsidRDefault="006E68A8" w:rsidP="002A3A5D">
            <w:pPr>
              <w:pStyle w:val="TAL"/>
              <w:jc w:val="center"/>
            </w:pPr>
            <w:r>
              <w:t>0..1</w:t>
            </w:r>
          </w:p>
        </w:tc>
        <w:tc>
          <w:tcPr>
            <w:tcW w:w="957" w:type="dxa"/>
          </w:tcPr>
          <w:p w14:paraId="6EC2F621" w14:textId="77777777" w:rsidR="006E68A8" w:rsidRDefault="006E68A8" w:rsidP="002A3A5D">
            <w:pPr>
              <w:pStyle w:val="TAL"/>
            </w:pPr>
          </w:p>
        </w:tc>
        <w:tc>
          <w:tcPr>
            <w:tcW w:w="1787" w:type="dxa"/>
            <w:vMerge/>
          </w:tcPr>
          <w:p w14:paraId="10E1110D" w14:textId="376554D1" w:rsidR="006E68A8" w:rsidRDefault="006E68A8" w:rsidP="002A3A5D">
            <w:pPr>
              <w:pStyle w:val="TAL"/>
            </w:pPr>
          </w:p>
        </w:tc>
      </w:tr>
      <w:tr w:rsidR="006E68A8" w14:paraId="1473FBCF" w14:textId="77777777" w:rsidTr="00945ADD">
        <w:tc>
          <w:tcPr>
            <w:tcW w:w="3282" w:type="dxa"/>
          </w:tcPr>
          <w:p w14:paraId="675CF44A" w14:textId="45136887" w:rsidR="006E68A8" w:rsidRPr="00403D5B" w:rsidRDefault="006E68A8" w:rsidP="002A3A5D">
            <w:pPr>
              <w:pStyle w:val="TAL"/>
              <w:keepNext w:val="0"/>
              <w:rPr>
                <w:rStyle w:val="Code"/>
              </w:rPr>
            </w:pPr>
            <w:r>
              <w:rPr>
                <w:rStyle w:val="Code"/>
              </w:rPr>
              <w:tab/>
            </w:r>
            <w:r>
              <w:t>mirBwDl</w:t>
            </w:r>
          </w:p>
        </w:tc>
        <w:tc>
          <w:tcPr>
            <w:tcW w:w="2158" w:type="dxa"/>
          </w:tcPr>
          <w:p w14:paraId="7414B876" w14:textId="77777777" w:rsidR="006E68A8" w:rsidRDefault="006E68A8" w:rsidP="002A3A5D">
            <w:pPr>
              <w:pStyle w:val="TAL"/>
              <w:keepNext w:val="0"/>
            </w:pPr>
            <w:r>
              <w:t>BitRate</w:t>
            </w:r>
          </w:p>
        </w:tc>
        <w:tc>
          <w:tcPr>
            <w:tcW w:w="1147" w:type="dxa"/>
          </w:tcPr>
          <w:p w14:paraId="59F57130" w14:textId="77777777" w:rsidR="006E68A8" w:rsidRDefault="006E68A8" w:rsidP="002A3A5D">
            <w:pPr>
              <w:pStyle w:val="TAL"/>
              <w:keepNext w:val="0"/>
              <w:jc w:val="center"/>
            </w:pPr>
            <w:r>
              <w:t>0..1</w:t>
            </w:r>
          </w:p>
        </w:tc>
        <w:tc>
          <w:tcPr>
            <w:tcW w:w="957" w:type="dxa"/>
          </w:tcPr>
          <w:p w14:paraId="06B58D7C" w14:textId="77777777" w:rsidR="006E68A8" w:rsidRDefault="006E68A8" w:rsidP="002A3A5D">
            <w:pPr>
              <w:pStyle w:val="TAL"/>
              <w:keepNext w:val="0"/>
            </w:pPr>
          </w:p>
        </w:tc>
        <w:tc>
          <w:tcPr>
            <w:tcW w:w="1787" w:type="dxa"/>
            <w:vMerge/>
          </w:tcPr>
          <w:p w14:paraId="3804350D" w14:textId="0947B9D0" w:rsidR="006E68A8" w:rsidRDefault="006E68A8" w:rsidP="002A3A5D">
            <w:pPr>
              <w:pStyle w:val="TAL"/>
              <w:keepNext w:val="0"/>
            </w:pPr>
          </w:p>
        </w:tc>
      </w:tr>
      <w:tr w:rsidR="00FF76DC" w14:paraId="49F8A1EC" w14:textId="77777777" w:rsidTr="00945ADD">
        <w:tc>
          <w:tcPr>
            <w:tcW w:w="3282" w:type="dxa"/>
          </w:tcPr>
          <w:p w14:paraId="42F242A6" w14:textId="149DDA1D" w:rsidR="002A3A5D" w:rsidRPr="00403D5B" w:rsidRDefault="002A3A5D" w:rsidP="002A3A5D">
            <w:pPr>
              <w:pStyle w:val="TAL"/>
              <w:rPr>
                <w:rStyle w:val="Code"/>
              </w:rPr>
            </w:pPr>
            <w:r>
              <w:rPr>
                <w:rStyle w:val="Code"/>
              </w:rPr>
              <w:t>ApplicationSessionContext</w:t>
            </w:r>
          </w:p>
        </w:tc>
        <w:tc>
          <w:tcPr>
            <w:tcW w:w="2158" w:type="dxa"/>
          </w:tcPr>
          <w:p w14:paraId="62F3C48E" w14:textId="09C90B41" w:rsidR="002A3A5D" w:rsidRDefault="002A3A5D" w:rsidP="002A3A5D">
            <w:pPr>
              <w:pStyle w:val="TAL"/>
            </w:pPr>
            <w:r>
              <w:t>Object</w:t>
            </w:r>
          </w:p>
        </w:tc>
        <w:tc>
          <w:tcPr>
            <w:tcW w:w="1147" w:type="dxa"/>
          </w:tcPr>
          <w:p w14:paraId="4A04E96B" w14:textId="7FD614D6" w:rsidR="002A3A5D" w:rsidRDefault="002A3A5D" w:rsidP="002A3A5D">
            <w:pPr>
              <w:pStyle w:val="TAL"/>
              <w:jc w:val="center"/>
            </w:pPr>
            <w:r>
              <w:t>1..1</w:t>
            </w:r>
          </w:p>
        </w:tc>
        <w:tc>
          <w:tcPr>
            <w:tcW w:w="957" w:type="dxa"/>
          </w:tcPr>
          <w:p w14:paraId="1D484708" w14:textId="77777777" w:rsidR="002A3A5D" w:rsidRDefault="002A3A5D" w:rsidP="002A3A5D">
            <w:pPr>
              <w:pStyle w:val="TAL"/>
            </w:pPr>
          </w:p>
        </w:tc>
        <w:tc>
          <w:tcPr>
            <w:tcW w:w="1787" w:type="dxa"/>
          </w:tcPr>
          <w:p w14:paraId="3CC85BCB" w14:textId="584A865D" w:rsidR="002A3A5D" w:rsidRDefault="002A3A5D" w:rsidP="002A3A5D">
            <w:pPr>
              <w:pStyle w:val="TAL"/>
            </w:pPr>
            <w:r>
              <w:t>Specifies information about the application session context to which this Policy Template can be applied.</w:t>
            </w:r>
          </w:p>
        </w:tc>
      </w:tr>
      <w:tr w:rsidR="006E68A8" w14:paraId="6F749368" w14:textId="77777777" w:rsidTr="00945ADD">
        <w:tc>
          <w:tcPr>
            <w:tcW w:w="3282" w:type="dxa"/>
          </w:tcPr>
          <w:p w14:paraId="7E506089" w14:textId="3E118483" w:rsidR="006E68A8" w:rsidRPr="00403D5B" w:rsidRDefault="006E68A8" w:rsidP="002A3A5D">
            <w:pPr>
              <w:pStyle w:val="TAL"/>
              <w:rPr>
                <w:rStyle w:val="Code"/>
              </w:rPr>
            </w:pPr>
            <w:r>
              <w:rPr>
                <w:rStyle w:val="Code"/>
              </w:rPr>
              <w:tab/>
            </w:r>
            <w:r w:rsidRPr="005C7DDC">
              <w:rPr>
                <w:rStyle w:val="Code"/>
                <w:highlight w:val="yellow"/>
              </w:rPr>
              <w:t>afAppId</w:t>
            </w:r>
          </w:p>
        </w:tc>
        <w:tc>
          <w:tcPr>
            <w:tcW w:w="2158" w:type="dxa"/>
          </w:tcPr>
          <w:p w14:paraId="6C947562" w14:textId="4115708E" w:rsidR="006E68A8" w:rsidRDefault="006E68A8" w:rsidP="002A3A5D">
            <w:pPr>
              <w:pStyle w:val="TAL"/>
            </w:pPr>
            <w:r>
              <w:t>AfAppId</w:t>
            </w:r>
          </w:p>
        </w:tc>
        <w:tc>
          <w:tcPr>
            <w:tcW w:w="1147" w:type="dxa"/>
          </w:tcPr>
          <w:p w14:paraId="16681622" w14:textId="31266B26" w:rsidR="006E68A8" w:rsidRDefault="006E68A8" w:rsidP="002A3A5D">
            <w:pPr>
              <w:pStyle w:val="TAL"/>
              <w:jc w:val="center"/>
            </w:pPr>
            <w:r>
              <w:t>0..1</w:t>
            </w:r>
          </w:p>
        </w:tc>
        <w:tc>
          <w:tcPr>
            <w:tcW w:w="957" w:type="dxa"/>
          </w:tcPr>
          <w:p w14:paraId="5522EF7E" w14:textId="4BF4A553" w:rsidR="006E68A8" w:rsidRDefault="006E68A8" w:rsidP="002A3A5D">
            <w:pPr>
              <w:pStyle w:val="TAL"/>
            </w:pPr>
            <w:r>
              <w:rPr>
                <w:lang w:val="en-US"/>
              </w:rPr>
              <w:t>Read-Only</w:t>
            </w:r>
          </w:p>
        </w:tc>
        <w:tc>
          <w:tcPr>
            <w:tcW w:w="1787" w:type="dxa"/>
            <w:vMerge w:val="restart"/>
          </w:tcPr>
          <w:p w14:paraId="3225CEA0" w14:textId="347FA726" w:rsidR="006E68A8" w:rsidRDefault="006E68A8" w:rsidP="006E68A8">
            <w:pPr>
              <w:pStyle w:val="TAL"/>
            </w:pPr>
            <w:r>
              <w:t>As defined in clause 5.6.2.3 of TS 29.514.</w:t>
            </w:r>
          </w:p>
        </w:tc>
      </w:tr>
      <w:tr w:rsidR="006E68A8" w14:paraId="02727B00" w14:textId="77777777" w:rsidTr="00945ADD">
        <w:tc>
          <w:tcPr>
            <w:tcW w:w="3282" w:type="dxa"/>
          </w:tcPr>
          <w:p w14:paraId="6E2D4FFA" w14:textId="203C3D3D" w:rsidR="006E68A8" w:rsidRPr="00403D5B" w:rsidRDefault="006E68A8" w:rsidP="002A3A5D">
            <w:pPr>
              <w:pStyle w:val="TAL"/>
              <w:rPr>
                <w:rStyle w:val="Code"/>
              </w:rPr>
            </w:pPr>
            <w:r w:rsidRPr="00403D5B">
              <w:rPr>
                <w:rStyle w:val="Code"/>
              </w:rPr>
              <w:tab/>
            </w:r>
            <w:r w:rsidRPr="005C7DDC">
              <w:rPr>
                <w:rStyle w:val="Code"/>
                <w:highlight w:val="green"/>
              </w:rPr>
              <w:t>sliceInfo</w:t>
            </w:r>
          </w:p>
        </w:tc>
        <w:tc>
          <w:tcPr>
            <w:tcW w:w="2158" w:type="dxa"/>
          </w:tcPr>
          <w:p w14:paraId="5B621844" w14:textId="42061E3C" w:rsidR="006E68A8" w:rsidRDefault="006E68A8" w:rsidP="002A3A5D">
            <w:pPr>
              <w:pStyle w:val="TAL"/>
            </w:pPr>
            <w:r>
              <w:t>Snssai</w:t>
            </w:r>
          </w:p>
        </w:tc>
        <w:tc>
          <w:tcPr>
            <w:tcW w:w="1147" w:type="dxa"/>
          </w:tcPr>
          <w:p w14:paraId="52E424DB" w14:textId="042094B1" w:rsidR="006E68A8" w:rsidRDefault="006E68A8" w:rsidP="002A3A5D">
            <w:pPr>
              <w:pStyle w:val="TAL"/>
              <w:jc w:val="center"/>
            </w:pPr>
            <w:r>
              <w:t>0..1</w:t>
            </w:r>
          </w:p>
        </w:tc>
        <w:tc>
          <w:tcPr>
            <w:tcW w:w="957" w:type="dxa"/>
          </w:tcPr>
          <w:p w14:paraId="21BAD2C6" w14:textId="77777777" w:rsidR="006E68A8" w:rsidRDefault="006E68A8" w:rsidP="002A3A5D">
            <w:pPr>
              <w:pStyle w:val="TAL"/>
            </w:pPr>
          </w:p>
        </w:tc>
        <w:tc>
          <w:tcPr>
            <w:tcW w:w="1787" w:type="dxa"/>
            <w:vMerge/>
          </w:tcPr>
          <w:p w14:paraId="5D49C40A" w14:textId="5DE03D50" w:rsidR="006E68A8" w:rsidRDefault="006E68A8" w:rsidP="002A3A5D">
            <w:pPr>
              <w:pStyle w:val="TALcontinuation"/>
              <w:spacing w:before="60"/>
            </w:pPr>
          </w:p>
        </w:tc>
      </w:tr>
      <w:tr w:rsidR="006E68A8" w14:paraId="3B354CF2" w14:textId="77777777" w:rsidTr="00945ADD">
        <w:tc>
          <w:tcPr>
            <w:tcW w:w="3282" w:type="dxa"/>
          </w:tcPr>
          <w:p w14:paraId="2EC057D5" w14:textId="7FC2ABCD" w:rsidR="006E68A8" w:rsidRPr="00403D5B" w:rsidRDefault="006E68A8" w:rsidP="002A3A5D">
            <w:pPr>
              <w:pStyle w:val="TAL"/>
              <w:rPr>
                <w:rStyle w:val="Code"/>
              </w:rPr>
            </w:pPr>
            <w:r w:rsidRPr="00403D5B">
              <w:rPr>
                <w:rStyle w:val="Code"/>
              </w:rPr>
              <w:tab/>
            </w:r>
            <w:r w:rsidRPr="005C7DDC">
              <w:rPr>
                <w:rStyle w:val="Code"/>
                <w:highlight w:val="green"/>
              </w:rPr>
              <w:t>dnn</w:t>
            </w:r>
          </w:p>
        </w:tc>
        <w:tc>
          <w:tcPr>
            <w:tcW w:w="2158" w:type="dxa"/>
          </w:tcPr>
          <w:p w14:paraId="23F65BCD" w14:textId="11E356E1" w:rsidR="006E68A8" w:rsidRDefault="006E68A8" w:rsidP="002A3A5D">
            <w:pPr>
              <w:pStyle w:val="TAL"/>
            </w:pPr>
            <w:r>
              <w:t>Dnn</w:t>
            </w:r>
          </w:p>
        </w:tc>
        <w:tc>
          <w:tcPr>
            <w:tcW w:w="1147" w:type="dxa"/>
          </w:tcPr>
          <w:p w14:paraId="25DA0EEA" w14:textId="7EBBEF5D" w:rsidR="006E68A8" w:rsidRDefault="006E68A8" w:rsidP="002A3A5D">
            <w:pPr>
              <w:pStyle w:val="TAL"/>
              <w:jc w:val="center"/>
            </w:pPr>
            <w:r>
              <w:t>0..1</w:t>
            </w:r>
          </w:p>
        </w:tc>
        <w:tc>
          <w:tcPr>
            <w:tcW w:w="957" w:type="dxa"/>
          </w:tcPr>
          <w:p w14:paraId="5ED75876" w14:textId="77777777" w:rsidR="006E68A8" w:rsidRDefault="006E68A8" w:rsidP="002A3A5D">
            <w:pPr>
              <w:pStyle w:val="TAL"/>
            </w:pPr>
          </w:p>
        </w:tc>
        <w:tc>
          <w:tcPr>
            <w:tcW w:w="1787" w:type="dxa"/>
            <w:vMerge/>
          </w:tcPr>
          <w:p w14:paraId="3D2C7DA5" w14:textId="4DC825BE" w:rsidR="006E68A8" w:rsidRDefault="006E68A8" w:rsidP="002A3A5D">
            <w:pPr>
              <w:pStyle w:val="TALcontinuation"/>
              <w:spacing w:before="60"/>
            </w:pPr>
          </w:p>
        </w:tc>
      </w:tr>
      <w:tr w:rsidR="006E68A8" w14:paraId="35855A77" w14:textId="77777777" w:rsidTr="00945ADD">
        <w:tc>
          <w:tcPr>
            <w:tcW w:w="3282" w:type="dxa"/>
          </w:tcPr>
          <w:p w14:paraId="74D00BF7" w14:textId="5988B786" w:rsidR="006E68A8" w:rsidRPr="00403D5B" w:rsidRDefault="006E68A8" w:rsidP="002A3A5D">
            <w:pPr>
              <w:pStyle w:val="TAL"/>
              <w:keepNext w:val="0"/>
              <w:rPr>
                <w:rStyle w:val="Code"/>
              </w:rPr>
            </w:pPr>
            <w:r w:rsidRPr="00403D5B">
              <w:rPr>
                <w:rStyle w:val="Code"/>
              </w:rPr>
              <w:tab/>
            </w:r>
            <w:r w:rsidRPr="005C7DDC">
              <w:rPr>
                <w:rStyle w:val="Code"/>
                <w:highlight w:val="yellow"/>
              </w:rPr>
              <w:t>aspId</w:t>
            </w:r>
          </w:p>
        </w:tc>
        <w:tc>
          <w:tcPr>
            <w:tcW w:w="2158" w:type="dxa"/>
          </w:tcPr>
          <w:p w14:paraId="6C67E7F5" w14:textId="6CF57BF3" w:rsidR="006E68A8" w:rsidRDefault="006E68A8" w:rsidP="002A3A5D">
            <w:pPr>
              <w:pStyle w:val="TAL"/>
              <w:keepNext w:val="0"/>
            </w:pPr>
            <w:r>
              <w:t>AspId</w:t>
            </w:r>
          </w:p>
        </w:tc>
        <w:tc>
          <w:tcPr>
            <w:tcW w:w="1147" w:type="dxa"/>
          </w:tcPr>
          <w:p w14:paraId="39B211FF" w14:textId="02F352A1" w:rsidR="006E68A8" w:rsidRDefault="006E68A8" w:rsidP="002A3A5D">
            <w:pPr>
              <w:pStyle w:val="TAL"/>
              <w:keepNext w:val="0"/>
              <w:jc w:val="center"/>
            </w:pPr>
            <w:r>
              <w:t>0..1</w:t>
            </w:r>
          </w:p>
        </w:tc>
        <w:tc>
          <w:tcPr>
            <w:tcW w:w="957" w:type="dxa"/>
          </w:tcPr>
          <w:p w14:paraId="1D1BBC25" w14:textId="77777777" w:rsidR="006E68A8" w:rsidRDefault="006E68A8" w:rsidP="002A3A5D">
            <w:pPr>
              <w:pStyle w:val="TALcontinuation"/>
              <w:keepNext w:val="0"/>
              <w:spacing w:before="60"/>
            </w:pPr>
          </w:p>
        </w:tc>
        <w:tc>
          <w:tcPr>
            <w:tcW w:w="1787" w:type="dxa"/>
            <w:vMerge/>
          </w:tcPr>
          <w:p w14:paraId="693A8B20" w14:textId="69ED24BF" w:rsidR="006E68A8" w:rsidRDefault="006E68A8" w:rsidP="002A3A5D">
            <w:pPr>
              <w:pStyle w:val="TALcontinuation"/>
              <w:keepNext w:val="0"/>
              <w:spacing w:before="60"/>
            </w:pPr>
          </w:p>
        </w:tc>
      </w:tr>
      <w:tr w:rsidR="00FF76DC" w14:paraId="2C17E0D6" w14:textId="77777777" w:rsidTr="00945ADD">
        <w:tc>
          <w:tcPr>
            <w:tcW w:w="3282" w:type="dxa"/>
          </w:tcPr>
          <w:p w14:paraId="70E54129" w14:textId="20A1052D" w:rsidR="002A3A5D" w:rsidRPr="00403D5B" w:rsidRDefault="002A3A5D" w:rsidP="002A3A5D">
            <w:pPr>
              <w:pStyle w:val="TAL"/>
              <w:rPr>
                <w:rStyle w:val="Code"/>
              </w:rPr>
            </w:pPr>
            <w:r w:rsidRPr="00403D5B">
              <w:rPr>
                <w:rStyle w:val="Code"/>
              </w:rPr>
              <w:t>Charging</w:t>
            </w:r>
            <w:r w:rsidR="00B36D50">
              <w:rPr>
                <w:rStyle w:val="Code"/>
              </w:rPr>
              <w:t>Specification</w:t>
            </w:r>
          </w:p>
        </w:tc>
        <w:tc>
          <w:tcPr>
            <w:tcW w:w="2158" w:type="dxa"/>
          </w:tcPr>
          <w:p w14:paraId="2601B01E" w14:textId="4B51C97A" w:rsidR="002A3A5D" w:rsidRDefault="002A3A5D" w:rsidP="002A3A5D">
            <w:pPr>
              <w:pStyle w:val="TAL"/>
            </w:pPr>
            <w:r>
              <w:t>Object</w:t>
            </w:r>
          </w:p>
        </w:tc>
        <w:tc>
          <w:tcPr>
            <w:tcW w:w="1147" w:type="dxa"/>
          </w:tcPr>
          <w:p w14:paraId="7FF8AA90" w14:textId="650B17D7" w:rsidR="002A3A5D" w:rsidRDefault="002A3A5D" w:rsidP="002A3A5D">
            <w:pPr>
              <w:pStyle w:val="TAL"/>
              <w:jc w:val="center"/>
            </w:pPr>
            <w:r>
              <w:t>0..1</w:t>
            </w:r>
          </w:p>
        </w:tc>
        <w:tc>
          <w:tcPr>
            <w:tcW w:w="957" w:type="dxa"/>
          </w:tcPr>
          <w:p w14:paraId="42CA3AAD" w14:textId="77777777" w:rsidR="002A3A5D" w:rsidRDefault="002A3A5D" w:rsidP="002A3A5D">
            <w:pPr>
              <w:pStyle w:val="TAL"/>
            </w:pPr>
          </w:p>
        </w:tc>
        <w:tc>
          <w:tcPr>
            <w:tcW w:w="1787" w:type="dxa"/>
          </w:tcPr>
          <w:p w14:paraId="29CE29DE" w14:textId="5C505867" w:rsidR="002A3A5D" w:rsidRDefault="002A3A5D" w:rsidP="002A3A5D">
            <w:pPr>
              <w:pStyle w:val="TAL"/>
            </w:pPr>
            <w:r>
              <w:t>Provides information about the charging policy to be used for this Policy Template.</w:t>
            </w:r>
          </w:p>
        </w:tc>
      </w:tr>
      <w:tr w:rsidR="006E68A8" w14:paraId="429361DB" w14:textId="77777777" w:rsidTr="00945ADD">
        <w:tc>
          <w:tcPr>
            <w:tcW w:w="3282" w:type="dxa"/>
          </w:tcPr>
          <w:p w14:paraId="7AB1E499" w14:textId="115C4515" w:rsidR="006E68A8" w:rsidRPr="00403D5B" w:rsidRDefault="006E68A8" w:rsidP="002A3A5D">
            <w:pPr>
              <w:pStyle w:val="TAL"/>
              <w:keepNext w:val="0"/>
              <w:rPr>
                <w:rStyle w:val="Code"/>
              </w:rPr>
            </w:pPr>
            <w:r w:rsidRPr="00403D5B">
              <w:rPr>
                <w:rStyle w:val="Code"/>
              </w:rPr>
              <w:tab/>
            </w:r>
            <w:r>
              <w:rPr>
                <w:rStyle w:val="Code"/>
              </w:rPr>
              <w:t>sponId</w:t>
            </w:r>
          </w:p>
        </w:tc>
        <w:tc>
          <w:tcPr>
            <w:tcW w:w="2158" w:type="dxa"/>
          </w:tcPr>
          <w:p w14:paraId="159BADEE" w14:textId="1BD2EC0E" w:rsidR="006E68A8" w:rsidRDefault="006E68A8" w:rsidP="002A3A5D">
            <w:pPr>
              <w:pStyle w:val="TAL"/>
              <w:keepNext w:val="0"/>
            </w:pPr>
            <w:r>
              <w:t>SponId</w:t>
            </w:r>
          </w:p>
        </w:tc>
        <w:tc>
          <w:tcPr>
            <w:tcW w:w="1147" w:type="dxa"/>
          </w:tcPr>
          <w:p w14:paraId="7D98E102" w14:textId="11A1A0CE" w:rsidR="006E68A8" w:rsidRDefault="006E68A8" w:rsidP="002A3A5D">
            <w:pPr>
              <w:pStyle w:val="TAL"/>
              <w:keepNext w:val="0"/>
              <w:jc w:val="center"/>
            </w:pPr>
            <w:r>
              <w:t>0..1</w:t>
            </w:r>
          </w:p>
        </w:tc>
        <w:tc>
          <w:tcPr>
            <w:tcW w:w="957" w:type="dxa"/>
          </w:tcPr>
          <w:p w14:paraId="3C26B606" w14:textId="77777777" w:rsidR="006E68A8" w:rsidRDefault="006E68A8" w:rsidP="002A3A5D">
            <w:pPr>
              <w:pStyle w:val="TAL"/>
              <w:keepNext w:val="0"/>
            </w:pPr>
          </w:p>
        </w:tc>
        <w:tc>
          <w:tcPr>
            <w:tcW w:w="1787" w:type="dxa"/>
            <w:vMerge w:val="restart"/>
          </w:tcPr>
          <w:p w14:paraId="106C501E" w14:textId="57474F91" w:rsidR="006E68A8" w:rsidRDefault="006E68A8" w:rsidP="006E68A8">
            <w:pPr>
              <w:pStyle w:val="TAL"/>
              <w:keepNext w:val="0"/>
            </w:pPr>
            <w:r>
              <w:t>As defined in clause 5.6.2.3 of TS 29.514.</w:t>
            </w:r>
          </w:p>
        </w:tc>
      </w:tr>
      <w:tr w:rsidR="006E68A8" w14:paraId="29C066E5" w14:textId="77777777" w:rsidTr="00945ADD">
        <w:tc>
          <w:tcPr>
            <w:tcW w:w="3282" w:type="dxa"/>
          </w:tcPr>
          <w:p w14:paraId="0F3A6C5C" w14:textId="65C458E5" w:rsidR="006E68A8" w:rsidRPr="00403D5B" w:rsidRDefault="006E68A8" w:rsidP="002A3A5D">
            <w:pPr>
              <w:pStyle w:val="TAL"/>
              <w:keepNext w:val="0"/>
              <w:rPr>
                <w:rStyle w:val="Code"/>
              </w:rPr>
            </w:pPr>
            <w:r>
              <w:rPr>
                <w:rStyle w:val="Code"/>
              </w:rPr>
              <w:tab/>
              <w:t>sponStatus</w:t>
            </w:r>
          </w:p>
        </w:tc>
        <w:tc>
          <w:tcPr>
            <w:tcW w:w="2158" w:type="dxa"/>
          </w:tcPr>
          <w:p w14:paraId="4F5BBE5E" w14:textId="3893469F" w:rsidR="006E68A8" w:rsidRDefault="006E68A8" w:rsidP="002A3A5D">
            <w:pPr>
              <w:pStyle w:val="TAL"/>
              <w:keepNext w:val="0"/>
            </w:pPr>
            <w:r>
              <w:t>SponsoringStatus</w:t>
            </w:r>
          </w:p>
        </w:tc>
        <w:tc>
          <w:tcPr>
            <w:tcW w:w="1147" w:type="dxa"/>
          </w:tcPr>
          <w:p w14:paraId="0DA2F7CA" w14:textId="75D04E8E" w:rsidR="006E68A8" w:rsidRDefault="006E68A8" w:rsidP="002A3A5D">
            <w:pPr>
              <w:pStyle w:val="TAL"/>
              <w:keepNext w:val="0"/>
              <w:jc w:val="center"/>
            </w:pPr>
            <w:r>
              <w:t>0..1</w:t>
            </w:r>
          </w:p>
        </w:tc>
        <w:tc>
          <w:tcPr>
            <w:tcW w:w="957" w:type="dxa"/>
          </w:tcPr>
          <w:p w14:paraId="1409E393" w14:textId="77777777" w:rsidR="006E68A8" w:rsidRDefault="006E68A8" w:rsidP="002A3A5D">
            <w:pPr>
              <w:pStyle w:val="TAL"/>
              <w:keepNext w:val="0"/>
            </w:pPr>
          </w:p>
        </w:tc>
        <w:tc>
          <w:tcPr>
            <w:tcW w:w="1787" w:type="dxa"/>
            <w:vMerge/>
          </w:tcPr>
          <w:p w14:paraId="4008B97A" w14:textId="4D83A1BB" w:rsidR="006E68A8" w:rsidRDefault="006E68A8" w:rsidP="002A3A5D">
            <w:pPr>
              <w:pStyle w:val="TAL"/>
              <w:keepNext w:val="0"/>
            </w:pPr>
          </w:p>
        </w:tc>
      </w:tr>
      <w:tr w:rsidR="00FF76DC" w14:paraId="1FF9C552" w14:textId="77777777" w:rsidTr="00945ADD">
        <w:tc>
          <w:tcPr>
            <w:tcW w:w="3282" w:type="dxa"/>
          </w:tcPr>
          <w:p w14:paraId="183D9564" w14:textId="05091E27" w:rsidR="002A3A5D" w:rsidRDefault="002A3A5D" w:rsidP="002A3A5D">
            <w:pPr>
              <w:pStyle w:val="TAL"/>
              <w:keepNext w:val="0"/>
              <w:rPr>
                <w:rStyle w:val="Code"/>
              </w:rPr>
            </w:pPr>
            <w:r>
              <w:rPr>
                <w:rStyle w:val="Code"/>
              </w:rPr>
              <w:tab/>
              <w:t>gpsi</w:t>
            </w:r>
          </w:p>
        </w:tc>
        <w:tc>
          <w:tcPr>
            <w:tcW w:w="2158" w:type="dxa"/>
          </w:tcPr>
          <w:p w14:paraId="0D98D8D3" w14:textId="49D67038" w:rsidR="002A3A5D" w:rsidRDefault="002A3A5D" w:rsidP="002A3A5D">
            <w:pPr>
              <w:pStyle w:val="TAL"/>
              <w:keepNext w:val="0"/>
            </w:pPr>
            <w:r>
              <w:t>[</w:t>
            </w:r>
            <w:r w:rsidR="00B36D50">
              <w:t>Gpsi</w:t>
            </w:r>
            <w:r>
              <w:t>]</w:t>
            </w:r>
          </w:p>
        </w:tc>
        <w:tc>
          <w:tcPr>
            <w:tcW w:w="1147" w:type="dxa"/>
          </w:tcPr>
          <w:p w14:paraId="3BC2D2AC" w14:textId="429BFB12" w:rsidR="002A3A5D" w:rsidRDefault="002A3A5D" w:rsidP="002A3A5D">
            <w:pPr>
              <w:pStyle w:val="TAL"/>
              <w:keepNext w:val="0"/>
              <w:jc w:val="center"/>
            </w:pPr>
            <w:r>
              <w:t>0..</w:t>
            </w:r>
            <w:r w:rsidR="00B36D50">
              <w:t>*</w:t>
            </w:r>
          </w:p>
        </w:tc>
        <w:tc>
          <w:tcPr>
            <w:tcW w:w="957" w:type="dxa"/>
          </w:tcPr>
          <w:p w14:paraId="0651B8ED" w14:textId="77777777" w:rsidR="002A3A5D" w:rsidRDefault="002A3A5D" w:rsidP="002A3A5D">
            <w:pPr>
              <w:pStyle w:val="TAL"/>
              <w:keepNext w:val="0"/>
            </w:pPr>
          </w:p>
        </w:tc>
        <w:tc>
          <w:tcPr>
            <w:tcW w:w="1787" w:type="dxa"/>
          </w:tcPr>
          <w:p w14:paraId="3C18D6EB" w14:textId="31507D78" w:rsidR="002A3A5D" w:rsidRDefault="002A3A5D" w:rsidP="002A3A5D">
            <w:pPr>
              <w:pStyle w:val="TAL"/>
              <w:keepNext w:val="0"/>
            </w:pPr>
            <w:r>
              <w:t xml:space="preserve">List of UEs </w:t>
            </w:r>
            <w:r w:rsidR="00B36D50">
              <w:t>permitted</w:t>
            </w:r>
            <w:r>
              <w:t xml:space="preserve"> to </w:t>
            </w:r>
            <w:r w:rsidR="00B36D50">
              <w:t>instantiate</w:t>
            </w:r>
            <w:r>
              <w:t xml:space="preserve"> this Policy Template.</w:t>
            </w:r>
          </w:p>
        </w:tc>
      </w:tr>
    </w:tbl>
    <w:p w14:paraId="3805D2EF" w14:textId="22DE5DCD" w:rsidR="006C464B" w:rsidRPr="007E5ED0" w:rsidRDefault="006C464B" w:rsidP="008B6DDE">
      <w:pPr>
        <w:pStyle w:val="EditorsNote"/>
        <w:rPr>
          <w:color w:val="auto"/>
        </w:rPr>
      </w:pPr>
      <w:bookmarkStart w:id="5" w:name="_Toc11247374"/>
      <w:bookmarkStart w:id="6" w:name="_Toc32590483"/>
      <w:r w:rsidRPr="007E5ED0">
        <w:rPr>
          <w:color w:val="auto"/>
        </w:rPr>
        <w:t xml:space="preserve">Editor’s Note: The parameter </w:t>
      </w:r>
      <w:r w:rsidRPr="007E5ED0">
        <w:rPr>
          <w:rStyle w:val="Code"/>
          <w:color w:val="auto"/>
        </w:rPr>
        <w:t>externalReference</w:t>
      </w:r>
      <w:r w:rsidRPr="007E5ED0">
        <w:rPr>
          <w:color w:val="auto"/>
        </w:rPr>
        <w:t xml:space="preserve"> is for further study. It may be a provisioning parameter of the Media Player and / or a Media Session Handler to assist mapping of external references to a </w:t>
      </w:r>
      <w:r w:rsidRPr="007E5ED0">
        <w:rPr>
          <w:rStyle w:val="Code"/>
          <w:color w:val="auto"/>
        </w:rPr>
        <w:t>policy</w:t>
      </w:r>
      <w:r w:rsidR="008E02AC" w:rsidRPr="007E5ED0">
        <w:rPr>
          <w:rStyle w:val="Code"/>
          <w:color w:val="auto"/>
        </w:rPr>
        <w:t>T</w:t>
      </w:r>
      <w:r w:rsidRPr="007E5ED0">
        <w:rPr>
          <w:rStyle w:val="Code"/>
          <w:color w:val="auto"/>
        </w:rPr>
        <w:t>emplate</w:t>
      </w:r>
      <w:r w:rsidR="008E02AC" w:rsidRPr="007E5ED0">
        <w:rPr>
          <w:rStyle w:val="Code"/>
          <w:color w:val="auto"/>
        </w:rPr>
        <w:t>I</w:t>
      </w:r>
      <w:r w:rsidRPr="007E5ED0">
        <w:rPr>
          <w:rStyle w:val="Code"/>
          <w:color w:val="auto"/>
        </w:rPr>
        <w:t>d</w:t>
      </w:r>
      <w:r w:rsidRPr="007E5ED0">
        <w:rPr>
          <w:color w:val="auto"/>
        </w:rPr>
        <w:t>.</w:t>
      </w:r>
    </w:p>
    <w:p w14:paraId="1EE59E57" w14:textId="0F3C6545" w:rsidR="006C464B" w:rsidRDefault="006C464B" w:rsidP="008B6DDE">
      <w:pPr>
        <w:pStyle w:val="EditorsNote"/>
      </w:pPr>
    </w:p>
    <w:p w14:paraId="4D341834" w14:textId="5F2F3525" w:rsidR="006C464B" w:rsidRPr="007E5ED0" w:rsidRDefault="006C464B" w:rsidP="008B6DDE">
      <w:pPr>
        <w:pStyle w:val="EditorsNote"/>
        <w:rPr>
          <w:color w:val="auto"/>
        </w:rPr>
      </w:pPr>
      <w:r w:rsidRPr="007E5ED0">
        <w:rPr>
          <w:color w:val="auto"/>
        </w:rPr>
        <w:t xml:space="preserve">Editor’s Note: The </w:t>
      </w:r>
      <w:r w:rsidRPr="007E5ED0">
        <w:rPr>
          <w:rStyle w:val="Code"/>
          <w:color w:val="auto"/>
        </w:rPr>
        <w:t xml:space="preserve">ChargingSpecification </w:t>
      </w:r>
      <w:r w:rsidR="008E02AC" w:rsidRPr="007E5ED0">
        <w:rPr>
          <w:rStyle w:val="Code"/>
          <w:color w:val="auto"/>
        </w:rPr>
        <w:t>o</w:t>
      </w:r>
      <w:r w:rsidRPr="007E5ED0">
        <w:rPr>
          <w:rStyle w:val="Code"/>
          <w:i w:val="0"/>
          <w:iCs/>
          <w:color w:val="auto"/>
        </w:rPr>
        <w:t xml:space="preserve">bject may contain any charging related information, such as </w:t>
      </w:r>
      <w:r w:rsidRPr="007E5ED0">
        <w:rPr>
          <w:rStyle w:val="Code"/>
          <w:color w:val="auto"/>
        </w:rPr>
        <w:t>sponId</w:t>
      </w:r>
      <w:r w:rsidRPr="007E5ED0">
        <w:rPr>
          <w:rStyle w:val="Code"/>
          <w:i w:val="0"/>
          <w:iCs/>
          <w:color w:val="auto"/>
        </w:rPr>
        <w:t xml:space="preserve"> or </w:t>
      </w:r>
      <w:r w:rsidRPr="007E5ED0">
        <w:rPr>
          <w:rStyle w:val="Code"/>
          <w:color w:val="auto"/>
        </w:rPr>
        <w:t>afChargeId</w:t>
      </w:r>
      <w:r w:rsidRPr="007E5ED0">
        <w:rPr>
          <w:rStyle w:val="Code"/>
          <w:i w:val="0"/>
          <w:iCs/>
          <w:color w:val="auto"/>
        </w:rPr>
        <w:t>.</w:t>
      </w:r>
    </w:p>
    <w:p w14:paraId="47D047CE" w14:textId="34824F7F" w:rsidR="00C5601F" w:rsidRPr="00AD5A52" w:rsidRDefault="000D6273" w:rsidP="00C5601F">
      <w:pPr>
        <w:pStyle w:val="Heading3"/>
      </w:pPr>
      <w:r>
        <w:lastRenderedPageBreak/>
        <w:t>7.9.2</w:t>
      </w:r>
      <w:r w:rsidR="00C5601F" w:rsidRPr="00AD5A52">
        <w:tab/>
        <w:t>Resource structure</w:t>
      </w:r>
      <w:bookmarkEnd w:id="5"/>
      <w:bookmarkEnd w:id="6"/>
    </w:p>
    <w:p w14:paraId="1C5F9609" w14:textId="0FDE975C" w:rsidR="00C5601F" w:rsidRDefault="00C5601F" w:rsidP="00C5601F">
      <w:pPr>
        <w:keepNext/>
        <w:rPr>
          <w:lang w:val="en-US"/>
        </w:rPr>
      </w:pPr>
      <w:r>
        <w:rPr>
          <w:lang w:val="en-US"/>
        </w:rPr>
        <w:t xml:space="preserve">The </w:t>
      </w:r>
      <w:r w:rsidR="00403D5B">
        <w:rPr>
          <w:lang w:val="en-US"/>
        </w:rPr>
        <w:t>P</w:t>
      </w:r>
      <w:r>
        <w:rPr>
          <w:lang w:val="en-US"/>
        </w:rPr>
        <w:t xml:space="preserve">olicy </w:t>
      </w:r>
      <w:r w:rsidR="00403D5B">
        <w:rPr>
          <w:lang w:val="en-US"/>
        </w:rPr>
        <w:t>T</w:t>
      </w:r>
      <w:r>
        <w:rPr>
          <w:lang w:val="en-US"/>
        </w:rPr>
        <w:t xml:space="preserve">emplate </w:t>
      </w:r>
      <w:r w:rsidR="000D6273">
        <w:rPr>
          <w:lang w:val="en-US"/>
        </w:rPr>
        <w:t xml:space="preserve">Provisioning </w:t>
      </w:r>
      <w:r>
        <w:rPr>
          <w:lang w:val="en-US"/>
        </w:rPr>
        <w:t>API is accessible through th</w:t>
      </w:r>
      <w:r w:rsidR="00FF76DC">
        <w:rPr>
          <w:lang w:val="en-US"/>
        </w:rPr>
        <w:t>e following</w:t>
      </w:r>
      <w:r>
        <w:rPr>
          <w:lang w:val="en-US"/>
        </w:rPr>
        <w:t xml:space="preserve"> URL </w:t>
      </w:r>
      <w:r w:rsidR="00FF76DC">
        <w:rPr>
          <w:lang w:val="en-US"/>
        </w:rPr>
        <w:t xml:space="preserve">base </w:t>
      </w:r>
      <w:r>
        <w:rPr>
          <w:lang w:val="en-US"/>
        </w:rPr>
        <w:t>path:</w:t>
      </w:r>
    </w:p>
    <w:p w14:paraId="1A0B95D6" w14:textId="1967D9CE" w:rsidR="00C5601F" w:rsidRPr="00DD340B" w:rsidRDefault="00C5601F" w:rsidP="00C5601F">
      <w:pPr>
        <w:pStyle w:val="URLdisplay"/>
        <w:keepNext/>
      </w:pPr>
      <w:r w:rsidRPr="00DD340B">
        <w:rPr>
          <w:rStyle w:val="Code"/>
        </w:rPr>
        <w:t>{apiRoot}</w:t>
      </w:r>
      <w:r w:rsidRPr="00DD340B">
        <w:t>/3gpp-m1d/v1/provisioning</w:t>
      </w:r>
      <w:r w:rsidR="002A3A5D">
        <w:t>-sessions/</w:t>
      </w:r>
      <w:r w:rsidR="002A3A5D" w:rsidRPr="00D76DCA">
        <w:rPr>
          <w:rStyle w:val="Code"/>
        </w:rPr>
        <w:t>{provisioningSession</w:t>
      </w:r>
      <w:r w:rsidR="002A3A5D">
        <w:rPr>
          <w:rStyle w:val="Code"/>
        </w:rPr>
        <w:t>I</w:t>
      </w:r>
      <w:r w:rsidR="002A3A5D" w:rsidRPr="00D76DCA">
        <w:rPr>
          <w:rStyle w:val="Code"/>
        </w:rPr>
        <w:t>d}</w:t>
      </w:r>
      <w:r w:rsidRPr="00DD340B">
        <w:t>/</w:t>
      </w:r>
    </w:p>
    <w:p w14:paraId="497FFFEB" w14:textId="63080BBC" w:rsidR="00C5601F" w:rsidRDefault="00FF76DC" w:rsidP="00C5601F">
      <w:pPr>
        <w:keepNext/>
        <w:rPr>
          <w:lang w:val="en-US"/>
        </w:rPr>
      </w:pPr>
      <w:r>
        <w:rPr>
          <w:lang w:val="en-US"/>
        </w:rPr>
        <w:t>Table </w:t>
      </w:r>
      <w:r w:rsidR="008B6DDE">
        <w:rPr>
          <w:lang w:val="en-US"/>
        </w:rPr>
        <w:t>7.9.2</w:t>
      </w:r>
      <w:r>
        <w:rPr>
          <w:lang w:val="en-US"/>
        </w:rPr>
        <w:noBreakHyphen/>
        <w:t>1 below specifies the</w:t>
      </w:r>
      <w:r w:rsidR="00C5601F">
        <w:rPr>
          <w:lang w:val="en-US"/>
        </w:rPr>
        <w:t xml:space="preserve"> operations and the corresponding HTTP methods </w:t>
      </w:r>
      <w:r>
        <w:rPr>
          <w:lang w:val="en-US"/>
        </w:rPr>
        <w:t xml:space="preserve">that </w:t>
      </w:r>
      <w:r w:rsidR="00C5601F">
        <w:rPr>
          <w:lang w:val="en-US"/>
        </w:rPr>
        <w:t>are supported</w:t>
      </w:r>
      <w:r>
        <w:rPr>
          <w:lang w:val="en-US"/>
        </w:rPr>
        <w:t xml:space="preserve"> by this API</w:t>
      </w:r>
      <w:r w:rsidR="00C5601F">
        <w:rPr>
          <w:lang w:val="en-US"/>
        </w:rPr>
        <w:t xml:space="preserve">. In each case, the sub-resource path specified in the second column shall be </w:t>
      </w:r>
      <w:r w:rsidR="007E5ED0">
        <w:rPr>
          <w:lang w:val="en-US"/>
        </w:rPr>
        <w:t xml:space="preserve">appended </w:t>
      </w:r>
      <w:r w:rsidR="00C5601F">
        <w:rPr>
          <w:lang w:val="en-US"/>
        </w:rPr>
        <w:t xml:space="preserve">to the above </w:t>
      </w:r>
      <w:r w:rsidR="007E5ED0">
        <w:rPr>
          <w:lang w:val="en-US"/>
        </w:rPr>
        <w:t xml:space="preserve">base </w:t>
      </w:r>
      <w:r w:rsidR="00C5601F">
        <w:rPr>
          <w:lang w:val="en-US"/>
        </w:rPr>
        <w:t>UR</w:t>
      </w:r>
      <w:r>
        <w:rPr>
          <w:lang w:val="en-US"/>
        </w:rPr>
        <w:t>L</w:t>
      </w:r>
      <w:r w:rsidR="00C5601F">
        <w:rPr>
          <w:lang w:val="en-US"/>
        </w:rPr>
        <w:t xml:space="preserve"> template:</w:t>
      </w:r>
    </w:p>
    <w:p w14:paraId="4F2D0476" w14:textId="71A2EA76" w:rsidR="000D6273" w:rsidRDefault="000D6273" w:rsidP="000D6273">
      <w:pPr>
        <w:pStyle w:val="TH"/>
        <w:rPr>
          <w:lang w:val="en-US"/>
        </w:rPr>
      </w:pPr>
      <w:r>
        <w:rPr>
          <w:lang w:val="en-US"/>
        </w:rPr>
        <w:t>Table 7.9.2</w:t>
      </w:r>
      <w:r>
        <w:rPr>
          <w:lang w:val="en-US"/>
        </w:rPr>
        <w:noBreakHyphen/>
        <w:t>1: Operations supported by the Policy Template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0"/>
        <w:gridCol w:w="2279"/>
        <w:gridCol w:w="1228"/>
        <w:gridCol w:w="4042"/>
      </w:tblGrid>
      <w:tr w:rsidR="00C5601F" w:rsidRPr="007C1FB7" w14:paraId="08E8DBE9" w14:textId="77777777" w:rsidTr="00B76ED0">
        <w:tc>
          <w:tcPr>
            <w:tcW w:w="2080" w:type="dxa"/>
            <w:shd w:val="clear" w:color="auto" w:fill="BFBFBF"/>
          </w:tcPr>
          <w:p w14:paraId="4E89B7A8" w14:textId="77777777" w:rsidR="00C5601F" w:rsidRPr="00AC5A10" w:rsidRDefault="00C5601F" w:rsidP="008E574A">
            <w:pPr>
              <w:pStyle w:val="TAH"/>
              <w:rPr>
                <w:lang w:val="en-US"/>
              </w:rPr>
            </w:pPr>
            <w:r w:rsidRPr="00AC5A10">
              <w:rPr>
                <w:lang w:val="en-US"/>
              </w:rPr>
              <w:t>Operation</w:t>
            </w:r>
          </w:p>
        </w:tc>
        <w:tc>
          <w:tcPr>
            <w:tcW w:w="2279" w:type="dxa"/>
            <w:shd w:val="clear" w:color="auto" w:fill="BFBFBF"/>
          </w:tcPr>
          <w:p w14:paraId="14578758" w14:textId="77777777" w:rsidR="00C5601F" w:rsidRPr="00AC5A10" w:rsidRDefault="00C5601F" w:rsidP="008E574A">
            <w:pPr>
              <w:pStyle w:val="TAH"/>
              <w:rPr>
                <w:lang w:val="en-US"/>
              </w:rPr>
            </w:pPr>
            <w:r>
              <w:rPr>
                <w:lang w:val="en-US"/>
              </w:rPr>
              <w:t>Sub</w:t>
            </w:r>
            <w:r>
              <w:rPr>
                <w:lang w:val="en-US"/>
              </w:rPr>
              <w:noBreakHyphen/>
              <w:t>r</w:t>
            </w:r>
            <w:r w:rsidRPr="00AC5A10">
              <w:rPr>
                <w:lang w:val="en-US"/>
              </w:rPr>
              <w:t xml:space="preserve">esource </w:t>
            </w:r>
            <w:r>
              <w:rPr>
                <w:lang w:val="en-US"/>
              </w:rPr>
              <w:t>path</w:t>
            </w:r>
          </w:p>
        </w:tc>
        <w:tc>
          <w:tcPr>
            <w:tcW w:w="1228" w:type="dxa"/>
            <w:shd w:val="clear" w:color="auto" w:fill="BFBFBF"/>
          </w:tcPr>
          <w:p w14:paraId="7CEFF03D" w14:textId="77777777" w:rsidR="00C5601F" w:rsidRPr="00AC5A10" w:rsidRDefault="00C5601F" w:rsidP="008E574A">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4042" w:type="dxa"/>
            <w:shd w:val="clear" w:color="auto" w:fill="BFBFBF"/>
          </w:tcPr>
          <w:p w14:paraId="1BE059FC" w14:textId="77777777" w:rsidR="00C5601F" w:rsidRPr="00AC5A10" w:rsidRDefault="00C5601F" w:rsidP="008E574A">
            <w:pPr>
              <w:pStyle w:val="TAH"/>
              <w:rPr>
                <w:lang w:val="en-US"/>
              </w:rPr>
            </w:pPr>
            <w:r w:rsidRPr="00AC5A10">
              <w:rPr>
                <w:lang w:val="en-US"/>
              </w:rPr>
              <w:t>Description</w:t>
            </w:r>
          </w:p>
        </w:tc>
      </w:tr>
      <w:tr w:rsidR="00C5601F" w:rsidRPr="007C1FB7" w14:paraId="3978A6BA" w14:textId="77777777" w:rsidTr="00B76ED0">
        <w:tc>
          <w:tcPr>
            <w:tcW w:w="2080" w:type="dxa"/>
            <w:shd w:val="clear" w:color="auto" w:fill="auto"/>
          </w:tcPr>
          <w:p w14:paraId="6849386F" w14:textId="446CB99A" w:rsidR="00C5601F" w:rsidRPr="007C1FB7" w:rsidRDefault="00C5601F" w:rsidP="008E574A">
            <w:pPr>
              <w:pStyle w:val="TAL"/>
              <w:rPr>
                <w:lang w:val="en-US"/>
              </w:rPr>
            </w:pPr>
            <w:r w:rsidRPr="007C1FB7">
              <w:rPr>
                <w:lang w:val="en-US"/>
              </w:rPr>
              <w:t xml:space="preserve">Create a new </w:t>
            </w:r>
            <w:r>
              <w:rPr>
                <w:lang w:val="en-US"/>
              </w:rPr>
              <w:t>Policy Template</w:t>
            </w:r>
          </w:p>
        </w:tc>
        <w:tc>
          <w:tcPr>
            <w:tcW w:w="2279" w:type="dxa"/>
          </w:tcPr>
          <w:p w14:paraId="5C06DC67" w14:textId="55EE8A03" w:rsidR="00C5601F" w:rsidRPr="007C1FB7" w:rsidRDefault="00C5601F" w:rsidP="008E574A">
            <w:pPr>
              <w:pStyle w:val="TAL"/>
              <w:rPr>
                <w:lang w:val="en-US"/>
              </w:rPr>
            </w:pPr>
            <w:r>
              <w:rPr>
                <w:lang w:val="en-US"/>
              </w:rPr>
              <w:t>policy-templates</w:t>
            </w:r>
          </w:p>
        </w:tc>
        <w:tc>
          <w:tcPr>
            <w:tcW w:w="1228" w:type="dxa"/>
            <w:shd w:val="clear" w:color="auto" w:fill="auto"/>
          </w:tcPr>
          <w:p w14:paraId="0E4252B5" w14:textId="77777777" w:rsidR="00C5601F" w:rsidRPr="007C1FB7" w:rsidRDefault="00C5601F" w:rsidP="008E574A">
            <w:pPr>
              <w:pStyle w:val="TAL"/>
              <w:rPr>
                <w:lang w:val="en-US"/>
              </w:rPr>
            </w:pPr>
            <w:r w:rsidRPr="006B7781">
              <w:rPr>
                <w:rStyle w:val="HTTPMethod"/>
              </w:rPr>
              <w:t>POST</w:t>
            </w:r>
          </w:p>
        </w:tc>
        <w:tc>
          <w:tcPr>
            <w:tcW w:w="4042" w:type="dxa"/>
            <w:shd w:val="clear" w:color="auto" w:fill="auto"/>
          </w:tcPr>
          <w:p w14:paraId="216BA3D3" w14:textId="34CE451C" w:rsidR="00C5601F" w:rsidRPr="007C1FB7" w:rsidRDefault="000D6273" w:rsidP="008E574A">
            <w:pPr>
              <w:pStyle w:val="TAL"/>
              <w:rPr>
                <w:lang w:val="en-US"/>
              </w:rPr>
            </w:pPr>
            <w:r>
              <w:rPr>
                <w:lang w:val="en-US"/>
              </w:rPr>
              <w:t>U</w:t>
            </w:r>
            <w:r w:rsidR="00C5601F" w:rsidRPr="007C1FB7">
              <w:rPr>
                <w:lang w:val="en-US"/>
              </w:rPr>
              <w:t xml:space="preserve">sed to create a new </w:t>
            </w:r>
            <w:r w:rsidR="00C5601F">
              <w:rPr>
                <w:lang w:val="en-US"/>
              </w:rPr>
              <w:t xml:space="preserve">Policy Template  </w:t>
            </w:r>
            <w:r w:rsidR="00C5601F" w:rsidRPr="007C1FB7">
              <w:rPr>
                <w:lang w:val="en-US"/>
              </w:rPr>
              <w:t>resource.</w:t>
            </w:r>
          </w:p>
        </w:tc>
      </w:tr>
      <w:tr w:rsidR="002A3A5D" w:rsidRPr="007C1FB7" w14:paraId="61DE6099" w14:textId="77777777" w:rsidTr="00B76ED0">
        <w:tc>
          <w:tcPr>
            <w:tcW w:w="2080" w:type="dxa"/>
            <w:shd w:val="clear" w:color="auto" w:fill="auto"/>
          </w:tcPr>
          <w:p w14:paraId="64A0F593" w14:textId="69F703C5" w:rsidR="002A3A5D" w:rsidRPr="007C1FB7" w:rsidRDefault="002A3A5D" w:rsidP="008E574A">
            <w:pPr>
              <w:pStyle w:val="TAL"/>
              <w:rPr>
                <w:lang w:val="en-US"/>
              </w:rPr>
            </w:pPr>
            <w:r w:rsidRPr="007C1FB7">
              <w:rPr>
                <w:lang w:val="en-US"/>
              </w:rPr>
              <w:t xml:space="preserve">Fetch </w:t>
            </w:r>
            <w:r>
              <w:rPr>
                <w:lang w:val="en-US"/>
              </w:rPr>
              <w:t>a Policy Template</w:t>
            </w:r>
          </w:p>
        </w:tc>
        <w:tc>
          <w:tcPr>
            <w:tcW w:w="2279" w:type="dxa"/>
            <w:vMerge w:val="restart"/>
          </w:tcPr>
          <w:p w14:paraId="0DF9F799" w14:textId="08E9CB33" w:rsidR="002A3A5D" w:rsidRPr="007C1FB7" w:rsidRDefault="002A3A5D" w:rsidP="002A3A5D">
            <w:pPr>
              <w:pStyle w:val="TAL"/>
              <w:rPr>
                <w:lang w:val="en-US"/>
              </w:rPr>
            </w:pPr>
            <w:r>
              <w:rPr>
                <w:lang w:val="en-US"/>
              </w:rPr>
              <w:t>policy-templates/‌</w:t>
            </w:r>
            <w:r w:rsidRPr="002A3A5D">
              <w:rPr>
                <w:rStyle w:val="Code"/>
              </w:rPr>
              <w:t>{policyTemplateId}</w:t>
            </w:r>
          </w:p>
        </w:tc>
        <w:tc>
          <w:tcPr>
            <w:tcW w:w="1228" w:type="dxa"/>
            <w:shd w:val="clear" w:color="auto" w:fill="auto"/>
          </w:tcPr>
          <w:p w14:paraId="499C7156" w14:textId="77777777" w:rsidR="002A3A5D" w:rsidRPr="007C1FB7" w:rsidRDefault="002A3A5D" w:rsidP="008E574A">
            <w:pPr>
              <w:pStyle w:val="TAL"/>
              <w:rPr>
                <w:lang w:val="en-US"/>
              </w:rPr>
            </w:pPr>
            <w:r w:rsidRPr="006B7781">
              <w:rPr>
                <w:rStyle w:val="HTTPMethod"/>
              </w:rPr>
              <w:t>GET</w:t>
            </w:r>
          </w:p>
        </w:tc>
        <w:tc>
          <w:tcPr>
            <w:tcW w:w="4042" w:type="dxa"/>
            <w:shd w:val="clear" w:color="auto" w:fill="auto"/>
          </w:tcPr>
          <w:p w14:paraId="11B4D865" w14:textId="0C250F24" w:rsidR="002A3A5D" w:rsidRPr="007C1FB7" w:rsidRDefault="000D6273" w:rsidP="008E574A">
            <w:pPr>
              <w:pStyle w:val="TAL"/>
              <w:rPr>
                <w:lang w:val="en-US"/>
              </w:rPr>
            </w:pPr>
            <w:r>
              <w:rPr>
                <w:lang w:val="en-US"/>
              </w:rPr>
              <w:t>U</w:t>
            </w:r>
            <w:r w:rsidR="002A3A5D" w:rsidRPr="007C1FB7">
              <w:rPr>
                <w:lang w:val="en-US"/>
              </w:rPr>
              <w:t xml:space="preserve">sed to </w:t>
            </w:r>
            <w:r w:rsidR="002A3A5D">
              <w:rPr>
                <w:lang w:val="en-US"/>
              </w:rPr>
              <w:t>retrieve an existing Policy Template resource</w:t>
            </w:r>
            <w:r w:rsidR="002A3A5D" w:rsidRPr="007C1FB7">
              <w:rPr>
                <w:lang w:val="en-US"/>
              </w:rPr>
              <w:t>.</w:t>
            </w:r>
          </w:p>
        </w:tc>
      </w:tr>
      <w:tr w:rsidR="002A3A5D" w:rsidRPr="007C1FB7" w14:paraId="5CE01439" w14:textId="77777777" w:rsidTr="00B76ED0">
        <w:tc>
          <w:tcPr>
            <w:tcW w:w="2080" w:type="dxa"/>
            <w:shd w:val="clear" w:color="auto" w:fill="auto"/>
          </w:tcPr>
          <w:p w14:paraId="2B2CB97B" w14:textId="53BF36E4" w:rsidR="002A3A5D" w:rsidRPr="007C1FB7" w:rsidRDefault="002A3A5D" w:rsidP="008E574A">
            <w:pPr>
              <w:pStyle w:val="TAL"/>
              <w:rPr>
                <w:lang w:val="en-US"/>
              </w:rPr>
            </w:pPr>
            <w:r w:rsidRPr="007C1FB7">
              <w:rPr>
                <w:lang w:val="en-US"/>
              </w:rPr>
              <w:t xml:space="preserve">Update </w:t>
            </w:r>
            <w:r>
              <w:rPr>
                <w:lang w:val="en-US"/>
              </w:rPr>
              <w:t>a Policy Template</w:t>
            </w:r>
          </w:p>
        </w:tc>
        <w:tc>
          <w:tcPr>
            <w:tcW w:w="2279" w:type="dxa"/>
            <w:vMerge/>
          </w:tcPr>
          <w:p w14:paraId="6DD46CBC" w14:textId="61ABBFD0" w:rsidR="002A3A5D" w:rsidRPr="007C1FB7" w:rsidRDefault="002A3A5D" w:rsidP="008E574A">
            <w:pPr>
              <w:pStyle w:val="TAL"/>
              <w:rPr>
                <w:lang w:val="en-US"/>
              </w:rPr>
            </w:pPr>
          </w:p>
        </w:tc>
        <w:tc>
          <w:tcPr>
            <w:tcW w:w="1228" w:type="dxa"/>
            <w:shd w:val="clear" w:color="auto" w:fill="auto"/>
          </w:tcPr>
          <w:p w14:paraId="095C6C53" w14:textId="77777777" w:rsidR="002A3A5D" w:rsidRDefault="002A3A5D" w:rsidP="008E574A">
            <w:pPr>
              <w:pStyle w:val="TAL"/>
              <w:rPr>
                <w:lang w:val="en-US"/>
              </w:rPr>
            </w:pPr>
            <w:r w:rsidRPr="006B7781">
              <w:rPr>
                <w:rStyle w:val="HTTPMethod"/>
              </w:rPr>
              <w:t>PUT</w:t>
            </w:r>
            <w:r>
              <w:rPr>
                <w:lang w:val="en-US"/>
              </w:rPr>
              <w:t>,</w:t>
            </w:r>
          </w:p>
          <w:p w14:paraId="39B461BA" w14:textId="77777777" w:rsidR="002A3A5D" w:rsidRPr="007C1FB7" w:rsidRDefault="002A3A5D" w:rsidP="00403D5B">
            <w:pPr>
              <w:pStyle w:val="TALcontinuation"/>
              <w:spacing w:before="60"/>
              <w:rPr>
                <w:lang w:val="en-US"/>
              </w:rPr>
            </w:pPr>
            <w:r w:rsidRPr="006B7781">
              <w:rPr>
                <w:rStyle w:val="HTTPMethod"/>
              </w:rPr>
              <w:t>PATCH</w:t>
            </w:r>
          </w:p>
        </w:tc>
        <w:tc>
          <w:tcPr>
            <w:tcW w:w="4042" w:type="dxa"/>
            <w:shd w:val="clear" w:color="auto" w:fill="auto"/>
          </w:tcPr>
          <w:p w14:paraId="5815F18A" w14:textId="04C2809E" w:rsidR="002A3A5D" w:rsidRPr="007C1FB7" w:rsidRDefault="000D6273" w:rsidP="008E574A">
            <w:pPr>
              <w:pStyle w:val="TAL"/>
              <w:rPr>
                <w:lang w:val="en-US"/>
              </w:rPr>
            </w:pPr>
            <w:r>
              <w:rPr>
                <w:lang w:val="en-US"/>
              </w:rPr>
              <w:t>U</w:t>
            </w:r>
            <w:r w:rsidR="002A3A5D" w:rsidRPr="007C1FB7">
              <w:rPr>
                <w:lang w:val="en-US"/>
              </w:rPr>
              <w:t xml:space="preserve">sed to </w:t>
            </w:r>
            <w:r w:rsidR="002A3A5D">
              <w:rPr>
                <w:lang w:val="en-US"/>
              </w:rPr>
              <w:t>modify</w:t>
            </w:r>
            <w:r w:rsidR="002A3A5D" w:rsidRPr="007C1FB7">
              <w:rPr>
                <w:lang w:val="en-US"/>
              </w:rPr>
              <w:t xml:space="preserve"> the configuration</w:t>
            </w:r>
            <w:r w:rsidR="002A3A5D">
              <w:rPr>
                <w:lang w:val="en-US"/>
              </w:rPr>
              <w:t xml:space="preserve"> of an existing Policy Template</w:t>
            </w:r>
            <w:r w:rsidR="002A3A5D" w:rsidRPr="007C1FB7">
              <w:rPr>
                <w:lang w:val="en-US"/>
              </w:rPr>
              <w:t>.</w:t>
            </w:r>
          </w:p>
        </w:tc>
      </w:tr>
      <w:tr w:rsidR="002A3A5D" w:rsidRPr="007C1FB7" w14:paraId="0E759E77" w14:textId="77777777" w:rsidTr="00B76ED0">
        <w:tc>
          <w:tcPr>
            <w:tcW w:w="2080" w:type="dxa"/>
            <w:shd w:val="clear" w:color="auto" w:fill="auto"/>
          </w:tcPr>
          <w:p w14:paraId="1B74A76D" w14:textId="3FEF796B" w:rsidR="002A3A5D" w:rsidRPr="007C1FB7" w:rsidRDefault="002A3A5D" w:rsidP="008E574A">
            <w:pPr>
              <w:pStyle w:val="TAL"/>
              <w:rPr>
                <w:lang w:val="en-US"/>
              </w:rPr>
            </w:pPr>
            <w:r w:rsidRPr="007C1FB7">
              <w:rPr>
                <w:lang w:val="en-US"/>
              </w:rPr>
              <w:t xml:space="preserve">Delete </w:t>
            </w:r>
            <w:r>
              <w:rPr>
                <w:lang w:val="en-US"/>
              </w:rPr>
              <w:t>a Policy Template</w:t>
            </w:r>
          </w:p>
        </w:tc>
        <w:tc>
          <w:tcPr>
            <w:tcW w:w="2279" w:type="dxa"/>
            <w:vMerge/>
          </w:tcPr>
          <w:p w14:paraId="6547B678" w14:textId="3AE80449" w:rsidR="002A3A5D" w:rsidRPr="007C1FB7" w:rsidRDefault="002A3A5D" w:rsidP="008E574A">
            <w:pPr>
              <w:pStyle w:val="TAL"/>
              <w:rPr>
                <w:lang w:val="en-US"/>
              </w:rPr>
            </w:pPr>
          </w:p>
        </w:tc>
        <w:tc>
          <w:tcPr>
            <w:tcW w:w="1228" w:type="dxa"/>
            <w:shd w:val="clear" w:color="auto" w:fill="auto"/>
          </w:tcPr>
          <w:p w14:paraId="0B300A70" w14:textId="77777777" w:rsidR="002A3A5D" w:rsidRPr="007C1FB7" w:rsidRDefault="002A3A5D" w:rsidP="008E574A">
            <w:pPr>
              <w:pStyle w:val="TAL"/>
              <w:rPr>
                <w:lang w:val="en-US"/>
              </w:rPr>
            </w:pPr>
            <w:r w:rsidRPr="006B7781">
              <w:rPr>
                <w:rStyle w:val="HTTPMethod"/>
              </w:rPr>
              <w:t>DELETE</w:t>
            </w:r>
          </w:p>
        </w:tc>
        <w:tc>
          <w:tcPr>
            <w:tcW w:w="4042" w:type="dxa"/>
            <w:shd w:val="clear" w:color="auto" w:fill="auto"/>
          </w:tcPr>
          <w:p w14:paraId="4D0D334B" w14:textId="34CCEB24" w:rsidR="002A3A5D" w:rsidRPr="007C1FB7" w:rsidRDefault="000D6273" w:rsidP="008E574A">
            <w:pPr>
              <w:pStyle w:val="TAL"/>
              <w:rPr>
                <w:lang w:val="en-US"/>
              </w:rPr>
            </w:pPr>
            <w:r>
              <w:rPr>
                <w:lang w:val="en-US"/>
              </w:rPr>
              <w:t>U</w:t>
            </w:r>
            <w:r w:rsidR="002A3A5D" w:rsidRPr="007C1FB7">
              <w:rPr>
                <w:lang w:val="en-US"/>
              </w:rPr>
              <w:t xml:space="preserve">sed to delete an existing </w:t>
            </w:r>
            <w:r w:rsidR="002A3A5D">
              <w:rPr>
                <w:lang w:val="en-US"/>
              </w:rPr>
              <w:t xml:space="preserve">Policy Template resource. </w:t>
            </w:r>
          </w:p>
        </w:tc>
      </w:tr>
    </w:tbl>
    <w:p w14:paraId="52867861" w14:textId="75E74A64" w:rsidR="003B419E" w:rsidRDefault="003B419E" w:rsidP="00D81251"/>
    <w:tbl>
      <w:tblPr>
        <w:tblStyle w:val="TableGrid"/>
        <w:tblW w:w="0" w:type="auto"/>
        <w:tblLook w:val="04A0" w:firstRow="1" w:lastRow="0" w:firstColumn="1" w:lastColumn="0" w:noHBand="0" w:noVBand="1"/>
      </w:tblPr>
      <w:tblGrid>
        <w:gridCol w:w="9629"/>
      </w:tblGrid>
      <w:tr w:rsidR="004848FE" w14:paraId="473FF6D9" w14:textId="77777777" w:rsidTr="004848FE">
        <w:tc>
          <w:tcPr>
            <w:tcW w:w="9629" w:type="dxa"/>
            <w:tcBorders>
              <w:top w:val="nil"/>
              <w:left w:val="nil"/>
              <w:bottom w:val="nil"/>
              <w:right w:val="nil"/>
            </w:tcBorders>
            <w:shd w:val="clear" w:color="auto" w:fill="D9D9D9" w:themeFill="background1" w:themeFillShade="D9"/>
          </w:tcPr>
          <w:p w14:paraId="5526A976" w14:textId="48C36C7D" w:rsidR="004848FE" w:rsidRPr="004848FE" w:rsidRDefault="004848FE" w:rsidP="004848FE">
            <w:pPr>
              <w:pStyle w:val="Heading1"/>
              <w:pBdr>
                <w:top w:val="none" w:sz="0" w:space="0" w:color="auto"/>
              </w:pBdr>
              <w:ind w:left="0" w:firstLine="0"/>
              <w:jc w:val="center"/>
              <w:rPr>
                <w:b/>
                <w:bCs/>
                <w:sz w:val="21"/>
                <w:szCs w:val="11"/>
              </w:rPr>
            </w:pPr>
            <w:r w:rsidRPr="004848FE">
              <w:rPr>
                <w:b/>
                <w:bCs/>
                <w:sz w:val="21"/>
                <w:szCs w:val="11"/>
              </w:rPr>
              <w:t>Third Change</w:t>
            </w:r>
          </w:p>
        </w:tc>
      </w:tr>
    </w:tbl>
    <w:p w14:paraId="314ED399" w14:textId="5FFC4635" w:rsidR="00AD08AA" w:rsidRDefault="00AA1762" w:rsidP="00A67BD7">
      <w:pPr>
        <w:pStyle w:val="Heading1"/>
      </w:pPr>
      <w:r>
        <w:t xml:space="preserve">Annex </w:t>
      </w:r>
      <w:r w:rsidR="005E7B21">
        <w:t>X</w:t>
      </w:r>
      <w:r w:rsidR="0031621C">
        <w:t>:</w:t>
      </w:r>
      <w:r w:rsidR="005E7B21">
        <w:tab/>
      </w:r>
      <w:r>
        <w:t>AF QoS Mapping</w:t>
      </w:r>
    </w:p>
    <w:p w14:paraId="5BF0639E" w14:textId="546253F1" w:rsidR="00AA1762" w:rsidRDefault="0031621C" w:rsidP="005E7B21">
      <w:pPr>
        <w:pStyle w:val="Heading3"/>
      </w:pPr>
      <w:r>
        <w:t>X.1</w:t>
      </w:r>
      <w:r>
        <w:tab/>
      </w:r>
      <w:r w:rsidR="00AA1762">
        <w:t>Overview</w:t>
      </w:r>
    </w:p>
    <w:p w14:paraId="65139E1E" w14:textId="0A538BC2" w:rsidR="00AA1762" w:rsidRDefault="00AA1762" w:rsidP="00794F4A">
      <w:pPr>
        <w:keepNext/>
      </w:pPr>
      <w:r>
        <w:t xml:space="preserve">This </w:t>
      </w:r>
      <w:r w:rsidR="0031621C">
        <w:t>a</w:t>
      </w:r>
      <w:r>
        <w:t xml:space="preserve">nnex defines </w:t>
      </w:r>
      <w:r w:rsidR="00177F17">
        <w:t xml:space="preserve">the mapping from </w:t>
      </w:r>
      <w:r w:rsidR="000D6273">
        <w:t xml:space="preserve">a </w:t>
      </w:r>
      <w:r w:rsidR="00A67BD7">
        <w:t xml:space="preserve">media streaming description into </w:t>
      </w:r>
      <w:r w:rsidR="001E034F">
        <w:t xml:space="preserve">Dynamic </w:t>
      </w:r>
      <w:r w:rsidR="0031621C">
        <w:t>P</w:t>
      </w:r>
      <w:r w:rsidR="00A67BD7">
        <w:t xml:space="preserve">olicy </w:t>
      </w:r>
      <w:r w:rsidR="001E034F">
        <w:t xml:space="preserve">Instance </w:t>
      </w:r>
      <w:r w:rsidR="0031621C">
        <w:t>properties</w:t>
      </w:r>
      <w:r w:rsidR="00513829">
        <w:t xml:space="preserve"> for different types of media streaming description</w:t>
      </w:r>
      <w:r w:rsidR="00A67BD7">
        <w:t>.</w:t>
      </w:r>
    </w:p>
    <w:p w14:paraId="599907D1" w14:textId="5D087043" w:rsidR="001C6991" w:rsidRDefault="0031621C" w:rsidP="001C6991">
      <w:pPr>
        <w:pStyle w:val="Heading3"/>
      </w:pPr>
      <w:r>
        <w:t>X.2</w:t>
      </w:r>
      <w:r>
        <w:tab/>
      </w:r>
      <w:r w:rsidR="001C6991">
        <w:t xml:space="preserve">DASH </w:t>
      </w:r>
      <w:r w:rsidR="009A34A4">
        <w:t>m</w:t>
      </w:r>
      <w:r w:rsidR="001C6991">
        <w:t>apping</w:t>
      </w:r>
    </w:p>
    <w:p w14:paraId="4A0552FD" w14:textId="7C37C2E4" w:rsidR="005E7B21" w:rsidRPr="0031621C" w:rsidRDefault="007E5ED0" w:rsidP="007E5ED0">
      <w:pPr>
        <w:pStyle w:val="NO"/>
        <w:rPr>
          <w:lang w:val="en-US"/>
        </w:rPr>
      </w:pPr>
      <w:r>
        <w:rPr>
          <w:lang w:val="en-US"/>
        </w:rPr>
        <w:t>Editor’s Note: This clause should describe the mapping from DASH to Dynamic Policy Instances.</w:t>
      </w:r>
    </w:p>
    <w:sectPr w:rsidR="005E7B21" w:rsidRPr="0031621C"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BAA4AB" w14:textId="77777777" w:rsidR="00BB576D" w:rsidRDefault="00BB576D">
      <w:r>
        <w:separator/>
      </w:r>
    </w:p>
  </w:endnote>
  <w:endnote w:type="continuationSeparator" w:id="0">
    <w:p w14:paraId="02177DB7" w14:textId="77777777" w:rsidR="00BB576D" w:rsidRDefault="00BB5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D6EFF" w14:textId="77777777" w:rsidR="00BB576D" w:rsidRDefault="00BB576D">
      <w:r>
        <w:separator/>
      </w:r>
    </w:p>
  </w:footnote>
  <w:footnote w:type="continuationSeparator" w:id="0">
    <w:p w14:paraId="4632B6DD" w14:textId="77777777" w:rsidR="00BB576D" w:rsidRDefault="00BB5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A56DD" w14:textId="77777777" w:rsidR="008E574A" w:rsidRDefault="008E57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26F53" w14:textId="77777777" w:rsidR="008E574A" w:rsidRDefault="008E57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27B66" w14:textId="77777777" w:rsidR="008E574A" w:rsidRDefault="008E57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D43A6" w14:textId="77777777" w:rsidR="008E574A" w:rsidRDefault="008E57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C0EE2"/>
    <w:multiLevelType w:val="hybridMultilevel"/>
    <w:tmpl w:val="73806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3"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B520E3"/>
    <w:multiLevelType w:val="hybridMultilevel"/>
    <w:tmpl w:val="CA02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F2761C"/>
    <w:multiLevelType w:val="hybridMultilevel"/>
    <w:tmpl w:val="CE88C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23F4E91"/>
    <w:multiLevelType w:val="hybridMultilevel"/>
    <w:tmpl w:val="C53AB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A731A03"/>
    <w:multiLevelType w:val="hybridMultilevel"/>
    <w:tmpl w:val="3584930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D87E27"/>
    <w:multiLevelType w:val="hybridMultilevel"/>
    <w:tmpl w:val="0656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9D74EA"/>
    <w:multiLevelType w:val="multilevel"/>
    <w:tmpl w:val="044AFBF8"/>
    <w:lvl w:ilvl="0">
      <w:start w:val="5"/>
      <w:numFmt w:val="decimal"/>
      <w:lvlText w:val="%1"/>
      <w:lvlJc w:val="left"/>
      <w:pPr>
        <w:ind w:left="990" w:hanging="990"/>
      </w:pPr>
      <w:rPr>
        <w:rFonts w:hint="default"/>
      </w:rPr>
    </w:lvl>
    <w:lvl w:ilvl="1">
      <w:start w:val="4"/>
      <w:numFmt w:val="decimal"/>
      <w:lvlText w:val="%1.%2"/>
      <w:lvlJc w:val="left"/>
      <w:pPr>
        <w:ind w:left="990" w:hanging="990"/>
      </w:pPr>
      <w:rPr>
        <w:rFonts w:hint="default"/>
      </w:rPr>
    </w:lvl>
    <w:lvl w:ilvl="2">
      <w:start w:val="2"/>
      <w:numFmt w:val="decimal"/>
      <w:lvlText w:val="%1.%2.%3"/>
      <w:lvlJc w:val="left"/>
      <w:pPr>
        <w:ind w:left="990" w:hanging="99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42101CB1"/>
    <w:multiLevelType w:val="hybridMultilevel"/>
    <w:tmpl w:val="C9CE5F9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B972EE"/>
    <w:multiLevelType w:val="hybridMultilevel"/>
    <w:tmpl w:val="AA561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3B7253C"/>
    <w:multiLevelType w:val="hybridMultilevel"/>
    <w:tmpl w:val="2AC4E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3"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8" w15:restartNumberingAfterBreak="0">
    <w:nsid w:val="70570126"/>
    <w:multiLevelType w:val="hybridMultilevel"/>
    <w:tmpl w:val="9140D1F6"/>
    <w:lvl w:ilvl="0" w:tplc="04090001">
      <w:start w:val="1"/>
      <w:numFmt w:val="bullet"/>
      <w:lvlText w:val=""/>
      <w:lvlJc w:val="left"/>
      <w:pPr>
        <w:ind w:left="843" w:hanging="360"/>
      </w:pPr>
      <w:rPr>
        <w:rFonts w:ascii="Symbol" w:hAnsi="Symbol" w:hint="default"/>
      </w:rPr>
    </w:lvl>
    <w:lvl w:ilvl="1" w:tplc="04090003">
      <w:start w:val="1"/>
      <w:numFmt w:val="bullet"/>
      <w:lvlText w:val="o"/>
      <w:lvlJc w:val="left"/>
      <w:pPr>
        <w:ind w:left="1563" w:hanging="360"/>
      </w:pPr>
      <w:rPr>
        <w:rFonts w:ascii="Courier New" w:hAnsi="Courier New" w:cs="Courier New" w:hint="default"/>
      </w:rPr>
    </w:lvl>
    <w:lvl w:ilvl="2" w:tplc="04090005">
      <w:start w:val="1"/>
      <w:numFmt w:val="bullet"/>
      <w:lvlText w:val=""/>
      <w:lvlJc w:val="left"/>
      <w:pPr>
        <w:ind w:left="2283" w:hanging="360"/>
      </w:pPr>
      <w:rPr>
        <w:rFonts w:ascii="Wingdings" w:hAnsi="Wingdings" w:hint="default"/>
      </w:rPr>
    </w:lvl>
    <w:lvl w:ilvl="3" w:tplc="04090001">
      <w:start w:val="1"/>
      <w:numFmt w:val="bullet"/>
      <w:lvlText w:val=""/>
      <w:lvlJc w:val="left"/>
      <w:pPr>
        <w:ind w:left="3003" w:hanging="360"/>
      </w:pPr>
      <w:rPr>
        <w:rFonts w:ascii="Symbol" w:hAnsi="Symbol" w:hint="default"/>
      </w:rPr>
    </w:lvl>
    <w:lvl w:ilvl="4" w:tplc="04090003">
      <w:start w:val="1"/>
      <w:numFmt w:val="bullet"/>
      <w:lvlText w:val="o"/>
      <w:lvlJc w:val="left"/>
      <w:pPr>
        <w:ind w:left="3723" w:hanging="360"/>
      </w:pPr>
      <w:rPr>
        <w:rFonts w:ascii="Courier New" w:hAnsi="Courier New" w:cs="Courier New" w:hint="default"/>
      </w:rPr>
    </w:lvl>
    <w:lvl w:ilvl="5" w:tplc="04090005">
      <w:start w:val="1"/>
      <w:numFmt w:val="bullet"/>
      <w:lvlText w:val=""/>
      <w:lvlJc w:val="left"/>
      <w:pPr>
        <w:ind w:left="4443" w:hanging="360"/>
      </w:pPr>
      <w:rPr>
        <w:rFonts w:ascii="Wingdings" w:hAnsi="Wingdings" w:hint="default"/>
      </w:rPr>
    </w:lvl>
    <w:lvl w:ilvl="6" w:tplc="04090001">
      <w:start w:val="1"/>
      <w:numFmt w:val="bullet"/>
      <w:lvlText w:val=""/>
      <w:lvlJc w:val="left"/>
      <w:pPr>
        <w:ind w:left="5163" w:hanging="360"/>
      </w:pPr>
      <w:rPr>
        <w:rFonts w:ascii="Symbol" w:hAnsi="Symbol" w:hint="default"/>
      </w:rPr>
    </w:lvl>
    <w:lvl w:ilvl="7" w:tplc="04090003">
      <w:start w:val="1"/>
      <w:numFmt w:val="bullet"/>
      <w:lvlText w:val="o"/>
      <w:lvlJc w:val="left"/>
      <w:pPr>
        <w:ind w:left="5883" w:hanging="360"/>
      </w:pPr>
      <w:rPr>
        <w:rFonts w:ascii="Courier New" w:hAnsi="Courier New" w:cs="Courier New" w:hint="default"/>
      </w:rPr>
    </w:lvl>
    <w:lvl w:ilvl="8" w:tplc="04090005">
      <w:start w:val="1"/>
      <w:numFmt w:val="bullet"/>
      <w:lvlText w:val=""/>
      <w:lvlJc w:val="left"/>
      <w:pPr>
        <w:ind w:left="6603" w:hanging="360"/>
      </w:pPr>
      <w:rPr>
        <w:rFonts w:ascii="Wingdings" w:hAnsi="Wingdings" w:hint="default"/>
      </w:rPr>
    </w:lvl>
  </w:abstractNum>
  <w:abstractNum w:abstractNumId="29"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4"/>
  </w:num>
  <w:num w:numId="2">
    <w:abstractNumId w:val="8"/>
  </w:num>
  <w:num w:numId="3">
    <w:abstractNumId w:val="25"/>
  </w:num>
  <w:num w:numId="4">
    <w:abstractNumId w:val="17"/>
  </w:num>
  <w:num w:numId="5">
    <w:abstractNumId w:val="3"/>
  </w:num>
  <w:num w:numId="6">
    <w:abstractNumId w:val="5"/>
  </w:num>
  <w:num w:numId="7">
    <w:abstractNumId w:val="19"/>
  </w:num>
  <w:num w:numId="8">
    <w:abstractNumId w:val="9"/>
  </w:num>
  <w:num w:numId="9">
    <w:abstractNumId w:val="16"/>
  </w:num>
  <w:num w:numId="10">
    <w:abstractNumId w:val="24"/>
  </w:num>
  <w:num w:numId="11">
    <w:abstractNumId w:val="22"/>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26"/>
  </w:num>
  <w:num w:numId="15">
    <w:abstractNumId w:val="20"/>
  </w:num>
  <w:num w:numId="16">
    <w:abstractNumId w:val="27"/>
  </w:num>
  <w:num w:numId="17">
    <w:abstractNumId w:val="23"/>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6"/>
  </w:num>
  <w:num w:numId="20">
    <w:abstractNumId w:val="11"/>
  </w:num>
  <w:num w:numId="21">
    <w:abstractNumId w:val="29"/>
  </w:num>
  <w:num w:numId="22">
    <w:abstractNumId w:val="2"/>
  </w:num>
  <w:num w:numId="23">
    <w:abstractNumId w:val="10"/>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1"/>
  </w:num>
  <w:num w:numId="27">
    <w:abstractNumId w:val="7"/>
  </w:num>
  <w:num w:numId="28">
    <w:abstractNumId w:val="1"/>
  </w:num>
  <w:num w:numId="29">
    <w:abstractNumId w:val="14"/>
  </w:num>
  <w:num w:numId="30">
    <w:abstractNumId w:val="15"/>
  </w:num>
  <w:num w:numId="31">
    <w:abstractNumId w:val="12"/>
  </w:num>
  <w:num w:numId="32">
    <w:abstractNumId w:val="18"/>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9B"/>
    <w:rsid w:val="00005BA5"/>
    <w:rsid w:val="00014EDE"/>
    <w:rsid w:val="0001607C"/>
    <w:rsid w:val="00022E4A"/>
    <w:rsid w:val="00024BBB"/>
    <w:rsid w:val="0003315E"/>
    <w:rsid w:val="00040456"/>
    <w:rsid w:val="0005483A"/>
    <w:rsid w:val="000750A9"/>
    <w:rsid w:val="00083AD3"/>
    <w:rsid w:val="00086252"/>
    <w:rsid w:val="00087116"/>
    <w:rsid w:val="000879B9"/>
    <w:rsid w:val="00092A5D"/>
    <w:rsid w:val="00092F02"/>
    <w:rsid w:val="0009437B"/>
    <w:rsid w:val="000A1F90"/>
    <w:rsid w:val="000A6394"/>
    <w:rsid w:val="000B147E"/>
    <w:rsid w:val="000B7FED"/>
    <w:rsid w:val="000C038A"/>
    <w:rsid w:val="000C154C"/>
    <w:rsid w:val="000C2F6A"/>
    <w:rsid w:val="000C6598"/>
    <w:rsid w:val="000D1A4F"/>
    <w:rsid w:val="000D6273"/>
    <w:rsid w:val="000E1385"/>
    <w:rsid w:val="000E1CFE"/>
    <w:rsid w:val="000E312D"/>
    <w:rsid w:val="000E52C7"/>
    <w:rsid w:val="000E77F2"/>
    <w:rsid w:val="001044E1"/>
    <w:rsid w:val="001102C0"/>
    <w:rsid w:val="0011653A"/>
    <w:rsid w:val="00121D9C"/>
    <w:rsid w:val="00126BBF"/>
    <w:rsid w:val="00130BAF"/>
    <w:rsid w:val="00134FE5"/>
    <w:rsid w:val="00136FC9"/>
    <w:rsid w:val="00137BC3"/>
    <w:rsid w:val="00140B3F"/>
    <w:rsid w:val="001419FA"/>
    <w:rsid w:val="00142193"/>
    <w:rsid w:val="00145D43"/>
    <w:rsid w:val="001522AA"/>
    <w:rsid w:val="001535AD"/>
    <w:rsid w:val="00161254"/>
    <w:rsid w:val="00165F4E"/>
    <w:rsid w:val="001707D8"/>
    <w:rsid w:val="001734A4"/>
    <w:rsid w:val="00177F17"/>
    <w:rsid w:val="001826E0"/>
    <w:rsid w:val="00186A47"/>
    <w:rsid w:val="00192C46"/>
    <w:rsid w:val="00195F60"/>
    <w:rsid w:val="001A08B3"/>
    <w:rsid w:val="001A4928"/>
    <w:rsid w:val="001A7B60"/>
    <w:rsid w:val="001B1D7C"/>
    <w:rsid w:val="001B1F8A"/>
    <w:rsid w:val="001B52F0"/>
    <w:rsid w:val="001B7A65"/>
    <w:rsid w:val="001C023F"/>
    <w:rsid w:val="001C2CE8"/>
    <w:rsid w:val="001C6991"/>
    <w:rsid w:val="001D6C70"/>
    <w:rsid w:val="001E02EC"/>
    <w:rsid w:val="001E034F"/>
    <w:rsid w:val="001E0729"/>
    <w:rsid w:val="001E41F3"/>
    <w:rsid w:val="001E6F5F"/>
    <w:rsid w:val="001F087B"/>
    <w:rsid w:val="001F1F8A"/>
    <w:rsid w:val="002042FA"/>
    <w:rsid w:val="002078EF"/>
    <w:rsid w:val="00214FEB"/>
    <w:rsid w:val="00224C8D"/>
    <w:rsid w:val="00232434"/>
    <w:rsid w:val="00234A5E"/>
    <w:rsid w:val="00235F40"/>
    <w:rsid w:val="00244C3A"/>
    <w:rsid w:val="00247753"/>
    <w:rsid w:val="0026004D"/>
    <w:rsid w:val="00260AB5"/>
    <w:rsid w:val="002640DD"/>
    <w:rsid w:val="00271DB5"/>
    <w:rsid w:val="00275D12"/>
    <w:rsid w:val="00277E8F"/>
    <w:rsid w:val="002802DD"/>
    <w:rsid w:val="002833B0"/>
    <w:rsid w:val="00284FEB"/>
    <w:rsid w:val="00285378"/>
    <w:rsid w:val="002860C4"/>
    <w:rsid w:val="0029069F"/>
    <w:rsid w:val="00295D7B"/>
    <w:rsid w:val="00296C25"/>
    <w:rsid w:val="002A1F37"/>
    <w:rsid w:val="002A3A5D"/>
    <w:rsid w:val="002B288F"/>
    <w:rsid w:val="002B5741"/>
    <w:rsid w:val="002C31B0"/>
    <w:rsid w:val="002C42F4"/>
    <w:rsid w:val="002D1D36"/>
    <w:rsid w:val="002D304F"/>
    <w:rsid w:val="002F24B5"/>
    <w:rsid w:val="002F3F22"/>
    <w:rsid w:val="002F52AA"/>
    <w:rsid w:val="002F5F76"/>
    <w:rsid w:val="003010C0"/>
    <w:rsid w:val="00303415"/>
    <w:rsid w:val="00305409"/>
    <w:rsid w:val="00307A39"/>
    <w:rsid w:val="00310805"/>
    <w:rsid w:val="00311B43"/>
    <w:rsid w:val="003150E2"/>
    <w:rsid w:val="0031621C"/>
    <w:rsid w:val="00321B34"/>
    <w:rsid w:val="00323B17"/>
    <w:rsid w:val="0033785E"/>
    <w:rsid w:val="00337ED3"/>
    <w:rsid w:val="00345A8D"/>
    <w:rsid w:val="0035552D"/>
    <w:rsid w:val="003609EF"/>
    <w:rsid w:val="003621EE"/>
    <w:rsid w:val="0036231A"/>
    <w:rsid w:val="00364EFA"/>
    <w:rsid w:val="00366418"/>
    <w:rsid w:val="0037318D"/>
    <w:rsid w:val="00373F2C"/>
    <w:rsid w:val="00374DD4"/>
    <w:rsid w:val="00382539"/>
    <w:rsid w:val="00387B41"/>
    <w:rsid w:val="003B419E"/>
    <w:rsid w:val="003B78A0"/>
    <w:rsid w:val="003C1CD1"/>
    <w:rsid w:val="003C54F2"/>
    <w:rsid w:val="003D2B46"/>
    <w:rsid w:val="003E143B"/>
    <w:rsid w:val="003E1A36"/>
    <w:rsid w:val="003E24FC"/>
    <w:rsid w:val="003E2AAE"/>
    <w:rsid w:val="003E4385"/>
    <w:rsid w:val="003E4DF2"/>
    <w:rsid w:val="003F46CC"/>
    <w:rsid w:val="0040208A"/>
    <w:rsid w:val="0040333A"/>
    <w:rsid w:val="00403D5B"/>
    <w:rsid w:val="00404612"/>
    <w:rsid w:val="00407440"/>
    <w:rsid w:val="00410371"/>
    <w:rsid w:val="00414EC4"/>
    <w:rsid w:val="00421599"/>
    <w:rsid w:val="004235CD"/>
    <w:rsid w:val="004242F1"/>
    <w:rsid w:val="00424FAD"/>
    <w:rsid w:val="004278F3"/>
    <w:rsid w:val="00431728"/>
    <w:rsid w:val="0043342F"/>
    <w:rsid w:val="004365DC"/>
    <w:rsid w:val="004476C0"/>
    <w:rsid w:val="00457759"/>
    <w:rsid w:val="004734F7"/>
    <w:rsid w:val="004743C0"/>
    <w:rsid w:val="00483E12"/>
    <w:rsid w:val="004848FE"/>
    <w:rsid w:val="0048491A"/>
    <w:rsid w:val="00484BF7"/>
    <w:rsid w:val="004853C2"/>
    <w:rsid w:val="0049174B"/>
    <w:rsid w:val="00493DF6"/>
    <w:rsid w:val="00494903"/>
    <w:rsid w:val="004B235B"/>
    <w:rsid w:val="004B533A"/>
    <w:rsid w:val="004B5381"/>
    <w:rsid w:val="004B60F8"/>
    <w:rsid w:val="004B75B7"/>
    <w:rsid w:val="004C3334"/>
    <w:rsid w:val="004D3E5E"/>
    <w:rsid w:val="004D4B40"/>
    <w:rsid w:val="004E2A76"/>
    <w:rsid w:val="004F1191"/>
    <w:rsid w:val="004F2013"/>
    <w:rsid w:val="004F2A84"/>
    <w:rsid w:val="004F42F9"/>
    <w:rsid w:val="004F4E4F"/>
    <w:rsid w:val="00513829"/>
    <w:rsid w:val="00513BB0"/>
    <w:rsid w:val="00513E54"/>
    <w:rsid w:val="0051580D"/>
    <w:rsid w:val="00520041"/>
    <w:rsid w:val="005202B0"/>
    <w:rsid w:val="00520A2F"/>
    <w:rsid w:val="00523D23"/>
    <w:rsid w:val="00526110"/>
    <w:rsid w:val="005324B9"/>
    <w:rsid w:val="005328C7"/>
    <w:rsid w:val="00534820"/>
    <w:rsid w:val="00540F29"/>
    <w:rsid w:val="00544F4A"/>
    <w:rsid w:val="0054586D"/>
    <w:rsid w:val="00547111"/>
    <w:rsid w:val="00547252"/>
    <w:rsid w:val="00550173"/>
    <w:rsid w:val="00550733"/>
    <w:rsid w:val="0055188D"/>
    <w:rsid w:val="00557F6E"/>
    <w:rsid w:val="0056109C"/>
    <w:rsid w:val="005669C2"/>
    <w:rsid w:val="00570304"/>
    <w:rsid w:val="0057368C"/>
    <w:rsid w:val="0057637E"/>
    <w:rsid w:val="005804A7"/>
    <w:rsid w:val="00583823"/>
    <w:rsid w:val="00586B2E"/>
    <w:rsid w:val="00592340"/>
    <w:rsid w:val="00592D74"/>
    <w:rsid w:val="005955F5"/>
    <w:rsid w:val="005A72C6"/>
    <w:rsid w:val="005B2F27"/>
    <w:rsid w:val="005C0A82"/>
    <w:rsid w:val="005C35B3"/>
    <w:rsid w:val="005C5D4B"/>
    <w:rsid w:val="005C77C3"/>
    <w:rsid w:val="005C7DDC"/>
    <w:rsid w:val="005D4310"/>
    <w:rsid w:val="005E2C44"/>
    <w:rsid w:val="005E7B21"/>
    <w:rsid w:val="005F7DA1"/>
    <w:rsid w:val="006031AC"/>
    <w:rsid w:val="006162C3"/>
    <w:rsid w:val="00621188"/>
    <w:rsid w:val="006257ED"/>
    <w:rsid w:val="00644F7B"/>
    <w:rsid w:val="006537CD"/>
    <w:rsid w:val="00656668"/>
    <w:rsid w:val="00665986"/>
    <w:rsid w:val="0066799C"/>
    <w:rsid w:val="0067013E"/>
    <w:rsid w:val="00672F06"/>
    <w:rsid w:val="0068703D"/>
    <w:rsid w:val="0069219A"/>
    <w:rsid w:val="0069429D"/>
    <w:rsid w:val="00695670"/>
    <w:rsid w:val="00695808"/>
    <w:rsid w:val="006A1152"/>
    <w:rsid w:val="006A4B67"/>
    <w:rsid w:val="006A56F5"/>
    <w:rsid w:val="006A60A3"/>
    <w:rsid w:val="006B28E6"/>
    <w:rsid w:val="006B3578"/>
    <w:rsid w:val="006B46FB"/>
    <w:rsid w:val="006C037A"/>
    <w:rsid w:val="006C19DF"/>
    <w:rsid w:val="006C1FB8"/>
    <w:rsid w:val="006C2772"/>
    <w:rsid w:val="006C4246"/>
    <w:rsid w:val="006C464B"/>
    <w:rsid w:val="006D49AA"/>
    <w:rsid w:val="006D64B7"/>
    <w:rsid w:val="006D7E2E"/>
    <w:rsid w:val="006E105D"/>
    <w:rsid w:val="006E21FB"/>
    <w:rsid w:val="006E4DD4"/>
    <w:rsid w:val="006E5BAA"/>
    <w:rsid w:val="006E68A8"/>
    <w:rsid w:val="007044D2"/>
    <w:rsid w:val="00705B1E"/>
    <w:rsid w:val="00705EC9"/>
    <w:rsid w:val="007345A8"/>
    <w:rsid w:val="0073523D"/>
    <w:rsid w:val="0075121F"/>
    <w:rsid w:val="0075343E"/>
    <w:rsid w:val="00755EEA"/>
    <w:rsid w:val="00764712"/>
    <w:rsid w:val="00765E78"/>
    <w:rsid w:val="007669B9"/>
    <w:rsid w:val="00767D05"/>
    <w:rsid w:val="007719D4"/>
    <w:rsid w:val="007727F1"/>
    <w:rsid w:val="00782832"/>
    <w:rsid w:val="00784E92"/>
    <w:rsid w:val="00792227"/>
    <w:rsid w:val="00792342"/>
    <w:rsid w:val="00793648"/>
    <w:rsid w:val="00794F4A"/>
    <w:rsid w:val="007977A8"/>
    <w:rsid w:val="007979C1"/>
    <w:rsid w:val="007A3164"/>
    <w:rsid w:val="007A6F20"/>
    <w:rsid w:val="007B1C8A"/>
    <w:rsid w:val="007B3D35"/>
    <w:rsid w:val="007B512A"/>
    <w:rsid w:val="007B67C0"/>
    <w:rsid w:val="007B7335"/>
    <w:rsid w:val="007B7587"/>
    <w:rsid w:val="007C2097"/>
    <w:rsid w:val="007C34DD"/>
    <w:rsid w:val="007C4D09"/>
    <w:rsid w:val="007C4E11"/>
    <w:rsid w:val="007D2478"/>
    <w:rsid w:val="007D2CEE"/>
    <w:rsid w:val="007D4383"/>
    <w:rsid w:val="007D6A07"/>
    <w:rsid w:val="007E114F"/>
    <w:rsid w:val="007E3118"/>
    <w:rsid w:val="007E5ED0"/>
    <w:rsid w:val="007F0588"/>
    <w:rsid w:val="007F1B4E"/>
    <w:rsid w:val="007F7259"/>
    <w:rsid w:val="0080032E"/>
    <w:rsid w:val="00803D73"/>
    <w:rsid w:val="008040A8"/>
    <w:rsid w:val="00805721"/>
    <w:rsid w:val="00806829"/>
    <w:rsid w:val="00806B59"/>
    <w:rsid w:val="00807F82"/>
    <w:rsid w:val="00826321"/>
    <w:rsid w:val="008279FA"/>
    <w:rsid w:val="008320ED"/>
    <w:rsid w:val="0083791E"/>
    <w:rsid w:val="0084185A"/>
    <w:rsid w:val="00854651"/>
    <w:rsid w:val="00855FC1"/>
    <w:rsid w:val="008561B2"/>
    <w:rsid w:val="00860D57"/>
    <w:rsid w:val="00860F36"/>
    <w:rsid w:val="008626E7"/>
    <w:rsid w:val="00870946"/>
    <w:rsid w:val="00870EE7"/>
    <w:rsid w:val="008775B4"/>
    <w:rsid w:val="00883064"/>
    <w:rsid w:val="0088399C"/>
    <w:rsid w:val="008863B8"/>
    <w:rsid w:val="008863B9"/>
    <w:rsid w:val="00886F7C"/>
    <w:rsid w:val="008915AA"/>
    <w:rsid w:val="008978C3"/>
    <w:rsid w:val="008A1F21"/>
    <w:rsid w:val="008A45A6"/>
    <w:rsid w:val="008B3704"/>
    <w:rsid w:val="008B5456"/>
    <w:rsid w:val="008B57EA"/>
    <w:rsid w:val="008B6DDE"/>
    <w:rsid w:val="008C1BAA"/>
    <w:rsid w:val="008D1512"/>
    <w:rsid w:val="008D151B"/>
    <w:rsid w:val="008D399F"/>
    <w:rsid w:val="008E0212"/>
    <w:rsid w:val="008E02AC"/>
    <w:rsid w:val="008E351E"/>
    <w:rsid w:val="008E574A"/>
    <w:rsid w:val="008E75E7"/>
    <w:rsid w:val="008F346E"/>
    <w:rsid w:val="008F51C2"/>
    <w:rsid w:val="008F686C"/>
    <w:rsid w:val="009018B1"/>
    <w:rsid w:val="0090722C"/>
    <w:rsid w:val="00914486"/>
    <w:rsid w:val="009148DE"/>
    <w:rsid w:val="00925051"/>
    <w:rsid w:val="00941E30"/>
    <w:rsid w:val="00943592"/>
    <w:rsid w:val="00945ADD"/>
    <w:rsid w:val="00946B7A"/>
    <w:rsid w:val="00947A43"/>
    <w:rsid w:val="0095074E"/>
    <w:rsid w:val="0095395D"/>
    <w:rsid w:val="00955457"/>
    <w:rsid w:val="009562C4"/>
    <w:rsid w:val="0096174C"/>
    <w:rsid w:val="00962AD0"/>
    <w:rsid w:val="00963618"/>
    <w:rsid w:val="00966853"/>
    <w:rsid w:val="00966CBA"/>
    <w:rsid w:val="00966D29"/>
    <w:rsid w:val="009702C2"/>
    <w:rsid w:val="009715DC"/>
    <w:rsid w:val="00975AFA"/>
    <w:rsid w:val="009777D9"/>
    <w:rsid w:val="0097793E"/>
    <w:rsid w:val="00981E51"/>
    <w:rsid w:val="00983DC1"/>
    <w:rsid w:val="009902E6"/>
    <w:rsid w:val="00991B88"/>
    <w:rsid w:val="009A34A4"/>
    <w:rsid w:val="009A5753"/>
    <w:rsid w:val="009A579D"/>
    <w:rsid w:val="009B2A3C"/>
    <w:rsid w:val="009C2589"/>
    <w:rsid w:val="009E3297"/>
    <w:rsid w:val="009E6F55"/>
    <w:rsid w:val="009E7411"/>
    <w:rsid w:val="009F3DF8"/>
    <w:rsid w:val="009F734F"/>
    <w:rsid w:val="00A01559"/>
    <w:rsid w:val="00A044E9"/>
    <w:rsid w:val="00A10852"/>
    <w:rsid w:val="00A14048"/>
    <w:rsid w:val="00A16E74"/>
    <w:rsid w:val="00A246B6"/>
    <w:rsid w:val="00A251C5"/>
    <w:rsid w:val="00A3143A"/>
    <w:rsid w:val="00A3283B"/>
    <w:rsid w:val="00A4508A"/>
    <w:rsid w:val="00A47E70"/>
    <w:rsid w:val="00A50CF0"/>
    <w:rsid w:val="00A524E0"/>
    <w:rsid w:val="00A56AD1"/>
    <w:rsid w:val="00A6152B"/>
    <w:rsid w:val="00A664DE"/>
    <w:rsid w:val="00A66651"/>
    <w:rsid w:val="00A67BD7"/>
    <w:rsid w:val="00A724B4"/>
    <w:rsid w:val="00A73418"/>
    <w:rsid w:val="00A73E7E"/>
    <w:rsid w:val="00A7671C"/>
    <w:rsid w:val="00A77557"/>
    <w:rsid w:val="00A951BE"/>
    <w:rsid w:val="00A979DA"/>
    <w:rsid w:val="00AA1762"/>
    <w:rsid w:val="00AA1CA3"/>
    <w:rsid w:val="00AA2CBC"/>
    <w:rsid w:val="00AA4A69"/>
    <w:rsid w:val="00AB471E"/>
    <w:rsid w:val="00AC5820"/>
    <w:rsid w:val="00AD08AA"/>
    <w:rsid w:val="00AD1CD8"/>
    <w:rsid w:val="00AE1302"/>
    <w:rsid w:val="00AE5B53"/>
    <w:rsid w:val="00AE6394"/>
    <w:rsid w:val="00AE7B5F"/>
    <w:rsid w:val="00B00B77"/>
    <w:rsid w:val="00B04A30"/>
    <w:rsid w:val="00B06BB6"/>
    <w:rsid w:val="00B07C8B"/>
    <w:rsid w:val="00B258BB"/>
    <w:rsid w:val="00B34015"/>
    <w:rsid w:val="00B351E6"/>
    <w:rsid w:val="00B36D50"/>
    <w:rsid w:val="00B424FD"/>
    <w:rsid w:val="00B44005"/>
    <w:rsid w:val="00B45450"/>
    <w:rsid w:val="00B45F8B"/>
    <w:rsid w:val="00B53DED"/>
    <w:rsid w:val="00B64ECF"/>
    <w:rsid w:val="00B67642"/>
    <w:rsid w:val="00B679C9"/>
    <w:rsid w:val="00B67B97"/>
    <w:rsid w:val="00B7372B"/>
    <w:rsid w:val="00B76ED0"/>
    <w:rsid w:val="00B814A7"/>
    <w:rsid w:val="00B91B05"/>
    <w:rsid w:val="00B938AE"/>
    <w:rsid w:val="00B968C8"/>
    <w:rsid w:val="00B9783F"/>
    <w:rsid w:val="00BA100F"/>
    <w:rsid w:val="00BA2C7C"/>
    <w:rsid w:val="00BA3EC5"/>
    <w:rsid w:val="00BA51D9"/>
    <w:rsid w:val="00BB0917"/>
    <w:rsid w:val="00BB576D"/>
    <w:rsid w:val="00BB5DFC"/>
    <w:rsid w:val="00BB6E0F"/>
    <w:rsid w:val="00BC64C9"/>
    <w:rsid w:val="00BD279D"/>
    <w:rsid w:val="00BD517C"/>
    <w:rsid w:val="00BD6BB8"/>
    <w:rsid w:val="00C10BE9"/>
    <w:rsid w:val="00C23D8F"/>
    <w:rsid w:val="00C34193"/>
    <w:rsid w:val="00C46D47"/>
    <w:rsid w:val="00C502AC"/>
    <w:rsid w:val="00C54B90"/>
    <w:rsid w:val="00C5601F"/>
    <w:rsid w:val="00C66BA2"/>
    <w:rsid w:val="00C72AB4"/>
    <w:rsid w:val="00C74FCC"/>
    <w:rsid w:val="00C77F35"/>
    <w:rsid w:val="00C91762"/>
    <w:rsid w:val="00C91845"/>
    <w:rsid w:val="00C95985"/>
    <w:rsid w:val="00CA1358"/>
    <w:rsid w:val="00CB036B"/>
    <w:rsid w:val="00CC5026"/>
    <w:rsid w:val="00CC68D0"/>
    <w:rsid w:val="00CD1DD1"/>
    <w:rsid w:val="00CD2E52"/>
    <w:rsid w:val="00CD418B"/>
    <w:rsid w:val="00CD4BE0"/>
    <w:rsid w:val="00CD6575"/>
    <w:rsid w:val="00CE67F9"/>
    <w:rsid w:val="00CF2C8B"/>
    <w:rsid w:val="00CF2E29"/>
    <w:rsid w:val="00D03F9A"/>
    <w:rsid w:val="00D06D51"/>
    <w:rsid w:val="00D12AC7"/>
    <w:rsid w:val="00D20A4B"/>
    <w:rsid w:val="00D20FC1"/>
    <w:rsid w:val="00D21376"/>
    <w:rsid w:val="00D232A6"/>
    <w:rsid w:val="00D241CF"/>
    <w:rsid w:val="00D24991"/>
    <w:rsid w:val="00D25CD0"/>
    <w:rsid w:val="00D3084E"/>
    <w:rsid w:val="00D330C5"/>
    <w:rsid w:val="00D41FEE"/>
    <w:rsid w:val="00D42CA9"/>
    <w:rsid w:val="00D45B79"/>
    <w:rsid w:val="00D46C5E"/>
    <w:rsid w:val="00D50255"/>
    <w:rsid w:val="00D64E99"/>
    <w:rsid w:val="00D663EF"/>
    <w:rsid w:val="00D66520"/>
    <w:rsid w:val="00D73AF9"/>
    <w:rsid w:val="00D80A8E"/>
    <w:rsid w:val="00D81251"/>
    <w:rsid w:val="00D8781A"/>
    <w:rsid w:val="00D87884"/>
    <w:rsid w:val="00DA331B"/>
    <w:rsid w:val="00DA63AB"/>
    <w:rsid w:val="00DA7C2A"/>
    <w:rsid w:val="00DB4B19"/>
    <w:rsid w:val="00DC1B14"/>
    <w:rsid w:val="00DC3320"/>
    <w:rsid w:val="00DC4D5C"/>
    <w:rsid w:val="00DC5205"/>
    <w:rsid w:val="00DD1829"/>
    <w:rsid w:val="00DD6A45"/>
    <w:rsid w:val="00DE34CF"/>
    <w:rsid w:val="00DF0F81"/>
    <w:rsid w:val="00DF2839"/>
    <w:rsid w:val="00DF2C42"/>
    <w:rsid w:val="00DF4157"/>
    <w:rsid w:val="00DF6BAE"/>
    <w:rsid w:val="00E01178"/>
    <w:rsid w:val="00E06852"/>
    <w:rsid w:val="00E13F3D"/>
    <w:rsid w:val="00E224B8"/>
    <w:rsid w:val="00E25B65"/>
    <w:rsid w:val="00E328DA"/>
    <w:rsid w:val="00E3462C"/>
    <w:rsid w:val="00E34898"/>
    <w:rsid w:val="00E34AF2"/>
    <w:rsid w:val="00E3742F"/>
    <w:rsid w:val="00E43268"/>
    <w:rsid w:val="00E5299A"/>
    <w:rsid w:val="00E55494"/>
    <w:rsid w:val="00E55985"/>
    <w:rsid w:val="00E5661B"/>
    <w:rsid w:val="00E60FC1"/>
    <w:rsid w:val="00E64E7D"/>
    <w:rsid w:val="00E771BE"/>
    <w:rsid w:val="00E80138"/>
    <w:rsid w:val="00E865C3"/>
    <w:rsid w:val="00E90C2C"/>
    <w:rsid w:val="00E92866"/>
    <w:rsid w:val="00E94B28"/>
    <w:rsid w:val="00EA3B98"/>
    <w:rsid w:val="00EA3DE1"/>
    <w:rsid w:val="00EA546A"/>
    <w:rsid w:val="00EB0766"/>
    <w:rsid w:val="00EB09B7"/>
    <w:rsid w:val="00EC1A84"/>
    <w:rsid w:val="00EC2917"/>
    <w:rsid w:val="00EC51CC"/>
    <w:rsid w:val="00EC5E3C"/>
    <w:rsid w:val="00EC6CBE"/>
    <w:rsid w:val="00ED0FBC"/>
    <w:rsid w:val="00ED308C"/>
    <w:rsid w:val="00EE7D7C"/>
    <w:rsid w:val="00EF6BFF"/>
    <w:rsid w:val="00EF7C32"/>
    <w:rsid w:val="00F065E7"/>
    <w:rsid w:val="00F0737E"/>
    <w:rsid w:val="00F10EC4"/>
    <w:rsid w:val="00F13B3B"/>
    <w:rsid w:val="00F17959"/>
    <w:rsid w:val="00F211D9"/>
    <w:rsid w:val="00F2498C"/>
    <w:rsid w:val="00F25D98"/>
    <w:rsid w:val="00F300FB"/>
    <w:rsid w:val="00F32866"/>
    <w:rsid w:val="00F32BEF"/>
    <w:rsid w:val="00F34505"/>
    <w:rsid w:val="00F51336"/>
    <w:rsid w:val="00F541B2"/>
    <w:rsid w:val="00F6222B"/>
    <w:rsid w:val="00F6479B"/>
    <w:rsid w:val="00F709C8"/>
    <w:rsid w:val="00F84893"/>
    <w:rsid w:val="00F97E59"/>
    <w:rsid w:val="00FA5085"/>
    <w:rsid w:val="00FB03E7"/>
    <w:rsid w:val="00FB4870"/>
    <w:rsid w:val="00FB6386"/>
    <w:rsid w:val="00FB7F2C"/>
    <w:rsid w:val="00FC2B7D"/>
    <w:rsid w:val="00FC526F"/>
    <w:rsid w:val="00FC7D33"/>
    <w:rsid w:val="00FD138A"/>
    <w:rsid w:val="00FD3598"/>
    <w:rsid w:val="00FD73B5"/>
    <w:rsid w:val="00FE5C46"/>
    <w:rsid w:val="00FE7BC2"/>
    <w:rsid w:val="00FF13CC"/>
    <w:rsid w:val="00FF5686"/>
    <w:rsid w:val="00FF580F"/>
    <w:rsid w:val="00FF7043"/>
    <w:rsid w:val="00FF76DC"/>
    <w:rsid w:val="00FF7F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E7553"/>
  <w15:docId w15:val="{FC76E13A-1FAC-47E4-879B-DE900CF77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1" w:qFormat="1"/>
    <w:lsdException w:name="heading 2" w:uiPriority="2" w:qFormat="1"/>
    <w:lsdException w:name="heading 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link w:val="Heading3Char"/>
    <w:qFormat/>
    <w:rsid w:val="000B7FED"/>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0B7FED"/>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5"/>
    <w:qFormat/>
    <w:rsid w:val="000B7FED"/>
    <w:pPr>
      <w:ind w:left="1701" w:hanging="1701"/>
      <w:outlineLvl w:val="4"/>
    </w:pPr>
    <w:rPr>
      <w:sz w:val="22"/>
    </w:rPr>
  </w:style>
  <w:style w:type="paragraph" w:styleId="Heading6">
    <w:name w:val="heading 6"/>
    <w:aliases w:val="H61,h6,TOC header,Bullet list,sub-dash,sd,5,T1,Heading6,h61,h62,Titre 6,Alt+6"/>
    <w:basedOn w:val="H6"/>
    <w:next w:val="Normal"/>
    <w:link w:val="Heading6Char"/>
    <w:uiPriority w:val="6"/>
    <w:qFormat/>
    <w:rsid w:val="000B7FED"/>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next w:val="TALcontinuation"/>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table" w:styleId="TableGrid">
    <w:name w:val="Table Grid"/>
    <w:basedOn w:val="TableNormal"/>
    <w:rsid w:val="00B45F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62AD0"/>
    <w:rPr>
      <w:color w:val="605E5C"/>
      <w:shd w:val="clear" w:color="auto" w:fill="E1DFDD"/>
    </w:rPr>
  </w:style>
  <w:style w:type="paragraph" w:styleId="ListParagraph">
    <w:name w:val="List Paragraph"/>
    <w:basedOn w:val="Normal"/>
    <w:uiPriority w:val="34"/>
    <w:qFormat/>
    <w:rsid w:val="00D20A4B"/>
    <w:pPr>
      <w:ind w:left="720"/>
      <w:contextualSpacing/>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295D7B"/>
    <w:rPr>
      <w:rFonts w:ascii="Arial" w:hAnsi="Arial"/>
      <w:sz w:val="36"/>
      <w:lang w:val="en-GB"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295D7B"/>
    <w:rPr>
      <w:rFonts w:ascii="Arial" w:hAnsi="Arial"/>
      <w:sz w:val="32"/>
      <w:lang w:val="en-GB"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rsid w:val="00295D7B"/>
    <w:rPr>
      <w:rFonts w:ascii="Arial" w:hAnsi="Arial"/>
      <w:sz w:val="28"/>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95D7B"/>
    <w:rPr>
      <w:rFonts w:ascii="Arial" w:hAnsi="Arial"/>
      <w:sz w:val="24"/>
      <w:lang w:val="en-GB"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uiPriority w:val="5"/>
    <w:rsid w:val="00295D7B"/>
    <w:rPr>
      <w:rFonts w:ascii="Arial" w:hAnsi="Arial"/>
      <w:sz w:val="22"/>
      <w:lang w:val="en-GB" w:eastAsia="en-US"/>
    </w:rPr>
  </w:style>
  <w:style w:type="character" w:customStyle="1" w:styleId="Heading6Char">
    <w:name w:val="Heading 6 Char"/>
    <w:aliases w:val="H61 Char,h6 Char,TOC header Char,Bullet list Char,sub-dash Char,sd Char,5 Char,T1 Char,Heading6 Char,h61 Char,h62 Char,Titre 6 Char,Alt+6 Char"/>
    <w:basedOn w:val="DefaultParagraphFont"/>
    <w:link w:val="Heading6"/>
    <w:uiPriority w:val="6"/>
    <w:rsid w:val="00295D7B"/>
    <w:rPr>
      <w:rFonts w:ascii="Arial" w:hAnsi="Arial"/>
      <w:lang w:val="en-GB"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295D7B"/>
    <w:rPr>
      <w:rFonts w:ascii="Arial" w:hAnsi="Arial"/>
      <w:lang w:val="en-GB" w:eastAsia="en-US"/>
    </w:rPr>
  </w:style>
  <w:style w:type="character" w:customStyle="1" w:styleId="Heading8Char">
    <w:name w:val="Heading 8 Char"/>
    <w:basedOn w:val="DefaultParagraphFont"/>
    <w:link w:val="Heading8"/>
    <w:uiPriority w:val="9"/>
    <w:rsid w:val="00295D7B"/>
    <w:rPr>
      <w:rFonts w:ascii="Arial" w:hAnsi="Arial"/>
      <w:sz w:val="36"/>
      <w:lang w:val="en-GB" w:eastAsia="en-US"/>
    </w:rPr>
  </w:style>
  <w:style w:type="character" w:customStyle="1" w:styleId="Heading9Char">
    <w:name w:val="Heading 9 Char"/>
    <w:basedOn w:val="DefaultParagraphFont"/>
    <w:link w:val="Heading9"/>
    <w:uiPriority w:val="9"/>
    <w:rsid w:val="00295D7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95D7B"/>
    <w:rPr>
      <w:rFonts w:ascii="Arial" w:hAnsi="Arial"/>
      <w:b/>
      <w:noProof/>
      <w:sz w:val="18"/>
      <w:lang w:val="en-GB" w:eastAsia="en-US"/>
    </w:rPr>
  </w:style>
  <w:style w:type="character" w:customStyle="1" w:styleId="FootnoteTextChar">
    <w:name w:val="Footnote Text Char"/>
    <w:basedOn w:val="DefaultParagraphFont"/>
    <w:link w:val="FootnoteText"/>
    <w:semiHidden/>
    <w:rsid w:val="00295D7B"/>
    <w:rPr>
      <w:rFonts w:ascii="Times New Roman" w:hAnsi="Times New Roman"/>
      <w:sz w:val="16"/>
      <w:lang w:val="en-GB" w:eastAsia="en-US"/>
    </w:rPr>
  </w:style>
  <w:style w:type="character" w:customStyle="1" w:styleId="FooterChar">
    <w:name w:val="Footer Char"/>
    <w:basedOn w:val="DefaultParagraphFont"/>
    <w:link w:val="Footer"/>
    <w:rsid w:val="00295D7B"/>
    <w:rPr>
      <w:rFonts w:ascii="Arial" w:hAnsi="Arial"/>
      <w:b/>
      <w:i/>
      <w:noProof/>
      <w:sz w:val="18"/>
      <w:lang w:val="en-GB" w:eastAsia="en-US"/>
    </w:rPr>
  </w:style>
  <w:style w:type="character" w:styleId="LineNumber">
    <w:name w:val="line number"/>
    <w:rsid w:val="00295D7B"/>
    <w:rPr>
      <w:rFonts w:ascii="Arial" w:hAnsi="Arial"/>
      <w:color w:val="808080"/>
      <w:sz w:val="14"/>
    </w:rPr>
  </w:style>
  <w:style w:type="character" w:styleId="PageNumber">
    <w:name w:val="page number"/>
    <w:basedOn w:val="DefaultParagraphFont"/>
    <w:rsid w:val="00295D7B"/>
  </w:style>
  <w:style w:type="character" w:customStyle="1" w:styleId="BalloonTextChar">
    <w:name w:val="Balloon Text Char"/>
    <w:basedOn w:val="DefaultParagraphFont"/>
    <w:link w:val="BalloonText"/>
    <w:semiHidden/>
    <w:rsid w:val="00295D7B"/>
    <w:rPr>
      <w:rFonts w:ascii="Tahoma" w:hAnsi="Tahoma" w:cs="Tahoma"/>
      <w:sz w:val="16"/>
      <w:szCs w:val="16"/>
      <w:lang w:val="en-GB" w:eastAsia="en-US"/>
    </w:rPr>
  </w:style>
  <w:style w:type="character" w:customStyle="1" w:styleId="DocumentMapChar">
    <w:name w:val="Document Map Char"/>
    <w:basedOn w:val="DefaultParagraphFont"/>
    <w:link w:val="DocumentMap"/>
    <w:semiHidden/>
    <w:rsid w:val="00295D7B"/>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9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295D7B"/>
    <w:rPr>
      <w:rFonts w:ascii="Courier New" w:eastAsia="MS Mincho" w:hAnsi="Courier New"/>
      <w:lang w:val="x-none" w:eastAsia="x-none"/>
    </w:rPr>
  </w:style>
  <w:style w:type="table" w:styleId="Table3Deffects1">
    <w:name w:val="Table 3D effects 1"/>
    <w:basedOn w:val="TableNormal"/>
    <w:rsid w:val="00295D7B"/>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295D7B"/>
    <w:pPr>
      <w:overflowPunct w:val="0"/>
      <w:autoSpaceDE w:val="0"/>
      <w:autoSpaceDN w:val="0"/>
      <w:adjustRightInd w:val="0"/>
      <w:textAlignment w:val="baseline"/>
    </w:pPr>
    <w:rPr>
      <w:rFonts w:eastAsia="MS Mincho"/>
      <w:b/>
      <w:bCs/>
    </w:rPr>
  </w:style>
  <w:style w:type="paragraph" w:customStyle="1" w:styleId="Heading">
    <w:name w:val="Heading"/>
    <w:aliases w:val="1_"/>
    <w:basedOn w:val="Normal"/>
    <w:rsid w:val="00295D7B"/>
    <w:pPr>
      <w:widowControl w:val="0"/>
      <w:spacing w:after="120" w:line="240" w:lineRule="atLeast"/>
      <w:ind w:left="1260" w:hanging="551"/>
    </w:pPr>
    <w:rPr>
      <w:rFonts w:ascii="Arial" w:eastAsia="MS Mincho" w:hAnsi="Arial"/>
      <w:b/>
      <w:sz w:val="22"/>
    </w:rPr>
  </w:style>
  <w:style w:type="character" w:styleId="HTMLTypewriter">
    <w:name w:val="HTML Typewriter"/>
    <w:rsid w:val="00295D7B"/>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295D7B"/>
    <w:pPr>
      <w:spacing w:after="160" w:line="240" w:lineRule="exact"/>
    </w:pPr>
    <w:rPr>
      <w:rFonts w:ascii="Arial" w:eastAsia="SimSun" w:hAnsi="Arial" w:cs="Arial"/>
      <w:color w:val="0000FF"/>
      <w:kern w:val="2"/>
      <w:lang w:val="en-US" w:eastAsia="zh-CN"/>
    </w:rPr>
  </w:style>
  <w:style w:type="character" w:customStyle="1" w:styleId="CommentTextChar">
    <w:name w:val="Comment Text Char"/>
    <w:basedOn w:val="DefaultParagraphFont"/>
    <w:link w:val="CommentText"/>
    <w:rsid w:val="00295D7B"/>
    <w:rPr>
      <w:rFonts w:ascii="Times New Roman" w:hAnsi="Times New Roman"/>
      <w:lang w:val="en-GB" w:eastAsia="en-US"/>
    </w:rPr>
  </w:style>
  <w:style w:type="character" w:customStyle="1" w:styleId="CommentSubjectChar">
    <w:name w:val="Comment Subject Char"/>
    <w:basedOn w:val="CommentTextChar"/>
    <w:link w:val="CommentSubject"/>
    <w:rsid w:val="00295D7B"/>
    <w:rPr>
      <w:rFonts w:ascii="Times New Roman" w:hAnsi="Times New Roman"/>
      <w:b/>
      <w:bCs/>
      <w:lang w:val="en-GB" w:eastAsia="en-US"/>
    </w:rPr>
  </w:style>
  <w:style w:type="paragraph" w:customStyle="1" w:styleId="zzCover">
    <w:name w:val="zzCover"/>
    <w:basedOn w:val="Normal"/>
    <w:rsid w:val="00295D7B"/>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295D7B"/>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295D7B"/>
    <w:pPr>
      <w:spacing w:before="100" w:beforeAutospacing="1" w:after="100" w:afterAutospacing="1"/>
    </w:pPr>
    <w:rPr>
      <w:sz w:val="24"/>
      <w:szCs w:val="24"/>
      <w:lang w:val="en-US"/>
    </w:rPr>
  </w:style>
  <w:style w:type="paragraph" w:styleId="ListContinue">
    <w:name w:val="List Continue"/>
    <w:basedOn w:val="Normal"/>
    <w:rsid w:val="00295D7B"/>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295D7B"/>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295D7B"/>
    <w:rPr>
      <w:rFonts w:ascii="Times New Roman" w:eastAsia="MS Mincho" w:hAnsi="Times New Roman"/>
      <w:lang w:val="en-GB" w:eastAsia="en-US"/>
    </w:rPr>
  </w:style>
  <w:style w:type="character" w:styleId="EndnoteReference">
    <w:name w:val="endnote reference"/>
    <w:rsid w:val="00295D7B"/>
    <w:rPr>
      <w:vertAlign w:val="superscript"/>
    </w:rPr>
  </w:style>
  <w:style w:type="paragraph" w:styleId="Revision">
    <w:name w:val="Revision"/>
    <w:hidden/>
    <w:uiPriority w:val="71"/>
    <w:rsid w:val="00295D7B"/>
    <w:rPr>
      <w:rFonts w:ascii="Times New Roman" w:eastAsia="MS Mincho" w:hAnsi="Times New Roman"/>
      <w:sz w:val="24"/>
      <w:lang w:val="en-GB" w:eastAsia="en-US"/>
    </w:rPr>
  </w:style>
  <w:style w:type="paragraph" w:customStyle="1" w:styleId="Default">
    <w:name w:val="Default"/>
    <w:rsid w:val="00295D7B"/>
    <w:pPr>
      <w:autoSpaceDE w:val="0"/>
      <w:autoSpaceDN w:val="0"/>
      <w:adjustRightInd w:val="0"/>
    </w:pPr>
    <w:rPr>
      <w:rFonts w:ascii="Times New Roman" w:eastAsia="MS Mincho" w:hAnsi="Times New Roman"/>
      <w:color w:val="000000"/>
      <w:sz w:val="24"/>
      <w:szCs w:val="24"/>
      <w:lang w:val="en-US" w:eastAsia="ja-JP"/>
    </w:rPr>
  </w:style>
  <w:style w:type="paragraph" w:customStyle="1" w:styleId="BodyTextfirstgraph">
    <w:name w:val="Body Text (first graph)"/>
    <w:basedOn w:val="BodyText"/>
    <w:next w:val="BodyText"/>
    <w:link w:val="BodyTextfirstgraphChar"/>
    <w:qFormat/>
    <w:rsid w:val="00295D7B"/>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295D7B"/>
    <w:rPr>
      <w:rFonts w:ascii="Times New Roman" w:eastAsia="Batang" w:hAnsi="Times New Roman"/>
      <w:sz w:val="24"/>
      <w:szCs w:val="24"/>
      <w:lang w:val="en-US" w:eastAsia="en-US"/>
    </w:rPr>
  </w:style>
  <w:style w:type="paragraph" w:styleId="BodyText">
    <w:name w:val="Body Text"/>
    <w:basedOn w:val="Normal"/>
    <w:link w:val="BodyTextChar"/>
    <w:rsid w:val="00295D7B"/>
    <w:pPr>
      <w:overflowPunct w:val="0"/>
      <w:autoSpaceDE w:val="0"/>
      <w:autoSpaceDN w:val="0"/>
      <w:adjustRightInd w:val="0"/>
      <w:spacing w:after="120"/>
      <w:textAlignment w:val="baseline"/>
    </w:pPr>
    <w:rPr>
      <w:rFonts w:eastAsia="MS Mincho"/>
      <w:sz w:val="24"/>
    </w:rPr>
  </w:style>
  <w:style w:type="character" w:customStyle="1" w:styleId="BodyTextChar">
    <w:name w:val="Body Text Char"/>
    <w:basedOn w:val="DefaultParagraphFont"/>
    <w:link w:val="BodyText"/>
    <w:rsid w:val="00295D7B"/>
    <w:rPr>
      <w:rFonts w:ascii="Times New Roman" w:eastAsia="MS Mincho" w:hAnsi="Times New Roman"/>
      <w:sz w:val="24"/>
      <w:lang w:val="en-GB" w:eastAsia="en-US"/>
    </w:rPr>
  </w:style>
  <w:style w:type="paragraph" w:customStyle="1" w:styleId="Reference">
    <w:name w:val="Reference"/>
    <w:basedOn w:val="List"/>
    <w:qFormat/>
    <w:rsid w:val="00295D7B"/>
    <w:pPr>
      <w:numPr>
        <w:numId w:val="4"/>
      </w:numPr>
      <w:tabs>
        <w:tab w:val="left" w:pos="360"/>
        <w:tab w:val="left" w:pos="720"/>
      </w:tabs>
      <w:spacing w:before="30" w:after="30"/>
      <w:jc w:val="both"/>
    </w:pPr>
    <w:rPr>
      <w:sz w:val="24"/>
      <w:szCs w:val="24"/>
      <w:lang w:val="en-US"/>
    </w:rPr>
  </w:style>
  <w:style w:type="character" w:customStyle="1" w:styleId="B1Char1">
    <w:name w:val="B1 Char1"/>
    <w:link w:val="B1"/>
    <w:rsid w:val="00295D7B"/>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295D7B"/>
    <w:rPr>
      <w:rFonts w:ascii="Times New Roman" w:eastAsia="MS Mincho" w:hAnsi="Times New Roman"/>
      <w:b/>
      <w:bCs/>
      <w:lang w:val="en-GB" w:eastAsia="en-US"/>
    </w:rPr>
  </w:style>
  <w:style w:type="character" w:customStyle="1" w:styleId="B1Char">
    <w:name w:val="B1 Char"/>
    <w:qFormat/>
    <w:rsid w:val="00295D7B"/>
    <w:rPr>
      <w:rFonts w:eastAsia="Times New Roman"/>
      <w:lang w:eastAsia="en-US"/>
    </w:rPr>
  </w:style>
  <w:style w:type="character" w:styleId="HTMLCode">
    <w:name w:val="HTML Code"/>
    <w:uiPriority w:val="99"/>
    <w:unhideWhenUsed/>
    <w:rsid w:val="00295D7B"/>
    <w:rPr>
      <w:rFonts w:ascii="Courier New" w:eastAsia="Times New Roman" w:hAnsi="Courier New" w:cs="Courier New"/>
      <w:sz w:val="20"/>
      <w:szCs w:val="20"/>
    </w:rPr>
  </w:style>
  <w:style w:type="character" w:styleId="Emphasis">
    <w:name w:val="Emphasis"/>
    <w:uiPriority w:val="20"/>
    <w:qFormat/>
    <w:rsid w:val="00295D7B"/>
    <w:rPr>
      <w:i/>
      <w:iCs/>
    </w:rPr>
  </w:style>
  <w:style w:type="character" w:customStyle="1" w:styleId="EXChar">
    <w:name w:val="EX Char"/>
    <w:link w:val="EX"/>
    <w:locked/>
    <w:rsid w:val="00AE1302"/>
    <w:rPr>
      <w:rFonts w:ascii="Times New Roman" w:hAnsi="Times New Roman"/>
      <w:lang w:val="en-GB" w:eastAsia="en-US"/>
    </w:rPr>
  </w:style>
  <w:style w:type="character" w:customStyle="1" w:styleId="HTTPMethod">
    <w:name w:val="HTTP Method"/>
    <w:uiPriority w:val="1"/>
    <w:qFormat/>
    <w:rsid w:val="00C5601F"/>
    <w:rPr>
      <w:rFonts w:ascii="Courier New" w:hAnsi="Courier New"/>
      <w:i w:val="0"/>
      <w:sz w:val="18"/>
    </w:rPr>
  </w:style>
  <w:style w:type="character" w:customStyle="1" w:styleId="TAHChar">
    <w:name w:val="TAH Char"/>
    <w:link w:val="TAH"/>
    <w:rsid w:val="00C5601F"/>
    <w:rPr>
      <w:rFonts w:ascii="Arial" w:hAnsi="Arial"/>
      <w:b/>
      <w:sz w:val="18"/>
      <w:lang w:val="en-GB" w:eastAsia="en-US"/>
    </w:rPr>
  </w:style>
  <w:style w:type="character" w:customStyle="1" w:styleId="TALChar">
    <w:name w:val="TAL Char"/>
    <w:link w:val="TAL"/>
    <w:rsid w:val="00C5601F"/>
    <w:rPr>
      <w:rFonts w:ascii="Arial" w:hAnsi="Arial"/>
      <w:sz w:val="18"/>
      <w:lang w:val="en-GB" w:eastAsia="en-US"/>
    </w:rPr>
  </w:style>
  <w:style w:type="paragraph" w:customStyle="1" w:styleId="URLdisplay">
    <w:name w:val="URL display"/>
    <w:basedOn w:val="Normal"/>
    <w:rsid w:val="00C5601F"/>
    <w:pPr>
      <w:spacing w:after="120"/>
      <w:ind w:firstLine="284"/>
    </w:pPr>
    <w:rPr>
      <w:rFonts w:ascii="Courier New" w:hAnsi="Courier New"/>
      <w:iCs/>
      <w:color w:val="444444"/>
      <w:sz w:val="18"/>
      <w:shd w:val="clear" w:color="auto" w:fill="FFFFFF"/>
    </w:rPr>
  </w:style>
  <w:style w:type="character" w:customStyle="1" w:styleId="Code">
    <w:name w:val="Code"/>
    <w:uiPriority w:val="1"/>
    <w:qFormat/>
    <w:rsid w:val="00C5601F"/>
    <w:rPr>
      <w:rFonts w:ascii="Arial" w:hAnsi="Arial"/>
      <w:i/>
      <w:sz w:val="18"/>
    </w:rPr>
  </w:style>
  <w:style w:type="character" w:customStyle="1" w:styleId="HTTPHeader">
    <w:name w:val="HTTP Header"/>
    <w:uiPriority w:val="1"/>
    <w:qFormat/>
    <w:rsid w:val="00963618"/>
    <w:rPr>
      <w:rFonts w:ascii="Courier New" w:hAnsi="Courier New"/>
      <w:spacing w:val="-5"/>
      <w:sz w:val="18"/>
    </w:rPr>
  </w:style>
  <w:style w:type="character" w:customStyle="1" w:styleId="THChar">
    <w:name w:val="TH Char"/>
    <w:link w:val="TH"/>
    <w:qFormat/>
    <w:locked/>
    <w:rsid w:val="00403D5B"/>
    <w:rPr>
      <w:rFonts w:ascii="Arial" w:hAnsi="Arial"/>
      <w:b/>
      <w:lang w:val="en-GB" w:eastAsia="en-US"/>
    </w:rPr>
  </w:style>
  <w:style w:type="paragraph" w:customStyle="1" w:styleId="TALcontinuation">
    <w:name w:val="TAL continuation"/>
    <w:basedOn w:val="TAL"/>
    <w:qFormat/>
    <w:rsid w:val="00403D5B"/>
    <w:pPr>
      <w:spacing w:beforeLines="25" w:before="25"/>
    </w:pPr>
  </w:style>
  <w:style w:type="character" w:customStyle="1" w:styleId="XMLCode">
    <w:name w:val="XML Code"/>
    <w:basedOn w:val="Code"/>
    <w:uiPriority w:val="1"/>
    <w:qFormat/>
    <w:rsid w:val="0031621C"/>
    <w:rPr>
      <w:rFonts w:ascii="Courier New" w:hAnsi="Courier New"/>
      <w:i w:val="0"/>
      <w:w w:val="9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577542">
      <w:bodyDiv w:val="1"/>
      <w:marLeft w:val="0"/>
      <w:marRight w:val="0"/>
      <w:marTop w:val="0"/>
      <w:marBottom w:val="0"/>
      <w:divBdr>
        <w:top w:val="none" w:sz="0" w:space="0" w:color="auto"/>
        <w:left w:val="none" w:sz="0" w:space="0" w:color="auto"/>
        <w:bottom w:val="none" w:sz="0" w:space="0" w:color="auto"/>
        <w:right w:val="none" w:sz="0" w:space="0" w:color="auto"/>
      </w:divBdr>
    </w:div>
    <w:div w:id="23370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1e5acb7561d89a3684cd246a20eacb10">
  <xsd:schema xmlns:xsd="http://www.w3.org/2001/XMLSchema" xmlns:xs="http://www.w3.org/2001/XMLSchema" xmlns:p="http://schemas.microsoft.com/office/2006/metadata/properties" xmlns:ns3="bcc01d59-85de-4ef9-881e-76d8b6a6f841" targetNamespace="http://schemas.microsoft.com/office/2006/metadata/properties" ma:root="true" ma:fieldsID="59731ec030300025e46ffaa923af3692"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E33B2-80BE-400F-88F5-8F0AD8C46A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22DC4D-67AB-4970-AFA4-1F8457CC00F2}">
  <ds:schemaRefs>
    <ds:schemaRef ds:uri="http://schemas.microsoft.com/sharepoint/v3/contenttype/forms"/>
  </ds:schemaRefs>
</ds:datastoreItem>
</file>

<file path=customXml/itemProps3.xml><?xml version="1.0" encoding="utf-8"?>
<ds:datastoreItem xmlns:ds="http://schemas.openxmlformats.org/officeDocument/2006/customXml" ds:itemID="{5A4D821D-B0C0-40C6-B5AA-A2252F1365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107F5E-AEE1-4036-9F92-75311DDE4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1567</Words>
  <Characters>8937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Imed Bouazizi</dc:creator>
  <cp:keywords/>
  <cp:lastModifiedBy>Jayeeta Saha</cp:lastModifiedBy>
  <cp:revision>2</cp:revision>
  <dcterms:created xsi:type="dcterms:W3CDTF">2020-06-09T14:44:00Z</dcterms:created>
  <dcterms:modified xsi:type="dcterms:W3CDTF">2020-06-09T14:44:00Z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