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59752139" w:rsidR="00DB760B" w:rsidRDefault="007B3D0B" w:rsidP="00DB760B">
      <w:pPr>
        <w:pStyle w:val="CRCoverPage"/>
        <w:tabs>
          <w:tab w:val="right" w:pos="9639"/>
        </w:tabs>
        <w:spacing w:after="0"/>
        <w:rPr>
          <w:b/>
          <w:i/>
          <w:noProof/>
          <w:sz w:val="28"/>
        </w:rPr>
      </w:pPr>
      <w:r>
        <w:rPr>
          <w:rFonts w:cs="Arial"/>
          <w:b/>
          <w:bCs/>
          <w:sz w:val="24"/>
        </w:rPr>
        <w:t>SA WG</w:t>
      </w:r>
      <w:r w:rsidR="007E5E03">
        <w:rPr>
          <w:rFonts w:cs="Arial"/>
          <w:b/>
          <w:bCs/>
          <w:sz w:val="24"/>
        </w:rPr>
        <w:t>4</w:t>
      </w:r>
      <w:r>
        <w:rPr>
          <w:rFonts w:cs="Arial"/>
          <w:b/>
          <w:bCs/>
          <w:sz w:val="24"/>
        </w:rPr>
        <w:t xml:space="preserve"> Meeting #1</w:t>
      </w:r>
      <w:r w:rsidR="007E5E03">
        <w:rPr>
          <w:rFonts w:cs="Arial"/>
          <w:b/>
          <w:bCs/>
          <w:sz w:val="24"/>
        </w:rPr>
        <w:t>08</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w:t>
      </w:r>
      <w:r w:rsidR="007913DB">
        <w:rPr>
          <w:b/>
          <w:i/>
          <w:noProof/>
          <w:sz w:val="28"/>
        </w:rPr>
        <w:t>4</w:t>
      </w:r>
      <w:r w:rsidR="002161F4" w:rsidRPr="002161F4">
        <w:rPr>
          <w:b/>
          <w:i/>
          <w:noProof/>
          <w:sz w:val="28"/>
        </w:rPr>
        <w:t>-200</w:t>
      </w:r>
      <w:r w:rsidR="00D2209E">
        <w:rPr>
          <w:b/>
          <w:i/>
          <w:noProof/>
          <w:sz w:val="28"/>
        </w:rPr>
        <w:t>591</w:t>
      </w:r>
    </w:p>
    <w:p w14:paraId="29CBF05F" w14:textId="5667682B" w:rsidR="00131FD4" w:rsidRDefault="007E5E03" w:rsidP="00131FD4">
      <w:pPr>
        <w:pStyle w:val="CRCoverPage"/>
        <w:outlineLvl w:val="0"/>
        <w:rPr>
          <w:b/>
          <w:noProof/>
          <w:sz w:val="24"/>
        </w:rPr>
      </w:pPr>
      <w:r w:rsidRPr="007E5E03">
        <w:rPr>
          <w:rFonts w:cs="Arial"/>
          <w:b/>
          <w:bCs/>
          <w:sz w:val="24"/>
        </w:rPr>
        <w:t>E-meeting, 2-9 April 2020</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9D105F3"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w:t>
            </w:r>
            <w:r w:rsidR="003B5310">
              <w:rPr>
                <w:b/>
                <w:noProof/>
                <w:sz w:val="28"/>
              </w:rPr>
              <w:t>6</w:t>
            </w:r>
            <w:r w:rsidR="000E011D">
              <w:rPr>
                <w:b/>
                <w:noProof/>
                <w:sz w:val="28"/>
              </w:rPr>
              <w:t>.50</w:t>
            </w:r>
            <w:r>
              <w:rPr>
                <w:b/>
                <w:noProof/>
                <w:sz w:val="28"/>
              </w:rPr>
              <w:fldChar w:fldCharType="end"/>
            </w:r>
            <w:r w:rsidR="007411F8">
              <w:rPr>
                <w:b/>
                <w:noProof/>
                <w:sz w:val="28"/>
              </w:rPr>
              <w:t>1</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1EBBFFB0" w:rsidR="001E41F3" w:rsidRPr="003A37F4" w:rsidRDefault="00D2209E" w:rsidP="00547111">
            <w:pPr>
              <w:pStyle w:val="CRCoverPage"/>
              <w:spacing w:after="0"/>
              <w:rPr>
                <w:b/>
                <w:noProof/>
                <w:sz w:val="28"/>
                <w:szCs w:val="28"/>
                <w:lang w:eastAsia="zh-CN"/>
              </w:rPr>
            </w:pPr>
            <w:r>
              <w:rPr>
                <w:rFonts w:hint="eastAsia"/>
                <w:b/>
                <w:noProof/>
                <w:sz w:val="28"/>
                <w:szCs w:val="28"/>
                <w:lang w:eastAsia="zh-CN"/>
              </w:rPr>
              <w:t>0</w:t>
            </w:r>
            <w:r>
              <w:rPr>
                <w:b/>
                <w:noProof/>
                <w:sz w:val="28"/>
                <w:szCs w:val="28"/>
                <w:lang w:eastAsia="zh-CN"/>
              </w:rPr>
              <w:t>016</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0015AAC1"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A54E80">
              <w:rPr>
                <w:b/>
                <w:noProof/>
                <w:sz w:val="28"/>
              </w:rPr>
              <w:t>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3E0A8FFA" w:rsidR="001E41F3" w:rsidRDefault="0076430C">
            <w:pPr>
              <w:pStyle w:val="CRCoverPage"/>
              <w:spacing w:after="0"/>
              <w:ind w:left="100"/>
              <w:rPr>
                <w:noProof/>
                <w:lang w:eastAsia="zh-CN"/>
              </w:rPr>
            </w:pPr>
            <w:r>
              <w:rPr>
                <w:noProof/>
                <w:lang w:eastAsia="zh-CN"/>
              </w:rPr>
              <w:t>Corrections and clarifications for</w:t>
            </w:r>
            <w:r w:rsidR="005A5123">
              <w:rPr>
                <w:noProof/>
                <w:lang w:eastAsia="zh-CN"/>
              </w:rPr>
              <w:t xml:space="preserve"> consumption reporting</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0C59FF02" w:rsidR="001E41F3" w:rsidRDefault="00C64CA2" w:rsidP="00547111">
            <w:pPr>
              <w:pStyle w:val="CRCoverPage"/>
              <w:spacing w:after="0"/>
              <w:ind w:left="100"/>
              <w:rPr>
                <w:noProof/>
              </w:rPr>
            </w:pPr>
            <w:r>
              <w:rPr>
                <w:noProof/>
              </w:rPr>
              <w:t>S</w:t>
            </w:r>
            <w:r w:rsidR="003B5310">
              <w:rPr>
                <w:noProof/>
              </w:rPr>
              <w:t>4</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060C6B7C" w:rsidR="001E41F3" w:rsidRDefault="003B5310">
            <w:pPr>
              <w:pStyle w:val="CRCoverPage"/>
              <w:spacing w:after="0"/>
              <w:ind w:left="100"/>
              <w:rPr>
                <w:noProof/>
              </w:rPr>
            </w:pPr>
            <w:r>
              <w:t>5GMSA</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4508DBB"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3B5310">
              <w:rPr>
                <w:noProof/>
              </w:rPr>
              <w:t>3</w:t>
            </w:r>
            <w:r w:rsidR="00C52AC8">
              <w:rPr>
                <w:noProof/>
              </w:rPr>
              <w:t>-</w:t>
            </w:r>
            <w:r w:rsidR="003B5310">
              <w:rPr>
                <w:noProof/>
              </w:rPr>
              <w:t>2</w:t>
            </w:r>
            <w:r w:rsidR="00DA0923">
              <w:rPr>
                <w:noProof/>
              </w:rPr>
              <w:t>7</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D5B26" w14:textId="77777777" w:rsidR="00BF159F" w:rsidRPr="005A5123" w:rsidRDefault="005A5123" w:rsidP="00BD55BD">
            <w:pPr>
              <w:pStyle w:val="CRCoverPage"/>
              <w:numPr>
                <w:ilvl w:val="0"/>
                <w:numId w:val="19"/>
              </w:numPr>
              <w:spacing w:after="0"/>
              <w:rPr>
                <w:noProof/>
                <w:lang w:eastAsia="zh-CN"/>
              </w:rPr>
            </w:pPr>
            <w:r>
              <w:rPr>
                <w:rFonts w:eastAsia="等线"/>
                <w:lang w:eastAsia="zh-CN"/>
              </w:rPr>
              <w:t xml:space="preserve">Step 12 is missing in the figure </w:t>
            </w:r>
            <w:r w:rsidRPr="00E63420">
              <w:t>5.6-1</w:t>
            </w:r>
            <w:r>
              <w:rPr>
                <w:rFonts w:eastAsia="等线"/>
                <w:lang w:eastAsia="zh-CN"/>
              </w:rPr>
              <w:t>.</w:t>
            </w:r>
          </w:p>
          <w:p w14:paraId="227448B2" w14:textId="77777777" w:rsidR="005A5123" w:rsidRDefault="005A5123" w:rsidP="00BD55BD">
            <w:pPr>
              <w:pStyle w:val="CRCoverPage"/>
              <w:numPr>
                <w:ilvl w:val="0"/>
                <w:numId w:val="19"/>
              </w:numPr>
              <w:spacing w:after="0"/>
              <w:rPr>
                <w:noProof/>
                <w:lang w:eastAsia="zh-CN"/>
              </w:rPr>
            </w:pPr>
            <w:r>
              <w:rPr>
                <w:noProof/>
                <w:lang w:eastAsia="zh-CN"/>
              </w:rPr>
              <w:t>In Clause 5.6.3, it is not clear about the criteria for location reporting in the consumtion reporting.</w:t>
            </w:r>
          </w:p>
          <w:p w14:paraId="6E40D69A" w14:textId="0E53BCE1" w:rsidR="005A5123" w:rsidRDefault="005A5123" w:rsidP="00BD55BD">
            <w:pPr>
              <w:pStyle w:val="CRCoverPage"/>
              <w:numPr>
                <w:ilvl w:val="0"/>
                <w:numId w:val="19"/>
              </w:numPr>
              <w:spacing w:after="0"/>
              <w:rPr>
                <w:noProof/>
                <w:lang w:eastAsia="zh-CN"/>
              </w:rPr>
            </w:pPr>
            <w:r>
              <w:rPr>
                <w:noProof/>
                <w:lang w:eastAsia="zh-CN"/>
              </w:rPr>
              <w:t>Other editorial changes.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9CF1D" w14:textId="77777777" w:rsidR="00E74803" w:rsidRDefault="005A5123" w:rsidP="005A5123">
            <w:pPr>
              <w:pStyle w:val="CRCoverPage"/>
              <w:numPr>
                <w:ilvl w:val="0"/>
                <w:numId w:val="20"/>
              </w:numPr>
              <w:spacing w:after="0"/>
              <w:rPr>
                <w:noProof/>
                <w:lang w:eastAsia="zh-CN"/>
              </w:rPr>
            </w:pPr>
            <w:r>
              <w:rPr>
                <w:noProof/>
                <w:lang w:eastAsia="zh-CN"/>
              </w:rPr>
              <w:t xml:space="preserve">Adding step 12 in figure </w:t>
            </w:r>
            <w:r w:rsidRPr="00E63420">
              <w:t>5.6-1</w:t>
            </w:r>
            <w:r>
              <w:t>.</w:t>
            </w:r>
          </w:p>
          <w:p w14:paraId="00F228DB" w14:textId="77777777" w:rsidR="005A5123" w:rsidRDefault="005A5123" w:rsidP="005A5123">
            <w:pPr>
              <w:pStyle w:val="CRCoverPage"/>
              <w:numPr>
                <w:ilvl w:val="0"/>
                <w:numId w:val="20"/>
              </w:numPr>
              <w:spacing w:after="0"/>
              <w:rPr>
                <w:noProof/>
                <w:lang w:eastAsia="zh-CN"/>
              </w:rPr>
            </w:pPr>
            <w:r>
              <w:rPr>
                <w:lang w:eastAsia="zh-CN"/>
              </w:rPr>
              <w:t xml:space="preserve">In clause 5.6.3, it is </w:t>
            </w:r>
            <w:proofErr w:type="spellStart"/>
            <w:r>
              <w:rPr>
                <w:lang w:eastAsia="zh-CN"/>
              </w:rPr>
              <w:t>propsed</w:t>
            </w:r>
            <w:proofErr w:type="spellEnd"/>
            <w:r>
              <w:rPr>
                <w:lang w:eastAsia="zh-CN"/>
              </w:rPr>
              <w:t xml:space="preserve"> to </w:t>
            </w:r>
            <w:r w:rsidR="00D9708F">
              <w:rPr>
                <w:lang w:eastAsia="zh-CN"/>
              </w:rPr>
              <w:t xml:space="preserve">clarify that the location reporting is only enabled if location reporting is </w:t>
            </w:r>
            <w:r w:rsidR="00D9708F">
              <w:t xml:space="preserve">requested by the </w:t>
            </w:r>
            <w:r w:rsidR="00D9708F" w:rsidRPr="005C5CB6">
              <w:rPr>
                <w:rFonts w:cs="Arial"/>
                <w:color w:val="000000"/>
                <w:sz w:val="18"/>
                <w:szCs w:val="18"/>
                <w:lang w:val="en-US"/>
              </w:rPr>
              <w:t>Media AF</w:t>
            </w:r>
            <w:r w:rsidR="00D9708F">
              <w:rPr>
                <w:rFonts w:cs="Arial"/>
                <w:color w:val="000000"/>
                <w:sz w:val="18"/>
                <w:szCs w:val="18"/>
                <w:lang w:val="en-US"/>
              </w:rPr>
              <w:t xml:space="preserve"> and</w:t>
            </w:r>
            <w:r w:rsidR="00D9708F" w:rsidRPr="0055603C">
              <w:t xml:space="preserve"> </w:t>
            </w:r>
            <w:r w:rsidR="00D9708F">
              <w:t xml:space="preserve">is </w:t>
            </w:r>
            <w:r w:rsidR="00D9708F" w:rsidRPr="0055603C">
              <w:t>allowed</w:t>
            </w:r>
            <w:r w:rsidR="00D9708F">
              <w:t xml:space="preserve"> to be reported by the 5GMS Client.</w:t>
            </w:r>
          </w:p>
          <w:p w14:paraId="39E1C4CF" w14:textId="2FC8D64E" w:rsidR="00D9708F" w:rsidRDefault="00D9708F" w:rsidP="005A5123">
            <w:pPr>
              <w:pStyle w:val="CRCoverPage"/>
              <w:numPr>
                <w:ilvl w:val="0"/>
                <w:numId w:val="20"/>
              </w:numPr>
              <w:spacing w:after="0"/>
              <w:rPr>
                <w:noProof/>
                <w:lang w:eastAsia="zh-CN"/>
              </w:rPr>
            </w:pPr>
            <w:r>
              <w:rPr>
                <w:lang w:eastAsia="zh-CN"/>
              </w:rPr>
              <w:t>Other editorial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74D51FBE" w:rsidR="00E74803" w:rsidRDefault="00B757EE" w:rsidP="000E0E3F">
            <w:pPr>
              <w:pStyle w:val="CRCoverPage"/>
              <w:spacing w:after="0"/>
              <w:rPr>
                <w:noProof/>
                <w:lang w:eastAsia="zh-CN"/>
              </w:rPr>
            </w:pPr>
            <w:r>
              <w:rPr>
                <w:noProof/>
                <w:lang w:eastAsia="zh-CN"/>
              </w:rPr>
              <w:t>Some misunderstanding</w:t>
            </w:r>
            <w:r w:rsidR="000D6CD4">
              <w:rPr>
                <w:noProof/>
                <w:lang w:eastAsia="zh-CN"/>
              </w:rPr>
              <w:t>s</w:t>
            </w:r>
            <w:r>
              <w:rPr>
                <w:noProof/>
                <w:lang w:eastAsia="zh-CN"/>
              </w:rPr>
              <w:t xml:space="preserve"> </w:t>
            </w:r>
            <w:bookmarkStart w:id="2" w:name="_GoBack"/>
            <w:bookmarkEnd w:id="2"/>
            <w:r w:rsidR="00393975">
              <w:rPr>
                <w:noProof/>
                <w:lang w:eastAsia="zh-CN"/>
              </w:rPr>
              <w:t>remain</w:t>
            </w:r>
            <w:r>
              <w:rPr>
                <w:noProof/>
                <w:lang w:eastAsia="zh-CN"/>
              </w:rPr>
              <w:t>.</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C0A0FFA" w:rsidR="001E41F3" w:rsidRDefault="00D9253D" w:rsidP="00926227">
            <w:pPr>
              <w:pStyle w:val="CRCoverPage"/>
              <w:spacing w:after="0"/>
              <w:rPr>
                <w:noProof/>
                <w:lang w:eastAsia="zh-CN"/>
              </w:rPr>
            </w:pPr>
            <w:r>
              <w:rPr>
                <w:noProof/>
                <w:lang w:eastAsia="zh-CN"/>
              </w:rPr>
              <w:t>5.6.1</w:t>
            </w:r>
            <w:r w:rsidR="00F75FAF">
              <w:rPr>
                <w:noProof/>
                <w:lang w:eastAsia="zh-CN"/>
              </w:rPr>
              <w:t>, 5.</w:t>
            </w:r>
            <w:r>
              <w:rPr>
                <w:noProof/>
                <w:lang w:eastAsia="zh-CN"/>
              </w:rPr>
              <w:t>6</w:t>
            </w:r>
            <w:r w:rsidR="00F75FAF">
              <w:rPr>
                <w:noProof/>
                <w:lang w:eastAsia="zh-CN"/>
              </w:rPr>
              <w:t>.</w:t>
            </w:r>
            <w:r>
              <w:rPr>
                <w:noProof/>
                <w:lang w:eastAsia="zh-CN"/>
              </w:rPr>
              <w:t>2</w:t>
            </w:r>
            <w:r w:rsidR="005A5123">
              <w:rPr>
                <w:noProof/>
                <w:lang w:eastAsia="zh-CN"/>
              </w:rPr>
              <w:t>, 5.6.3</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77777777" w:rsidR="00A06274" w:rsidRDefault="00A06274" w:rsidP="008B37C4">
            <w:pPr>
              <w:pStyle w:val="CRCoverPage"/>
              <w:spacing w:after="0"/>
              <w:ind w:left="100"/>
              <w:rPr>
                <w:noProof/>
              </w:rPr>
            </w:pPr>
          </w:p>
        </w:tc>
      </w:tr>
    </w:tbl>
    <w:p w14:paraId="65A2C17C" w14:textId="77777777" w:rsidR="00A06274" w:rsidRDefault="00A06274" w:rsidP="00A06274">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7313730A" w14:textId="77777777" w:rsidR="001C0220" w:rsidRDefault="001C0220" w:rsidP="001C0220">
      <w:pPr>
        <w:pStyle w:val="2"/>
      </w:pPr>
      <w:bookmarkStart w:id="4" w:name="_Toc26271255"/>
      <w:bookmarkStart w:id="5" w:name="_Toc20204279"/>
      <w:bookmarkStart w:id="6" w:name="_Toc27894971"/>
      <w:r w:rsidRPr="00E63420">
        <w:lastRenderedPageBreak/>
        <w:t>5.6</w:t>
      </w:r>
      <w:r w:rsidRPr="00E63420">
        <w:tab/>
        <w:t>Consumption reporting</w:t>
      </w:r>
      <w:bookmarkEnd w:id="4"/>
    </w:p>
    <w:p w14:paraId="4C314EA1" w14:textId="77777777" w:rsidR="001C0220" w:rsidRPr="00655E6B" w:rsidRDefault="001C0220" w:rsidP="001C0220">
      <w:pPr>
        <w:pStyle w:val="3"/>
      </w:pPr>
      <w:bookmarkStart w:id="7" w:name="_Toc26271256"/>
      <w:r>
        <w:t>5</w:t>
      </w:r>
      <w:r w:rsidRPr="00E63420">
        <w:t>.</w:t>
      </w:r>
      <w:r>
        <w:t>6</w:t>
      </w:r>
      <w:r w:rsidRPr="00E63420">
        <w:t>.</w:t>
      </w:r>
      <w:r>
        <w:t>1</w:t>
      </w:r>
      <w:r w:rsidRPr="00E63420">
        <w:tab/>
      </w:r>
      <w:r>
        <w:t>Consumption reporting procedures</w:t>
      </w:r>
      <w:bookmarkEnd w:id="7"/>
    </w:p>
    <w:p w14:paraId="12D2934D" w14:textId="4DBE50BA" w:rsidR="0051438C" w:rsidRDefault="00B757EE" w:rsidP="001C0220">
      <w:pPr>
        <w:pStyle w:val="TH"/>
      </w:pPr>
      <w:del w:id="8" w:author="Tencent user 1" w:date="2020-03-31T20:40:00Z">
        <w:r w:rsidDel="0051438C">
          <w:object w:dxaOrig="11388" w:dyaOrig="12876" w14:anchorId="5C066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468.75pt" o:ole="">
              <v:imagedata r:id="rId13" o:title=""/>
            </v:shape>
            <o:OLEObject Type="Embed" ProgID="Mscgen.Chart" ShapeID="_x0000_i1025" DrawAspect="Content" ObjectID="_1647202701" r:id="rId14"/>
          </w:object>
        </w:r>
      </w:del>
    </w:p>
    <w:p w14:paraId="79EFFDC1" w14:textId="77777777" w:rsidR="0051438C" w:rsidRDefault="0051438C" w:rsidP="001C0220">
      <w:pPr>
        <w:pStyle w:val="TH"/>
      </w:pPr>
    </w:p>
    <w:p w14:paraId="5CC6C1E2" w14:textId="24BCFAF9" w:rsidR="0051438C" w:rsidRDefault="0051438C" w:rsidP="001C0220">
      <w:pPr>
        <w:pStyle w:val="TH"/>
      </w:pPr>
      <w:ins w:id="9" w:author="Tencent user 1" w:date="2020-03-31T20:40:00Z">
        <w:r>
          <w:object w:dxaOrig="11392" w:dyaOrig="13320" w14:anchorId="1653B7C0">
            <v:shape id="_x0000_i1026" type="#_x0000_t75" style="width:419.25pt;height:489pt" o:ole="">
              <v:imagedata r:id="rId15" o:title=""/>
            </v:shape>
            <o:OLEObject Type="Embed" ProgID="Mscgen.Chart" ShapeID="_x0000_i1026" DrawAspect="Content" ObjectID="_1647202702" r:id="rId16"/>
          </w:object>
        </w:r>
      </w:ins>
    </w:p>
    <w:p w14:paraId="5E190D65" w14:textId="77777777" w:rsidR="001C0220" w:rsidRDefault="001C0220" w:rsidP="001C0220">
      <w:pPr>
        <w:pStyle w:val="TF"/>
      </w:pPr>
      <w:r w:rsidRPr="00E63420">
        <w:t>Figure 5.6-1: Consumption reporting</w:t>
      </w:r>
    </w:p>
    <w:p w14:paraId="0223CCC3" w14:textId="77777777" w:rsidR="001C0220" w:rsidRPr="00E63420" w:rsidRDefault="001C0220" w:rsidP="001C0220">
      <w:r w:rsidRPr="00E63420">
        <w:t>Steps:</w:t>
      </w:r>
    </w:p>
    <w:p w14:paraId="32730BFD" w14:textId="77777777" w:rsidR="001C0220" w:rsidRPr="00E63420" w:rsidRDefault="001C0220" w:rsidP="001C0220">
      <w:r w:rsidRPr="00E63420">
        <w:t>The first phase is the initialisation phase</w:t>
      </w:r>
      <w:r>
        <w:t>:</w:t>
      </w:r>
    </w:p>
    <w:p w14:paraId="029FB6C4" w14:textId="77777777" w:rsidR="001C0220" w:rsidRPr="00E63420" w:rsidRDefault="001C0220" w:rsidP="001C0220">
      <w:pPr>
        <w:pStyle w:val="B1"/>
      </w:pPr>
      <w:r>
        <w:t xml:space="preserve">1: </w:t>
      </w:r>
      <w:r w:rsidRPr="00E63420">
        <w:t>The App is started.</w:t>
      </w:r>
    </w:p>
    <w:p w14:paraId="44333D1E" w14:textId="77777777" w:rsidR="001C0220" w:rsidRPr="00E63420" w:rsidRDefault="001C0220" w:rsidP="001C0220">
      <w:pPr>
        <w:pStyle w:val="B1"/>
      </w:pPr>
      <w:r>
        <w:t xml:space="preserve">2: </w:t>
      </w:r>
      <w:r w:rsidRPr="00E63420">
        <w:t xml:space="preserve">A media content item is selected. </w:t>
      </w:r>
    </w:p>
    <w:p w14:paraId="7CBC7F6A" w14:textId="77777777" w:rsidR="001C0220" w:rsidRPr="00E63420" w:rsidRDefault="001C0220" w:rsidP="001C0220">
      <w:pPr>
        <w:pStyle w:val="B1"/>
      </w:pPr>
      <w:r>
        <w:t xml:space="preserve">3: </w:t>
      </w:r>
      <w:r w:rsidRPr="00E63420">
        <w:t>The App triggers the Media Session Handler to start playback. The media player entry is provided.</w:t>
      </w:r>
    </w:p>
    <w:p w14:paraId="6670FC58" w14:textId="77777777" w:rsidR="001C0220" w:rsidRPr="00E63420" w:rsidRDefault="001C0220" w:rsidP="001C0220">
      <w:pPr>
        <w:pStyle w:val="B1"/>
      </w:pPr>
      <w:r>
        <w:t xml:space="preserve">4: </w:t>
      </w:r>
      <w:r w:rsidRPr="00E63420">
        <w:t xml:space="preserve">The </w:t>
      </w:r>
      <w:r>
        <w:t>5GMSd</w:t>
      </w:r>
      <w:r w:rsidRPr="00E63420" w:rsidDel="00D63F52">
        <w:t xml:space="preserve"> </w:t>
      </w:r>
      <w:r w:rsidRPr="00E63420">
        <w:t>A</w:t>
      </w:r>
      <w:r>
        <w:t>F</w:t>
      </w:r>
      <w:r w:rsidRPr="00E63420">
        <w:t xml:space="preserve"> initializes the parameters for the consumption reporting</w:t>
      </w:r>
      <w:r>
        <w:t xml:space="preserve"> configuration</w:t>
      </w:r>
      <w:r w:rsidRPr="00E63420">
        <w:t xml:space="preserve"> (e.g. frequency).</w:t>
      </w:r>
    </w:p>
    <w:p w14:paraId="178D991B" w14:textId="77777777" w:rsidR="001C0220" w:rsidRPr="00E63420" w:rsidRDefault="001C0220" w:rsidP="001C0220">
      <w:pPr>
        <w:pStyle w:val="B1"/>
      </w:pPr>
      <w:r>
        <w:t xml:space="preserve">5: </w:t>
      </w:r>
      <w:r w:rsidRPr="00E63420">
        <w:t>The Media Session Handler triggers the consumption reporting.</w:t>
      </w:r>
    </w:p>
    <w:p w14:paraId="2E37722F" w14:textId="77777777" w:rsidR="001C0220" w:rsidRPr="00E63420" w:rsidRDefault="001C0220" w:rsidP="001C0220">
      <w:pPr>
        <w:pStyle w:val="B1"/>
      </w:pPr>
      <w:r>
        <w:t xml:space="preserve">6: </w:t>
      </w:r>
      <w:r w:rsidRPr="00E63420">
        <w:t>The Media Session Handler starts the 5GMS Player with the Entry URL.</w:t>
      </w:r>
    </w:p>
    <w:p w14:paraId="20243298" w14:textId="77777777" w:rsidR="001C0220" w:rsidRPr="00E63420" w:rsidRDefault="001C0220" w:rsidP="001C0220">
      <w:r w:rsidRPr="00E63420">
        <w:t>The second phase is media playback</w:t>
      </w:r>
      <w:r>
        <w:t>:</w:t>
      </w:r>
    </w:p>
    <w:p w14:paraId="27B5A991" w14:textId="77777777" w:rsidR="001C0220" w:rsidRPr="00E63420" w:rsidRDefault="001C0220" w:rsidP="001C0220">
      <w:pPr>
        <w:ind w:left="284"/>
      </w:pPr>
      <w:r w:rsidRPr="00E63420">
        <w:lastRenderedPageBreak/>
        <w:t>The user preferences may be change</w:t>
      </w:r>
      <w:r>
        <w:t>d</w:t>
      </w:r>
      <w:r w:rsidRPr="00E63420">
        <w:t>:</w:t>
      </w:r>
    </w:p>
    <w:p w14:paraId="7F36E9ED" w14:textId="77777777" w:rsidR="001C0220" w:rsidRPr="00E63420" w:rsidRDefault="001C0220" w:rsidP="001C0220">
      <w:pPr>
        <w:pStyle w:val="B1"/>
      </w:pPr>
      <w:r>
        <w:t xml:space="preserve">7: </w:t>
      </w:r>
      <w:r w:rsidRPr="00E63420">
        <w:t xml:space="preserve">The App selects/changes the user preferences. </w:t>
      </w:r>
    </w:p>
    <w:p w14:paraId="78B92986" w14:textId="77777777" w:rsidR="001C0220" w:rsidRPr="00F73FF1" w:rsidRDefault="001C0220" w:rsidP="001C0220">
      <w:pPr>
        <w:pStyle w:val="B1"/>
      </w:pPr>
      <w:r w:rsidRPr="00F73FF1">
        <w:t>8: The 5GMS Player transmits user preferences to the consumption reporting.</w:t>
      </w:r>
    </w:p>
    <w:p w14:paraId="727AE067" w14:textId="77777777" w:rsidR="001C0220" w:rsidRPr="00E63420" w:rsidRDefault="001C0220" w:rsidP="001C0220">
      <w:r w:rsidRPr="00E63420">
        <w:t>When Media is playing, the consumption reporting parameters may be updated</w:t>
      </w:r>
      <w:r>
        <w:t>.</w:t>
      </w:r>
    </w:p>
    <w:p w14:paraId="6EFFD0D1" w14:textId="77777777" w:rsidR="001C0220" w:rsidRPr="00E63420" w:rsidRDefault="001C0220" w:rsidP="001C0220">
      <w:pPr>
        <w:pStyle w:val="B1"/>
      </w:pPr>
      <w:r>
        <w:t>9:</w:t>
      </w:r>
      <w:r w:rsidRPr="00E63420">
        <w:t xml:space="preserve">The </w:t>
      </w:r>
      <w:r>
        <w:t>5GMSd</w:t>
      </w:r>
      <w:r w:rsidRPr="00E63420" w:rsidDel="00D63F52">
        <w:t xml:space="preserve"> </w:t>
      </w:r>
      <w:r w:rsidRPr="00E63420">
        <w:t>A</w:t>
      </w:r>
      <w:r>
        <w:t>F</w:t>
      </w:r>
      <w:r w:rsidRPr="00E63420">
        <w:t xml:space="preserve"> updates the parameters for the consumption reporting.</w:t>
      </w:r>
    </w:p>
    <w:p w14:paraId="66FAD670" w14:textId="77777777" w:rsidR="001C0220" w:rsidRPr="00E63420" w:rsidRDefault="001C0220" w:rsidP="001C0220">
      <w:pPr>
        <w:pStyle w:val="B1"/>
      </w:pPr>
      <w:r>
        <w:t xml:space="preserve">10: </w:t>
      </w:r>
      <w:r w:rsidRPr="00E63420">
        <w:t xml:space="preserve">The Media Session Handler triggers an update to the Consumption reporting. </w:t>
      </w:r>
    </w:p>
    <w:p w14:paraId="400171E9" w14:textId="77777777" w:rsidR="001C0220" w:rsidRPr="00E63420" w:rsidRDefault="001C0220" w:rsidP="001C0220">
      <w:r w:rsidRPr="00E63420">
        <w:t>When Media is playing</w:t>
      </w:r>
    </w:p>
    <w:p w14:paraId="127BCEB7" w14:textId="77777777" w:rsidR="001C0220" w:rsidRPr="00E63420" w:rsidRDefault="001C0220" w:rsidP="001C0220">
      <w:pPr>
        <w:pStyle w:val="B1"/>
      </w:pPr>
      <w:r>
        <w:t xml:space="preserve">11: </w:t>
      </w:r>
      <w:r w:rsidRPr="00E63420">
        <w:t>The 5GMS player regularly accesses to the media content.</w:t>
      </w:r>
    </w:p>
    <w:p w14:paraId="32B5F881" w14:textId="77777777" w:rsidR="001C0220" w:rsidRPr="00F73FF1" w:rsidRDefault="001C0220" w:rsidP="001C0220">
      <w:pPr>
        <w:pStyle w:val="B1"/>
      </w:pPr>
      <w:r w:rsidRPr="00987383">
        <w:rPr>
          <w:highlight w:val="yellow"/>
        </w:rPr>
        <w:t>12: In case of changes to the consumed media properties, the 5GMS Player transmits the changes to the consumption reporting function.</w:t>
      </w:r>
    </w:p>
    <w:p w14:paraId="0A0B4548" w14:textId="77777777" w:rsidR="001C0220" w:rsidRPr="00E63420" w:rsidRDefault="001C0220" w:rsidP="001C0220">
      <w:pPr>
        <w:pStyle w:val="B1"/>
      </w:pPr>
      <w:r>
        <w:t xml:space="preserve">13: </w:t>
      </w:r>
      <w:r w:rsidRPr="00E63420">
        <w:t xml:space="preserve">The consumption reporting regularly sends report(s) to the </w:t>
      </w:r>
      <w:r>
        <w:t>5GMSd</w:t>
      </w:r>
      <w:r w:rsidRPr="00E63420" w:rsidDel="00D63F52">
        <w:t xml:space="preserve"> </w:t>
      </w:r>
      <w:r w:rsidRPr="00E63420">
        <w:t>AF.</w:t>
      </w:r>
    </w:p>
    <w:p w14:paraId="6D6D9B84" w14:textId="77777777" w:rsidR="001C0220" w:rsidRPr="00E63420" w:rsidRDefault="001C0220" w:rsidP="001C0220">
      <w:r w:rsidRPr="00E63420">
        <w:t>The last phase is to stop the media</w:t>
      </w:r>
      <w:r>
        <w:t>:</w:t>
      </w:r>
    </w:p>
    <w:p w14:paraId="20F41848" w14:textId="77777777" w:rsidR="001C0220" w:rsidRPr="00E63420" w:rsidRDefault="001C0220" w:rsidP="001C0220">
      <w:pPr>
        <w:pStyle w:val="B1"/>
      </w:pPr>
      <w:r>
        <w:t xml:space="preserve">14: </w:t>
      </w:r>
      <w:r w:rsidRPr="00E63420">
        <w:t>The App triggers the Media Session Handler to stop the video.</w:t>
      </w:r>
    </w:p>
    <w:p w14:paraId="4F54496A" w14:textId="77777777" w:rsidR="001C0220" w:rsidRPr="00E63420" w:rsidRDefault="001C0220" w:rsidP="001C0220">
      <w:pPr>
        <w:pStyle w:val="B1"/>
      </w:pPr>
      <w:r>
        <w:t xml:space="preserve">15: </w:t>
      </w:r>
      <w:r w:rsidRPr="00E63420">
        <w:t>The Media Session Handler stops the Consumption reporting.</w:t>
      </w:r>
    </w:p>
    <w:p w14:paraId="6F913761" w14:textId="77777777" w:rsidR="001C0220" w:rsidRPr="00E63420" w:rsidRDefault="001C0220" w:rsidP="001C0220">
      <w:pPr>
        <w:pStyle w:val="B1"/>
      </w:pPr>
      <w:r>
        <w:t xml:space="preserve">16: </w:t>
      </w:r>
      <w:r w:rsidRPr="00E63420">
        <w:t xml:space="preserve">The consumption reporting may send the last report(s) to the </w:t>
      </w:r>
      <w:r>
        <w:t>5GMSd</w:t>
      </w:r>
      <w:r w:rsidRPr="00E63420" w:rsidDel="00D63F52">
        <w:t xml:space="preserve"> </w:t>
      </w:r>
      <w:r w:rsidRPr="00E63420">
        <w:t>AF.</w:t>
      </w:r>
    </w:p>
    <w:p w14:paraId="31067635" w14:textId="5CFE3BA4" w:rsidR="001C0220" w:rsidRDefault="001C0220" w:rsidP="001C0220">
      <w:pPr>
        <w:pStyle w:val="B1"/>
        <w:rPr>
          <w:ins w:id="10" w:author="Tencent user 1" w:date="2020-03-31T20:43:00Z"/>
        </w:rPr>
      </w:pPr>
      <w:r>
        <w:t xml:space="preserve">17: </w:t>
      </w:r>
      <w:r w:rsidRPr="00E63420">
        <w:t>The Media Session Handler stops the 5GMS player.</w:t>
      </w:r>
    </w:p>
    <w:p w14:paraId="2042F5E5" w14:textId="77777777" w:rsidR="005A5123" w:rsidRDefault="005A5123" w:rsidP="001C0220">
      <w:pPr>
        <w:pStyle w:val="B1"/>
      </w:pPr>
    </w:p>
    <w:p w14:paraId="50C93F3E" w14:textId="77777777" w:rsidR="001C0220" w:rsidRPr="00E63420" w:rsidRDefault="001C0220" w:rsidP="001C0220">
      <w:pPr>
        <w:pStyle w:val="3"/>
      </w:pPr>
      <w:bookmarkStart w:id="11" w:name="_Toc26271257"/>
      <w:r>
        <w:t>5</w:t>
      </w:r>
      <w:r w:rsidRPr="00E63420">
        <w:t>.</w:t>
      </w:r>
      <w:r>
        <w:t>6</w:t>
      </w:r>
      <w:r w:rsidRPr="00E63420">
        <w:t>.2</w:t>
      </w:r>
      <w:r w:rsidRPr="00E63420">
        <w:tab/>
      </w:r>
      <w:r>
        <w:t>Consumption reporting parameter</w:t>
      </w:r>
      <w:r w:rsidRPr="00E63420">
        <w:t>s</w:t>
      </w:r>
      <w:bookmarkEnd w:id="11"/>
    </w:p>
    <w:p w14:paraId="538BFD2C" w14:textId="77777777" w:rsidR="001C0220" w:rsidRDefault="001C0220" w:rsidP="001C0220">
      <w:pPr>
        <w:rPr>
          <w:noProof/>
        </w:rPr>
      </w:pPr>
      <w:r>
        <w:rPr>
          <w:noProof/>
        </w:rPr>
        <w:t>Table 5.6.2-1 describes the parameters used in step 4 of clause 5.6.1.</w:t>
      </w:r>
    </w:p>
    <w:p w14:paraId="3C7C5E0C" w14:textId="77777777" w:rsidR="001C0220" w:rsidRPr="001B292C" w:rsidRDefault="001C0220" w:rsidP="001C0220">
      <w:pPr>
        <w:pStyle w:val="TH"/>
        <w:rPr>
          <w:lang w:val="en-US"/>
        </w:rPr>
      </w:pPr>
      <w:r w:rsidRPr="001B292C">
        <w:rPr>
          <w:lang w:val="en-US"/>
        </w:rPr>
        <w:t>Table 5.</w:t>
      </w:r>
      <w:r>
        <w:rPr>
          <w:lang w:val="en-US"/>
        </w:rPr>
        <w:t>6</w:t>
      </w:r>
      <w:r w:rsidRPr="001B292C">
        <w:rPr>
          <w:lang w:val="en-US"/>
        </w:rPr>
        <w:t xml:space="preserve">.2-1: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1C0220" w:rsidRPr="005C5CB6" w14:paraId="794A5270" w14:textId="77777777" w:rsidTr="00100EF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30BCC4" w14:textId="77777777" w:rsidR="001C0220" w:rsidRPr="005C5CB6" w:rsidRDefault="001C0220" w:rsidP="00100EFB">
            <w:pPr>
              <w:pStyle w:val="af2"/>
              <w:spacing w:before="0" w:beforeAutospacing="0" w:after="0" w:afterAutospacing="0"/>
              <w:jc w:val="center"/>
            </w:pPr>
            <w:r w:rsidRPr="005C5CB6">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C66CD8" w14:textId="77777777" w:rsidR="001C0220" w:rsidRPr="005C5CB6" w:rsidRDefault="001C0220" w:rsidP="00100EFB">
            <w:pPr>
              <w:pStyle w:val="af2"/>
              <w:spacing w:before="0" w:beforeAutospacing="0" w:after="0" w:afterAutospacing="0"/>
              <w:jc w:val="center"/>
            </w:pPr>
            <w:r w:rsidRPr="005C5CB6">
              <w:rPr>
                <w:rFonts w:ascii="Arial" w:hAnsi="Arial" w:cs="Arial"/>
                <w:b/>
                <w:bCs/>
                <w:color w:val="000000"/>
                <w:sz w:val="18"/>
                <w:szCs w:val="18"/>
              </w:rPr>
              <w:t>Description</w:t>
            </w:r>
          </w:p>
        </w:tc>
      </w:tr>
      <w:tr w:rsidR="001C0220" w:rsidRPr="005C5CB6" w14:paraId="1DE45D3D" w14:textId="77777777" w:rsidTr="00100EF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4986D4" w14:textId="77777777" w:rsidR="001C0220" w:rsidRPr="005C5CB6" w:rsidRDefault="001C0220" w:rsidP="00100EFB">
            <w:pPr>
              <w:pStyle w:val="af2"/>
              <w:spacing w:before="0" w:beforeAutospacing="0" w:after="0" w:afterAutospacing="0"/>
            </w:pPr>
            <w:r w:rsidRPr="005C5CB6">
              <w:rPr>
                <w:rFonts w:ascii="Arial" w:hAnsi="Arial" w:cs="Arial"/>
                <w:color w:val="000000"/>
                <w:sz w:val="18"/>
                <w:szCs w:val="18"/>
              </w:rPr>
              <w:t>Report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C63B79" w14:textId="77777777" w:rsidR="001C0220" w:rsidRPr="005C5CB6" w:rsidRDefault="001C0220" w:rsidP="00100EFB">
            <w:pPr>
              <w:pStyle w:val="af2"/>
              <w:spacing w:before="0" w:beforeAutospacing="0" w:after="0" w:afterAutospacing="0"/>
              <w:rPr>
                <w:lang w:val="en-US"/>
              </w:rPr>
            </w:pPr>
            <w:r w:rsidRPr="005C5CB6">
              <w:rPr>
                <w:rFonts w:ascii="Arial" w:hAnsi="Arial" w:cs="Arial"/>
                <w:color w:val="000000"/>
                <w:sz w:val="18"/>
                <w:szCs w:val="18"/>
                <w:lang w:val="en-US"/>
              </w:rPr>
              <w:t>Identify the interval when the consumption report messages are sent by the 5GMS Media Session Handler.</w:t>
            </w:r>
          </w:p>
        </w:tc>
      </w:tr>
      <w:tr w:rsidR="001C0220" w:rsidRPr="005C5CB6" w14:paraId="2041FCE3" w14:textId="77777777" w:rsidTr="00100EF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D99D30" w14:textId="77777777" w:rsidR="001C0220" w:rsidRPr="005C5CB6" w:rsidRDefault="001C0220" w:rsidP="00100EFB">
            <w:pPr>
              <w:pStyle w:val="af2"/>
              <w:spacing w:before="0" w:beforeAutospacing="0" w:after="0" w:afterAutospacing="0"/>
              <w:rPr>
                <w:rFonts w:ascii="Arial" w:hAnsi="Arial" w:cs="Arial"/>
                <w:color w:val="000000"/>
                <w:sz w:val="18"/>
                <w:szCs w:val="18"/>
              </w:rPr>
            </w:pPr>
            <w:r w:rsidRPr="005C5CB6">
              <w:rPr>
                <w:rFonts w:ascii="Arial" w:hAnsi="Arial" w:cs="Arial"/>
                <w:color w:val="000000"/>
                <w:sz w:val="18"/>
                <w:szCs w:val="18"/>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024D6"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A list of addresses where the consumption reporting messages are sent by the 5GMS Media Session Handler.</w:t>
            </w:r>
          </w:p>
        </w:tc>
      </w:tr>
      <w:tr w:rsidR="001C0220" w:rsidRPr="005C5CB6" w14:paraId="34375A36" w14:textId="77777777" w:rsidTr="00100EF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4D75" w14:textId="77777777" w:rsidR="001C0220" w:rsidRPr="005C5CB6" w:rsidRDefault="001C0220" w:rsidP="00100EFB">
            <w:pPr>
              <w:pStyle w:val="af2"/>
              <w:spacing w:before="0" w:beforeAutospacing="0" w:after="0" w:afterAutospacing="0"/>
              <w:rPr>
                <w:rFonts w:ascii="Arial" w:hAnsi="Arial" w:cs="Arial"/>
                <w:color w:val="000000"/>
                <w:sz w:val="18"/>
                <w:szCs w:val="18"/>
              </w:rPr>
            </w:pPr>
            <w:r w:rsidRPr="005C5CB6">
              <w:rPr>
                <w:rFonts w:ascii="Arial" w:hAnsi="Arial" w:cs="Arial"/>
                <w:color w:val="000000"/>
                <w:sz w:val="18"/>
                <w:szCs w:val="18"/>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B55CC"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Identify whether the 5GMS Media Session Handler provides the location data to the Media AF (in case of MNO or trusted third parties)</w:t>
            </w:r>
          </w:p>
        </w:tc>
      </w:tr>
    </w:tbl>
    <w:p w14:paraId="4A8CA10F" w14:textId="77777777" w:rsidR="001C0220" w:rsidRDefault="001C0220" w:rsidP="001C0220">
      <w:pPr>
        <w:rPr>
          <w:noProof/>
          <w:lang w:val="en-US"/>
        </w:rPr>
      </w:pPr>
    </w:p>
    <w:p w14:paraId="100B9551" w14:textId="380A0F17" w:rsidR="001C0220" w:rsidRDefault="001C0220" w:rsidP="001C0220">
      <w:pPr>
        <w:rPr>
          <w:noProof/>
        </w:rPr>
      </w:pPr>
      <w:r>
        <w:rPr>
          <w:noProof/>
        </w:rPr>
        <w:t xml:space="preserve">Table 5.6.2-2 describes the parameters used in steps </w:t>
      </w:r>
      <w:del w:id="12" w:author="Tencent user 1" w:date="2020-03-30T11:42:00Z">
        <w:r w:rsidDel="00391A72">
          <w:rPr>
            <w:noProof/>
          </w:rPr>
          <w:delText xml:space="preserve">12 </w:delText>
        </w:r>
      </w:del>
      <w:ins w:id="13" w:author="Tencent user 1" w:date="2020-03-30T11:42:00Z">
        <w:r w:rsidR="00391A72">
          <w:rPr>
            <w:noProof/>
          </w:rPr>
          <w:t xml:space="preserve">13 </w:t>
        </w:r>
      </w:ins>
      <w:r>
        <w:rPr>
          <w:noProof/>
        </w:rPr>
        <w:t xml:space="preserve">or </w:t>
      </w:r>
      <w:del w:id="14" w:author="Tencent user 1" w:date="2020-03-30T11:42:00Z">
        <w:r w:rsidDel="00391A72">
          <w:rPr>
            <w:noProof/>
          </w:rPr>
          <w:delText xml:space="preserve">15 </w:delText>
        </w:r>
      </w:del>
      <w:ins w:id="15" w:author="Tencent user 1" w:date="2020-03-30T11:42:00Z">
        <w:r w:rsidR="00391A72">
          <w:rPr>
            <w:noProof/>
          </w:rPr>
          <w:t xml:space="preserve">16 </w:t>
        </w:r>
      </w:ins>
      <w:r>
        <w:rPr>
          <w:noProof/>
        </w:rPr>
        <w:t>of clause 5.6.1.</w:t>
      </w:r>
    </w:p>
    <w:p w14:paraId="276C083D" w14:textId="77777777" w:rsidR="001C0220" w:rsidRPr="0070376E" w:rsidRDefault="001C0220" w:rsidP="001C0220">
      <w:pPr>
        <w:pStyle w:val="TH"/>
        <w:rPr>
          <w:lang w:val="en-US"/>
        </w:rPr>
      </w:pPr>
      <w:r w:rsidRPr="001B292C">
        <w:rPr>
          <w:lang w:val="en-US"/>
        </w:rPr>
        <w:t>Table 5.</w:t>
      </w:r>
      <w:r>
        <w:rPr>
          <w:lang w:val="en-US"/>
        </w:rPr>
        <w:t>6</w:t>
      </w:r>
      <w:r w:rsidRPr="001B292C">
        <w:rPr>
          <w:lang w:val="en-US"/>
        </w:rPr>
        <w:t>.</w:t>
      </w:r>
      <w:r>
        <w:rPr>
          <w:lang w:val="en-US"/>
        </w:rPr>
        <w:t>2</w:t>
      </w:r>
      <w:r w:rsidRPr="001B292C">
        <w:rPr>
          <w:lang w:val="en-US"/>
        </w:rPr>
        <w:t>-</w:t>
      </w:r>
      <w:r>
        <w:rPr>
          <w:lang w:val="en-US"/>
        </w:rPr>
        <w:t>2</w:t>
      </w:r>
      <w:r w:rsidRPr="001B292C">
        <w:rPr>
          <w:lang w:val="en-US"/>
        </w:rPr>
        <w:t xml:space="preserve">: </w:t>
      </w:r>
      <w:r>
        <w:rPr>
          <w:lang w:val="en-US"/>
        </w:rPr>
        <w:t xml:space="preserve">Consumption reporting parameters </w:t>
      </w:r>
    </w:p>
    <w:tbl>
      <w:tblPr>
        <w:tblW w:w="0" w:type="auto"/>
        <w:jc w:val="center"/>
        <w:tblCellMar>
          <w:top w:w="15" w:type="dxa"/>
          <w:left w:w="15" w:type="dxa"/>
          <w:bottom w:w="15" w:type="dxa"/>
          <w:right w:w="15" w:type="dxa"/>
        </w:tblCellMar>
        <w:tblLook w:val="04A0" w:firstRow="1" w:lastRow="0" w:firstColumn="1" w:lastColumn="0" w:noHBand="0" w:noVBand="1"/>
      </w:tblPr>
      <w:tblGrid>
        <w:gridCol w:w="1614"/>
        <w:gridCol w:w="8015"/>
      </w:tblGrid>
      <w:tr w:rsidR="001C0220" w:rsidRPr="005C5CB6" w14:paraId="6B56D763" w14:textId="77777777" w:rsidTr="00100EF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84CE65" w14:textId="77777777" w:rsidR="001C0220" w:rsidRPr="005C5CB6" w:rsidRDefault="001C0220" w:rsidP="00100EFB">
            <w:pPr>
              <w:pStyle w:val="af2"/>
              <w:spacing w:before="0" w:beforeAutospacing="0" w:after="0" w:afterAutospacing="0"/>
              <w:jc w:val="center"/>
            </w:pPr>
            <w:r w:rsidRPr="005C5CB6">
              <w:rPr>
                <w:rFonts w:ascii="Arial" w:hAnsi="Arial" w:cs="Arial"/>
                <w:b/>
                <w:bCs/>
                <w:color w:val="000000"/>
                <w:sz w:val="18"/>
                <w:szCs w:val="18"/>
              </w:rPr>
              <w:t>Parameters</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EEE868" w14:textId="77777777" w:rsidR="001C0220" w:rsidRPr="005C5CB6" w:rsidRDefault="001C0220" w:rsidP="00100EFB">
            <w:pPr>
              <w:pStyle w:val="af2"/>
              <w:spacing w:before="0" w:beforeAutospacing="0" w:after="0" w:afterAutospacing="0"/>
              <w:jc w:val="center"/>
            </w:pPr>
            <w:r w:rsidRPr="005C5CB6">
              <w:rPr>
                <w:rFonts w:ascii="Arial" w:hAnsi="Arial" w:cs="Arial"/>
                <w:b/>
                <w:bCs/>
                <w:color w:val="000000"/>
                <w:sz w:val="18"/>
                <w:szCs w:val="18"/>
              </w:rPr>
              <w:t>Description</w:t>
            </w:r>
          </w:p>
        </w:tc>
      </w:tr>
      <w:tr w:rsidR="001C0220" w:rsidRPr="005C5CB6" w14:paraId="70CA9F7E" w14:textId="77777777" w:rsidTr="00100EF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1E999" w14:textId="77777777" w:rsidR="001C0220" w:rsidRPr="005C5CB6" w:rsidRDefault="001C0220" w:rsidP="00100EFB">
            <w:pPr>
              <w:pStyle w:val="af2"/>
              <w:spacing w:before="0" w:beforeAutospacing="0" w:after="0" w:afterAutospacing="0"/>
              <w:rPr>
                <w:rFonts w:ascii="Arial" w:hAnsi="Arial" w:cs="Arial"/>
                <w:color w:val="000000"/>
                <w:sz w:val="18"/>
                <w:szCs w:val="18"/>
              </w:rPr>
            </w:pPr>
            <w:r w:rsidRPr="005C5CB6">
              <w:rPr>
                <w:rFonts w:ascii="Arial" w:hAnsi="Arial" w:cs="Arial"/>
                <w:color w:val="000000"/>
                <w:sz w:val="18"/>
                <w:szCs w:val="18"/>
              </w:rPr>
              <w:t>Media player entry pointer</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BB7D81"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Identify the Media player entry. In case of DASH, the media player entry pointer can be a URL of the MPD.</w:t>
            </w:r>
          </w:p>
        </w:tc>
      </w:tr>
      <w:tr w:rsidR="001C0220" w:rsidRPr="005C5CB6" w14:paraId="7727E6F4" w14:textId="77777777" w:rsidTr="00100EF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55989D" w14:textId="77777777" w:rsidR="001C0220" w:rsidRPr="005C5CB6" w:rsidRDefault="001C0220" w:rsidP="00100EFB">
            <w:pPr>
              <w:pStyle w:val="af2"/>
              <w:spacing w:before="0" w:beforeAutospacing="0" w:after="0" w:afterAutospacing="0"/>
              <w:rPr>
                <w:rFonts w:ascii="Arial" w:hAnsi="Arial" w:cs="Arial"/>
                <w:color w:val="000000"/>
                <w:sz w:val="18"/>
                <w:szCs w:val="18"/>
              </w:rPr>
            </w:pPr>
            <w:r w:rsidRPr="005C5CB6">
              <w:rPr>
                <w:rFonts w:ascii="Arial" w:hAnsi="Arial" w:cs="Arial"/>
                <w:color w:val="000000"/>
                <w:sz w:val="18"/>
                <w:szCs w:val="18"/>
              </w:rPr>
              <w:t>Consumption reporting client ID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CC91FA"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Identify the identifier of the UE that consumes the d</w:t>
            </w:r>
            <w:r w:rsidRPr="00A310A1">
              <w:rPr>
                <w:rFonts w:ascii="Arial" w:hAnsi="Arial" w:cs="Arial"/>
                <w:color w:val="000000"/>
                <w:sz w:val="18"/>
                <w:szCs w:val="18"/>
                <w:lang w:val="en-US"/>
              </w:rPr>
              <w:t>ata. [The value of this identifier should be global unique ID such as MSISDN]</w:t>
            </w:r>
          </w:p>
          <w:p w14:paraId="210926F2"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p>
        </w:tc>
      </w:tr>
      <w:tr w:rsidR="001C0220" w:rsidRPr="005C5CB6" w14:paraId="63285122" w14:textId="77777777" w:rsidTr="00100EF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D42510" w14:textId="77777777" w:rsidR="001C0220" w:rsidRPr="005C5CB6" w:rsidRDefault="001C0220" w:rsidP="00100EFB">
            <w:pPr>
              <w:pStyle w:val="af2"/>
              <w:spacing w:before="0" w:beforeAutospacing="0" w:after="0" w:afterAutospacing="0"/>
              <w:rPr>
                <w:rFonts w:ascii="Arial" w:hAnsi="Arial" w:cs="Arial"/>
                <w:color w:val="000000"/>
                <w:sz w:val="18"/>
                <w:szCs w:val="18"/>
              </w:rPr>
            </w:pPr>
            <w:r w:rsidRPr="005C5CB6">
              <w:rPr>
                <w:rFonts w:ascii="Arial" w:hAnsi="Arial" w:cs="Arial"/>
                <w:color w:val="000000"/>
                <w:sz w:val="18"/>
                <w:szCs w:val="18"/>
              </w:rPr>
              <w:t>Location type</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9EAB8E"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Identify the UE location type. This parameter is only used when the location reporting is enabled for the UE or for the Downlink Streaming session with a condition that the UE allows to share its location within operator’s trust domain. The location type can be CGI, ECGI or NCGI as defined in TS 23.003 [9].</w:t>
            </w:r>
          </w:p>
        </w:tc>
      </w:tr>
      <w:tr w:rsidR="001C0220" w:rsidRPr="005C5CB6" w14:paraId="2A2956BB" w14:textId="77777777" w:rsidTr="00100EF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D6A95" w14:textId="77777777" w:rsidR="001C0220" w:rsidRPr="005C5CB6" w:rsidRDefault="001C0220" w:rsidP="00100EFB">
            <w:pPr>
              <w:pStyle w:val="af2"/>
              <w:spacing w:before="0" w:beforeAutospacing="0" w:after="0" w:afterAutospacing="0"/>
              <w:rPr>
                <w:rFonts w:ascii="Arial" w:hAnsi="Arial" w:cs="Arial"/>
                <w:color w:val="000000"/>
                <w:sz w:val="18"/>
                <w:szCs w:val="18"/>
                <w:lang w:val="en-GB"/>
              </w:rPr>
            </w:pPr>
            <w:r w:rsidRPr="005C5CB6">
              <w:rPr>
                <w:rFonts w:ascii="Arial" w:hAnsi="Arial" w:cs="Arial"/>
                <w:color w:val="000000"/>
                <w:sz w:val="18"/>
                <w:szCs w:val="18"/>
                <w:lang w:val="en-GB"/>
              </w:rPr>
              <w:t>Location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E98D1"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 xml:space="preserve">Identify the UE location. This parameter is only used when the location reporting is enabled for the UE or for the Downlink Streaming session with a condition that the UE allows to share its location within operator’s trust domain. </w:t>
            </w:r>
          </w:p>
        </w:tc>
      </w:tr>
      <w:tr w:rsidR="001C0220" w:rsidRPr="005C5CB6" w14:paraId="2B9ACB26" w14:textId="77777777" w:rsidTr="00100EF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F0FE62" w14:textId="77777777" w:rsidR="001C0220" w:rsidRPr="005C5CB6" w:rsidRDefault="001C0220" w:rsidP="00100EFB">
            <w:pPr>
              <w:pStyle w:val="af2"/>
              <w:spacing w:before="0" w:beforeAutospacing="0" w:after="0" w:afterAutospacing="0"/>
            </w:pPr>
            <w:r w:rsidRPr="005C5CB6">
              <w:rPr>
                <w:rFonts w:ascii="Arial" w:hAnsi="Arial" w:cs="Arial"/>
                <w:color w:val="000000"/>
                <w:sz w:val="18"/>
                <w:szCs w:val="18"/>
              </w:rPr>
              <w:t>Media consumed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5B9CCA" w14:textId="77777777" w:rsidR="001C0220" w:rsidRPr="005C5CB6" w:rsidRDefault="001C0220" w:rsidP="00100EFB">
            <w:pPr>
              <w:pStyle w:val="af2"/>
              <w:spacing w:before="0" w:beforeAutospacing="0" w:after="0" w:afterAutospacing="0"/>
              <w:rPr>
                <w:lang w:val="en-US"/>
              </w:rPr>
            </w:pPr>
            <w:r w:rsidRPr="005C5CB6">
              <w:rPr>
                <w:rFonts w:ascii="Arial" w:hAnsi="Arial" w:cs="Arial"/>
                <w:color w:val="000000"/>
                <w:sz w:val="18"/>
                <w:szCs w:val="18"/>
                <w:lang w:val="en-US"/>
              </w:rPr>
              <w:t xml:space="preserve">Identify the media consumed. In case of DASH, the </w:t>
            </w:r>
            <w:proofErr w:type="spellStart"/>
            <w:r w:rsidRPr="005C5CB6">
              <w:rPr>
                <w:rFonts w:ascii="Arial" w:hAnsi="Arial" w:cs="Arial"/>
                <w:color w:val="000000"/>
                <w:sz w:val="18"/>
                <w:szCs w:val="18"/>
                <w:lang w:val="en-US"/>
              </w:rPr>
              <w:t>AdaptationSet@id</w:t>
            </w:r>
            <w:proofErr w:type="spellEnd"/>
            <w:r w:rsidRPr="005C5CB6">
              <w:rPr>
                <w:rFonts w:ascii="Arial" w:hAnsi="Arial" w:cs="Arial"/>
                <w:color w:val="000000"/>
                <w:sz w:val="18"/>
                <w:szCs w:val="18"/>
                <w:lang w:val="en-US"/>
              </w:rPr>
              <w:t xml:space="preserve"> may be used.</w:t>
            </w:r>
          </w:p>
        </w:tc>
      </w:tr>
      <w:tr w:rsidR="001C0220" w:rsidRPr="005C5CB6" w14:paraId="47A66B83" w14:textId="77777777" w:rsidTr="00100EF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703B81" w14:textId="77777777" w:rsidR="001C0220" w:rsidRPr="005C5CB6" w:rsidRDefault="001C0220" w:rsidP="00100EFB">
            <w:pPr>
              <w:pStyle w:val="af2"/>
              <w:spacing w:before="0" w:beforeAutospacing="0" w:after="0" w:afterAutospacing="0"/>
              <w:rPr>
                <w:rFonts w:ascii="Arial" w:hAnsi="Arial" w:cs="Arial"/>
                <w:color w:val="000000"/>
                <w:sz w:val="18"/>
                <w:szCs w:val="18"/>
              </w:rPr>
            </w:pPr>
            <w:r w:rsidRPr="005C5CB6">
              <w:rPr>
                <w:rFonts w:ascii="Arial" w:hAnsi="Arial" w:cs="Arial"/>
                <w:color w:val="000000"/>
                <w:sz w:val="18"/>
                <w:szCs w:val="18"/>
              </w:rPr>
              <w:t>Start time</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A7C7BD"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Define the time when the consumption starts.</w:t>
            </w:r>
          </w:p>
        </w:tc>
      </w:tr>
      <w:tr w:rsidR="001C0220" w:rsidRPr="005C5CB6" w14:paraId="389770A9" w14:textId="77777777" w:rsidTr="00100EF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774FDD"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Duration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3FB1DE" w14:textId="77777777" w:rsidR="001C0220" w:rsidRPr="005C5CB6" w:rsidRDefault="001C0220" w:rsidP="00100EFB">
            <w:pPr>
              <w:pStyle w:val="af2"/>
              <w:spacing w:before="0" w:beforeAutospacing="0" w:after="0" w:afterAutospacing="0"/>
              <w:rPr>
                <w:rFonts w:ascii="Arial" w:hAnsi="Arial" w:cs="Arial"/>
                <w:color w:val="000000"/>
                <w:sz w:val="18"/>
                <w:szCs w:val="18"/>
                <w:lang w:val="en-US"/>
              </w:rPr>
            </w:pPr>
            <w:r w:rsidRPr="005C5CB6">
              <w:rPr>
                <w:rFonts w:ascii="Arial" w:hAnsi="Arial" w:cs="Arial"/>
                <w:color w:val="000000"/>
                <w:sz w:val="18"/>
                <w:szCs w:val="18"/>
                <w:lang w:val="en-US"/>
              </w:rPr>
              <w:t>Define the duration of the consumption of the media consumed.</w:t>
            </w:r>
          </w:p>
        </w:tc>
      </w:tr>
    </w:tbl>
    <w:p w14:paraId="7887169F" w14:textId="7BD344CC" w:rsidR="00ED059C" w:rsidRPr="00E63420" w:rsidRDefault="00ED059C" w:rsidP="00ED059C">
      <w:pPr>
        <w:pStyle w:val="3"/>
      </w:pPr>
      <w:bookmarkStart w:id="16" w:name="_Toc36234934"/>
      <w:bookmarkStart w:id="17" w:name="_Toc36235005"/>
      <w:bookmarkStart w:id="18" w:name="_Toc36235077"/>
      <w:bookmarkStart w:id="19" w:name="_Toc36235149"/>
      <w:bookmarkEnd w:id="5"/>
      <w:bookmarkEnd w:id="6"/>
      <w:r>
        <w:lastRenderedPageBreak/>
        <w:t>5</w:t>
      </w:r>
      <w:r w:rsidRPr="00E63420">
        <w:t>.</w:t>
      </w:r>
      <w:r>
        <w:t>6</w:t>
      </w:r>
      <w:r w:rsidRPr="00E63420">
        <w:t>.</w:t>
      </w:r>
      <w:r>
        <w:t>3</w:t>
      </w:r>
      <w:r w:rsidRPr="00E63420">
        <w:tab/>
      </w:r>
      <w:r>
        <w:t>Triggering consumption reporting</w:t>
      </w:r>
      <w:bookmarkEnd w:id="16"/>
      <w:bookmarkEnd w:id="17"/>
      <w:bookmarkEnd w:id="18"/>
      <w:bookmarkEnd w:id="19"/>
    </w:p>
    <w:p w14:paraId="717BBEEE" w14:textId="6262C3A4" w:rsidR="00ED059C" w:rsidRDefault="00ED059C" w:rsidP="00ED059C">
      <w:r>
        <w:t>If consumption report is supported and activated, the 5GMS Client shall send consumption reporting message when any of the following conditions occurs:</w:t>
      </w:r>
    </w:p>
    <w:p w14:paraId="3358A354" w14:textId="77777777" w:rsidR="00ED059C" w:rsidRDefault="00ED059C" w:rsidP="00ED059C">
      <w:pPr>
        <w:pStyle w:val="af1"/>
        <w:numPr>
          <w:ilvl w:val="0"/>
          <w:numId w:val="16"/>
        </w:numPr>
      </w:pPr>
      <w:r>
        <w:t>Start of 5GMS consumption of a Downlink Streaming session;</w:t>
      </w:r>
    </w:p>
    <w:p w14:paraId="6A7E9286" w14:textId="77777777" w:rsidR="00ED059C" w:rsidRDefault="00ED059C" w:rsidP="00ED059C">
      <w:pPr>
        <w:pStyle w:val="af1"/>
        <w:numPr>
          <w:ilvl w:val="0"/>
          <w:numId w:val="16"/>
        </w:numPr>
      </w:pPr>
      <w:r>
        <w:t>Stop of 5GMS consumption of a Downlink Streaming session;</w:t>
      </w:r>
    </w:p>
    <w:p w14:paraId="14C803B0" w14:textId="77777777" w:rsidR="00ED059C" w:rsidRDefault="00ED059C" w:rsidP="00ED059C">
      <w:pPr>
        <w:pStyle w:val="af1"/>
        <w:numPr>
          <w:ilvl w:val="0"/>
          <w:numId w:val="16"/>
        </w:numPr>
      </w:pPr>
      <w:r w:rsidRPr="009F7721">
        <w:t xml:space="preserve">Upon determining the need to report ongoing </w:t>
      </w:r>
      <w:r>
        <w:t>5GMS</w:t>
      </w:r>
      <w:r w:rsidRPr="009F7721">
        <w:t xml:space="preserve"> consumption</w:t>
      </w:r>
    </w:p>
    <w:p w14:paraId="584224B8" w14:textId="77777777" w:rsidR="00ED059C" w:rsidRDefault="00ED059C" w:rsidP="00ED059C">
      <w:pPr>
        <w:pStyle w:val="af1"/>
        <w:numPr>
          <w:ilvl w:val="1"/>
          <w:numId w:val="16"/>
        </w:numPr>
      </w:pPr>
      <w:r>
        <w:t xml:space="preserve">The </w:t>
      </w:r>
      <w:r w:rsidRPr="001B555E">
        <w:t xml:space="preserve">"ongoing" report is performed at periodic intervals as set by the </w:t>
      </w:r>
      <w:proofErr w:type="spellStart"/>
      <w:r w:rsidRPr="00477900">
        <w:rPr>
          <w:iCs/>
        </w:rPr>
        <w:t>reportInterval</w:t>
      </w:r>
      <w:proofErr w:type="spellEnd"/>
      <w:r w:rsidRPr="001B555E">
        <w:t xml:space="preserve"> attribute</w:t>
      </w:r>
      <w:r>
        <w:t xml:space="preserve"> of the </w:t>
      </w:r>
      <w:proofErr w:type="spellStart"/>
      <w:r w:rsidRPr="009F7721">
        <w:t>ConsumptionReportingConfiguration</w:t>
      </w:r>
      <w:proofErr w:type="spellEnd"/>
    </w:p>
    <w:p w14:paraId="7C878001" w14:textId="5283E788" w:rsidR="00ED059C" w:rsidRPr="00CB33D4" w:rsidRDefault="00ED059C" w:rsidP="00ED059C">
      <w:pPr>
        <w:pStyle w:val="NO"/>
        <w:numPr>
          <w:ilvl w:val="0"/>
          <w:numId w:val="17"/>
        </w:numPr>
        <w:spacing w:before="120"/>
        <w:rPr>
          <w:noProof/>
          <w:lang w:val="en-US"/>
        </w:rPr>
      </w:pPr>
      <w:r w:rsidRPr="00477900">
        <w:t>Upon determining a location change</w:t>
      </w:r>
      <w:r>
        <w:t xml:space="preserve"> </w:t>
      </w:r>
      <w:r w:rsidRPr="0055603C">
        <w:t>if location reporting is</w:t>
      </w:r>
      <w:ins w:id="20" w:author="Tencent user 1" w:date="2020-03-31T20:46:00Z">
        <w:r w:rsidR="005A5123">
          <w:t xml:space="preserve"> requested by the </w:t>
        </w:r>
      </w:ins>
      <w:ins w:id="21" w:author="Tencent user 1" w:date="2020-03-31T20:47:00Z">
        <w:r w:rsidR="005A5123" w:rsidRPr="005C5CB6">
          <w:rPr>
            <w:rFonts w:ascii="Arial" w:hAnsi="Arial" w:cs="Arial"/>
            <w:color w:val="000000"/>
            <w:sz w:val="18"/>
            <w:szCs w:val="18"/>
            <w:lang w:val="en-US"/>
          </w:rPr>
          <w:t>Media AF</w:t>
        </w:r>
        <w:r w:rsidR="005A5123">
          <w:rPr>
            <w:rFonts w:ascii="Arial" w:hAnsi="Arial" w:cs="Arial"/>
            <w:color w:val="000000"/>
            <w:sz w:val="18"/>
            <w:szCs w:val="18"/>
            <w:lang w:val="en-US"/>
          </w:rPr>
          <w:t xml:space="preserve"> and</w:t>
        </w:r>
      </w:ins>
      <w:r w:rsidRPr="0055603C">
        <w:t xml:space="preserve"> </w:t>
      </w:r>
      <w:ins w:id="22" w:author="Tencent user 1" w:date="2020-03-31T20:47:00Z">
        <w:r w:rsidR="005A5123">
          <w:t xml:space="preserve">is </w:t>
        </w:r>
      </w:ins>
      <w:r w:rsidRPr="0055603C">
        <w:t>allowed</w:t>
      </w:r>
      <w:ins w:id="23" w:author="Tencent user 1" w:date="2020-03-31T20:47:00Z">
        <w:r w:rsidR="005A5123">
          <w:t xml:space="preserve"> to be reported by the 5GMS Client</w:t>
        </w:r>
      </w:ins>
      <w:r w:rsidRPr="00477900">
        <w:t>.</w:t>
      </w:r>
    </w:p>
    <w:p w14:paraId="7546AC68" w14:textId="3410BB54" w:rsidR="00ED059C" w:rsidRPr="009E116F" w:rsidRDefault="00ED059C" w:rsidP="00ED059C">
      <w:pPr>
        <w:pStyle w:val="NO"/>
        <w:spacing w:before="120"/>
        <w:ind w:left="0" w:firstLine="0"/>
      </w:pPr>
      <w:r w:rsidRPr="006010E5">
        <w:t>N</w:t>
      </w:r>
      <w:r>
        <w:t>OTE:</w:t>
      </w:r>
      <w:r>
        <w:tab/>
        <w:t>Whenever the consumption reporting message is sent, the 5GMS Client is expected to reset its corresponding 'report interval'</w:t>
      </w:r>
      <w:r>
        <w:rPr>
          <w:i/>
        </w:rPr>
        <w:t xml:space="preserve"> </w:t>
      </w:r>
      <w:r>
        <w:t>timer to the value of that attribute and begin count down of the timer.  Whenever the 5GMS Client stops the consumption of the same session, it is expected to disable its corresponding 'report i</w:t>
      </w:r>
      <w:r w:rsidRPr="000B0B1B">
        <w:t>nterval</w:t>
      </w:r>
      <w:r>
        <w:t>' timer.</w:t>
      </w:r>
    </w:p>
    <w:p w14:paraId="4EFC558B" w14:textId="61169D74"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F2B96" w14:textId="77777777" w:rsidR="00B84924" w:rsidRDefault="00B84924">
      <w:r>
        <w:separator/>
      </w:r>
    </w:p>
  </w:endnote>
  <w:endnote w:type="continuationSeparator" w:id="0">
    <w:p w14:paraId="1CB1795C" w14:textId="77777777" w:rsidR="00B84924" w:rsidRDefault="00B8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D36DB" w14:textId="77777777" w:rsidR="00B84924" w:rsidRDefault="00B84924">
      <w:r>
        <w:separator/>
      </w:r>
    </w:p>
  </w:footnote>
  <w:footnote w:type="continuationSeparator" w:id="0">
    <w:p w14:paraId="1BBDE94D" w14:textId="77777777" w:rsidR="00B84924" w:rsidRDefault="00B8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A2779"/>
    <w:multiLevelType w:val="hybridMultilevel"/>
    <w:tmpl w:val="829AD5A4"/>
    <w:lvl w:ilvl="0" w:tplc="92041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613D96"/>
    <w:multiLevelType w:val="hybridMultilevel"/>
    <w:tmpl w:val="939892DA"/>
    <w:lvl w:ilvl="0" w:tplc="513E34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E772EE"/>
    <w:multiLevelType w:val="hybridMultilevel"/>
    <w:tmpl w:val="4EFEF7FE"/>
    <w:lvl w:ilvl="0" w:tplc="082A91DC">
      <w:start w:val="1"/>
      <w:numFmt w:val="decimal"/>
      <w:lvlText w:val="%1."/>
      <w:lvlJc w:val="left"/>
      <w:pPr>
        <w:ind w:left="413" w:hanging="360"/>
      </w:pPr>
      <w:rPr>
        <w:rFonts w:eastAsia="等线"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556D9E"/>
    <w:multiLevelType w:val="hybridMultilevel"/>
    <w:tmpl w:val="558A2788"/>
    <w:lvl w:ilvl="0" w:tplc="430A4A92">
      <w:start w:val="1"/>
      <w:numFmt w:val="decimal"/>
      <w:lvlText w:val="%1."/>
      <w:lvlJc w:val="left"/>
      <w:pPr>
        <w:ind w:left="513" w:hanging="360"/>
      </w:pPr>
      <w:rPr>
        <w:rFonts w:eastAsia="等线" w:hint="default"/>
      </w:rPr>
    </w:lvl>
    <w:lvl w:ilvl="1" w:tplc="04090019" w:tentative="1">
      <w:start w:val="1"/>
      <w:numFmt w:val="lowerLetter"/>
      <w:lvlText w:val="%2)"/>
      <w:lvlJc w:val="left"/>
      <w:pPr>
        <w:ind w:left="993" w:hanging="420"/>
      </w:pPr>
    </w:lvl>
    <w:lvl w:ilvl="2" w:tplc="0409001B" w:tentative="1">
      <w:start w:val="1"/>
      <w:numFmt w:val="lowerRoman"/>
      <w:lvlText w:val="%3."/>
      <w:lvlJc w:val="right"/>
      <w:pPr>
        <w:ind w:left="1413" w:hanging="420"/>
      </w:pPr>
    </w:lvl>
    <w:lvl w:ilvl="3" w:tplc="0409000F" w:tentative="1">
      <w:start w:val="1"/>
      <w:numFmt w:val="decimal"/>
      <w:lvlText w:val="%4."/>
      <w:lvlJc w:val="left"/>
      <w:pPr>
        <w:ind w:left="1833" w:hanging="420"/>
      </w:pPr>
    </w:lvl>
    <w:lvl w:ilvl="4" w:tplc="04090019" w:tentative="1">
      <w:start w:val="1"/>
      <w:numFmt w:val="lowerLetter"/>
      <w:lvlText w:val="%5)"/>
      <w:lvlJc w:val="left"/>
      <w:pPr>
        <w:ind w:left="2253" w:hanging="420"/>
      </w:pPr>
    </w:lvl>
    <w:lvl w:ilvl="5" w:tplc="0409001B" w:tentative="1">
      <w:start w:val="1"/>
      <w:numFmt w:val="lowerRoman"/>
      <w:lvlText w:val="%6."/>
      <w:lvlJc w:val="right"/>
      <w:pPr>
        <w:ind w:left="2673" w:hanging="420"/>
      </w:pPr>
    </w:lvl>
    <w:lvl w:ilvl="6" w:tplc="0409000F" w:tentative="1">
      <w:start w:val="1"/>
      <w:numFmt w:val="decimal"/>
      <w:lvlText w:val="%7."/>
      <w:lvlJc w:val="left"/>
      <w:pPr>
        <w:ind w:left="3093" w:hanging="420"/>
      </w:pPr>
    </w:lvl>
    <w:lvl w:ilvl="7" w:tplc="04090019" w:tentative="1">
      <w:start w:val="1"/>
      <w:numFmt w:val="lowerLetter"/>
      <w:lvlText w:val="%8)"/>
      <w:lvlJc w:val="left"/>
      <w:pPr>
        <w:ind w:left="3513" w:hanging="420"/>
      </w:pPr>
    </w:lvl>
    <w:lvl w:ilvl="8" w:tplc="0409001B" w:tentative="1">
      <w:start w:val="1"/>
      <w:numFmt w:val="lowerRoman"/>
      <w:lvlText w:val="%9."/>
      <w:lvlJc w:val="right"/>
      <w:pPr>
        <w:ind w:left="3933" w:hanging="420"/>
      </w:pPr>
    </w:lvl>
  </w:abstractNum>
  <w:abstractNum w:abstractNumId="19"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7"/>
  </w:num>
  <w:num w:numId="4">
    <w:abstractNumId w:val="11"/>
  </w:num>
  <w:num w:numId="5">
    <w:abstractNumId w:val="8"/>
  </w:num>
  <w:num w:numId="6">
    <w:abstractNumId w:val="5"/>
  </w:num>
  <w:num w:numId="7">
    <w:abstractNumId w:val="0"/>
  </w:num>
  <w:num w:numId="8">
    <w:abstractNumId w:val="19"/>
  </w:num>
  <w:num w:numId="9">
    <w:abstractNumId w:val="3"/>
  </w:num>
  <w:num w:numId="10">
    <w:abstractNumId w:val="6"/>
  </w:num>
  <w:num w:numId="11">
    <w:abstractNumId w:val="13"/>
  </w:num>
  <w:num w:numId="12">
    <w:abstractNumId w:val="2"/>
  </w:num>
  <w:num w:numId="13">
    <w:abstractNumId w:val="14"/>
  </w:num>
  <w:num w:numId="14">
    <w:abstractNumId w:val="4"/>
  </w:num>
  <w:num w:numId="15">
    <w:abstractNumId w:val="9"/>
  </w:num>
  <w:num w:numId="16">
    <w:abstractNumId w:val="10"/>
  </w:num>
  <w:num w:numId="17">
    <w:abstractNumId w:val="15"/>
  </w:num>
  <w:num w:numId="18">
    <w:abstractNumId w:val="18"/>
  </w:num>
  <w:num w:numId="19">
    <w:abstractNumId w:val="16"/>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0"/>
    <w:rsid w:val="000121E8"/>
    <w:rsid w:val="000131CB"/>
    <w:rsid w:val="00016365"/>
    <w:rsid w:val="000168D8"/>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3BED"/>
    <w:rsid w:val="000B4E15"/>
    <w:rsid w:val="000B7FED"/>
    <w:rsid w:val="000C038A"/>
    <w:rsid w:val="000C2CE3"/>
    <w:rsid w:val="000C5BE2"/>
    <w:rsid w:val="000C5E96"/>
    <w:rsid w:val="000C6598"/>
    <w:rsid w:val="000C696D"/>
    <w:rsid w:val="000C6D80"/>
    <w:rsid w:val="000D6CD4"/>
    <w:rsid w:val="000E011D"/>
    <w:rsid w:val="000E0E3F"/>
    <w:rsid w:val="000E24A7"/>
    <w:rsid w:val="000F05D0"/>
    <w:rsid w:val="00103048"/>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1D7"/>
    <w:rsid w:val="00171EE3"/>
    <w:rsid w:val="001765BA"/>
    <w:rsid w:val="001810D7"/>
    <w:rsid w:val="00181B52"/>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220"/>
    <w:rsid w:val="001C05C4"/>
    <w:rsid w:val="001C1F6A"/>
    <w:rsid w:val="001C6972"/>
    <w:rsid w:val="001C7D93"/>
    <w:rsid w:val="001D3429"/>
    <w:rsid w:val="001D47CB"/>
    <w:rsid w:val="001D6558"/>
    <w:rsid w:val="001E1C8C"/>
    <w:rsid w:val="001E3497"/>
    <w:rsid w:val="001E41F3"/>
    <w:rsid w:val="001E4299"/>
    <w:rsid w:val="001E76AA"/>
    <w:rsid w:val="001F2473"/>
    <w:rsid w:val="0020059F"/>
    <w:rsid w:val="002038EF"/>
    <w:rsid w:val="00206250"/>
    <w:rsid w:val="00206B5A"/>
    <w:rsid w:val="0021123D"/>
    <w:rsid w:val="00212294"/>
    <w:rsid w:val="00215B24"/>
    <w:rsid w:val="002161F4"/>
    <w:rsid w:val="0021766C"/>
    <w:rsid w:val="002200E3"/>
    <w:rsid w:val="0022283E"/>
    <w:rsid w:val="00222DE9"/>
    <w:rsid w:val="002275CC"/>
    <w:rsid w:val="00227942"/>
    <w:rsid w:val="00240074"/>
    <w:rsid w:val="002433BB"/>
    <w:rsid w:val="0024394F"/>
    <w:rsid w:val="00246455"/>
    <w:rsid w:val="00247A99"/>
    <w:rsid w:val="0025370A"/>
    <w:rsid w:val="0026004D"/>
    <w:rsid w:val="00260A80"/>
    <w:rsid w:val="002617F9"/>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771D"/>
    <w:rsid w:val="002C7E8D"/>
    <w:rsid w:val="002D0B7C"/>
    <w:rsid w:val="002D3099"/>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3603B"/>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91A72"/>
    <w:rsid w:val="00392B9E"/>
    <w:rsid w:val="00393975"/>
    <w:rsid w:val="003A3223"/>
    <w:rsid w:val="003A37F4"/>
    <w:rsid w:val="003A3D25"/>
    <w:rsid w:val="003A56D7"/>
    <w:rsid w:val="003A6FDA"/>
    <w:rsid w:val="003A7216"/>
    <w:rsid w:val="003A726D"/>
    <w:rsid w:val="003A7616"/>
    <w:rsid w:val="003B3402"/>
    <w:rsid w:val="003B5310"/>
    <w:rsid w:val="003B7BA5"/>
    <w:rsid w:val="003C08A0"/>
    <w:rsid w:val="003C205B"/>
    <w:rsid w:val="003C686C"/>
    <w:rsid w:val="003C7994"/>
    <w:rsid w:val="003D168B"/>
    <w:rsid w:val="003D1EDD"/>
    <w:rsid w:val="003D4911"/>
    <w:rsid w:val="003D6B3E"/>
    <w:rsid w:val="003D6D43"/>
    <w:rsid w:val="003D7D27"/>
    <w:rsid w:val="003E1A36"/>
    <w:rsid w:val="003E7D67"/>
    <w:rsid w:val="003E7D96"/>
    <w:rsid w:val="003F1F1B"/>
    <w:rsid w:val="003F38A3"/>
    <w:rsid w:val="004078B7"/>
    <w:rsid w:val="00410371"/>
    <w:rsid w:val="00410C60"/>
    <w:rsid w:val="0041497A"/>
    <w:rsid w:val="00414E41"/>
    <w:rsid w:val="004242F1"/>
    <w:rsid w:val="004258D1"/>
    <w:rsid w:val="004267DD"/>
    <w:rsid w:val="004272F0"/>
    <w:rsid w:val="0043189F"/>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4D94"/>
    <w:rsid w:val="004D51EB"/>
    <w:rsid w:val="004D6211"/>
    <w:rsid w:val="004D7C9D"/>
    <w:rsid w:val="004E0AE4"/>
    <w:rsid w:val="004E104B"/>
    <w:rsid w:val="004E1DEE"/>
    <w:rsid w:val="004F1CE1"/>
    <w:rsid w:val="004F2F67"/>
    <w:rsid w:val="004F3CBA"/>
    <w:rsid w:val="00505FB8"/>
    <w:rsid w:val="005072F0"/>
    <w:rsid w:val="00512AA8"/>
    <w:rsid w:val="0051438C"/>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A2C19"/>
    <w:rsid w:val="005A5123"/>
    <w:rsid w:val="005B130F"/>
    <w:rsid w:val="005B4E09"/>
    <w:rsid w:val="005C2B9A"/>
    <w:rsid w:val="005D2B72"/>
    <w:rsid w:val="005D310E"/>
    <w:rsid w:val="005D44B4"/>
    <w:rsid w:val="005D6E4C"/>
    <w:rsid w:val="005E1807"/>
    <w:rsid w:val="005E2C44"/>
    <w:rsid w:val="005E43C1"/>
    <w:rsid w:val="005E7DB4"/>
    <w:rsid w:val="005F20FD"/>
    <w:rsid w:val="005F7AEE"/>
    <w:rsid w:val="005F7B08"/>
    <w:rsid w:val="0060237D"/>
    <w:rsid w:val="0060293A"/>
    <w:rsid w:val="00605B32"/>
    <w:rsid w:val="00610238"/>
    <w:rsid w:val="00612A48"/>
    <w:rsid w:val="00621188"/>
    <w:rsid w:val="006225B2"/>
    <w:rsid w:val="00623848"/>
    <w:rsid w:val="006257ED"/>
    <w:rsid w:val="00625A3C"/>
    <w:rsid w:val="00627731"/>
    <w:rsid w:val="00631916"/>
    <w:rsid w:val="0063371C"/>
    <w:rsid w:val="006362F0"/>
    <w:rsid w:val="006439E2"/>
    <w:rsid w:val="00650AE6"/>
    <w:rsid w:val="00654F96"/>
    <w:rsid w:val="00660371"/>
    <w:rsid w:val="00660A36"/>
    <w:rsid w:val="00675BBF"/>
    <w:rsid w:val="0068186B"/>
    <w:rsid w:val="00681A67"/>
    <w:rsid w:val="00690139"/>
    <w:rsid w:val="00693643"/>
    <w:rsid w:val="00695808"/>
    <w:rsid w:val="006975F2"/>
    <w:rsid w:val="006A338A"/>
    <w:rsid w:val="006B0983"/>
    <w:rsid w:val="006B204C"/>
    <w:rsid w:val="006B2E47"/>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262C4"/>
    <w:rsid w:val="00731C8C"/>
    <w:rsid w:val="007335DB"/>
    <w:rsid w:val="0073380D"/>
    <w:rsid w:val="007411F8"/>
    <w:rsid w:val="00741D6F"/>
    <w:rsid w:val="007433B6"/>
    <w:rsid w:val="00744C64"/>
    <w:rsid w:val="00760813"/>
    <w:rsid w:val="00763E97"/>
    <w:rsid w:val="0076430C"/>
    <w:rsid w:val="00766A2A"/>
    <w:rsid w:val="00767A7B"/>
    <w:rsid w:val="00774898"/>
    <w:rsid w:val="00784C3C"/>
    <w:rsid w:val="007913DB"/>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5E03"/>
    <w:rsid w:val="007E6207"/>
    <w:rsid w:val="007E6A5D"/>
    <w:rsid w:val="007F3D86"/>
    <w:rsid w:val="007F5288"/>
    <w:rsid w:val="007F61C0"/>
    <w:rsid w:val="007F7259"/>
    <w:rsid w:val="007F7CEA"/>
    <w:rsid w:val="008040A8"/>
    <w:rsid w:val="00813340"/>
    <w:rsid w:val="00815F94"/>
    <w:rsid w:val="008166D9"/>
    <w:rsid w:val="00816E38"/>
    <w:rsid w:val="0081766E"/>
    <w:rsid w:val="00820603"/>
    <w:rsid w:val="00820F86"/>
    <w:rsid w:val="008279FA"/>
    <w:rsid w:val="00827E4B"/>
    <w:rsid w:val="00830526"/>
    <w:rsid w:val="00830E52"/>
    <w:rsid w:val="00832B68"/>
    <w:rsid w:val="008346B5"/>
    <w:rsid w:val="00835512"/>
    <w:rsid w:val="00835623"/>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902F6"/>
    <w:rsid w:val="00890345"/>
    <w:rsid w:val="00892AE2"/>
    <w:rsid w:val="00894B3F"/>
    <w:rsid w:val="008A060D"/>
    <w:rsid w:val="008A1710"/>
    <w:rsid w:val="008A197F"/>
    <w:rsid w:val="008A45A6"/>
    <w:rsid w:val="008A7455"/>
    <w:rsid w:val="008B4044"/>
    <w:rsid w:val="008B414D"/>
    <w:rsid w:val="008B571F"/>
    <w:rsid w:val="008B7E6F"/>
    <w:rsid w:val="008C7D67"/>
    <w:rsid w:val="008E07E8"/>
    <w:rsid w:val="008F1755"/>
    <w:rsid w:val="008F36BB"/>
    <w:rsid w:val="008F686C"/>
    <w:rsid w:val="008F78CB"/>
    <w:rsid w:val="00905025"/>
    <w:rsid w:val="00905FF9"/>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83CFF"/>
    <w:rsid w:val="00987383"/>
    <w:rsid w:val="009900D0"/>
    <w:rsid w:val="00991B88"/>
    <w:rsid w:val="009930C7"/>
    <w:rsid w:val="009946EC"/>
    <w:rsid w:val="00996B36"/>
    <w:rsid w:val="009A24CC"/>
    <w:rsid w:val="009A33B5"/>
    <w:rsid w:val="009A5753"/>
    <w:rsid w:val="009A579D"/>
    <w:rsid w:val="009A6D40"/>
    <w:rsid w:val="009A7F59"/>
    <w:rsid w:val="009B3985"/>
    <w:rsid w:val="009C6281"/>
    <w:rsid w:val="009D2E23"/>
    <w:rsid w:val="009E3297"/>
    <w:rsid w:val="009F3A4D"/>
    <w:rsid w:val="009F5CFC"/>
    <w:rsid w:val="009F734F"/>
    <w:rsid w:val="00A03A7B"/>
    <w:rsid w:val="00A06274"/>
    <w:rsid w:val="00A067C4"/>
    <w:rsid w:val="00A10B19"/>
    <w:rsid w:val="00A171C7"/>
    <w:rsid w:val="00A246B6"/>
    <w:rsid w:val="00A310A1"/>
    <w:rsid w:val="00A3307C"/>
    <w:rsid w:val="00A41249"/>
    <w:rsid w:val="00A43636"/>
    <w:rsid w:val="00A43CB0"/>
    <w:rsid w:val="00A453F4"/>
    <w:rsid w:val="00A47E70"/>
    <w:rsid w:val="00A50CF0"/>
    <w:rsid w:val="00A53576"/>
    <w:rsid w:val="00A53E2B"/>
    <w:rsid w:val="00A544FB"/>
    <w:rsid w:val="00A54E80"/>
    <w:rsid w:val="00A61F14"/>
    <w:rsid w:val="00A634E5"/>
    <w:rsid w:val="00A63B23"/>
    <w:rsid w:val="00A64DA0"/>
    <w:rsid w:val="00A70231"/>
    <w:rsid w:val="00A74B1F"/>
    <w:rsid w:val="00A7671C"/>
    <w:rsid w:val="00A810DB"/>
    <w:rsid w:val="00A8529C"/>
    <w:rsid w:val="00A85A3C"/>
    <w:rsid w:val="00A879B9"/>
    <w:rsid w:val="00A937A7"/>
    <w:rsid w:val="00A93D4C"/>
    <w:rsid w:val="00A94DC8"/>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0C27"/>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757EE"/>
    <w:rsid w:val="00B837FE"/>
    <w:rsid w:val="00B84300"/>
    <w:rsid w:val="00B847C7"/>
    <w:rsid w:val="00B84924"/>
    <w:rsid w:val="00B874C9"/>
    <w:rsid w:val="00B87C18"/>
    <w:rsid w:val="00B968C8"/>
    <w:rsid w:val="00BA0A8F"/>
    <w:rsid w:val="00BA3EC5"/>
    <w:rsid w:val="00BA47F7"/>
    <w:rsid w:val="00BA51D9"/>
    <w:rsid w:val="00BA688A"/>
    <w:rsid w:val="00BB5DFC"/>
    <w:rsid w:val="00BC43BD"/>
    <w:rsid w:val="00BD279D"/>
    <w:rsid w:val="00BD2D0E"/>
    <w:rsid w:val="00BD55BD"/>
    <w:rsid w:val="00BD6BB8"/>
    <w:rsid w:val="00BE0A94"/>
    <w:rsid w:val="00BE6245"/>
    <w:rsid w:val="00BE69EA"/>
    <w:rsid w:val="00BF159F"/>
    <w:rsid w:val="00C06999"/>
    <w:rsid w:val="00C12BF3"/>
    <w:rsid w:val="00C12DA9"/>
    <w:rsid w:val="00C14AC3"/>
    <w:rsid w:val="00C31465"/>
    <w:rsid w:val="00C31890"/>
    <w:rsid w:val="00C329BC"/>
    <w:rsid w:val="00C37823"/>
    <w:rsid w:val="00C41DC9"/>
    <w:rsid w:val="00C4511B"/>
    <w:rsid w:val="00C47B00"/>
    <w:rsid w:val="00C52AC8"/>
    <w:rsid w:val="00C60F6C"/>
    <w:rsid w:val="00C64CA2"/>
    <w:rsid w:val="00C655C3"/>
    <w:rsid w:val="00C656FC"/>
    <w:rsid w:val="00C66BA2"/>
    <w:rsid w:val="00C7117F"/>
    <w:rsid w:val="00C75133"/>
    <w:rsid w:val="00C7766D"/>
    <w:rsid w:val="00C80230"/>
    <w:rsid w:val="00C81F95"/>
    <w:rsid w:val="00C8224C"/>
    <w:rsid w:val="00C82911"/>
    <w:rsid w:val="00C83A7B"/>
    <w:rsid w:val="00C9167D"/>
    <w:rsid w:val="00C92AF7"/>
    <w:rsid w:val="00C95985"/>
    <w:rsid w:val="00CA541A"/>
    <w:rsid w:val="00CB2C47"/>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209E"/>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7B0A"/>
    <w:rsid w:val="00D70408"/>
    <w:rsid w:val="00D74876"/>
    <w:rsid w:val="00D87A3C"/>
    <w:rsid w:val="00D91743"/>
    <w:rsid w:val="00D9253D"/>
    <w:rsid w:val="00D9444D"/>
    <w:rsid w:val="00D9708F"/>
    <w:rsid w:val="00D97896"/>
    <w:rsid w:val="00DA0923"/>
    <w:rsid w:val="00DA0C26"/>
    <w:rsid w:val="00DA1766"/>
    <w:rsid w:val="00DA1E5F"/>
    <w:rsid w:val="00DA337A"/>
    <w:rsid w:val="00DA3EBE"/>
    <w:rsid w:val="00DB4620"/>
    <w:rsid w:val="00DB6880"/>
    <w:rsid w:val="00DB760B"/>
    <w:rsid w:val="00DC4421"/>
    <w:rsid w:val="00DC51EC"/>
    <w:rsid w:val="00DD0B78"/>
    <w:rsid w:val="00DD2414"/>
    <w:rsid w:val="00DD5898"/>
    <w:rsid w:val="00DD5DD2"/>
    <w:rsid w:val="00DD796B"/>
    <w:rsid w:val="00DE32A2"/>
    <w:rsid w:val="00DE34CF"/>
    <w:rsid w:val="00DE6553"/>
    <w:rsid w:val="00DE79FD"/>
    <w:rsid w:val="00DF1042"/>
    <w:rsid w:val="00DF3504"/>
    <w:rsid w:val="00DF56BB"/>
    <w:rsid w:val="00E005C5"/>
    <w:rsid w:val="00E03740"/>
    <w:rsid w:val="00E07709"/>
    <w:rsid w:val="00E11047"/>
    <w:rsid w:val="00E13F3D"/>
    <w:rsid w:val="00E1659C"/>
    <w:rsid w:val="00E232E0"/>
    <w:rsid w:val="00E2370C"/>
    <w:rsid w:val="00E25BF4"/>
    <w:rsid w:val="00E30932"/>
    <w:rsid w:val="00E30EC4"/>
    <w:rsid w:val="00E31A2D"/>
    <w:rsid w:val="00E34898"/>
    <w:rsid w:val="00E42757"/>
    <w:rsid w:val="00E44BBD"/>
    <w:rsid w:val="00E50DF7"/>
    <w:rsid w:val="00E51661"/>
    <w:rsid w:val="00E60294"/>
    <w:rsid w:val="00E61416"/>
    <w:rsid w:val="00E71E43"/>
    <w:rsid w:val="00E74803"/>
    <w:rsid w:val="00E8148F"/>
    <w:rsid w:val="00E832B2"/>
    <w:rsid w:val="00E84A2E"/>
    <w:rsid w:val="00E8602F"/>
    <w:rsid w:val="00E90BCB"/>
    <w:rsid w:val="00E97054"/>
    <w:rsid w:val="00EA2FA7"/>
    <w:rsid w:val="00EA464A"/>
    <w:rsid w:val="00EA4784"/>
    <w:rsid w:val="00EA73FE"/>
    <w:rsid w:val="00EB09B7"/>
    <w:rsid w:val="00EB1904"/>
    <w:rsid w:val="00EB7DB4"/>
    <w:rsid w:val="00EC2A1C"/>
    <w:rsid w:val="00EC36AF"/>
    <w:rsid w:val="00EC4352"/>
    <w:rsid w:val="00EC72C9"/>
    <w:rsid w:val="00ED059C"/>
    <w:rsid w:val="00ED4ADE"/>
    <w:rsid w:val="00EE2894"/>
    <w:rsid w:val="00EE6FC7"/>
    <w:rsid w:val="00EE7D7C"/>
    <w:rsid w:val="00EF01C3"/>
    <w:rsid w:val="00EF7EF4"/>
    <w:rsid w:val="00F002DD"/>
    <w:rsid w:val="00F011A7"/>
    <w:rsid w:val="00F0618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5303C"/>
    <w:rsid w:val="00F60037"/>
    <w:rsid w:val="00F64543"/>
    <w:rsid w:val="00F662DA"/>
    <w:rsid w:val="00F67099"/>
    <w:rsid w:val="00F71262"/>
    <w:rsid w:val="00F73FF1"/>
    <w:rsid w:val="00F75FAF"/>
    <w:rsid w:val="00F84ED7"/>
    <w:rsid w:val="00F869C4"/>
    <w:rsid w:val="00F926D3"/>
    <w:rsid w:val="00F92A97"/>
    <w:rsid w:val="00F933A6"/>
    <w:rsid w:val="00F96B04"/>
    <w:rsid w:val="00F96FC6"/>
    <w:rsid w:val="00FA0EB4"/>
    <w:rsid w:val="00FA4411"/>
    <w:rsid w:val="00FA5566"/>
    <w:rsid w:val="00FA570A"/>
    <w:rsid w:val="00FA6E56"/>
    <w:rsid w:val="00FB1DDF"/>
    <w:rsid w:val="00FB54A8"/>
    <w:rsid w:val="00FB6386"/>
    <w:rsid w:val="00FC1702"/>
    <w:rsid w:val="00FC2403"/>
    <w:rsid w:val="00FC45B0"/>
    <w:rsid w:val="00FC4EF2"/>
    <w:rsid w:val="00FC6107"/>
    <w:rsid w:val="00FD4D12"/>
    <w:rsid w:val="00FE2863"/>
    <w:rsid w:val="00FE32C5"/>
    <w:rsid w:val="00FF5E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qFormat/>
    <w:rsid w:val="001810D7"/>
    <w:rPr>
      <w:rFonts w:ascii="Arial" w:hAnsi="Arial"/>
      <w:b/>
      <w:lang w:val="en-GB" w:eastAsia="en-US"/>
    </w:rPr>
  </w:style>
  <w:style w:type="character" w:customStyle="1" w:styleId="TFChar">
    <w:name w:val="TF Char"/>
    <w:link w:val="TF"/>
    <w:qFormat/>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 w:type="paragraph" w:styleId="af2">
    <w:name w:val="Normal (Web)"/>
    <w:basedOn w:val="a"/>
    <w:uiPriority w:val="99"/>
    <w:unhideWhenUsed/>
    <w:rsid w:val="001C0220"/>
    <w:pPr>
      <w:spacing w:before="100" w:beforeAutospacing="1" w:after="100" w:afterAutospacing="1"/>
    </w:pPr>
    <w:rPr>
      <w:rFonts w:eastAsia="等线"/>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BDD3F-2592-4AB7-9E9B-2E157E99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1241</TotalTime>
  <Pages>6</Pages>
  <Words>1018</Words>
  <Characters>5806</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209</cp:revision>
  <cp:lastPrinted>1900-01-01T00:00:00Z</cp:lastPrinted>
  <dcterms:created xsi:type="dcterms:W3CDTF">2019-04-11T06:48:00Z</dcterms:created>
  <dcterms:modified xsi:type="dcterms:W3CDTF">2020-03-31T15:30:00Z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