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720" w:firstLine="720"/>
        <w:contextualSpacing w:val="0"/>
      </w:pPr>
      <w:r w:rsidDel="00000000" w:rsidR="00000000" w:rsidRPr="00000000">
        <w:rPr>
          <w:b w:val="1"/>
          <w:rtl w:val="0"/>
        </w:rPr>
        <w:t xml:space="preserve">SA4 MBS SWG ad-hoc #74 to #79 Tdoc list</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Author: MBS SWG Chairman (Frédéric Gabin - Ericsson)</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tbl>
      <w:tblPr>
        <w:tblStyle w:val="Table1"/>
        <w:bidiVisual w:val="0"/>
        <w:tblW w:w="9030.38473349957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550"/>
        <w:gridCol w:w="1802.2862898767924"/>
        <w:gridCol w:w="718.0984436227844"/>
        <w:gridCol w:w="1065"/>
        <w:gridCol w:w="1395"/>
        <w:tblGridChange w:id="0">
          <w:tblGrid>
            <w:gridCol w:w="1500"/>
            <w:gridCol w:w="2550"/>
            <w:gridCol w:w="1802.2862898767924"/>
            <w:gridCol w:w="718.0984436227844"/>
            <w:gridCol w:w="1065"/>
            <w:gridCol w:w="1395"/>
          </w:tblGrid>
        </w:tblGridChange>
      </w:tblGrid>
      <w:tr>
        <w:tc>
          <w:tcPr>
            <w:tcBorders>
              <w:top w:color="000000" w:space="0" w:sz="8" w:val="single"/>
              <w:left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TD No.</w:t>
            </w:r>
          </w:p>
        </w:tc>
        <w:tc>
          <w:tcPr>
            <w:tcBorders>
              <w:top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TITLE</w:t>
            </w:r>
          </w:p>
        </w:tc>
        <w:tc>
          <w:tcPr>
            <w:tcBorders>
              <w:top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SOURCE</w:t>
            </w:r>
          </w:p>
        </w:tc>
        <w:tc>
          <w:tcPr>
            <w:tcBorders>
              <w:top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AH#</w:t>
            </w:r>
          </w:p>
        </w:tc>
        <w:tc>
          <w:tcPr>
            <w:tcBorders>
              <w:top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Agenda Item</w:t>
            </w:r>
          </w:p>
        </w:tc>
        <w:tc>
          <w:tcPr>
            <w:tcBorders>
              <w:top w:color="000000" w:space="0" w:sz="8" w:val="single"/>
              <w:bottom w:color="000000" w:space="0" w:sz="8" w:val="single"/>
              <w:right w:color="000000" w:space="0" w:sz="8" w:val="single"/>
            </w:tcBorders>
            <w:shd w:fill="c0c0c0"/>
            <w:tcMar>
              <w:top w:w="100.0" w:type="dxa"/>
              <w:left w:w="40.0" w:type="dxa"/>
              <w:bottom w:w="100.0" w:type="dxa"/>
              <w:right w:w="40.0" w:type="dxa"/>
            </w:tcMar>
          </w:tcPr>
          <w:p w:rsidR="00000000" w:rsidDel="00000000" w:rsidP="00000000" w:rsidRDefault="00000000" w:rsidRPr="00000000">
            <w:pPr>
              <w:spacing w:after="120" w:before="120" w:lineRule="auto"/>
              <w:contextualSpacing w:val="0"/>
              <w:jc w:val="center"/>
            </w:pPr>
            <w:r w:rsidDel="00000000" w:rsidR="00000000" w:rsidRPr="00000000">
              <w:rPr>
                <w:b w:val="1"/>
                <w:sz w:val="20"/>
                <w:szCs w:val="20"/>
                <w:highlight w:val="lightGray"/>
                <w:rtl w:val="0"/>
              </w:rPr>
              <w:t xml:space="preserve">Status/Replaced by</w:t>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S4-AHI655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#74 telco on TRAPI – 9th November 2016 – 2200-0000 CET</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S4-AHI656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#76 21-23 November 2016, Paris, France.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S4-AHI657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Detailed Definition of procedures between Content Provider and BM-SC</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ENENSYS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S4-AHI658</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Open API (Swagger) Information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ENENSYS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 / #75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S4-AHI659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Provisioning Procedure Update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ENENSYS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S4-AHI686</w:t>
            </w: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S4-AHI660</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reference model between BM-SC and content provider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Huawei Tech.(UK) Co., Ltd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S4-AHI661</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draft LS on Security procedure on external interface for TV services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Huawei Tech.(UK) Co., Ltd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AE_enTV-MI_MTV: Text Proposal</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S4-AHI663</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FS_USE_3GPP_4_TV: EPG Realizations for MBMS Service Type 2 (MBMS bearers only and Unicast / MBMS)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Association of Provisioning Procedures to Use-Cases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Provisioning Procedures for EPG Delivery</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Provisioning Procedures corrections and extensions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Input on Recommendations and Conclusions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S4-AHI668</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New Multi-session Use Case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ENENSYS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5/4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S4-AHI669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xMB Procedures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Samsung Telecoms America</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S4-AHI670</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TMB2 Procedures for Pass-Through Mode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S4-AHI671</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User Plane functionalities for TMB2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Gap Analysis of Pass-Through Mode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S4-AHI673</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Gap Analysis of MBMS Service Layer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Summary of enTV Work in other groups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Overview on Stage 1 requirements</w:t>
            </w:r>
          </w:p>
          <w:p w:rsidR="00000000" w:rsidDel="00000000" w:rsidP="00000000" w:rsidRDefault="00000000" w:rsidRPr="00000000">
            <w:pPr>
              <w:spacing w:after="120" w:before="120" w:lineRule="auto"/>
              <w:ind w:left="60" w:right="60" w:firstLine="0"/>
              <w:contextualSpacing w:val="0"/>
            </w:pPr>
            <w:r w:rsidDel="00000000" w:rsidR="00000000" w:rsidRPr="00000000">
              <w:rPr>
                <w:color w:val="ff0000"/>
                <w:sz w:val="20"/>
                <w:szCs w:val="20"/>
                <w:highlight w:val="white"/>
                <w:rtl w:val="0"/>
              </w:rPr>
              <w:t xml:space="preserve">WITHDRAWN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Editorial Updates to TR26.917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top w:color="000000" w:space="0" w:sz="8" w:val="single"/>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#76/#78</w:t>
            </w:r>
          </w:p>
        </w:tc>
        <w:tc>
          <w:tcPr>
            <w:tcBorders>
              <w:top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6/2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Transport Delivery Method</w:t>
            </w:r>
          </w:p>
          <w:p w:rsidR="00000000" w:rsidDel="00000000" w:rsidP="00000000" w:rsidRDefault="00000000" w:rsidRPr="00000000">
            <w:pPr>
              <w:spacing w:after="120" w:before="120" w:lineRule="auto"/>
              <w:ind w:left="60" w:right="60" w:firstLine="0"/>
              <w:contextualSpacing w:val="0"/>
            </w:pPr>
            <w:r w:rsidDel="00000000" w:rsidR="00000000" w:rsidRPr="00000000">
              <w:rPr>
                <w:color w:val="ff0000"/>
                <w:sz w:val="20"/>
                <w:szCs w:val="20"/>
                <w:highlight w:val="white"/>
                <w:rtl w:val="0"/>
              </w:rPr>
              <w:t xml:space="preserve">WITHDRAWN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Samsung Telecoms America</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S4-AHI678</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TMB2 Procedures for Pass-Through Mode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S4-AHI679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Draft Reply LS to C3-164224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S4-AHI680</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reference model between BM-SC and content provider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Huawei Tech.(UK) Co., Ltd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S4-AHI681</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CR 26.346-0564 rev 1 Definition of interface procedures for MBMS User Services (Rel-14)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Ericsson LM, Samsung Electronics Co., Ltd., Expway, ENENSYS, Huawei Technologies Co. Ltd, 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#75 telco on </w:t>
            </w:r>
            <w:r w:rsidDel="00000000" w:rsidR="00000000" w:rsidRPr="00000000">
              <w:rPr>
                <w:sz w:val="20"/>
                <w:szCs w:val="20"/>
                <w:rtl w:val="0"/>
              </w:rPr>
              <w:t xml:space="preserve">FS_xMBMS </w:t>
            </w:r>
            <w:r w:rsidDel="00000000" w:rsidR="00000000" w:rsidRPr="00000000">
              <w:rPr>
                <w:sz w:val="20"/>
                <w:szCs w:val="20"/>
                <w:highlight w:val="white"/>
                <w:rtl w:val="0"/>
              </w:rPr>
              <w:t xml:space="preserve">– 5th December 2016 – 1600-1800 CET</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S4-AHI683</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#77 telco on </w:t>
            </w:r>
            <w:r w:rsidDel="00000000" w:rsidR="00000000" w:rsidRPr="00000000">
              <w:rPr>
                <w:sz w:val="20"/>
                <w:szCs w:val="20"/>
                <w:rtl w:val="0"/>
              </w:rPr>
              <w:t xml:space="preserve">TRAPI </w:t>
            </w:r>
            <w:r w:rsidDel="00000000" w:rsidR="00000000" w:rsidRPr="00000000">
              <w:rPr>
                <w:sz w:val="20"/>
                <w:szCs w:val="20"/>
                <w:highlight w:val="white"/>
                <w:rtl w:val="0"/>
              </w:rPr>
              <w:t xml:space="preserve">– 7th December 2016 – 2200-2400 CET</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#78 telco on </w:t>
            </w:r>
            <w:r w:rsidDel="00000000" w:rsidR="00000000" w:rsidRPr="00000000">
              <w:rPr>
                <w:sz w:val="20"/>
                <w:szCs w:val="20"/>
                <w:rtl w:val="0"/>
              </w:rPr>
              <w:t xml:space="preserve">FS_USE_3GPP_4_TV </w:t>
            </w:r>
            <w:r w:rsidDel="00000000" w:rsidR="00000000" w:rsidRPr="00000000">
              <w:rPr>
                <w:sz w:val="20"/>
                <w:szCs w:val="20"/>
                <w:highlight w:val="white"/>
                <w:rtl w:val="0"/>
              </w:rPr>
              <w:t xml:space="preserve">– 15th December 2016 – 1500-1700 CET</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#78</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agenda for MBS SWG ad-hoc #79 telco on </w:t>
            </w:r>
            <w:r w:rsidDel="00000000" w:rsidR="00000000" w:rsidRPr="00000000">
              <w:rPr>
                <w:sz w:val="20"/>
                <w:szCs w:val="20"/>
                <w:rtl w:val="0"/>
              </w:rPr>
              <w:t xml:space="preserve">FS_IS3 </w:t>
            </w:r>
            <w:r w:rsidDel="00000000" w:rsidR="00000000" w:rsidRPr="00000000">
              <w:rPr>
                <w:sz w:val="20"/>
                <w:szCs w:val="20"/>
                <w:highlight w:val="white"/>
                <w:rtl w:val="0"/>
              </w:rPr>
              <w:t xml:space="preserve">– 9th January 2017 – 1600-1700 CET</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S4-AHI686</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FS_xMBMS: Provisioning Procedure Update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ENENSYS</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Report of MBS SWG ad-hoc #76 21-23 November 2016, Paris, France.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SA4 MBS SWG Chairman (Ericsson)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#75</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3</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S4-AHI688</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updates to TS 26.347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S4-AHI690</w:t>
            </w: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S4-AHI689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Intermediate draft TR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Editor (Thorsten)</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rtl w:val="0"/>
              </w:rPr>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rtl w:val="0"/>
              </w:rPr>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S4-AHI690</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Proposed updates to TS 26.347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Incorporated</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#77</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S4-AHI691</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comments on Use Case on Measurement and Reporting of Interactivity Usage</w:t>
            </w:r>
            <w:r w:rsidDel="00000000" w:rsidR="00000000" w:rsidRPr="00000000">
              <w:rPr>
                <w:rtl w:val="0"/>
              </w:rPr>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Sony Europe Ltd.</w:t>
            </w:r>
            <w:r w:rsidDel="00000000" w:rsidR="00000000" w:rsidRPr="00000000">
              <w:rPr>
                <w:rtl w:val="0"/>
              </w:rPr>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S4-AHI692</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Use Case on Measurement and Reporting of Interactivity Usage</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(Rapporteur)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color w:val="0000ff"/>
                <w:sz w:val="20"/>
                <w:szCs w:val="20"/>
                <w:highlight w:val="white"/>
                <w:rtl w:val="0"/>
              </w:rPr>
              <w:t xml:space="preserve">S4-AHI693</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Revised TR 26.953 Text on ATSC Service Interactivity</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pPr>
            <w:r w:rsidDel="00000000" w:rsidR="00000000" w:rsidRPr="00000000">
              <w:rPr>
                <w:sz w:val="20"/>
                <w:szCs w:val="20"/>
                <w:highlight w:val="white"/>
                <w:rtl w:val="0"/>
              </w:rPr>
              <w:t xml:space="preserve">Qualcomm (Rapporteur)</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#79</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center"/>
            </w:pPr>
            <w:r w:rsidDel="00000000" w:rsidR="00000000" w:rsidRPr="00000000">
              <w:rPr>
                <w:sz w:val="20"/>
                <w:szCs w:val="20"/>
                <w:highlight w:val="white"/>
                <w:rtl w:val="0"/>
              </w:rPr>
              <w:t xml:space="preserve">4</w:t>
            </w:r>
          </w:p>
        </w:tc>
        <w:tc>
          <w:tcPr>
            <w:tcBorders>
              <w:bottom w:color="000000" w:space="0" w:sz="8" w:val="single"/>
              <w:right w:color="000000" w:space="0" w:sz="8" w:val="single"/>
            </w:tcBorders>
            <w:shd w:fill="ffffff"/>
            <w:tcMar>
              <w:top w:w="100.0" w:type="dxa"/>
              <w:left w:w="40.0" w:type="dxa"/>
              <w:bottom w:w="100.0" w:type="dxa"/>
              <w:right w:w="40.0" w:type="dxa"/>
            </w:tcMar>
          </w:tcPr>
          <w:p w:rsidR="00000000" w:rsidDel="00000000" w:rsidP="00000000" w:rsidRDefault="00000000" w:rsidRPr="00000000">
            <w:pPr>
              <w:spacing w:after="120" w:before="120" w:lineRule="auto"/>
              <w:ind w:left="60" w:right="6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#74</w:t>
      </w:r>
      <w:r w:rsidDel="00000000" w:rsidR="00000000" w:rsidRPr="00000000">
        <w:rPr>
          <w:rtl w:val="0"/>
        </w:rPr>
      </w:r>
    </w:p>
    <w:tbl>
      <w:tblPr>
        <w:tblStyle w:val="Table2"/>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4.0382452193478"/>
        <w:gridCol w:w="7091.4735658042755"/>
        <w:tblGridChange w:id="0">
          <w:tblGrid>
            <w:gridCol w:w="1934.0382452193478"/>
            <w:gridCol w:w="7091.4735658042755"/>
          </w:tblGrid>
        </w:tblGridChange>
      </w:tblGrid>
      <w:tr>
        <w:tc>
          <w:tcPr>
            <w:tcBorders>
              <w:top w:color="000000" w:space="0" w:sz="8" w:val="single"/>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jc w:val="both"/>
            </w:pPr>
            <w:r w:rsidDel="00000000" w:rsidR="00000000" w:rsidRPr="00000000">
              <w:rPr>
                <w:sz w:val="20"/>
                <w:szCs w:val="20"/>
                <w:shd w:fill="e6e6e6" w:val="clear"/>
                <w:rtl w:val="0"/>
              </w:rPr>
              <w:t xml:space="preserve">Nov 9, 2016</w:t>
            </w:r>
          </w:p>
          <w:p w:rsidR="00000000" w:rsidDel="00000000" w:rsidP="00000000" w:rsidRDefault="00000000" w:rsidRPr="00000000">
            <w:pPr>
              <w:spacing w:after="60" w:before="60" w:lineRule="auto"/>
              <w:contextualSpacing w:val="0"/>
              <w:jc w:val="both"/>
            </w:pPr>
            <w:r w:rsidDel="00000000" w:rsidR="00000000" w:rsidRPr="00000000">
              <w:rPr>
                <w:sz w:val="20"/>
                <w:szCs w:val="20"/>
                <w:shd w:fill="e6e6e6" w:val="clear"/>
                <w:rtl w:val="0"/>
              </w:rPr>
              <w:t xml:space="preserve">(MBS SWG Telco on TRAPI), 10pm-12pm CET, Host: Qualcomm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MBS SWG Telco on TRAPI on</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TR Updates on Clause 1-5</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Service APIs</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User Plane APIs</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MBMS URL</w:t>
            </w:r>
          </w:p>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Submission deadline: Nov 7, 23:59 CET</w:t>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#76</w:t>
      </w:r>
      <w:r w:rsidDel="00000000" w:rsidR="00000000" w:rsidRPr="00000000">
        <w:rPr>
          <w:rtl w:val="0"/>
        </w:rPr>
      </w:r>
    </w:p>
    <w:tbl>
      <w:tblPr>
        <w:tblStyle w:val="Table3"/>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22.086494507336"/>
        <w:gridCol w:w="6803.425316516287"/>
        <w:tblGridChange w:id="0">
          <w:tblGrid>
            <w:gridCol w:w="2222.086494507336"/>
            <w:gridCol w:w="6803.425316516287"/>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MBS SWG Adhoc</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AE_enTV-MI_MTV workitem</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(21. to 23. Nov 2016, Paris, Expway)</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On 21st the meeting starts at 1100h CET</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On 23rd the meeting ends at 1700h CET</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Deadline: 17th Nov 2016, 23:59h</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Focus on more advanced procedure</w:t>
            </w:r>
          </w:p>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Focus failure cases</w:t>
            </w:r>
          </w:p>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Agree the stage 2 procedures for the external interface</w:t>
            </w:r>
          </w:p>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Submission deadline: 17th Nov 2016, 23:59 CET</w:t>
            </w:r>
          </w:p>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The MBS SWG needs authorization to finalize the CR to 26.346 (Title “Definition of interface procedures for MBMS User Services”) and send at least one LS to CT3, SA2 and potentially other groups. Granted.</w:t>
            </w:r>
          </w:p>
        </w:tc>
      </w:tr>
      <w:tr>
        <w:tc>
          <w:tcPr>
            <w:tcBorders>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MBS SWG Adhoc including FS_USE_3GPP_4_TV</w:t>
            </w:r>
          </w:p>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(21-23 Nov, 2016, Paris, France)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Complete analysis of existing TV Service Layers</w:t>
            </w:r>
          </w:p>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Complete Use Case Collection</w:t>
            </w:r>
          </w:p>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Progress Gap Analysis and Optimizations</w:t>
            </w:r>
          </w:p>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Progress Architecture Aspects</w:t>
            </w:r>
          </w:p>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Schedule further telcos as necessary Granted</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MBS SWG Adhoc</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FS_xMBMS</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(21 ~ 23 Nov. 2016, Paris, FR, Host : Expway)</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On 21st the meeting starts at 1100h CET</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On 23rd the meeting ends at 1700h CET</w:t>
            </w:r>
          </w:p>
          <w:p w:rsidR="00000000" w:rsidDel="00000000" w:rsidP="00000000" w:rsidRDefault="00000000" w:rsidRPr="00000000">
            <w:pPr>
              <w:spacing w:after="60" w:before="60" w:lineRule="auto"/>
              <w:contextualSpacing w:val="0"/>
            </w:pPr>
            <w:r w:rsidDel="00000000" w:rsidR="00000000" w:rsidRPr="00000000">
              <w:rPr>
                <w:sz w:val="20"/>
                <w:szCs w:val="20"/>
                <w:rtl w:val="0"/>
              </w:rPr>
              <w:t xml:space="preserve">Submission deadline: 17th Nov 2016, 23:59 CET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Progress work on the TR 26.981</w:t>
            </w:r>
          </w:p>
          <w:p w:rsidR="00000000" w:rsidDel="00000000" w:rsidP="00000000" w:rsidRDefault="00000000" w:rsidRPr="00000000">
            <w:pPr>
              <w:spacing w:after="60" w:before="60" w:lineRule="auto"/>
              <w:ind w:left="720" w:hanging="360"/>
              <w:contextualSpacing w:val="0"/>
              <w:jc w:val="both"/>
            </w:pPr>
            <w:r w:rsidDel="00000000" w:rsidR="00000000" w:rsidRPr="00000000">
              <w:rPr>
                <w:sz w:val="20"/>
                <w:szCs w:val="20"/>
                <w:rtl w:val="0"/>
              </w:rPr>
              <w:t xml:space="preserve">·         Depending on progress, send the updated TR in LS to relevant 3GPP groups such as SA2, SA3, SA6 and CT3 for evaluation authorization Granted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#75</w:t>
      </w:r>
      <w:r w:rsidDel="00000000" w:rsidR="00000000" w:rsidRPr="00000000">
        <w:rPr>
          <w:rtl w:val="0"/>
        </w:rPr>
      </w:r>
    </w:p>
    <w:tbl>
      <w:tblPr>
        <w:tblStyle w:val="Table4"/>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4.0382452193478"/>
        <w:gridCol w:w="7091.4735658042755"/>
        <w:tblGridChange w:id="0">
          <w:tblGrid>
            <w:gridCol w:w="1934.0382452193478"/>
            <w:gridCol w:w="7091.4735658042755"/>
          </w:tblGrid>
        </w:tblGridChange>
      </w:tblGrid>
      <w:tr>
        <w:tc>
          <w:tcPr>
            <w:tcBorders>
              <w:top w:color="000000" w:space="0" w:sz="8" w:val="single"/>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Dec 5, 2016</w:t>
            </w:r>
          </w:p>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 (MBS SWG Telco on FS_xMBMS), 4pm-6pm CET, Host: Qualcomm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MBS SWG Telco on FS_xMBMS</w:t>
            </w:r>
          </w:p>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Submission deadline: Dec 2, 23:59 CET</w:t>
            </w:r>
          </w:p>
        </w:tc>
      </w:tr>
    </w:tbl>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#77</w:t>
      </w:r>
      <w:r w:rsidDel="00000000" w:rsidR="00000000" w:rsidRPr="00000000">
        <w:rPr>
          <w:rtl w:val="0"/>
        </w:rPr>
      </w:r>
    </w:p>
    <w:tbl>
      <w:tblPr>
        <w:tblStyle w:val="Table5"/>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4.0382452193478"/>
        <w:gridCol w:w="7091.4735658042755"/>
        <w:tblGridChange w:id="0">
          <w:tblGrid>
            <w:gridCol w:w="1934.0382452193478"/>
            <w:gridCol w:w="7091.4735658042755"/>
          </w:tblGrid>
        </w:tblGridChange>
      </w:tblGrid>
      <w:tr>
        <w:tc>
          <w:tcPr>
            <w:tcBorders>
              <w:top w:color="000000" w:space="0" w:sz="8" w:val="single"/>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Dec 7, 2016</w:t>
            </w:r>
          </w:p>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 (MBS SWG Telco on TRAPI), 10pm-12pm CET, Host: Qualcomm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MBS SWG Telco on TRAPI on</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TR Updates on Clause 1-5</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Service APIs</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User Plane APIs</w:t>
            </w:r>
          </w:p>
          <w:p w:rsidR="00000000" w:rsidDel="00000000" w:rsidP="00000000" w:rsidRDefault="00000000" w:rsidRPr="00000000">
            <w:pPr>
              <w:spacing w:after="60" w:before="60" w:lineRule="auto"/>
              <w:ind w:left="136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MBMS URL</w:t>
            </w:r>
          </w:p>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Submission deadline: Dec 5, 23:59 CET</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#78</w:t>
      </w:r>
      <w:r w:rsidDel="00000000" w:rsidR="00000000" w:rsidRPr="00000000">
        <w:rPr>
          <w:rtl w:val="0"/>
        </w:rPr>
      </w:r>
    </w:p>
    <w:tbl>
      <w:tblPr>
        <w:tblStyle w:val="Table6"/>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4.0382452193478"/>
        <w:gridCol w:w="7091.4735658042755"/>
        <w:tblGridChange w:id="0">
          <w:tblGrid>
            <w:gridCol w:w="1934.0382452193478"/>
            <w:gridCol w:w="7091.4735658042755"/>
          </w:tblGrid>
        </w:tblGridChange>
      </w:tblGrid>
      <w:tr>
        <w:tc>
          <w:tcPr>
            <w:tcBorders>
              <w:top w:color="000000" w:space="0" w:sz="8" w:val="single"/>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Dec 15, 2016</w:t>
            </w:r>
          </w:p>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 (MBS SWG Telco on </w:t>
            </w:r>
            <w:r w:rsidDel="00000000" w:rsidR="00000000" w:rsidRPr="00000000">
              <w:rPr>
                <w:sz w:val="20"/>
                <w:szCs w:val="20"/>
                <w:rtl w:val="0"/>
              </w:rPr>
              <w:t xml:space="preserve">FS_USE_3GPP_4_TV</w:t>
            </w:r>
            <w:r w:rsidDel="00000000" w:rsidR="00000000" w:rsidRPr="00000000">
              <w:rPr>
                <w:sz w:val="20"/>
                <w:szCs w:val="20"/>
                <w:shd w:fill="e6e6e6" w:val="clear"/>
                <w:rtl w:val="0"/>
              </w:rPr>
              <w:t xml:space="preserve">), 10pm-12pm CET, Host: Qualcomm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MBS SWG Telco on FS_USE_3GPP_4_TV</w:t>
            </w:r>
          </w:p>
          <w:p w:rsidR="00000000" w:rsidDel="00000000" w:rsidP="00000000" w:rsidRDefault="00000000" w:rsidRPr="00000000">
            <w:pPr>
              <w:spacing w:after="60" w:before="60" w:lineRule="auto"/>
              <w:ind w:left="640" w:hanging="360"/>
              <w:contextualSpacing w:val="0"/>
            </w:pPr>
            <w:r w:rsidDel="00000000" w:rsidR="00000000" w:rsidRPr="00000000">
              <w:rPr>
                <w:sz w:val="20"/>
                <w:szCs w:val="20"/>
                <w:rtl w:val="0"/>
              </w:rPr>
              <w:t xml:space="preserve">·         Submission deadline: Dec 12, 23:59 CET</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b w:val="1"/>
          <w:rtl w:val="0"/>
        </w:rPr>
        <w:t xml:space="preserve">MBS SWG ad-hoc #79</w:t>
      </w:r>
      <w:r w:rsidDel="00000000" w:rsidR="00000000" w:rsidRPr="00000000">
        <w:rPr>
          <w:rtl w:val="0"/>
        </w:rPr>
      </w:r>
    </w:p>
    <w:tbl>
      <w:tblPr>
        <w:tblStyle w:val="Table7"/>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79.171912021636"/>
        <w:gridCol w:w="7146.339899001987"/>
        <w:tblGridChange w:id="0">
          <w:tblGrid>
            <w:gridCol w:w="1879.171912021636"/>
            <w:gridCol w:w="7146.339899001987"/>
          </w:tblGrid>
        </w:tblGridChange>
      </w:tblGrid>
      <w:tr>
        <w:tc>
          <w:tcPr>
            <w:tcBorders>
              <w:top w:color="000000" w:space="0" w:sz="8" w:val="single"/>
              <w:left w:color="000000" w:space="0" w:sz="8" w:val="single"/>
              <w:bottom w:color="000000" w:space="0" w:sz="8" w:val="single"/>
              <w:right w:color="000000" w:space="0" w:sz="8" w:val="single"/>
            </w:tcBorders>
            <w:shd w:fill="e6e6e6"/>
            <w:tcMar>
              <w:top w:w="100.0" w:type="dxa"/>
              <w:left w:w="100.0" w:type="dxa"/>
              <w:bottom w:w="100.0" w:type="dxa"/>
              <w:right w:w="100.0" w:type="dxa"/>
            </w:tcMar>
          </w:tcPr>
          <w:p w:rsidR="00000000" w:rsidDel="00000000" w:rsidP="00000000" w:rsidRDefault="00000000" w:rsidRPr="00000000">
            <w:pPr>
              <w:spacing w:after="60" w:before="60" w:lineRule="auto"/>
              <w:contextualSpacing w:val="0"/>
            </w:pPr>
            <w:r w:rsidDel="00000000" w:rsidR="00000000" w:rsidRPr="00000000">
              <w:rPr>
                <w:sz w:val="20"/>
                <w:szCs w:val="20"/>
                <w:shd w:fill="e6e6e6" w:val="clear"/>
                <w:rtl w:val="0"/>
              </w:rPr>
              <w:t xml:space="preserve">09 Jan, 2017 (MBS SWG Telco on FS_IS3), 16:00-18:00 CET, Host: Qualcomm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MBS SWG Telco on FS_IS3</w:t>
            </w:r>
          </w:p>
          <w:p w:rsidR="00000000" w:rsidDel="00000000" w:rsidP="00000000" w:rsidRDefault="00000000" w:rsidRPr="00000000">
            <w:pPr>
              <w:spacing w:after="60" w:before="60" w:lineRule="auto"/>
              <w:ind w:left="144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Contributions on measurement and reporting of interactivity usage</w:t>
            </w:r>
          </w:p>
          <w:p w:rsidR="00000000" w:rsidDel="00000000" w:rsidP="00000000" w:rsidRDefault="00000000" w:rsidRPr="00000000">
            <w:pPr>
              <w:spacing w:after="60" w:before="60" w:lineRule="auto"/>
              <w:ind w:left="144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Contributions on HTML5 for interactivity</w:t>
            </w:r>
          </w:p>
          <w:p w:rsidR="00000000" w:rsidDel="00000000" w:rsidP="00000000" w:rsidRDefault="00000000" w:rsidRPr="00000000">
            <w:pPr>
              <w:spacing w:after="60" w:before="60" w:lineRule="auto"/>
              <w:ind w:left="1440" w:hanging="360"/>
              <w:contextualSpacing w:val="0"/>
            </w:pPr>
            <w:r w:rsidDel="00000000" w:rsidR="00000000" w:rsidRPr="00000000">
              <w:rPr>
                <w:rFonts w:ascii="Courier New" w:cs="Courier New" w:eastAsia="Courier New" w:hAnsi="Courier New"/>
                <w:sz w:val="20"/>
                <w:szCs w:val="20"/>
                <w:rtl w:val="0"/>
              </w:rPr>
              <w:t xml:space="preserve">o   </w:t>
            </w:r>
            <w:r w:rsidDel="00000000" w:rsidR="00000000" w:rsidRPr="00000000">
              <w:rPr>
                <w:sz w:val="20"/>
                <w:szCs w:val="20"/>
                <w:rtl w:val="0"/>
              </w:rPr>
              <w:t xml:space="preserve">Contributions on summary and recommended next steps for the study item</w:t>
            </w:r>
          </w:p>
          <w:p w:rsidR="00000000" w:rsidDel="00000000" w:rsidP="00000000" w:rsidRDefault="00000000" w:rsidRPr="00000000">
            <w:pPr>
              <w:spacing w:after="60" w:before="60" w:lineRule="auto"/>
              <w:ind w:left="720" w:hanging="360"/>
              <w:contextualSpacing w:val="0"/>
            </w:pPr>
            <w:r w:rsidDel="00000000" w:rsidR="00000000" w:rsidRPr="00000000">
              <w:rPr>
                <w:sz w:val="20"/>
                <w:szCs w:val="20"/>
                <w:rtl w:val="0"/>
              </w:rPr>
              <w:t xml:space="preserve">·         Submission deadline: 06 Jan, 23:59 CET</w:t>
            </w:r>
          </w:p>
        </w:tc>
      </w:tr>
    </w:tbl>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