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1505" w:rsidRPr="00F54269" w:rsidRDefault="00F54269">
      <w:pPr>
        <w:ind w:left="720" w:firstLine="720"/>
        <w:rPr>
          <w:lang w:val="en-US"/>
        </w:rPr>
      </w:pPr>
      <w:bookmarkStart w:id="0" w:name="_GoBack"/>
      <w:bookmarkEnd w:id="0"/>
      <w:r w:rsidRPr="00F54269">
        <w:rPr>
          <w:b/>
          <w:lang w:val="en-US"/>
        </w:rPr>
        <w:t>SA4 MBS SWG ad-hoc #60 to #70 Tdoc list</w:t>
      </w:r>
    </w:p>
    <w:p w:rsidR="00F51505" w:rsidRPr="00F54269" w:rsidRDefault="00F51505">
      <w:pPr>
        <w:ind w:left="720" w:firstLine="720"/>
        <w:rPr>
          <w:lang w:val="en-US"/>
        </w:rPr>
      </w:pPr>
    </w:p>
    <w:p w:rsidR="00F51505" w:rsidRPr="00F54269" w:rsidRDefault="00F54269">
      <w:pPr>
        <w:ind w:left="720" w:firstLine="720"/>
        <w:rPr>
          <w:lang w:val="en-US"/>
        </w:rPr>
      </w:pPr>
      <w:r w:rsidRPr="00F54269">
        <w:rPr>
          <w:b/>
          <w:lang w:val="en-US"/>
        </w:rPr>
        <w:t>Author: MBS SWG Chairman (Frédéric Gabin - Ericsson)</w:t>
      </w:r>
    </w:p>
    <w:p w:rsidR="00F51505" w:rsidRPr="00F54269" w:rsidRDefault="00F51505">
      <w:pPr>
        <w:ind w:left="720" w:firstLine="720"/>
        <w:rPr>
          <w:lang w:val="en-US"/>
        </w:rPr>
      </w:pPr>
    </w:p>
    <w:p w:rsidR="00F51505" w:rsidRPr="00F54269" w:rsidRDefault="00F54269">
      <w:pPr>
        <w:rPr>
          <w:lang w:val="en-US"/>
        </w:rPr>
      </w:pPr>
      <w:r w:rsidRPr="00F54269">
        <w:rPr>
          <w:lang w:val="en-US"/>
        </w:rPr>
        <w:t xml:space="preserve"> </w:t>
      </w:r>
    </w:p>
    <w:tbl>
      <w:tblPr>
        <w:tblStyle w:val="a"/>
        <w:tblW w:w="9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97"/>
        <w:gridCol w:w="2844"/>
        <w:gridCol w:w="1802"/>
        <w:gridCol w:w="718"/>
        <w:gridCol w:w="1065"/>
        <w:gridCol w:w="1395"/>
      </w:tblGrid>
      <w:tr w:rsidR="00F51505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TD No.</w:t>
            </w:r>
          </w:p>
        </w:tc>
        <w:tc>
          <w:tcPr>
            <w:tcW w:w="2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TITLE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SOURCE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AH#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Agenda Item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Status/Replaced by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S4-AHI600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Proposed agenda for MBS SWG ad-hoc #60 telco on Feasibility Study on MBMS Extensions for Provisioning and Content Ingestion (SI) (FS_xMBMS) – 7</w:t>
            </w:r>
            <w:r w:rsidRPr="00F54269">
              <w:rPr>
                <w:sz w:val="20"/>
                <w:szCs w:val="20"/>
                <w:highlight w:val="white"/>
                <w:vertAlign w:val="superscript"/>
                <w:lang w:val="en-US"/>
              </w:rPr>
              <w:t>th</w:t>
            </w:r>
            <w:r w:rsidRPr="00F54269">
              <w:rPr>
                <w:sz w:val="20"/>
                <w:szCs w:val="20"/>
                <w:highlight w:val="white"/>
                <w:lang w:val="en-US"/>
              </w:rPr>
              <w:t xml:space="preserve"> July 2016 – 1600 -1800 CEST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approved 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S4-AHI601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FS_xMBMS: Updated Use Cases and requirements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color w:val="0000FF"/>
                <w:sz w:val="20"/>
                <w:szCs w:val="20"/>
                <w:highlight w:val="white"/>
              </w:rPr>
              <w:t>S4-AHI604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S4-AHI602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FS_xMBMS: SCEF and xMBMS architectural considerations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Samsung Electronics Co., Ltd.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Noted 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S4-AHI603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FS_xMBMS: Key interfaces functions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Samsung Electronics Co., Ltd.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noted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S4-AHI604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FS_xMBMS: Updated Use Cases and requirements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Noted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S4-AHI605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Report of MBS SWG ad-hoc #60 telco on FS_xMBMS – 7</w:t>
            </w:r>
            <w:r w:rsidRPr="00F54269">
              <w:rPr>
                <w:sz w:val="20"/>
                <w:szCs w:val="20"/>
                <w:highlight w:val="white"/>
                <w:vertAlign w:val="superscript"/>
                <w:lang w:val="en-US"/>
              </w:rPr>
              <w:t>th</w:t>
            </w:r>
            <w:r w:rsidRPr="00F54269">
              <w:rPr>
                <w:sz w:val="20"/>
                <w:szCs w:val="20"/>
                <w:highlight w:val="white"/>
                <w:lang w:val="en-US"/>
              </w:rPr>
              <w:t xml:space="preserve"> July 2016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Noted 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S4-AHI606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Proposed agenda for MBS SWG ad-hoc #61 telco on TRAPI – 12</w:t>
            </w:r>
            <w:r w:rsidRPr="00F54269">
              <w:rPr>
                <w:sz w:val="20"/>
                <w:szCs w:val="20"/>
                <w:highlight w:val="white"/>
                <w:vertAlign w:val="superscript"/>
                <w:lang w:val="en-US"/>
              </w:rPr>
              <w:t>th</w:t>
            </w:r>
            <w:r w:rsidRPr="00F54269">
              <w:rPr>
                <w:sz w:val="20"/>
                <w:szCs w:val="20"/>
                <w:highlight w:val="white"/>
                <w:lang w:val="en-US"/>
              </w:rPr>
              <w:t xml:space="preserve"> July 2016 – 1600 -1800 CEST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Approved 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S4-AHI607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Proposed agenda for MBS SWG ad-hoc #62 telco on FS_USE_3GPP_4_TV – 13</w:t>
            </w:r>
            <w:r w:rsidRPr="00F54269">
              <w:rPr>
                <w:sz w:val="20"/>
                <w:szCs w:val="20"/>
                <w:highlight w:val="white"/>
                <w:vertAlign w:val="superscript"/>
                <w:lang w:val="en-US"/>
              </w:rPr>
              <w:t>th</w:t>
            </w:r>
            <w:r w:rsidRPr="00F54269">
              <w:rPr>
                <w:sz w:val="20"/>
                <w:szCs w:val="20"/>
                <w:highlight w:val="white"/>
                <w:lang w:val="en-US"/>
              </w:rPr>
              <w:t xml:space="preserve"> July 2016 – 1600 -1800 CEST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Approved 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lastRenderedPageBreak/>
              <w:t>S4-AHI608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Applications Services and Service APIs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FF"/>
                <w:sz w:val="20"/>
                <w:szCs w:val="20"/>
                <w:highlight w:val="white"/>
              </w:rPr>
              <w:t>S4-AHI615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S4-AHI609</w:t>
            </w:r>
          </w:p>
        </w:tc>
        <w:tc>
          <w:tcPr>
            <w:tcW w:w="2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10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USE_3GPP_4_TV: Proposed Updates to TR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100" w:right="60"/>
            </w:pPr>
            <w:r>
              <w:rPr>
                <w:sz w:val="20"/>
                <w:szCs w:val="20"/>
                <w:highlight w:val="white"/>
              </w:rPr>
              <w:t>Rapporteur (Qualcomm Incorporated)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S4-AHI610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10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USE_3GPP_4_TV: Use Cases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10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Partially 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S4-AHI611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10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USE_3GPP_4_TV: Motivation and Context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10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Partially 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S4-AHI612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10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USE_3GPP_4_TV: Architectural Considerations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10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S4-AHI613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10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USE_3GPP_4_TV: Draft Gap Analysis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10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S4-AHI614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10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USE_3GPP_4_TV: Draft Requirements for Extensibility and Forward Compatibility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10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S4-AHI615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Applications Services and Service APIs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noted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S4-AHI616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Report of MBS SWG ad-hoc #61 telco on TRAPI – 12</w:t>
            </w:r>
            <w:r w:rsidRPr="00F54269">
              <w:rPr>
                <w:sz w:val="20"/>
                <w:szCs w:val="20"/>
                <w:highlight w:val="white"/>
                <w:vertAlign w:val="superscript"/>
                <w:lang w:val="en-US"/>
              </w:rPr>
              <w:t>th</w:t>
            </w:r>
            <w:r w:rsidRPr="00F54269">
              <w:rPr>
                <w:sz w:val="20"/>
                <w:szCs w:val="20"/>
                <w:highlight w:val="white"/>
                <w:lang w:val="en-US"/>
              </w:rPr>
              <w:t xml:space="preserve"> July 2016 – 1600 -1800 CEST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noted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S4-AHI617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Report of MBS SWG ad-hoc #62 telco on FS_USE_3GPP_4_TV – 13</w:t>
            </w:r>
            <w:r w:rsidRPr="00F54269">
              <w:rPr>
                <w:sz w:val="20"/>
                <w:szCs w:val="20"/>
                <w:highlight w:val="white"/>
                <w:vertAlign w:val="superscript"/>
                <w:lang w:val="en-US"/>
              </w:rPr>
              <w:t>th</w:t>
            </w:r>
            <w:r w:rsidRPr="00F54269">
              <w:rPr>
                <w:sz w:val="20"/>
                <w:szCs w:val="20"/>
                <w:highlight w:val="white"/>
                <w:lang w:val="en-US"/>
              </w:rPr>
              <w:t xml:space="preserve"> July 2016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#65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S4-AHI618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FS_SAND: Proposed Updates to TR 26.957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line="240" w:lineRule="auto"/>
            </w:pPr>
            <w:r>
              <w:rPr>
                <w:sz w:val="20"/>
                <w:szCs w:val="20"/>
              </w:rPr>
              <w:t>Intel (FS_SAND Rapporteur)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S4-AHI619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FS_SAND: Performance Evaluation Results on Streaming Enhancements from QoE-Aware Resource Allocation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postponed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lastRenderedPageBreak/>
              <w:t>S4-AHI620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FS_SAND: Network Assistance for DASH, simulation and test results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Ericsson LM, Sony Mobile Communications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S4-AHI621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/>
              <w:ind w:left="6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FS_xMBMS: Updated Use Cases and requirements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Partially 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S4-AHI622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FS_xMBMS: Architectural Considerations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noted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S4-AHI623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FS_xMBMS: Procedure Discussion</w:t>
            </w:r>
          </w:p>
          <w:p w:rsidR="00F51505" w:rsidRDefault="00F51505">
            <w:pPr>
              <w:spacing w:before="120" w:after="120"/>
              <w:ind w:left="60" w:right="60"/>
            </w:pP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postponed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S4-AHI624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Proposed agenda for MBS SWG ad-hoc #63 telco on FS_SAND, 19th July - 1600-1800 CEST</w:t>
            </w:r>
          </w:p>
          <w:p w:rsidR="00F51505" w:rsidRPr="00F54269" w:rsidRDefault="00F51505">
            <w:pPr>
              <w:spacing w:line="240" w:lineRule="auto"/>
              <w:rPr>
                <w:lang w:val="en-US"/>
              </w:rPr>
            </w:pP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approved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S4-AHI625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Proposed agenda for MBS SWG ad-hoc #64 telco on FS_MCP_V, 20th July - 1600-1800 CEST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Call cancelled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S4-AHI626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FS_SAND: OTT Streaming Content in 3GPP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partially 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S4-AHI627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 w:line="240" w:lineRule="auto"/>
              <w:ind w:lef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Report of</w:t>
            </w:r>
            <w:r w:rsidRPr="00F54269">
              <w:rPr>
                <w:sz w:val="20"/>
                <w:szCs w:val="20"/>
                <w:lang w:val="en-US"/>
              </w:rPr>
              <w:t xml:space="preserve"> MBS SWG ad-hoc #63 telco on FS_SAND, 19th July</w:t>
            </w:r>
          </w:p>
          <w:p w:rsidR="00F51505" w:rsidRPr="00F54269" w:rsidRDefault="00F51505">
            <w:pPr>
              <w:spacing w:before="120" w:after="120" w:line="240" w:lineRule="auto"/>
              <w:ind w:left="60"/>
              <w:rPr>
                <w:lang w:val="en-US"/>
              </w:rPr>
            </w:pP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noted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S4-AHI628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 xml:space="preserve">Proposed agenda for MBS SWG Telco #65 on FS_USE_3GPP_4_TV, 16th August 2016 (4pm-6pm CEST) 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#65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Call cancelled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S4-AHI629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Proposed agenda for MBS SWG Telco #66 on IQoE, 17th August 2016 (4pm-6pm CEST)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#66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Call cancelled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S4-AHI630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Proposed agenda for MBS SWG Telco #67 on FS_xMBMS, 18th August (4pm-6pm CEST)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approved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lastRenderedPageBreak/>
              <w:t>S4-AHI631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Proposed agenda for MBS SWG Telco #68 on FS_SAND, 23rd August (4pm-6pm CEST)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approved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S4-AHI632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Proposed agenda for MBS SWG Telco #69 on TRAPI, 24th August (10pm-12pm CEST)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approved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S4-AHI633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line="240" w:lineRule="auto"/>
              <w:rPr>
                <w:lang w:val="en-US"/>
              </w:rPr>
            </w:pPr>
            <w:r w:rsidRPr="00F54269">
              <w:rPr>
                <w:sz w:val="20"/>
                <w:szCs w:val="20"/>
                <w:lang w:val="en-US"/>
              </w:rPr>
              <w:t>Proposed agenda for MBS SWG Telco #70 on FS_IS3, 25th August (4pm-6pm CEST)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Call cancelled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S4-AHI634</w:t>
            </w:r>
          </w:p>
        </w:tc>
        <w:tc>
          <w:tcPr>
            <w:tcW w:w="2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 w:line="218" w:lineRule="auto"/>
              <w:ind w:left="10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FS_SAND: Proposed Updates to TR 26.957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 w:line="218" w:lineRule="auto"/>
              <w:ind w:left="100" w:right="60"/>
            </w:pPr>
            <w:r>
              <w:rPr>
                <w:sz w:val="20"/>
                <w:szCs w:val="20"/>
                <w:highlight w:val="white"/>
              </w:rPr>
              <w:t>Intel (FS_SAND Rapporteur)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S4-AHI635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Pr="00F54269" w:rsidRDefault="00F54269">
            <w:pPr>
              <w:spacing w:before="120" w:after="120" w:line="218" w:lineRule="auto"/>
              <w:ind w:left="100" w:right="60"/>
              <w:rPr>
                <w:lang w:val="en-US"/>
              </w:rPr>
            </w:pPr>
            <w:r w:rsidRPr="00F54269">
              <w:rPr>
                <w:sz w:val="20"/>
                <w:szCs w:val="20"/>
                <w:highlight w:val="white"/>
                <w:lang w:val="en-US"/>
              </w:rPr>
              <w:t>FS_SAND: Architectural Considerations for OTT Streaming Services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 w:line="218" w:lineRule="auto"/>
              <w:ind w:left="100" w:right="60"/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S4-AHI636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 w:line="218" w:lineRule="auto"/>
              <w:ind w:left="100" w:right="60"/>
            </w:pPr>
            <w:r>
              <w:rPr>
                <w:sz w:val="20"/>
                <w:szCs w:val="20"/>
                <w:highlight w:val="white"/>
              </w:rPr>
              <w:t>FS_SAND: Performance Evaluation Results on Streaming Enhancements from QoE-Aware Resource Allocation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 w:line="218" w:lineRule="auto"/>
              <w:ind w:left="100" w:right="60"/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agreed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S4-AHI637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TRAPI: Service APIs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#69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4269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noted</w:t>
            </w:r>
          </w:p>
        </w:tc>
      </w:tr>
      <w:tr w:rsidR="00F51505"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1505">
            <w:pPr>
              <w:spacing w:before="120" w:after="120"/>
              <w:ind w:left="60" w:right="60"/>
            </w:pP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1505">
            <w:pPr>
              <w:spacing w:before="120" w:after="120"/>
              <w:ind w:left="60" w:right="60"/>
            </w:pP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1505">
            <w:pPr>
              <w:spacing w:before="120" w:after="120"/>
              <w:ind w:left="60" w:right="60"/>
            </w:pP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1505">
            <w:pPr>
              <w:spacing w:before="120" w:after="120"/>
              <w:ind w:left="60" w:right="60"/>
              <w:jc w:val="center"/>
            </w:pP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1505">
            <w:pPr>
              <w:spacing w:before="120" w:after="120"/>
              <w:ind w:left="60" w:right="60"/>
              <w:jc w:val="center"/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1505" w:rsidRDefault="00F51505">
            <w:pPr>
              <w:spacing w:before="120" w:after="120"/>
              <w:ind w:left="60" w:right="60"/>
              <w:jc w:val="center"/>
            </w:pPr>
          </w:p>
        </w:tc>
      </w:tr>
    </w:tbl>
    <w:p w:rsidR="00F51505" w:rsidRDefault="00F54269">
      <w:r>
        <w:t xml:space="preserve"> </w:t>
      </w:r>
    </w:p>
    <w:p w:rsidR="00F51505" w:rsidRDefault="00F51505"/>
    <w:p w:rsidR="00F51505" w:rsidRDefault="00F51505"/>
    <w:p w:rsidR="00F51505" w:rsidRDefault="00F51505"/>
    <w:p w:rsidR="00F51505" w:rsidRDefault="00F54269">
      <w:r>
        <w:rPr>
          <w:sz w:val="20"/>
          <w:szCs w:val="20"/>
        </w:rPr>
        <w:t>For your information and planning, here is the list of MBS SWG telcos until SA4#90:</w:t>
      </w:r>
    </w:p>
    <w:p w:rsidR="00F51505" w:rsidRDefault="00F51505"/>
    <w:p w:rsidR="00F51505" w:rsidRDefault="00F54269">
      <w:r>
        <w:rPr>
          <w:sz w:val="20"/>
          <w:szCs w:val="20"/>
        </w:rPr>
        <w:t>July 7: MBS SWG Telco #60 on FS_xMBMS, 4pm-6pm CEST, Host: Samsung, Chair: rapporteur</w:t>
      </w:r>
    </w:p>
    <w:p w:rsidR="00F51505" w:rsidRDefault="00F54269">
      <w:r>
        <w:rPr>
          <w:sz w:val="20"/>
          <w:szCs w:val="20"/>
        </w:rPr>
        <w:t>July 12: MBS SWG Telco #61 on TRAPI, 4pm-6pm CEST, Host: Qualcomm</w:t>
      </w:r>
    </w:p>
    <w:p w:rsidR="00F51505" w:rsidRDefault="00F54269">
      <w:r>
        <w:rPr>
          <w:sz w:val="20"/>
          <w:szCs w:val="20"/>
        </w:rPr>
        <w:t>July 13: MBS SWG Te</w:t>
      </w:r>
      <w:r>
        <w:rPr>
          <w:sz w:val="20"/>
          <w:szCs w:val="20"/>
        </w:rPr>
        <w:t>lco #62 on FS_USE_3GPP_4_TV, 4pm-6pm CEST, Host: Qualcomm</w:t>
      </w:r>
    </w:p>
    <w:p w:rsidR="00F51505" w:rsidRDefault="00F54269">
      <w:r>
        <w:rPr>
          <w:sz w:val="20"/>
          <w:szCs w:val="20"/>
        </w:rPr>
        <w:t>July 19: MBS SWG Telco #63 on FS_SAND, 4pm-6pm CEST, Host: Intel</w:t>
      </w:r>
    </w:p>
    <w:p w:rsidR="00F51505" w:rsidRDefault="00F54269">
      <w:r>
        <w:rPr>
          <w:sz w:val="20"/>
          <w:szCs w:val="20"/>
        </w:rPr>
        <w:t>July 20: MBS SWG Telco #64 on MCP_V Telco, 4pm-6pm CEST, Host: Qualcomm</w:t>
      </w:r>
    </w:p>
    <w:p w:rsidR="00F51505" w:rsidRDefault="00F54269">
      <w:r>
        <w:rPr>
          <w:sz w:val="20"/>
          <w:szCs w:val="20"/>
        </w:rPr>
        <w:t>August 16: MBS SWG Telco #65 on FS_USE_3GPP_4_TV, 4pm-6pm CES</w:t>
      </w:r>
      <w:r>
        <w:rPr>
          <w:sz w:val="20"/>
          <w:szCs w:val="20"/>
        </w:rPr>
        <w:t>T, Host: Qualcomm, Chair: rapporteur</w:t>
      </w:r>
    </w:p>
    <w:p w:rsidR="00F51505" w:rsidRDefault="00F54269">
      <w:r>
        <w:rPr>
          <w:sz w:val="20"/>
          <w:szCs w:val="20"/>
        </w:rPr>
        <w:t>August 17: MBS SWG Telco #66 on IQoE, 4pm-6pm CEST, Host: Qualcomm, Chair: rapporteur</w:t>
      </w:r>
    </w:p>
    <w:p w:rsidR="00F51505" w:rsidRDefault="00F54269">
      <w:r>
        <w:rPr>
          <w:sz w:val="20"/>
          <w:szCs w:val="20"/>
        </w:rPr>
        <w:t>August 18: MBS SWG Telco #67 on FS_xMBMS, 4pm-6pm CEST, Host: Samsung, Chair: rapporteur</w:t>
      </w:r>
    </w:p>
    <w:p w:rsidR="00F51505" w:rsidRDefault="00F54269">
      <w:r>
        <w:rPr>
          <w:sz w:val="20"/>
          <w:szCs w:val="20"/>
        </w:rPr>
        <w:t>August 23: MBS SWG Telco #68 on FS_SAND, 4pm</w:t>
      </w:r>
      <w:r>
        <w:rPr>
          <w:sz w:val="20"/>
          <w:szCs w:val="20"/>
        </w:rPr>
        <w:t>-6pm CEST, Host: Intel</w:t>
      </w:r>
    </w:p>
    <w:p w:rsidR="00F51505" w:rsidRDefault="00F54269">
      <w:r>
        <w:rPr>
          <w:sz w:val="20"/>
          <w:szCs w:val="20"/>
        </w:rPr>
        <w:t>August 24: MBS SWG Telco #69 on TRAPI, 10pm-12pm CEST, Host: Qualcomm</w:t>
      </w:r>
    </w:p>
    <w:p w:rsidR="00F51505" w:rsidRDefault="00F54269">
      <w:r>
        <w:rPr>
          <w:sz w:val="20"/>
          <w:szCs w:val="20"/>
        </w:rPr>
        <w:t>August 25: MBS SWG Telco #70 on FS_IS3, 4pm-6pm CEST, Host: Qualcomm</w:t>
      </w:r>
    </w:p>
    <w:p w:rsidR="00F51505" w:rsidRDefault="00F51505"/>
    <w:sectPr w:rsidR="00F5150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05"/>
    <w:rsid w:val="00F51505"/>
    <w:rsid w:val="00F5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B9790-AD9D-40B4-A3C0-9D4DCBDF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Frederic Gabin</cp:lastModifiedBy>
  <cp:revision>2</cp:revision>
  <dcterms:created xsi:type="dcterms:W3CDTF">2016-08-30T17:47:00Z</dcterms:created>
  <dcterms:modified xsi:type="dcterms:W3CDTF">2016-08-30T17:47:00Z</dcterms:modified>
</cp:coreProperties>
</file>