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98AC5" w14:textId="77777777" w:rsidR="000C4DBA" w:rsidRPr="007908EB" w:rsidRDefault="000C4DBA" w:rsidP="000C4DBA">
      <w:pPr>
        <w:tabs>
          <w:tab w:val="left" w:pos="2127"/>
        </w:tabs>
        <w:spacing w:before="240"/>
        <w:ind w:left="2131" w:hanging="2131"/>
        <w:rPr>
          <w:b/>
          <w:sz w:val="24"/>
        </w:rPr>
      </w:pPr>
      <w:bookmarkStart w:id="0" w:name="OLE_LINK1"/>
      <w:bookmarkStart w:id="1" w:name="OLE_LINK2"/>
      <w:r>
        <w:rPr>
          <w:b/>
          <w:sz w:val="24"/>
        </w:rPr>
        <w:t>Source:</w:t>
      </w:r>
      <w:r>
        <w:rPr>
          <w:b/>
          <w:sz w:val="24"/>
        </w:rPr>
        <w:tab/>
      </w:r>
      <w:r w:rsidRPr="00A60DE9">
        <w:rPr>
          <w:b/>
          <w:sz w:val="24"/>
        </w:rPr>
        <w:t xml:space="preserve">Nokia </w:t>
      </w:r>
      <w:r w:rsidRPr="007908EB">
        <w:rPr>
          <w:b/>
          <w:sz w:val="24"/>
        </w:rPr>
        <w:t>Corporation</w:t>
      </w:r>
    </w:p>
    <w:p w14:paraId="5EDD8FB7" w14:textId="3E0C9BDE" w:rsidR="000C4DBA" w:rsidRPr="001254FA" w:rsidRDefault="000C4DBA" w:rsidP="000C4DBA">
      <w:pPr>
        <w:tabs>
          <w:tab w:val="left" w:pos="2127"/>
        </w:tabs>
        <w:ind w:left="2131" w:hanging="2131"/>
        <w:rPr>
          <w:b/>
          <w:sz w:val="24"/>
        </w:rPr>
      </w:pPr>
      <w:r w:rsidRPr="008174A0">
        <w:rPr>
          <w:b/>
          <w:sz w:val="24"/>
        </w:rPr>
        <w:t>Title:</w:t>
      </w:r>
      <w:r w:rsidRPr="008174A0">
        <w:rPr>
          <w:b/>
          <w:sz w:val="24"/>
        </w:rPr>
        <w:tab/>
      </w:r>
      <w:r w:rsidR="008174A0" w:rsidRPr="008174A0">
        <w:rPr>
          <w:b/>
          <w:sz w:val="24"/>
        </w:rPr>
        <w:t>Further c</w:t>
      </w:r>
      <w:r w:rsidR="00EC173A" w:rsidRPr="008174A0">
        <w:rPr>
          <w:b/>
          <w:sz w:val="24"/>
        </w:rPr>
        <w:t>larification</w:t>
      </w:r>
      <w:r w:rsidR="008174A0" w:rsidRPr="008174A0">
        <w:rPr>
          <w:b/>
          <w:sz w:val="24"/>
        </w:rPr>
        <w:t>s</w:t>
      </w:r>
      <w:r w:rsidR="00EC173A" w:rsidRPr="008174A0">
        <w:rPr>
          <w:b/>
          <w:sz w:val="24"/>
        </w:rPr>
        <w:t xml:space="preserve"> on </w:t>
      </w:r>
      <w:r w:rsidR="000F585E">
        <w:rPr>
          <w:b/>
          <w:sz w:val="24"/>
        </w:rPr>
        <w:t xml:space="preserve">generation of the </w:t>
      </w:r>
      <w:r w:rsidR="008174A0" w:rsidRPr="008174A0">
        <w:rPr>
          <w:b/>
          <w:sz w:val="24"/>
        </w:rPr>
        <w:t>MASA format</w:t>
      </w:r>
    </w:p>
    <w:bookmarkEnd w:id="0"/>
    <w:bookmarkEnd w:id="1"/>
    <w:p w14:paraId="74DF4BC0" w14:textId="16F16B4C" w:rsidR="000C4DBA" w:rsidRPr="007E2DDA" w:rsidRDefault="000C4DBA" w:rsidP="000C4DBA">
      <w:pPr>
        <w:tabs>
          <w:tab w:val="left" w:pos="2127"/>
        </w:tabs>
        <w:ind w:left="2131" w:hanging="2131"/>
        <w:rPr>
          <w:b/>
          <w:sz w:val="24"/>
        </w:rPr>
      </w:pPr>
      <w:r w:rsidRPr="001254FA">
        <w:rPr>
          <w:b/>
          <w:sz w:val="24"/>
        </w:rPr>
        <w:t>Document for:</w:t>
      </w:r>
      <w:r w:rsidRPr="001254FA">
        <w:rPr>
          <w:b/>
          <w:sz w:val="24"/>
        </w:rPr>
        <w:tab/>
      </w:r>
      <w:r w:rsidR="00AC1690">
        <w:rPr>
          <w:b/>
          <w:sz w:val="24"/>
        </w:rPr>
        <w:t>Discussion</w:t>
      </w:r>
    </w:p>
    <w:p w14:paraId="3569F0A6" w14:textId="1237E811" w:rsidR="000C4DBA" w:rsidRDefault="000C4DBA" w:rsidP="000C4DBA">
      <w:pPr>
        <w:tabs>
          <w:tab w:val="left" w:pos="2127"/>
        </w:tabs>
        <w:ind w:left="2131" w:hanging="2131"/>
        <w:rPr>
          <w:b/>
          <w:sz w:val="24"/>
        </w:rPr>
      </w:pPr>
      <w:r w:rsidRPr="007E2DDA">
        <w:rPr>
          <w:b/>
          <w:sz w:val="24"/>
        </w:rPr>
        <w:t>Agenda Item:</w:t>
      </w:r>
      <w:r w:rsidRPr="007E2DDA">
        <w:rPr>
          <w:b/>
          <w:sz w:val="24"/>
        </w:rPr>
        <w:tab/>
      </w:r>
      <w:r w:rsidR="005F62EE">
        <w:rPr>
          <w:b/>
          <w:sz w:val="24"/>
        </w:rPr>
        <w:t>3</w:t>
      </w:r>
    </w:p>
    <w:p w14:paraId="3C41D95C" w14:textId="77777777" w:rsidR="000C4DBA" w:rsidRDefault="000C4DBA" w:rsidP="000C4DBA">
      <w:pPr>
        <w:pBdr>
          <w:top w:val="single" w:sz="12" w:space="1" w:color="auto"/>
        </w:pBdr>
      </w:pPr>
    </w:p>
    <w:p w14:paraId="453C7C15" w14:textId="77777777" w:rsidR="000C4DBA" w:rsidRPr="001F24D9" w:rsidRDefault="000C4DBA" w:rsidP="0029112E">
      <w:pPr>
        <w:pStyle w:val="Heading1"/>
        <w:keepNext/>
        <w:ind w:left="357" w:hanging="357"/>
      </w:pPr>
      <w:r w:rsidRPr="001F24D9">
        <w:t>1. Introduction</w:t>
      </w:r>
    </w:p>
    <w:p w14:paraId="796BC5DA" w14:textId="691A5ED8" w:rsidR="007115C9" w:rsidRDefault="007115C9" w:rsidP="00082491">
      <w:pPr>
        <w:spacing w:after="160" w:line="240" w:lineRule="auto"/>
        <w:rPr>
          <w:sz w:val="22"/>
          <w:szCs w:val="22"/>
        </w:rPr>
      </w:pPr>
      <w:r w:rsidRPr="001F24D9">
        <w:rPr>
          <w:sz w:val="22"/>
          <w:szCs w:val="22"/>
        </w:rPr>
        <w:t xml:space="preserve">At the SA4#97 Fukuoka meeting [1], the source </w:t>
      </w:r>
      <w:r w:rsidR="006D162B" w:rsidRPr="001F24D9">
        <w:rPr>
          <w:sz w:val="22"/>
          <w:szCs w:val="22"/>
        </w:rPr>
        <w:t xml:space="preserve">first </w:t>
      </w:r>
      <w:r w:rsidRPr="001F24D9">
        <w:rPr>
          <w:sz w:val="22"/>
          <w:szCs w:val="22"/>
        </w:rPr>
        <w:t xml:space="preserve">discussed mobile device capture of immersive sound fields for use cases relating to user-generated content (UGC) and mobile communications. It was proposed to agree on a parametric spatial audio format for IVAS to allow for high-quality representation of scene-based captures also from these challenging practical devices. Following extensive discussions on and development of the format, a reference implementation for analysis and synthesis of the MASA format </w:t>
      </w:r>
      <w:r w:rsidR="00EE6E03">
        <w:rPr>
          <w:sz w:val="22"/>
          <w:szCs w:val="22"/>
        </w:rPr>
        <w:t xml:space="preserve">was provided </w:t>
      </w:r>
      <w:r w:rsidR="00EE6E03" w:rsidRPr="001F24D9">
        <w:rPr>
          <w:sz w:val="22"/>
          <w:szCs w:val="22"/>
        </w:rPr>
        <w:t>at the SA4#106 Busan meeting</w:t>
      </w:r>
      <w:r w:rsidR="00EE6E03" w:rsidRPr="001F24D9">
        <w:rPr>
          <w:sz w:val="22"/>
          <w:szCs w:val="22"/>
        </w:rPr>
        <w:t xml:space="preserve"> </w:t>
      </w:r>
      <w:r w:rsidRPr="001F24D9">
        <w:rPr>
          <w:sz w:val="22"/>
          <w:szCs w:val="22"/>
        </w:rPr>
        <w:t>for IVAS standardization [2].</w:t>
      </w:r>
    </w:p>
    <w:p w14:paraId="50E59A45" w14:textId="28CF52EF" w:rsidR="007115C9" w:rsidRDefault="002A4FE0" w:rsidP="00082491">
      <w:pPr>
        <w:spacing w:after="160" w:line="240" w:lineRule="auto"/>
        <w:rPr>
          <w:sz w:val="22"/>
          <w:szCs w:val="22"/>
        </w:rPr>
      </w:pPr>
      <w:r>
        <w:rPr>
          <w:sz w:val="22"/>
          <w:szCs w:val="22"/>
        </w:rPr>
        <w:t xml:space="preserve">At SA4#106, the source </w:t>
      </w:r>
      <w:r w:rsidR="0035274E">
        <w:rPr>
          <w:sz w:val="22"/>
          <w:szCs w:val="22"/>
        </w:rPr>
        <w:t>also</w:t>
      </w:r>
      <w:r w:rsidR="007115C9">
        <w:rPr>
          <w:sz w:val="22"/>
          <w:szCs w:val="22"/>
        </w:rPr>
        <w:t xml:space="preserve"> </w:t>
      </w:r>
      <w:r>
        <w:rPr>
          <w:sz w:val="22"/>
          <w:szCs w:val="22"/>
        </w:rPr>
        <w:t xml:space="preserve">provided a </w:t>
      </w:r>
      <w:r w:rsidR="007115C9">
        <w:rPr>
          <w:sz w:val="22"/>
          <w:szCs w:val="22"/>
        </w:rPr>
        <w:t xml:space="preserve">demonstration of multi-microphone spatial audio capture and binaural presentation based on a mobile </w:t>
      </w:r>
      <w:r w:rsidR="0053089C">
        <w:rPr>
          <w:sz w:val="22"/>
          <w:szCs w:val="22"/>
        </w:rPr>
        <w:t xml:space="preserve">device </w:t>
      </w:r>
      <w:r w:rsidR="007115C9">
        <w:rPr>
          <w:sz w:val="22"/>
          <w:szCs w:val="22"/>
        </w:rPr>
        <w:t>form factor. During various</w:t>
      </w:r>
      <w:r w:rsidR="0035274E">
        <w:rPr>
          <w:sz w:val="22"/>
          <w:szCs w:val="22"/>
        </w:rPr>
        <w:t xml:space="preserve"> offline</w:t>
      </w:r>
      <w:r w:rsidR="007115C9">
        <w:rPr>
          <w:sz w:val="22"/>
          <w:szCs w:val="22"/>
        </w:rPr>
        <w:t xml:space="preserve"> discussions, it was noticed that it may be useful to further clarify certain aspects for MASA format generation.</w:t>
      </w:r>
    </w:p>
    <w:p w14:paraId="76360C23" w14:textId="3B5283CD" w:rsidR="0035274E" w:rsidRDefault="00C85B1A" w:rsidP="00082491">
      <w:pPr>
        <w:spacing w:after="160" w:line="240" w:lineRule="auto"/>
        <w:rPr>
          <w:sz w:val="22"/>
          <w:szCs w:val="22"/>
        </w:rPr>
      </w:pPr>
      <w:r>
        <w:rPr>
          <w:sz w:val="22"/>
          <w:szCs w:val="22"/>
        </w:rPr>
        <w:t xml:space="preserve">Based on earlier discussion, it may also be useful to clarify the type of signal generation used for some of the listening tests previously </w:t>
      </w:r>
      <w:r w:rsidR="003C6872">
        <w:rPr>
          <w:sz w:val="22"/>
          <w:szCs w:val="22"/>
        </w:rPr>
        <w:t>conducted</w:t>
      </w:r>
      <w:r>
        <w:rPr>
          <w:sz w:val="22"/>
          <w:szCs w:val="22"/>
        </w:rPr>
        <w:t xml:space="preserve"> for IVAS standardization.</w:t>
      </w:r>
    </w:p>
    <w:p w14:paraId="4A72A0CE" w14:textId="77777777" w:rsidR="00946F2A" w:rsidRDefault="00946F2A" w:rsidP="00082491">
      <w:pPr>
        <w:spacing w:after="160" w:line="240" w:lineRule="auto"/>
        <w:rPr>
          <w:sz w:val="22"/>
          <w:szCs w:val="22"/>
        </w:rPr>
      </w:pPr>
    </w:p>
    <w:p w14:paraId="4494656C" w14:textId="0BCADC83" w:rsidR="00C85B1A" w:rsidRPr="00C85F61" w:rsidRDefault="00C85B1A" w:rsidP="00082491">
      <w:pPr>
        <w:pStyle w:val="Heading1"/>
        <w:keepNext/>
        <w:spacing w:before="120"/>
        <w:ind w:left="357" w:hanging="357"/>
      </w:pPr>
      <w:r w:rsidRPr="00C85F61">
        <w:t xml:space="preserve">2. </w:t>
      </w:r>
      <w:r w:rsidR="0006778E">
        <w:t>FOA</w:t>
      </w:r>
      <w:r w:rsidR="00991B2A">
        <w:t xml:space="preserve"> or MASA</w:t>
      </w:r>
      <w:r w:rsidR="0006778E">
        <w:t>?</w:t>
      </w:r>
    </w:p>
    <w:p w14:paraId="0C03BFD9" w14:textId="5408FF88" w:rsidR="00C85B1A" w:rsidRDefault="004E5639" w:rsidP="00082491">
      <w:pPr>
        <w:spacing w:after="160" w:line="240" w:lineRule="auto"/>
        <w:rPr>
          <w:sz w:val="22"/>
          <w:szCs w:val="22"/>
        </w:rPr>
      </w:pPr>
      <w:r>
        <w:rPr>
          <w:sz w:val="22"/>
          <w:szCs w:val="22"/>
        </w:rPr>
        <w:t>I</w:t>
      </w:r>
      <w:r w:rsidR="00C85B1A">
        <w:rPr>
          <w:sz w:val="22"/>
          <w:szCs w:val="22"/>
        </w:rPr>
        <w:t>mmersive sound scene</w:t>
      </w:r>
      <w:r>
        <w:rPr>
          <w:sz w:val="22"/>
          <w:szCs w:val="22"/>
        </w:rPr>
        <w:t xml:space="preserve"> capture</w:t>
      </w:r>
      <w:r w:rsidR="00C85B1A">
        <w:rPr>
          <w:sz w:val="22"/>
          <w:szCs w:val="22"/>
        </w:rPr>
        <w:t xml:space="preserve"> on a smartphone is </w:t>
      </w:r>
      <w:r>
        <w:rPr>
          <w:sz w:val="22"/>
          <w:szCs w:val="22"/>
        </w:rPr>
        <w:t xml:space="preserve">typically </w:t>
      </w:r>
      <w:r w:rsidR="00C85B1A">
        <w:rPr>
          <w:sz w:val="22"/>
          <w:szCs w:val="22"/>
        </w:rPr>
        <w:t xml:space="preserve">based on </w:t>
      </w:r>
      <w:r w:rsidR="005C7BE7">
        <w:rPr>
          <w:sz w:val="22"/>
          <w:szCs w:val="22"/>
        </w:rPr>
        <w:t>multiple</w:t>
      </w:r>
      <w:r w:rsidR="00C85B1A">
        <w:rPr>
          <w:sz w:val="22"/>
          <w:szCs w:val="22"/>
        </w:rPr>
        <w:t xml:space="preserve"> microphones</w:t>
      </w:r>
      <w:r w:rsidR="005C7BE7">
        <w:rPr>
          <w:sz w:val="22"/>
          <w:szCs w:val="22"/>
        </w:rPr>
        <w:t xml:space="preserve"> (e.g., three or four)</w:t>
      </w:r>
      <w:r w:rsidR="00C85B1A">
        <w:rPr>
          <w:sz w:val="22"/>
          <w:szCs w:val="22"/>
        </w:rPr>
        <w:t xml:space="preserve"> integrated </w:t>
      </w:r>
      <w:r>
        <w:rPr>
          <w:sz w:val="22"/>
          <w:szCs w:val="22"/>
        </w:rPr>
        <w:t>to</w:t>
      </w:r>
      <w:r w:rsidR="00C85B1A">
        <w:rPr>
          <w:sz w:val="22"/>
          <w:szCs w:val="22"/>
        </w:rPr>
        <w:t xml:space="preserve"> the device design. </w:t>
      </w:r>
      <w:r>
        <w:rPr>
          <w:sz w:val="22"/>
          <w:szCs w:val="22"/>
        </w:rPr>
        <w:t xml:space="preserve">Various audio processing </w:t>
      </w:r>
      <w:r w:rsidR="005C7BE7">
        <w:rPr>
          <w:sz w:val="22"/>
          <w:szCs w:val="22"/>
        </w:rPr>
        <w:t>such as</w:t>
      </w:r>
      <w:r>
        <w:rPr>
          <w:sz w:val="22"/>
          <w:szCs w:val="22"/>
        </w:rPr>
        <w:t xml:space="preserve"> noise suppression</w:t>
      </w:r>
      <w:r w:rsidR="005C7BE7">
        <w:rPr>
          <w:sz w:val="22"/>
          <w:szCs w:val="22"/>
        </w:rPr>
        <w:t xml:space="preserve"> and equalization</w:t>
      </w:r>
      <w:r>
        <w:rPr>
          <w:sz w:val="22"/>
          <w:szCs w:val="22"/>
        </w:rPr>
        <w:t xml:space="preserve"> can be performed on these microphone signals, just like for capture targeting traditional mono signals, e.g., for EVS encoding. From the audio representation and IVAS encoding point of view, the most </w:t>
      </w:r>
      <w:r w:rsidR="005C7BE7">
        <w:rPr>
          <w:sz w:val="22"/>
          <w:szCs w:val="22"/>
        </w:rPr>
        <w:t>interesting</w:t>
      </w:r>
      <w:r>
        <w:rPr>
          <w:sz w:val="22"/>
          <w:szCs w:val="22"/>
        </w:rPr>
        <w:t xml:space="preserve"> step is however making sense of the multiple captured microphone signals</w:t>
      </w:r>
      <w:r w:rsidR="00B329EA">
        <w:rPr>
          <w:sz w:val="22"/>
          <w:szCs w:val="22"/>
        </w:rPr>
        <w:t>!</w:t>
      </w:r>
    </w:p>
    <w:p w14:paraId="3FAB919E" w14:textId="62A8683E" w:rsidR="001C70E0" w:rsidRDefault="001C70E0" w:rsidP="00082491">
      <w:pPr>
        <w:spacing w:after="160" w:line="240" w:lineRule="auto"/>
        <w:rPr>
          <w:sz w:val="22"/>
          <w:szCs w:val="22"/>
        </w:rPr>
      </w:pPr>
      <w:r>
        <w:rPr>
          <w:sz w:val="22"/>
          <w:szCs w:val="22"/>
        </w:rPr>
        <w:t>For a spherical array or an array at least roughly approximating one (e.g., a tetrahedron</w:t>
      </w:r>
      <w:r w:rsidR="00DC4864">
        <w:rPr>
          <w:sz w:val="22"/>
          <w:szCs w:val="22"/>
        </w:rPr>
        <w:t xml:space="preserve"> setup</w:t>
      </w:r>
      <w:r>
        <w:rPr>
          <w:sz w:val="22"/>
          <w:szCs w:val="22"/>
        </w:rPr>
        <w:t xml:space="preserve">), it </w:t>
      </w:r>
      <w:r w:rsidR="00946F2A">
        <w:rPr>
          <w:sz w:val="22"/>
          <w:szCs w:val="22"/>
        </w:rPr>
        <w:t>is</w:t>
      </w:r>
      <w:r>
        <w:rPr>
          <w:sz w:val="22"/>
          <w:szCs w:val="22"/>
        </w:rPr>
        <w:t xml:space="preserve"> common to utilize an </w:t>
      </w:r>
      <w:proofErr w:type="spellStart"/>
      <w:r>
        <w:rPr>
          <w:sz w:val="22"/>
          <w:szCs w:val="22"/>
        </w:rPr>
        <w:t>ambisonics</w:t>
      </w:r>
      <w:proofErr w:type="spellEnd"/>
      <w:r>
        <w:rPr>
          <w:sz w:val="22"/>
          <w:szCs w:val="22"/>
        </w:rPr>
        <w:t xml:space="preserve"> representation for 3D </w:t>
      </w:r>
      <w:r w:rsidR="00946F2A">
        <w:rPr>
          <w:sz w:val="22"/>
          <w:szCs w:val="22"/>
        </w:rPr>
        <w:t xml:space="preserve">spatial </w:t>
      </w:r>
      <w:r>
        <w:rPr>
          <w:sz w:val="22"/>
          <w:szCs w:val="22"/>
        </w:rPr>
        <w:t>sound.</w:t>
      </w:r>
      <w:r w:rsidR="00DC4864">
        <w:rPr>
          <w:sz w:val="22"/>
          <w:szCs w:val="22"/>
        </w:rPr>
        <w:t xml:space="preserve"> A first-order </w:t>
      </w:r>
      <w:proofErr w:type="spellStart"/>
      <w:r w:rsidR="00DC4864">
        <w:rPr>
          <w:sz w:val="22"/>
          <w:szCs w:val="22"/>
        </w:rPr>
        <w:t>ambisonics</w:t>
      </w:r>
      <w:proofErr w:type="spellEnd"/>
      <w:r w:rsidR="00DC4864">
        <w:rPr>
          <w:sz w:val="22"/>
          <w:szCs w:val="22"/>
        </w:rPr>
        <w:t xml:space="preserve"> (FOA) representation is also one agreed input format for IVAS.</w:t>
      </w:r>
    </w:p>
    <w:p w14:paraId="1BE8BEAB" w14:textId="2111E1E7" w:rsidR="00FD6285" w:rsidRDefault="003273C0" w:rsidP="00082491">
      <w:pPr>
        <w:spacing w:after="160" w:line="240" w:lineRule="auto"/>
        <w:rPr>
          <w:sz w:val="22"/>
          <w:szCs w:val="22"/>
        </w:rPr>
      </w:pPr>
      <w:r>
        <w:rPr>
          <w:sz w:val="22"/>
          <w:szCs w:val="22"/>
        </w:rPr>
        <w:t>For an irregular array</w:t>
      </w:r>
      <w:r w:rsidR="001C70E0">
        <w:rPr>
          <w:sz w:val="22"/>
          <w:szCs w:val="22"/>
        </w:rPr>
        <w:t xml:space="preserve">, such as one </w:t>
      </w:r>
      <w:r w:rsidR="00082491">
        <w:rPr>
          <w:sz w:val="22"/>
          <w:szCs w:val="22"/>
        </w:rPr>
        <w:t xml:space="preserve">found </w:t>
      </w:r>
      <w:r w:rsidR="001C70E0">
        <w:rPr>
          <w:sz w:val="22"/>
          <w:szCs w:val="22"/>
        </w:rPr>
        <w:t>on a flat smartphone device with a large screen,</w:t>
      </w:r>
      <w:r>
        <w:rPr>
          <w:sz w:val="22"/>
          <w:szCs w:val="22"/>
        </w:rPr>
        <w:t xml:space="preserve"> </w:t>
      </w:r>
      <w:r w:rsidR="00082491">
        <w:rPr>
          <w:sz w:val="22"/>
          <w:szCs w:val="22"/>
        </w:rPr>
        <w:t xml:space="preserve">straightforward </w:t>
      </w:r>
      <w:r w:rsidR="001237B5">
        <w:rPr>
          <w:sz w:val="22"/>
          <w:szCs w:val="22"/>
        </w:rPr>
        <w:t xml:space="preserve">equations for </w:t>
      </w:r>
      <w:proofErr w:type="spellStart"/>
      <w:r w:rsidR="001237B5">
        <w:rPr>
          <w:sz w:val="22"/>
          <w:szCs w:val="22"/>
        </w:rPr>
        <w:t>ambisonics</w:t>
      </w:r>
      <w:proofErr w:type="spellEnd"/>
      <w:r w:rsidR="001237B5">
        <w:rPr>
          <w:sz w:val="22"/>
          <w:szCs w:val="22"/>
        </w:rPr>
        <w:t xml:space="preserve"> transformation do not exist. The</w:t>
      </w:r>
      <w:r>
        <w:rPr>
          <w:sz w:val="22"/>
          <w:szCs w:val="22"/>
        </w:rPr>
        <w:t xml:space="preserve"> </w:t>
      </w:r>
      <w:r w:rsidR="001237B5">
        <w:rPr>
          <w:sz w:val="22"/>
          <w:szCs w:val="22"/>
        </w:rPr>
        <w:t>s</w:t>
      </w:r>
      <w:r>
        <w:rPr>
          <w:sz w:val="22"/>
          <w:szCs w:val="22"/>
        </w:rPr>
        <w:t xml:space="preserve">cene interpretation is </w:t>
      </w:r>
      <w:r w:rsidR="001237B5">
        <w:rPr>
          <w:sz w:val="22"/>
          <w:szCs w:val="22"/>
        </w:rPr>
        <w:t>therefore</w:t>
      </w:r>
      <w:r w:rsidR="001C70E0">
        <w:rPr>
          <w:sz w:val="22"/>
          <w:szCs w:val="22"/>
        </w:rPr>
        <w:t xml:space="preserve"> </w:t>
      </w:r>
      <w:r>
        <w:rPr>
          <w:sz w:val="22"/>
          <w:szCs w:val="22"/>
        </w:rPr>
        <w:t xml:space="preserve">achieved </w:t>
      </w:r>
      <w:r w:rsidR="00116A4E">
        <w:rPr>
          <w:sz w:val="22"/>
          <w:szCs w:val="22"/>
        </w:rPr>
        <w:t>using</w:t>
      </w:r>
      <w:r>
        <w:rPr>
          <w:sz w:val="22"/>
          <w:szCs w:val="22"/>
        </w:rPr>
        <w:t xml:space="preserve"> parametric analysis</w:t>
      </w:r>
      <w:r w:rsidR="00082491">
        <w:rPr>
          <w:sz w:val="22"/>
          <w:szCs w:val="22"/>
        </w:rPr>
        <w:t xml:space="preserve"> </w:t>
      </w:r>
      <w:r w:rsidR="00116A4E">
        <w:rPr>
          <w:sz w:val="22"/>
          <w:szCs w:val="22"/>
        </w:rPr>
        <w:t xml:space="preserve">that is </w:t>
      </w:r>
      <w:r w:rsidR="00082491">
        <w:rPr>
          <w:sz w:val="22"/>
          <w:szCs w:val="22"/>
        </w:rPr>
        <w:t>carefully optimized for each device configuration</w:t>
      </w:r>
      <w:r>
        <w:rPr>
          <w:sz w:val="22"/>
          <w:szCs w:val="22"/>
        </w:rPr>
        <w:t>.</w:t>
      </w:r>
      <w:r w:rsidR="00BF1040">
        <w:rPr>
          <w:sz w:val="22"/>
          <w:szCs w:val="22"/>
        </w:rPr>
        <w:t xml:space="preserve"> Based on knowledge of the microphone positions in the array, </w:t>
      </w:r>
      <w:r w:rsidR="001237B5">
        <w:rPr>
          <w:sz w:val="22"/>
          <w:szCs w:val="22"/>
        </w:rPr>
        <w:t>the analysis</w:t>
      </w:r>
      <w:r w:rsidR="00BF1040">
        <w:rPr>
          <w:sz w:val="22"/>
          <w:szCs w:val="22"/>
        </w:rPr>
        <w:t xml:space="preserve"> create</w:t>
      </w:r>
      <w:r w:rsidR="001237B5">
        <w:rPr>
          <w:sz w:val="22"/>
          <w:szCs w:val="22"/>
        </w:rPr>
        <w:t>s</w:t>
      </w:r>
      <w:r w:rsidR="00BF1040">
        <w:rPr>
          <w:sz w:val="22"/>
          <w:szCs w:val="22"/>
        </w:rPr>
        <w:t xml:space="preserve"> a scene representation that typically consists of </w:t>
      </w:r>
      <w:r w:rsidR="001C70E0">
        <w:rPr>
          <w:sz w:val="22"/>
          <w:szCs w:val="22"/>
        </w:rPr>
        <w:t xml:space="preserve">one or more </w:t>
      </w:r>
      <w:r w:rsidR="00BF1040">
        <w:rPr>
          <w:sz w:val="22"/>
          <w:szCs w:val="22"/>
        </w:rPr>
        <w:t xml:space="preserve">audio channels and spatial parameters. </w:t>
      </w:r>
      <w:r w:rsidR="00FD6285">
        <w:rPr>
          <w:sz w:val="22"/>
          <w:szCs w:val="22"/>
        </w:rPr>
        <w:t>Figure 1 illustrates the procedure</w:t>
      </w:r>
      <w:r w:rsidR="007E15F8">
        <w:rPr>
          <w:sz w:val="22"/>
          <w:szCs w:val="22"/>
        </w:rPr>
        <w:t>, where the output is a</w:t>
      </w:r>
      <w:r w:rsidR="00DE5C0D">
        <w:rPr>
          <w:sz w:val="22"/>
          <w:szCs w:val="22"/>
        </w:rPr>
        <w:t xml:space="preserve"> parametric </w:t>
      </w:r>
      <w:r w:rsidR="007E15F8">
        <w:rPr>
          <w:sz w:val="22"/>
          <w:szCs w:val="22"/>
        </w:rPr>
        <w:t>audio signal</w:t>
      </w:r>
      <w:r w:rsidR="00DE5C0D">
        <w:rPr>
          <w:sz w:val="22"/>
          <w:szCs w:val="22"/>
        </w:rPr>
        <w:t xml:space="preserve">, e.g., directly </w:t>
      </w:r>
      <w:r w:rsidR="00C735F2">
        <w:rPr>
          <w:sz w:val="22"/>
          <w:szCs w:val="22"/>
        </w:rPr>
        <w:t xml:space="preserve">according to the </w:t>
      </w:r>
      <w:r w:rsidR="00DE5C0D">
        <w:rPr>
          <w:sz w:val="22"/>
          <w:szCs w:val="22"/>
        </w:rPr>
        <w:t>MASA format.</w:t>
      </w:r>
    </w:p>
    <w:p w14:paraId="6FDF9DAC" w14:textId="77777777" w:rsidR="00946F2A" w:rsidRDefault="00946F2A" w:rsidP="00082491">
      <w:pPr>
        <w:spacing w:after="160" w:line="240" w:lineRule="auto"/>
        <w:rPr>
          <w:sz w:val="22"/>
          <w:szCs w:val="22"/>
        </w:rPr>
      </w:pPr>
    </w:p>
    <w:p w14:paraId="3D002B4D" w14:textId="77777777" w:rsidR="00FD6285" w:rsidRDefault="00FD6285" w:rsidP="00082491">
      <w:pPr>
        <w:keepNext/>
        <w:spacing w:before="120" w:line="240" w:lineRule="auto"/>
        <w:jc w:val="center"/>
        <w:rPr>
          <w:sz w:val="22"/>
          <w:szCs w:val="22"/>
        </w:rPr>
      </w:pPr>
      <w:r w:rsidRPr="00A4342A">
        <w:rPr>
          <w:noProof/>
          <w:sz w:val="22"/>
          <w:szCs w:val="22"/>
        </w:rPr>
        <w:drawing>
          <wp:inline distT="0" distB="0" distL="0" distR="0" wp14:anchorId="28AF58DC" wp14:editId="69F0C69D">
            <wp:extent cx="4435200" cy="1026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r="2772"/>
                    <a:stretch/>
                  </pic:blipFill>
                  <pic:spPr bwMode="auto">
                    <a:xfrm>
                      <a:off x="0" y="0"/>
                      <a:ext cx="4435200" cy="1026000"/>
                    </a:xfrm>
                    <a:prstGeom prst="rect">
                      <a:avLst/>
                    </a:prstGeom>
                    <a:ln>
                      <a:noFill/>
                    </a:ln>
                    <a:extLst>
                      <a:ext uri="{53640926-AAD7-44D8-BBD7-CCE9431645EC}">
                        <a14:shadowObscured xmlns:a14="http://schemas.microsoft.com/office/drawing/2010/main"/>
                      </a:ext>
                    </a:extLst>
                  </pic:spPr>
                </pic:pic>
              </a:graphicData>
            </a:graphic>
          </wp:inline>
        </w:drawing>
      </w:r>
    </w:p>
    <w:p w14:paraId="2828B6F9" w14:textId="5E3C51DC" w:rsidR="00FD6285" w:rsidRPr="00082491" w:rsidRDefault="00FD6285" w:rsidP="00082491">
      <w:pPr>
        <w:spacing w:line="240" w:lineRule="auto"/>
        <w:jc w:val="center"/>
        <w:rPr>
          <w:i/>
          <w:iCs/>
          <w:color w:val="4472C4" w:themeColor="accent1"/>
        </w:rPr>
      </w:pPr>
      <w:r w:rsidRPr="00A4342A">
        <w:rPr>
          <w:rStyle w:val="IntenseEmphasis"/>
        </w:rPr>
        <w:t>Figure 1.</w:t>
      </w:r>
      <w:r>
        <w:rPr>
          <w:rStyle w:val="IntenseEmphasis"/>
        </w:rPr>
        <w:t xml:space="preserve"> Smartphone immersive audio capture and parametric audio representation.</w:t>
      </w:r>
    </w:p>
    <w:p w14:paraId="327B2757" w14:textId="77777777" w:rsidR="00946F2A" w:rsidRDefault="00946F2A" w:rsidP="00082491">
      <w:pPr>
        <w:spacing w:after="160" w:line="240" w:lineRule="auto"/>
        <w:rPr>
          <w:sz w:val="22"/>
          <w:szCs w:val="22"/>
        </w:rPr>
      </w:pPr>
    </w:p>
    <w:p w14:paraId="7EF65602" w14:textId="7B602512" w:rsidR="00C2497D" w:rsidRPr="00946F2A" w:rsidRDefault="00C2497D" w:rsidP="00082491">
      <w:pPr>
        <w:spacing w:after="160" w:line="240" w:lineRule="auto"/>
        <w:rPr>
          <w:sz w:val="22"/>
          <w:szCs w:val="22"/>
        </w:rPr>
      </w:pPr>
      <w:r>
        <w:rPr>
          <w:sz w:val="22"/>
          <w:szCs w:val="22"/>
        </w:rPr>
        <w:t>On the other hand, a</w:t>
      </w:r>
      <w:r w:rsidR="00991B2A">
        <w:rPr>
          <w:sz w:val="22"/>
          <w:szCs w:val="22"/>
        </w:rPr>
        <w:t xml:space="preserve">s </w:t>
      </w:r>
      <w:r w:rsidR="006A1A7E">
        <w:rPr>
          <w:sz w:val="22"/>
          <w:szCs w:val="22"/>
        </w:rPr>
        <w:t xml:space="preserve">described in [2], the IVAS MASA C Reference Software utilizes for the MASA analysis </w:t>
      </w:r>
      <w:r w:rsidR="00946F2A">
        <w:rPr>
          <w:sz w:val="22"/>
          <w:szCs w:val="22"/>
        </w:rPr>
        <w:t xml:space="preserve">primarily </w:t>
      </w:r>
      <w:r w:rsidR="006A1A7E">
        <w:rPr>
          <w:sz w:val="22"/>
          <w:szCs w:val="22"/>
        </w:rPr>
        <w:t xml:space="preserve">a set of commonly known methods based on </w:t>
      </w:r>
      <w:proofErr w:type="spellStart"/>
      <w:r w:rsidR="006A1A7E">
        <w:rPr>
          <w:sz w:val="22"/>
          <w:szCs w:val="22"/>
        </w:rPr>
        <w:t>Eigenmike</w:t>
      </w:r>
      <w:proofErr w:type="spellEnd"/>
      <w:r w:rsidR="006A1A7E">
        <w:rPr>
          <w:sz w:val="22"/>
          <w:szCs w:val="22"/>
        </w:rPr>
        <w:t>-captured audio input. From this spherical array input, it is fairly easy to create a FOA signal with good quality. Based on th</w:t>
      </w:r>
      <w:r w:rsidR="00685FC1">
        <w:rPr>
          <w:sz w:val="22"/>
          <w:szCs w:val="22"/>
        </w:rPr>
        <w:t>e FOA</w:t>
      </w:r>
      <w:r w:rsidR="006A1A7E">
        <w:rPr>
          <w:sz w:val="22"/>
          <w:szCs w:val="22"/>
        </w:rPr>
        <w:t xml:space="preserve"> formulation (specifically, a B-format ordering), </w:t>
      </w:r>
      <w:proofErr w:type="spellStart"/>
      <w:r w:rsidR="006A1A7E">
        <w:rPr>
          <w:sz w:val="22"/>
          <w:szCs w:val="22"/>
        </w:rPr>
        <w:t>DirAC</w:t>
      </w:r>
      <w:proofErr w:type="spellEnd"/>
      <w:r w:rsidR="006A1A7E">
        <w:rPr>
          <w:sz w:val="22"/>
          <w:szCs w:val="22"/>
        </w:rPr>
        <w:t>-based analysis</w:t>
      </w:r>
      <w:r w:rsidR="00685FC1">
        <w:rPr>
          <w:sz w:val="22"/>
          <w:szCs w:val="22"/>
        </w:rPr>
        <w:t xml:space="preserve"> can be used</w:t>
      </w:r>
      <w:r w:rsidR="006A1A7E">
        <w:rPr>
          <w:sz w:val="22"/>
          <w:szCs w:val="22"/>
        </w:rPr>
        <w:t xml:space="preserve"> to generate </w:t>
      </w:r>
      <w:r w:rsidR="006A1A7E" w:rsidRPr="00946F2A">
        <w:rPr>
          <w:sz w:val="22"/>
          <w:szCs w:val="22"/>
        </w:rPr>
        <w:t xml:space="preserve">the </w:t>
      </w:r>
      <w:r w:rsidR="00685FC1" w:rsidRPr="00946F2A">
        <w:rPr>
          <w:sz w:val="22"/>
          <w:szCs w:val="22"/>
        </w:rPr>
        <w:t xml:space="preserve">parameters used in the </w:t>
      </w:r>
      <w:r w:rsidR="006A1A7E" w:rsidRPr="00946F2A">
        <w:rPr>
          <w:sz w:val="22"/>
          <w:szCs w:val="22"/>
        </w:rPr>
        <w:t xml:space="preserve">MASA </w:t>
      </w:r>
      <w:r w:rsidR="00082491" w:rsidRPr="00946F2A">
        <w:rPr>
          <w:sz w:val="22"/>
          <w:szCs w:val="22"/>
        </w:rPr>
        <w:t>format</w:t>
      </w:r>
      <w:r w:rsidR="006A1A7E" w:rsidRPr="00946F2A">
        <w:rPr>
          <w:sz w:val="22"/>
          <w:szCs w:val="22"/>
        </w:rPr>
        <w:t>.</w:t>
      </w:r>
      <w:r w:rsidR="007C7483" w:rsidRPr="00946F2A">
        <w:rPr>
          <w:sz w:val="22"/>
          <w:szCs w:val="22"/>
        </w:rPr>
        <w:t xml:space="preserve"> These methods are widely documented in literature.</w:t>
      </w:r>
    </w:p>
    <w:p w14:paraId="40E0E73F" w14:textId="702A2C61" w:rsidR="00C2497D" w:rsidRDefault="00C2497D" w:rsidP="00082491">
      <w:pPr>
        <w:spacing w:after="160" w:line="240" w:lineRule="auto"/>
        <w:rPr>
          <w:sz w:val="22"/>
          <w:szCs w:val="22"/>
        </w:rPr>
      </w:pPr>
      <w:r w:rsidRPr="00946F2A">
        <w:rPr>
          <w:sz w:val="22"/>
          <w:szCs w:val="22"/>
        </w:rPr>
        <w:t>In mobile device capture</w:t>
      </w:r>
      <w:r w:rsidR="00781994" w:rsidRPr="00946F2A">
        <w:rPr>
          <w:sz w:val="22"/>
          <w:szCs w:val="22"/>
        </w:rPr>
        <w:t xml:space="preserve"> and analysis</w:t>
      </w:r>
      <w:r w:rsidRPr="00946F2A">
        <w:rPr>
          <w:sz w:val="22"/>
          <w:szCs w:val="22"/>
        </w:rPr>
        <w:t xml:space="preserve">, a FOA signal </w:t>
      </w:r>
      <w:r w:rsidR="00116A4E">
        <w:rPr>
          <w:sz w:val="22"/>
          <w:szCs w:val="22"/>
        </w:rPr>
        <w:t xml:space="preserve">is not created or otherwise utilized </w:t>
      </w:r>
      <w:r w:rsidRPr="00946F2A">
        <w:rPr>
          <w:sz w:val="22"/>
          <w:szCs w:val="22"/>
        </w:rPr>
        <w:t>at all.</w:t>
      </w:r>
      <w:r w:rsidR="0073328F" w:rsidRPr="00946F2A">
        <w:rPr>
          <w:sz w:val="22"/>
          <w:szCs w:val="22"/>
        </w:rPr>
        <w:t xml:space="preserve"> I</w:t>
      </w:r>
      <w:r w:rsidRPr="00946F2A">
        <w:rPr>
          <w:sz w:val="22"/>
          <w:szCs w:val="22"/>
        </w:rPr>
        <w:t>t is</w:t>
      </w:r>
      <w:r w:rsidR="0069307E">
        <w:rPr>
          <w:sz w:val="22"/>
          <w:szCs w:val="22"/>
        </w:rPr>
        <w:t>,</w:t>
      </w:r>
      <w:r w:rsidRPr="00946F2A">
        <w:rPr>
          <w:sz w:val="22"/>
          <w:szCs w:val="22"/>
        </w:rPr>
        <w:t xml:space="preserve"> however</w:t>
      </w:r>
      <w:r w:rsidR="0069307E">
        <w:rPr>
          <w:sz w:val="22"/>
          <w:szCs w:val="22"/>
        </w:rPr>
        <w:t>,</w:t>
      </w:r>
      <w:r w:rsidRPr="00946F2A">
        <w:rPr>
          <w:sz w:val="22"/>
          <w:szCs w:val="22"/>
        </w:rPr>
        <w:t xml:space="preserve"> possible to </w:t>
      </w:r>
      <w:r w:rsidRPr="00946F2A">
        <w:rPr>
          <w:i/>
          <w:iCs/>
          <w:sz w:val="22"/>
          <w:szCs w:val="22"/>
        </w:rPr>
        <w:t>synthesize</w:t>
      </w:r>
      <w:r w:rsidRPr="00946F2A">
        <w:rPr>
          <w:sz w:val="22"/>
          <w:szCs w:val="22"/>
        </w:rPr>
        <w:t xml:space="preserve"> other formats</w:t>
      </w:r>
      <w:r w:rsidR="00F427F8" w:rsidRPr="00946F2A">
        <w:rPr>
          <w:sz w:val="22"/>
          <w:szCs w:val="22"/>
        </w:rPr>
        <w:t>, e.g., FOA,</w:t>
      </w:r>
      <w:r w:rsidRPr="00946F2A">
        <w:rPr>
          <w:sz w:val="22"/>
          <w:szCs w:val="22"/>
        </w:rPr>
        <w:t xml:space="preserve"> from the MASA format. Figure 2 illustrates such processing resulting in 4 audio streams.</w:t>
      </w:r>
    </w:p>
    <w:p w14:paraId="3C31877A" w14:textId="77777777" w:rsidR="00C2497D" w:rsidRDefault="00C2497D" w:rsidP="00C2497D">
      <w:pPr>
        <w:spacing w:line="240" w:lineRule="auto"/>
        <w:rPr>
          <w:sz w:val="22"/>
          <w:szCs w:val="22"/>
        </w:rPr>
      </w:pPr>
    </w:p>
    <w:p w14:paraId="154CB305" w14:textId="77777777" w:rsidR="00C2497D" w:rsidRDefault="00C2497D" w:rsidP="00C2497D">
      <w:pPr>
        <w:keepNext/>
        <w:spacing w:line="240" w:lineRule="auto"/>
        <w:jc w:val="center"/>
        <w:rPr>
          <w:sz w:val="22"/>
          <w:szCs w:val="22"/>
        </w:rPr>
      </w:pPr>
      <w:r w:rsidRPr="00DF2615">
        <w:rPr>
          <w:noProof/>
          <w:sz w:val="22"/>
          <w:szCs w:val="22"/>
        </w:rPr>
        <w:drawing>
          <wp:inline distT="0" distB="0" distL="0" distR="0" wp14:anchorId="580FB704" wp14:editId="6DECF555">
            <wp:extent cx="4442400" cy="101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2595"/>
                    <a:stretch/>
                  </pic:blipFill>
                  <pic:spPr bwMode="auto">
                    <a:xfrm>
                      <a:off x="0" y="0"/>
                      <a:ext cx="4442400" cy="1018800"/>
                    </a:xfrm>
                    <a:prstGeom prst="rect">
                      <a:avLst/>
                    </a:prstGeom>
                    <a:ln>
                      <a:noFill/>
                    </a:ln>
                    <a:extLst>
                      <a:ext uri="{53640926-AAD7-44D8-BBD7-CCE9431645EC}">
                        <a14:shadowObscured xmlns:a14="http://schemas.microsoft.com/office/drawing/2010/main"/>
                      </a:ext>
                    </a:extLst>
                  </pic:spPr>
                </pic:pic>
              </a:graphicData>
            </a:graphic>
          </wp:inline>
        </w:drawing>
      </w:r>
    </w:p>
    <w:p w14:paraId="3A7C9292" w14:textId="77777777" w:rsidR="00C2497D" w:rsidRPr="00C85F61" w:rsidRDefault="00C2497D" w:rsidP="00C2497D">
      <w:pPr>
        <w:spacing w:line="240" w:lineRule="auto"/>
        <w:jc w:val="center"/>
        <w:rPr>
          <w:i/>
          <w:iCs/>
          <w:color w:val="4472C4" w:themeColor="accent1"/>
        </w:rPr>
      </w:pPr>
      <w:r w:rsidRPr="00A4342A">
        <w:rPr>
          <w:rStyle w:val="IntenseEmphasis"/>
        </w:rPr>
        <w:t>Figure </w:t>
      </w:r>
      <w:r>
        <w:rPr>
          <w:rStyle w:val="IntenseEmphasis"/>
        </w:rPr>
        <w:t>2</w:t>
      </w:r>
      <w:r w:rsidRPr="00A4342A">
        <w:rPr>
          <w:rStyle w:val="IntenseEmphasis"/>
        </w:rPr>
        <w:t>.</w:t>
      </w:r>
      <w:r>
        <w:rPr>
          <w:rStyle w:val="IntenseEmphasis"/>
        </w:rPr>
        <w:t xml:space="preserve"> Smartphone immersive audio capture and FOA synthesis of parametric audio representation.</w:t>
      </w:r>
    </w:p>
    <w:p w14:paraId="28B308D1" w14:textId="77777777" w:rsidR="00C2497D" w:rsidRDefault="00C2497D" w:rsidP="00D820AC">
      <w:pPr>
        <w:spacing w:line="240" w:lineRule="auto"/>
        <w:rPr>
          <w:sz w:val="22"/>
          <w:szCs w:val="22"/>
        </w:rPr>
      </w:pPr>
    </w:p>
    <w:p w14:paraId="43DF9CE2" w14:textId="77777777" w:rsidR="00070918" w:rsidRDefault="00070918" w:rsidP="00814B37">
      <w:pPr>
        <w:spacing w:after="160" w:line="240" w:lineRule="auto"/>
        <w:rPr>
          <w:sz w:val="22"/>
          <w:szCs w:val="22"/>
        </w:rPr>
      </w:pPr>
      <w:r>
        <w:rPr>
          <w:sz w:val="22"/>
          <w:szCs w:val="22"/>
        </w:rPr>
        <w:t>Thus, it can be clarified that:</w:t>
      </w:r>
    </w:p>
    <w:p w14:paraId="6D82C863" w14:textId="77777777" w:rsidR="00070918" w:rsidRDefault="00070918" w:rsidP="00814B37">
      <w:pPr>
        <w:pStyle w:val="ListParagraph"/>
        <w:numPr>
          <w:ilvl w:val="0"/>
          <w:numId w:val="24"/>
        </w:numPr>
        <w:spacing w:after="160" w:line="240" w:lineRule="auto"/>
        <w:rPr>
          <w:szCs w:val="22"/>
        </w:rPr>
      </w:pPr>
      <w:r w:rsidRPr="00C2497D">
        <w:rPr>
          <w:szCs w:val="22"/>
        </w:rPr>
        <w:t>in mobile device capture</w:t>
      </w:r>
      <w:r>
        <w:rPr>
          <w:szCs w:val="22"/>
        </w:rPr>
        <w:t>, MASA analysis is based on the microphone signals, while</w:t>
      </w:r>
    </w:p>
    <w:p w14:paraId="458FF08E" w14:textId="6C5AABEE" w:rsidR="0098483D" w:rsidRPr="00070918" w:rsidRDefault="00070918" w:rsidP="00814B37">
      <w:pPr>
        <w:pStyle w:val="ListParagraph"/>
        <w:numPr>
          <w:ilvl w:val="0"/>
          <w:numId w:val="24"/>
        </w:numPr>
        <w:spacing w:after="160" w:line="240" w:lineRule="auto"/>
        <w:rPr>
          <w:szCs w:val="22"/>
        </w:rPr>
      </w:pPr>
      <w:r w:rsidRPr="00070918">
        <w:rPr>
          <w:szCs w:val="22"/>
        </w:rPr>
        <w:t>in MASA C Reference Software, MASA analysis is based on a FOA signal.</w:t>
      </w:r>
    </w:p>
    <w:p w14:paraId="7A62EB58" w14:textId="7EE0D88B" w:rsidR="0098483D" w:rsidRDefault="00C764E1" w:rsidP="00814B37">
      <w:pPr>
        <w:spacing w:after="160" w:line="240" w:lineRule="auto"/>
        <w:rPr>
          <w:sz w:val="22"/>
          <w:szCs w:val="22"/>
        </w:rPr>
      </w:pPr>
      <w:r>
        <w:rPr>
          <w:sz w:val="22"/>
          <w:szCs w:val="22"/>
        </w:rPr>
        <w:t xml:space="preserve">In </w:t>
      </w:r>
      <w:r w:rsidR="00946F2A">
        <w:rPr>
          <w:sz w:val="22"/>
          <w:szCs w:val="22"/>
        </w:rPr>
        <w:t>summary</w:t>
      </w:r>
      <w:r>
        <w:rPr>
          <w:sz w:val="22"/>
          <w:szCs w:val="22"/>
        </w:rPr>
        <w:t>, FOA generation is not part of MASA format generation</w:t>
      </w:r>
      <w:r w:rsidR="00DF0F16">
        <w:rPr>
          <w:sz w:val="22"/>
          <w:szCs w:val="22"/>
        </w:rPr>
        <w:t xml:space="preserve"> from smartphones</w:t>
      </w:r>
      <w:r>
        <w:rPr>
          <w:sz w:val="22"/>
          <w:szCs w:val="22"/>
        </w:rPr>
        <w:t>.</w:t>
      </w:r>
    </w:p>
    <w:p w14:paraId="083358E6" w14:textId="387EFAD6" w:rsidR="00946F2A" w:rsidRDefault="00D820AC" w:rsidP="00814B37">
      <w:pPr>
        <w:spacing w:after="160" w:line="240" w:lineRule="auto"/>
        <w:rPr>
          <w:sz w:val="22"/>
          <w:szCs w:val="22"/>
        </w:rPr>
      </w:pPr>
      <w:r w:rsidRPr="008D0F27">
        <w:rPr>
          <w:sz w:val="22"/>
          <w:szCs w:val="22"/>
        </w:rPr>
        <w:t xml:space="preserve">While the capture functionality is out of scope of the IVAS codec work, it is observed from Figures 1 and 2 that maintaining a parametric format is generally less complex than going the route of format conversion. This is because the format conversion </w:t>
      </w:r>
      <w:r w:rsidR="006459DE" w:rsidRPr="008D0F27">
        <w:rPr>
          <w:sz w:val="22"/>
          <w:szCs w:val="22"/>
        </w:rPr>
        <w:t xml:space="preserve">itself </w:t>
      </w:r>
      <w:r w:rsidR="002E1F42" w:rsidRPr="008D0F27">
        <w:rPr>
          <w:sz w:val="22"/>
          <w:szCs w:val="22"/>
        </w:rPr>
        <w:t>need</w:t>
      </w:r>
      <w:r w:rsidR="000955B0">
        <w:rPr>
          <w:sz w:val="22"/>
          <w:szCs w:val="22"/>
        </w:rPr>
        <w:t>s to</w:t>
      </w:r>
      <w:r w:rsidR="002E1F42" w:rsidRPr="008D0F27">
        <w:rPr>
          <w:sz w:val="22"/>
          <w:szCs w:val="22"/>
        </w:rPr>
        <w:t xml:space="preserve"> be</w:t>
      </w:r>
      <w:r w:rsidRPr="008D0F27">
        <w:rPr>
          <w:sz w:val="22"/>
          <w:szCs w:val="22"/>
        </w:rPr>
        <w:t xml:space="preserve"> based on </w:t>
      </w:r>
      <w:r w:rsidR="002E1F42" w:rsidRPr="008D0F27">
        <w:rPr>
          <w:sz w:val="22"/>
          <w:szCs w:val="22"/>
        </w:rPr>
        <w:t>the</w:t>
      </w:r>
      <w:r w:rsidRPr="008D0F27">
        <w:rPr>
          <w:sz w:val="22"/>
          <w:szCs w:val="22"/>
        </w:rPr>
        <w:t xml:space="preserve"> capture analysis.</w:t>
      </w:r>
      <w:r w:rsidR="002E1F42" w:rsidRPr="008D0F27">
        <w:rPr>
          <w:sz w:val="22"/>
          <w:szCs w:val="22"/>
        </w:rPr>
        <w:t xml:space="preserve"> The format transformation is thus an extra step that typically increases the number of audio signals at least back to the original microphone signal count </w:t>
      </w:r>
      <w:r w:rsidR="008D0F27" w:rsidRPr="008D0F27">
        <w:rPr>
          <w:sz w:val="22"/>
          <w:szCs w:val="22"/>
        </w:rPr>
        <w:t>(</w:t>
      </w:r>
      <w:r w:rsidR="002E1F42" w:rsidRPr="008D0F27">
        <w:rPr>
          <w:sz w:val="22"/>
          <w:szCs w:val="22"/>
        </w:rPr>
        <w:t xml:space="preserve">or </w:t>
      </w:r>
      <w:r w:rsidR="00781994" w:rsidRPr="008D0F27">
        <w:rPr>
          <w:sz w:val="22"/>
          <w:szCs w:val="22"/>
        </w:rPr>
        <w:t xml:space="preserve">even </w:t>
      </w:r>
      <w:r w:rsidR="002E1F42" w:rsidRPr="008D0F27">
        <w:rPr>
          <w:sz w:val="22"/>
          <w:szCs w:val="22"/>
        </w:rPr>
        <w:t>higher</w:t>
      </w:r>
      <w:r w:rsidR="008D0F27" w:rsidRPr="008D0F27">
        <w:rPr>
          <w:sz w:val="22"/>
          <w:szCs w:val="22"/>
        </w:rPr>
        <w:t>)</w:t>
      </w:r>
      <w:r w:rsidR="002E1F42" w:rsidRPr="008D0F27">
        <w:rPr>
          <w:sz w:val="22"/>
          <w:szCs w:val="22"/>
        </w:rPr>
        <w:t>.</w:t>
      </w:r>
      <w:r w:rsidR="00781994" w:rsidRPr="008D0F27">
        <w:rPr>
          <w:sz w:val="22"/>
          <w:szCs w:val="22"/>
        </w:rPr>
        <w:t xml:space="preserve"> </w:t>
      </w:r>
      <w:r w:rsidR="008C78FC">
        <w:rPr>
          <w:sz w:val="22"/>
          <w:szCs w:val="22"/>
        </w:rPr>
        <w:t>While additional computational complexity and likely also additional latency are required, t</w:t>
      </w:r>
      <w:r w:rsidR="00781994" w:rsidRPr="008D0F27">
        <w:rPr>
          <w:sz w:val="22"/>
          <w:szCs w:val="22"/>
        </w:rPr>
        <w:t xml:space="preserve">his </w:t>
      </w:r>
      <w:r w:rsidR="008C78FC">
        <w:rPr>
          <w:sz w:val="22"/>
          <w:szCs w:val="22"/>
        </w:rPr>
        <w:t xml:space="preserve">extra step also </w:t>
      </w:r>
      <w:r w:rsidR="00781994" w:rsidRPr="008D0F27">
        <w:rPr>
          <w:sz w:val="22"/>
          <w:szCs w:val="22"/>
        </w:rPr>
        <w:t>complicates encoding</w:t>
      </w:r>
      <w:r w:rsidR="008D0F27" w:rsidRPr="008D0F27">
        <w:rPr>
          <w:sz w:val="22"/>
          <w:szCs w:val="22"/>
        </w:rPr>
        <w:t xml:space="preserve"> of the spatial signals</w:t>
      </w:r>
      <w:r w:rsidR="008C78FC">
        <w:rPr>
          <w:sz w:val="22"/>
          <w:szCs w:val="22"/>
        </w:rPr>
        <w:t>. Due to higher number of input channels,</w:t>
      </w:r>
      <w:r w:rsidR="0052052E">
        <w:rPr>
          <w:sz w:val="22"/>
          <w:szCs w:val="22"/>
        </w:rPr>
        <w:t xml:space="preserve"> the</w:t>
      </w:r>
      <w:r w:rsidR="008C78FC">
        <w:rPr>
          <w:sz w:val="22"/>
          <w:szCs w:val="22"/>
        </w:rPr>
        <w:t xml:space="preserve"> required bit rate likely increases</w:t>
      </w:r>
      <w:r w:rsidR="00781994" w:rsidRPr="008D0F27">
        <w:rPr>
          <w:sz w:val="22"/>
          <w:szCs w:val="22"/>
        </w:rPr>
        <w:t>.</w:t>
      </w:r>
      <w:r w:rsidR="00946F2A">
        <w:rPr>
          <w:sz w:val="22"/>
          <w:szCs w:val="22"/>
        </w:rPr>
        <w:t xml:space="preserve"> Maintaining a parametric representation thus reduces overall </w:t>
      </w:r>
      <w:r w:rsidR="008C78FC">
        <w:rPr>
          <w:sz w:val="22"/>
          <w:szCs w:val="22"/>
        </w:rPr>
        <w:t xml:space="preserve">implementation </w:t>
      </w:r>
      <w:r w:rsidR="00946F2A">
        <w:rPr>
          <w:sz w:val="22"/>
          <w:szCs w:val="22"/>
        </w:rPr>
        <w:t>complexity and the complexity of the audio input</w:t>
      </w:r>
      <w:r w:rsidR="008C78FC">
        <w:rPr>
          <w:sz w:val="22"/>
          <w:szCs w:val="22"/>
        </w:rPr>
        <w:t xml:space="preserve"> itself</w:t>
      </w:r>
      <w:r w:rsidR="00946F2A">
        <w:rPr>
          <w:sz w:val="22"/>
          <w:szCs w:val="22"/>
        </w:rPr>
        <w:t>.</w:t>
      </w:r>
    </w:p>
    <w:p w14:paraId="38648362" w14:textId="5FDEFA40" w:rsidR="00EE097F" w:rsidRDefault="00946F2A" w:rsidP="00814B37">
      <w:pPr>
        <w:spacing w:after="160" w:line="240" w:lineRule="auto"/>
        <w:rPr>
          <w:sz w:val="22"/>
          <w:szCs w:val="22"/>
        </w:rPr>
      </w:pPr>
      <w:r>
        <w:rPr>
          <w:sz w:val="22"/>
          <w:szCs w:val="22"/>
        </w:rPr>
        <w:t>It is also useful to consider the inherent quality achievable using various formats.</w:t>
      </w:r>
    </w:p>
    <w:p w14:paraId="41F6EDA8" w14:textId="77777777" w:rsidR="00EE097F" w:rsidRDefault="00EE097F" w:rsidP="00D820AC">
      <w:pPr>
        <w:spacing w:line="240" w:lineRule="auto"/>
        <w:rPr>
          <w:sz w:val="22"/>
          <w:szCs w:val="22"/>
        </w:rPr>
      </w:pPr>
    </w:p>
    <w:p w14:paraId="5782A562" w14:textId="1C2BE132" w:rsidR="002978DC" w:rsidRPr="00C85F61" w:rsidRDefault="002978DC" w:rsidP="002978DC">
      <w:pPr>
        <w:pStyle w:val="Heading1"/>
        <w:keepNext/>
        <w:ind w:left="357" w:hanging="357"/>
      </w:pPr>
      <w:r w:rsidRPr="00C85F61">
        <w:t xml:space="preserve">3. </w:t>
      </w:r>
      <w:r w:rsidR="006B7FDA">
        <w:t>Listening</w:t>
      </w:r>
      <w:r w:rsidR="000A3F1B" w:rsidRPr="00C85F61">
        <w:t xml:space="preserve"> test</w:t>
      </w:r>
      <w:r w:rsidR="006B7FDA">
        <w:t xml:space="preserve"> summary</w:t>
      </w:r>
    </w:p>
    <w:p w14:paraId="06779E67" w14:textId="465FA688" w:rsidR="00B025B9" w:rsidRPr="00B025B9" w:rsidRDefault="00946F2A" w:rsidP="00814B37">
      <w:pPr>
        <w:spacing w:after="160" w:line="240" w:lineRule="auto"/>
        <w:rPr>
          <w:sz w:val="22"/>
          <w:szCs w:val="22"/>
        </w:rPr>
      </w:pPr>
      <w:r>
        <w:rPr>
          <w:sz w:val="22"/>
          <w:szCs w:val="22"/>
        </w:rPr>
        <w:t>T</w:t>
      </w:r>
      <w:r w:rsidR="00B025B9" w:rsidRPr="00B025B9">
        <w:rPr>
          <w:sz w:val="22"/>
          <w:szCs w:val="22"/>
        </w:rPr>
        <w:t xml:space="preserve">wo types of tests have been </w:t>
      </w:r>
      <w:r>
        <w:rPr>
          <w:sz w:val="22"/>
          <w:szCs w:val="22"/>
        </w:rPr>
        <w:t xml:space="preserve">previously </w:t>
      </w:r>
      <w:r w:rsidR="00B025B9" w:rsidRPr="00B025B9">
        <w:rPr>
          <w:sz w:val="22"/>
          <w:szCs w:val="22"/>
        </w:rPr>
        <w:t>performed</w:t>
      </w:r>
      <w:r>
        <w:rPr>
          <w:sz w:val="22"/>
          <w:szCs w:val="22"/>
        </w:rPr>
        <w:t xml:space="preserve"> for MASA format</w:t>
      </w:r>
      <w:r w:rsidR="00B025B9" w:rsidRPr="00B025B9">
        <w:rPr>
          <w:sz w:val="22"/>
          <w:szCs w:val="22"/>
        </w:rPr>
        <w:t>. The first test category relates to the format generation on mobile devices</w:t>
      </w:r>
      <w:r w:rsidR="00BF7172">
        <w:rPr>
          <w:sz w:val="22"/>
          <w:szCs w:val="22"/>
        </w:rPr>
        <w:t xml:space="preserve"> and comparison to other formats (FOA)</w:t>
      </w:r>
      <w:r w:rsidR="00B025B9" w:rsidRPr="00B025B9">
        <w:rPr>
          <w:sz w:val="22"/>
          <w:szCs w:val="22"/>
        </w:rPr>
        <w:t xml:space="preserve">, while the second category relates to </w:t>
      </w:r>
      <w:r w:rsidR="00BF7172">
        <w:rPr>
          <w:sz w:val="22"/>
          <w:szCs w:val="22"/>
        </w:rPr>
        <w:t xml:space="preserve">use of </w:t>
      </w:r>
      <w:proofErr w:type="spellStart"/>
      <w:r w:rsidR="00B025B9" w:rsidRPr="00B025B9">
        <w:rPr>
          <w:sz w:val="22"/>
          <w:szCs w:val="22"/>
        </w:rPr>
        <w:t>Eigenmike</w:t>
      </w:r>
      <w:proofErr w:type="spellEnd"/>
      <w:r w:rsidR="00B025B9" w:rsidRPr="00B025B9">
        <w:rPr>
          <w:sz w:val="22"/>
          <w:szCs w:val="22"/>
        </w:rPr>
        <w:t>-based systems</w:t>
      </w:r>
      <w:r w:rsidR="00BF7172">
        <w:rPr>
          <w:sz w:val="22"/>
          <w:szCs w:val="22"/>
        </w:rPr>
        <w:t xml:space="preserve"> for generating the MASA format</w:t>
      </w:r>
      <w:r w:rsidR="00B025B9" w:rsidRPr="00B025B9">
        <w:rPr>
          <w:sz w:val="22"/>
          <w:szCs w:val="22"/>
        </w:rPr>
        <w:t>. We here summarize the results and clarify the processing methods. For convenience, the results are copied into annex of the present document.</w:t>
      </w:r>
    </w:p>
    <w:p w14:paraId="4CFE8903" w14:textId="53429E89" w:rsidR="00B024D9" w:rsidRDefault="00B025B9" w:rsidP="00814B37">
      <w:pPr>
        <w:spacing w:after="160" w:line="240" w:lineRule="auto"/>
        <w:rPr>
          <w:sz w:val="22"/>
          <w:szCs w:val="22"/>
        </w:rPr>
      </w:pPr>
      <w:r>
        <w:rPr>
          <w:sz w:val="22"/>
          <w:szCs w:val="22"/>
        </w:rPr>
        <w:t>T</w:t>
      </w:r>
      <w:r w:rsidR="00E836A3" w:rsidRPr="00BD6CD6">
        <w:rPr>
          <w:sz w:val="22"/>
          <w:szCs w:val="22"/>
        </w:rPr>
        <w:t>wo listening test experiments</w:t>
      </w:r>
      <w:r w:rsidR="008931B1" w:rsidRPr="00BD6CD6">
        <w:rPr>
          <w:sz w:val="22"/>
          <w:szCs w:val="22"/>
        </w:rPr>
        <w:t xml:space="preserve"> </w:t>
      </w:r>
      <w:r>
        <w:rPr>
          <w:sz w:val="22"/>
          <w:szCs w:val="22"/>
        </w:rPr>
        <w:t xml:space="preserve">[1, 3] </w:t>
      </w:r>
      <w:r w:rsidR="00BD6CD6">
        <w:rPr>
          <w:sz w:val="22"/>
          <w:szCs w:val="22"/>
        </w:rPr>
        <w:t xml:space="preserve">were performed </w:t>
      </w:r>
      <w:r w:rsidR="008931B1" w:rsidRPr="00BD6CD6">
        <w:rPr>
          <w:sz w:val="22"/>
          <w:szCs w:val="22"/>
        </w:rPr>
        <w:t>at Nokia Technologies</w:t>
      </w:r>
      <w:r w:rsidR="00E836A3" w:rsidRPr="00BD6CD6">
        <w:rPr>
          <w:sz w:val="22"/>
          <w:szCs w:val="22"/>
        </w:rPr>
        <w:t xml:space="preserve"> </w:t>
      </w:r>
      <w:r w:rsidR="00BD6CD6">
        <w:rPr>
          <w:sz w:val="22"/>
          <w:szCs w:val="22"/>
        </w:rPr>
        <w:t>specifically comparing</w:t>
      </w:r>
      <w:r w:rsidR="000A0786" w:rsidRPr="00BD6CD6">
        <w:rPr>
          <w:sz w:val="22"/>
          <w:szCs w:val="22"/>
        </w:rPr>
        <w:t xml:space="preserve"> parametric spatial audio (MASA) vs. FOA for a sound scene </w:t>
      </w:r>
      <w:r w:rsidR="00BD6CD6" w:rsidRPr="00BD6CD6">
        <w:rPr>
          <w:sz w:val="22"/>
          <w:szCs w:val="22"/>
        </w:rPr>
        <w:t>representation</w:t>
      </w:r>
      <w:r w:rsidR="000A0786" w:rsidRPr="00BD6CD6">
        <w:rPr>
          <w:sz w:val="22"/>
          <w:szCs w:val="22"/>
        </w:rPr>
        <w:t xml:space="preserve"> using practical mobile devices. </w:t>
      </w:r>
      <w:r w:rsidR="00BD6CD6">
        <w:rPr>
          <w:sz w:val="22"/>
          <w:szCs w:val="22"/>
        </w:rPr>
        <w:t>C</w:t>
      </w:r>
      <w:r w:rsidR="000A0786" w:rsidRPr="00BD6CD6">
        <w:rPr>
          <w:sz w:val="22"/>
          <w:szCs w:val="22"/>
        </w:rPr>
        <w:t>apture</w:t>
      </w:r>
      <w:r w:rsidR="00BD6CD6">
        <w:rPr>
          <w:sz w:val="22"/>
          <w:szCs w:val="22"/>
        </w:rPr>
        <w:t>s from</w:t>
      </w:r>
      <w:r w:rsidR="000A0786" w:rsidRPr="00BD6CD6">
        <w:rPr>
          <w:sz w:val="22"/>
          <w:szCs w:val="22"/>
        </w:rPr>
        <w:t xml:space="preserve"> both a commercial smartphone and a smartphone prototype</w:t>
      </w:r>
      <w:r w:rsidR="00C050EF" w:rsidRPr="00BD6CD6">
        <w:rPr>
          <w:sz w:val="22"/>
          <w:szCs w:val="22"/>
        </w:rPr>
        <w:t xml:space="preserve"> device </w:t>
      </w:r>
      <w:r w:rsidR="00BD6CD6">
        <w:rPr>
          <w:sz w:val="22"/>
          <w:szCs w:val="22"/>
        </w:rPr>
        <w:t>were utilized for the tests</w:t>
      </w:r>
      <w:r w:rsidR="0018255D" w:rsidRPr="00BD6CD6">
        <w:rPr>
          <w:sz w:val="22"/>
          <w:szCs w:val="22"/>
        </w:rPr>
        <w:t>.</w:t>
      </w:r>
    </w:p>
    <w:p w14:paraId="516936AD" w14:textId="4997D9C4" w:rsidR="0062450E" w:rsidRPr="00BF7172" w:rsidRDefault="0062450E" w:rsidP="00814B37">
      <w:pPr>
        <w:spacing w:after="160" w:line="240" w:lineRule="auto"/>
        <w:rPr>
          <w:sz w:val="22"/>
          <w:szCs w:val="22"/>
        </w:rPr>
      </w:pPr>
      <w:r>
        <w:rPr>
          <w:sz w:val="22"/>
          <w:szCs w:val="22"/>
        </w:rPr>
        <w:t xml:space="preserve">The </w:t>
      </w:r>
      <w:r w:rsidR="002B4EA1">
        <w:rPr>
          <w:sz w:val="22"/>
          <w:szCs w:val="22"/>
        </w:rPr>
        <w:t xml:space="preserve">input capture </w:t>
      </w:r>
      <w:r w:rsidRPr="00BF7172">
        <w:rPr>
          <w:sz w:val="22"/>
          <w:szCs w:val="22"/>
        </w:rPr>
        <w:t xml:space="preserve">processing </w:t>
      </w:r>
      <w:r w:rsidR="00D02D6E" w:rsidRPr="00BF7172">
        <w:rPr>
          <w:sz w:val="22"/>
          <w:szCs w:val="22"/>
        </w:rPr>
        <w:t>for the experiments in [1,</w:t>
      </w:r>
      <w:r w:rsidR="00485A7E" w:rsidRPr="00BF7172">
        <w:rPr>
          <w:sz w:val="22"/>
          <w:szCs w:val="22"/>
        </w:rPr>
        <w:t> </w:t>
      </w:r>
      <w:r w:rsidR="00D02D6E" w:rsidRPr="00BF7172">
        <w:rPr>
          <w:sz w:val="22"/>
          <w:szCs w:val="22"/>
        </w:rPr>
        <w:t xml:space="preserve">3] </w:t>
      </w:r>
      <w:r w:rsidRPr="00BF7172">
        <w:rPr>
          <w:sz w:val="22"/>
          <w:szCs w:val="22"/>
        </w:rPr>
        <w:t>thus correspond to Figures 1 and 2.</w:t>
      </w:r>
    </w:p>
    <w:p w14:paraId="4F28FFF6" w14:textId="39A12471" w:rsidR="00D6121D" w:rsidRPr="00BF7172" w:rsidRDefault="00BB3DBC" w:rsidP="00814B37">
      <w:pPr>
        <w:spacing w:after="160" w:line="240" w:lineRule="auto"/>
        <w:rPr>
          <w:sz w:val="22"/>
          <w:szCs w:val="22"/>
        </w:rPr>
      </w:pPr>
      <w:r w:rsidRPr="00BF7172">
        <w:rPr>
          <w:sz w:val="22"/>
          <w:szCs w:val="22"/>
        </w:rPr>
        <w:t xml:space="preserve">The results </w:t>
      </w:r>
      <w:r w:rsidR="00485A7E" w:rsidRPr="00BF7172">
        <w:rPr>
          <w:sz w:val="22"/>
          <w:szCs w:val="22"/>
        </w:rPr>
        <w:t xml:space="preserve">[1, 3] </w:t>
      </w:r>
      <w:r w:rsidRPr="00BF7172">
        <w:rPr>
          <w:sz w:val="22"/>
          <w:szCs w:val="22"/>
        </w:rPr>
        <w:t xml:space="preserve">indicate that </w:t>
      </w:r>
      <w:r w:rsidR="0007091F" w:rsidRPr="00BF7172">
        <w:rPr>
          <w:sz w:val="22"/>
          <w:szCs w:val="22"/>
        </w:rPr>
        <w:t xml:space="preserve">for smartphone immersive audio capture </w:t>
      </w:r>
      <w:r w:rsidRPr="00BF7172">
        <w:rPr>
          <w:sz w:val="22"/>
          <w:szCs w:val="22"/>
        </w:rPr>
        <w:t>there is a consistent</w:t>
      </w:r>
      <w:r w:rsidR="00C76159" w:rsidRPr="00BF7172">
        <w:rPr>
          <w:sz w:val="22"/>
          <w:szCs w:val="22"/>
        </w:rPr>
        <w:t>,</w:t>
      </w:r>
      <w:r w:rsidRPr="00BF7172">
        <w:rPr>
          <w:sz w:val="22"/>
          <w:szCs w:val="22"/>
        </w:rPr>
        <w:t xml:space="preserve"> significant quality degradation caused by </w:t>
      </w:r>
      <w:r w:rsidR="005215C1" w:rsidRPr="00BF7172">
        <w:rPr>
          <w:sz w:val="22"/>
          <w:szCs w:val="22"/>
        </w:rPr>
        <w:t xml:space="preserve">the </w:t>
      </w:r>
      <w:r w:rsidR="00BE6DAB" w:rsidRPr="00BF7172">
        <w:rPr>
          <w:sz w:val="22"/>
          <w:szCs w:val="22"/>
        </w:rPr>
        <w:t>format transformation</w:t>
      </w:r>
      <w:r w:rsidR="0007091F" w:rsidRPr="00BF7172">
        <w:rPr>
          <w:sz w:val="22"/>
          <w:szCs w:val="22"/>
        </w:rPr>
        <w:t xml:space="preserve"> when a </w:t>
      </w:r>
      <w:r w:rsidR="001B2DFD" w:rsidRPr="00BF7172">
        <w:rPr>
          <w:sz w:val="22"/>
          <w:szCs w:val="22"/>
        </w:rPr>
        <w:t xml:space="preserve">FOA synthesis is </w:t>
      </w:r>
      <w:r w:rsidR="00934E1E" w:rsidRPr="00BF7172">
        <w:rPr>
          <w:sz w:val="22"/>
          <w:szCs w:val="22"/>
        </w:rPr>
        <w:t xml:space="preserve">used </w:t>
      </w:r>
      <w:r w:rsidR="001B2DFD" w:rsidRPr="00BF7172">
        <w:rPr>
          <w:sz w:val="22"/>
          <w:szCs w:val="22"/>
        </w:rPr>
        <w:lastRenderedPageBreak/>
        <w:t>instead</w:t>
      </w:r>
      <w:r w:rsidR="00485A7E" w:rsidRPr="00BF7172">
        <w:rPr>
          <w:sz w:val="22"/>
          <w:szCs w:val="22"/>
        </w:rPr>
        <w:t xml:space="preserve"> of the parametric format</w:t>
      </w:r>
      <w:r w:rsidR="004F11AC" w:rsidRPr="00BF7172">
        <w:rPr>
          <w:sz w:val="22"/>
          <w:szCs w:val="22"/>
        </w:rPr>
        <w:t xml:space="preserve">. </w:t>
      </w:r>
    </w:p>
    <w:p w14:paraId="75FFC9C8" w14:textId="5D2536A7" w:rsidR="00485A7E" w:rsidRDefault="00485A7E" w:rsidP="00814B37">
      <w:pPr>
        <w:spacing w:after="160" w:line="240" w:lineRule="auto"/>
        <w:rPr>
          <w:sz w:val="22"/>
          <w:szCs w:val="22"/>
        </w:rPr>
      </w:pPr>
      <w:r w:rsidRPr="00BF7172">
        <w:rPr>
          <w:sz w:val="22"/>
          <w:szCs w:val="22"/>
        </w:rPr>
        <w:t>A further listening test based on</w:t>
      </w:r>
      <w:r>
        <w:rPr>
          <w:sz w:val="22"/>
          <w:szCs w:val="22"/>
        </w:rPr>
        <w:t xml:space="preserve"> </w:t>
      </w:r>
      <w:proofErr w:type="spellStart"/>
      <w:r>
        <w:rPr>
          <w:sz w:val="22"/>
          <w:szCs w:val="22"/>
        </w:rPr>
        <w:t>Eigenmike</w:t>
      </w:r>
      <w:proofErr w:type="spellEnd"/>
      <w:r w:rsidR="00AE5E43">
        <w:rPr>
          <w:sz w:val="22"/>
          <w:szCs w:val="22"/>
        </w:rPr>
        <w:t>-</w:t>
      </w:r>
      <w:r>
        <w:rPr>
          <w:sz w:val="22"/>
          <w:szCs w:val="22"/>
        </w:rPr>
        <w:t>capture</w:t>
      </w:r>
      <w:r w:rsidR="00AE5E43">
        <w:rPr>
          <w:sz w:val="22"/>
          <w:szCs w:val="22"/>
        </w:rPr>
        <w:t>d signals</w:t>
      </w:r>
      <w:r>
        <w:rPr>
          <w:sz w:val="22"/>
          <w:szCs w:val="22"/>
        </w:rPr>
        <w:t xml:space="preserve"> was performed for verifying the correctness of the functionality and completeness of the IVAS MASA C Reference Software [2].</w:t>
      </w:r>
      <w:r w:rsidR="008D0F27">
        <w:rPr>
          <w:sz w:val="22"/>
          <w:szCs w:val="22"/>
        </w:rPr>
        <w:t xml:space="preserve"> In this case, the MASA analysis utilizes a FOA signal derived from the spherical array signals. T</w:t>
      </w:r>
      <w:r w:rsidR="004603F7">
        <w:rPr>
          <w:sz w:val="22"/>
          <w:szCs w:val="22"/>
        </w:rPr>
        <w:t>hus, t</w:t>
      </w:r>
      <w:r w:rsidR="008D0F27">
        <w:rPr>
          <w:sz w:val="22"/>
          <w:szCs w:val="22"/>
        </w:rPr>
        <w:t xml:space="preserve">he processing does not correspond to either Figure 1 or 2; instead a </w:t>
      </w:r>
      <w:proofErr w:type="spellStart"/>
      <w:r w:rsidR="008D0F27">
        <w:rPr>
          <w:sz w:val="22"/>
          <w:szCs w:val="22"/>
        </w:rPr>
        <w:t>DirAC</w:t>
      </w:r>
      <w:proofErr w:type="spellEnd"/>
      <w:r w:rsidR="008D0F27">
        <w:rPr>
          <w:sz w:val="22"/>
          <w:szCs w:val="22"/>
        </w:rPr>
        <w:t>-based analysis is used. This avoids designing and implementing a new type of parametric analysis where it is not necessary to do so.</w:t>
      </w:r>
    </w:p>
    <w:p w14:paraId="66D8A047" w14:textId="7269172C" w:rsidR="008D0F27" w:rsidRDefault="008D0F27" w:rsidP="00814B37">
      <w:pPr>
        <w:spacing w:after="160" w:line="240" w:lineRule="auto"/>
        <w:rPr>
          <w:sz w:val="22"/>
          <w:szCs w:val="22"/>
        </w:rPr>
      </w:pPr>
      <w:r>
        <w:rPr>
          <w:sz w:val="22"/>
          <w:szCs w:val="22"/>
        </w:rPr>
        <w:t xml:space="preserve">The results [2] indicate no issues with the reference software. The reference software can thus be used to generate MASA input signals. </w:t>
      </w:r>
      <w:r w:rsidR="0014230A">
        <w:rPr>
          <w:sz w:val="22"/>
          <w:szCs w:val="22"/>
        </w:rPr>
        <w:t>A r</w:t>
      </w:r>
      <w:r>
        <w:rPr>
          <w:sz w:val="22"/>
          <w:szCs w:val="22"/>
        </w:rPr>
        <w:t xml:space="preserve">endering </w:t>
      </w:r>
      <w:r w:rsidR="0014230A">
        <w:rPr>
          <w:sz w:val="22"/>
          <w:szCs w:val="22"/>
        </w:rPr>
        <w:t xml:space="preserve">system </w:t>
      </w:r>
      <w:r>
        <w:rPr>
          <w:sz w:val="22"/>
          <w:szCs w:val="22"/>
        </w:rPr>
        <w:t>is also provided.</w:t>
      </w:r>
    </w:p>
    <w:p w14:paraId="68FAF710" w14:textId="77777777" w:rsidR="008D0F27" w:rsidRDefault="008D0F27" w:rsidP="004F11AC">
      <w:pPr>
        <w:spacing w:after="240" w:line="240" w:lineRule="auto"/>
        <w:rPr>
          <w:sz w:val="22"/>
          <w:szCs w:val="22"/>
        </w:rPr>
      </w:pPr>
    </w:p>
    <w:p w14:paraId="175B202C" w14:textId="2313E983" w:rsidR="000C4DBA" w:rsidRPr="00C85F61" w:rsidRDefault="0072628E" w:rsidP="0029112E">
      <w:pPr>
        <w:pStyle w:val="Heading1"/>
        <w:keepNext/>
        <w:ind w:left="357" w:hanging="357"/>
      </w:pPr>
      <w:r w:rsidRPr="00C85F61">
        <w:t>4</w:t>
      </w:r>
      <w:r w:rsidR="000C4DBA" w:rsidRPr="00C85F61">
        <w:t xml:space="preserve">. </w:t>
      </w:r>
      <w:r w:rsidR="00313934" w:rsidRPr="00C85F61">
        <w:t>Summar</w:t>
      </w:r>
      <w:r w:rsidR="000D533B" w:rsidRPr="00C85F61">
        <w:t>y</w:t>
      </w:r>
    </w:p>
    <w:p w14:paraId="37B99BE3" w14:textId="0E54E302" w:rsidR="00DE3A00" w:rsidRDefault="002B6EF9" w:rsidP="00814B37">
      <w:pPr>
        <w:widowControl/>
        <w:overflowPunct w:val="0"/>
        <w:autoSpaceDE w:val="0"/>
        <w:autoSpaceDN w:val="0"/>
        <w:adjustRightInd w:val="0"/>
        <w:spacing w:after="160" w:line="240" w:lineRule="auto"/>
        <w:textAlignment w:val="baseline"/>
        <w:rPr>
          <w:rFonts w:cs="Arial"/>
          <w:sz w:val="22"/>
          <w:lang w:val="en-US"/>
        </w:rPr>
      </w:pPr>
      <w:r w:rsidRPr="001254FA">
        <w:rPr>
          <w:rFonts w:cs="Arial"/>
          <w:sz w:val="22"/>
          <w:lang w:val="en-US"/>
        </w:rPr>
        <w:t xml:space="preserve">In this </w:t>
      </w:r>
      <w:r w:rsidR="00FB4976">
        <w:rPr>
          <w:rFonts w:cs="Arial"/>
          <w:sz w:val="22"/>
          <w:lang w:val="en-US"/>
        </w:rPr>
        <w:t xml:space="preserve">input </w:t>
      </w:r>
      <w:r w:rsidRPr="001254FA">
        <w:rPr>
          <w:rFonts w:cs="Arial"/>
          <w:sz w:val="22"/>
          <w:lang w:val="en-US"/>
        </w:rPr>
        <w:t xml:space="preserve">document, </w:t>
      </w:r>
      <w:r w:rsidR="0073588F">
        <w:rPr>
          <w:rFonts w:cs="Arial"/>
          <w:sz w:val="22"/>
          <w:lang w:val="en-US"/>
        </w:rPr>
        <w:t>the source</w:t>
      </w:r>
      <w:r w:rsidRPr="001254FA">
        <w:rPr>
          <w:rFonts w:cs="Arial"/>
          <w:sz w:val="22"/>
          <w:lang w:val="en-US"/>
        </w:rPr>
        <w:t xml:space="preserve"> provide</w:t>
      </w:r>
      <w:r w:rsidR="0073588F">
        <w:rPr>
          <w:rFonts w:cs="Arial"/>
          <w:sz w:val="22"/>
          <w:lang w:val="en-US"/>
        </w:rPr>
        <w:t>s</w:t>
      </w:r>
      <w:r w:rsidRPr="001254FA">
        <w:rPr>
          <w:rFonts w:cs="Arial"/>
          <w:sz w:val="22"/>
          <w:lang w:val="en-US"/>
        </w:rPr>
        <w:t xml:space="preserve"> clarification </w:t>
      </w:r>
      <w:r w:rsidR="005B7876" w:rsidRPr="001254FA">
        <w:rPr>
          <w:rFonts w:cs="Arial"/>
          <w:sz w:val="22"/>
          <w:lang w:val="en-US"/>
        </w:rPr>
        <w:t xml:space="preserve">on </w:t>
      </w:r>
      <w:r w:rsidR="00FB4976">
        <w:rPr>
          <w:rFonts w:cs="Arial"/>
          <w:sz w:val="22"/>
          <w:lang w:val="en-US"/>
        </w:rPr>
        <w:t xml:space="preserve">the internal differences between MASA format generation based on </w:t>
      </w:r>
      <w:r w:rsidR="004E785A">
        <w:rPr>
          <w:rFonts w:cs="Arial"/>
          <w:sz w:val="22"/>
          <w:lang w:val="en-US"/>
        </w:rPr>
        <w:t xml:space="preserve">a </w:t>
      </w:r>
      <w:r w:rsidR="00FB4976">
        <w:rPr>
          <w:rFonts w:cs="Arial"/>
          <w:sz w:val="22"/>
          <w:lang w:val="en-US"/>
        </w:rPr>
        <w:t xml:space="preserve">mobile phone form factor and the </w:t>
      </w:r>
      <w:proofErr w:type="spellStart"/>
      <w:r w:rsidR="00FB4976">
        <w:rPr>
          <w:rFonts w:cs="Arial"/>
          <w:sz w:val="22"/>
          <w:lang w:val="en-US"/>
        </w:rPr>
        <w:t>Eigenmike</w:t>
      </w:r>
      <w:proofErr w:type="spellEnd"/>
      <w:r w:rsidR="00FB4976">
        <w:rPr>
          <w:rFonts w:cs="Arial"/>
          <w:sz w:val="22"/>
          <w:lang w:val="en-US"/>
        </w:rPr>
        <w:t>-based reference software.</w:t>
      </w:r>
      <w:r w:rsidR="00222407">
        <w:rPr>
          <w:rFonts w:cs="Arial"/>
          <w:sz w:val="22"/>
          <w:lang w:val="en-US"/>
        </w:rPr>
        <w:t xml:space="preserve"> Specifically, spatial audio capture for smartphones is based on parametric interpretation of multiple microphone signals that originate from irregular arrays.</w:t>
      </w:r>
      <w:r w:rsidR="00BF7172">
        <w:rPr>
          <w:rFonts w:cs="Arial"/>
          <w:sz w:val="22"/>
          <w:lang w:val="en-US"/>
        </w:rPr>
        <w:t xml:space="preserve"> These methods do not utilize any </w:t>
      </w:r>
      <w:proofErr w:type="spellStart"/>
      <w:r w:rsidR="00BF7172">
        <w:rPr>
          <w:rFonts w:cs="Arial"/>
          <w:sz w:val="22"/>
          <w:lang w:val="en-US"/>
        </w:rPr>
        <w:t>ambisonics</w:t>
      </w:r>
      <w:proofErr w:type="spellEnd"/>
      <w:r w:rsidR="00BF7172">
        <w:rPr>
          <w:rFonts w:cs="Arial"/>
          <w:sz w:val="22"/>
          <w:lang w:val="en-US"/>
        </w:rPr>
        <w:t>-based internal representation.</w:t>
      </w:r>
    </w:p>
    <w:p w14:paraId="5B0FA5AF" w14:textId="6BE7D3EA" w:rsidR="00AB0C7B" w:rsidRDefault="00222407" w:rsidP="00814B37">
      <w:pPr>
        <w:widowControl/>
        <w:overflowPunct w:val="0"/>
        <w:autoSpaceDE w:val="0"/>
        <w:autoSpaceDN w:val="0"/>
        <w:adjustRightInd w:val="0"/>
        <w:spacing w:after="160" w:line="240" w:lineRule="auto"/>
        <w:textAlignment w:val="baseline"/>
        <w:rPr>
          <w:rFonts w:cs="Arial"/>
          <w:sz w:val="22"/>
          <w:lang w:val="en-US"/>
        </w:rPr>
      </w:pPr>
      <w:r>
        <w:rPr>
          <w:rFonts w:cs="Arial"/>
          <w:sz w:val="22"/>
          <w:lang w:val="en-US"/>
        </w:rPr>
        <w:t xml:space="preserve">In the reference software, a spherical array is utilized as input. That allows for a high-quality FOA generation, where </w:t>
      </w:r>
      <w:proofErr w:type="spellStart"/>
      <w:r w:rsidR="00AB0C7B">
        <w:rPr>
          <w:rFonts w:cs="Arial"/>
          <w:sz w:val="22"/>
          <w:lang w:val="en-US"/>
        </w:rPr>
        <w:t>DirAC</w:t>
      </w:r>
      <w:proofErr w:type="spellEnd"/>
      <w:r w:rsidR="00AB0C7B">
        <w:rPr>
          <w:rFonts w:cs="Arial"/>
          <w:sz w:val="22"/>
          <w:lang w:val="en-US"/>
        </w:rPr>
        <w:t xml:space="preserve">-based methods can </w:t>
      </w:r>
      <w:r w:rsidR="00BF7172">
        <w:rPr>
          <w:rFonts w:cs="Arial"/>
          <w:sz w:val="22"/>
          <w:lang w:val="en-US"/>
        </w:rPr>
        <w:t xml:space="preserve">then </w:t>
      </w:r>
      <w:r w:rsidR="00AB0C7B">
        <w:rPr>
          <w:rFonts w:cs="Arial"/>
          <w:sz w:val="22"/>
          <w:lang w:val="en-US"/>
        </w:rPr>
        <w:t>be employed for MASA format generation.</w:t>
      </w:r>
    </w:p>
    <w:p w14:paraId="757FD899" w14:textId="0AE45B0C" w:rsidR="008D0F27" w:rsidRPr="00BF7172" w:rsidRDefault="00FB4976" w:rsidP="00BF7172">
      <w:pPr>
        <w:widowControl/>
        <w:overflowPunct w:val="0"/>
        <w:autoSpaceDE w:val="0"/>
        <w:autoSpaceDN w:val="0"/>
        <w:adjustRightInd w:val="0"/>
        <w:spacing w:after="160" w:line="240" w:lineRule="auto"/>
        <w:textAlignment w:val="baseline"/>
        <w:rPr>
          <w:rFonts w:cs="Arial"/>
          <w:sz w:val="22"/>
          <w:lang w:val="en-US"/>
        </w:rPr>
      </w:pPr>
      <w:r>
        <w:rPr>
          <w:rFonts w:cs="Arial"/>
          <w:sz w:val="22"/>
          <w:lang w:val="en-US"/>
        </w:rPr>
        <w:t xml:space="preserve">Either approach </w:t>
      </w:r>
      <w:r w:rsidRPr="00BF7172">
        <w:rPr>
          <w:rFonts w:cs="Arial"/>
          <w:sz w:val="22"/>
          <w:lang w:val="en-US"/>
        </w:rPr>
        <w:t xml:space="preserve">can be used to derive a </w:t>
      </w:r>
      <w:r w:rsidR="00222407" w:rsidRPr="00BF7172">
        <w:rPr>
          <w:rFonts w:cs="Arial"/>
          <w:sz w:val="22"/>
          <w:lang w:val="en-US"/>
        </w:rPr>
        <w:t xml:space="preserve">valid </w:t>
      </w:r>
      <w:r w:rsidRPr="00BF7172">
        <w:rPr>
          <w:rFonts w:cs="Arial"/>
          <w:sz w:val="22"/>
          <w:lang w:val="en-US"/>
        </w:rPr>
        <w:t>MASA format input signal for the IVAS codec.</w:t>
      </w:r>
      <w:r w:rsidR="001C6E18" w:rsidRPr="00BF7172">
        <w:rPr>
          <w:rFonts w:cs="Arial"/>
          <w:sz w:val="22"/>
          <w:lang w:val="en-US"/>
        </w:rPr>
        <w:t xml:space="preserve"> </w:t>
      </w:r>
      <w:r w:rsidR="00222407" w:rsidRPr="00BF7172">
        <w:rPr>
          <w:rFonts w:cs="Arial"/>
          <w:sz w:val="22"/>
          <w:lang w:val="en-US"/>
        </w:rPr>
        <w:t>The format itself allows for a wide range of analysis methods to be used (as shown also by the reference software), and, in case of practical smartphones, avoids quality losses from unnecessary format transformations</w:t>
      </w:r>
      <w:r w:rsidR="00140EB5" w:rsidRPr="00BF7172">
        <w:rPr>
          <w:rFonts w:cs="Arial"/>
          <w:sz w:val="22"/>
          <w:lang w:val="en-US"/>
        </w:rPr>
        <w:t>.</w:t>
      </w:r>
      <w:r w:rsidR="00BF7172" w:rsidRPr="00BF7172">
        <w:rPr>
          <w:rFonts w:cs="Arial"/>
          <w:sz w:val="22"/>
          <w:lang w:val="en-US"/>
        </w:rPr>
        <w:t xml:space="preserve"> </w:t>
      </w:r>
      <w:r w:rsidR="008D0F27" w:rsidRPr="00BF7172">
        <w:rPr>
          <w:sz w:val="22"/>
          <w:szCs w:val="22"/>
        </w:rPr>
        <w:t xml:space="preserve">A common representation </w:t>
      </w:r>
      <w:r w:rsidR="00BF7172" w:rsidRPr="00BF7172">
        <w:rPr>
          <w:sz w:val="22"/>
          <w:szCs w:val="22"/>
        </w:rPr>
        <w:t>thus</w:t>
      </w:r>
      <w:r w:rsidR="008D0F27" w:rsidRPr="00BF7172">
        <w:rPr>
          <w:sz w:val="22"/>
          <w:szCs w:val="22"/>
        </w:rPr>
        <w:t xml:space="preserve"> accommodate</w:t>
      </w:r>
      <w:r w:rsidR="00BF7172" w:rsidRPr="00BF7172">
        <w:rPr>
          <w:sz w:val="22"/>
          <w:szCs w:val="22"/>
        </w:rPr>
        <w:t>s</w:t>
      </w:r>
      <w:r w:rsidR="008D0F27" w:rsidRPr="00BF7172">
        <w:rPr>
          <w:sz w:val="22"/>
          <w:szCs w:val="22"/>
        </w:rPr>
        <w:t xml:space="preserve"> any microphone array </w:t>
      </w:r>
      <w:r w:rsidR="00AA1597">
        <w:rPr>
          <w:sz w:val="22"/>
          <w:szCs w:val="22"/>
        </w:rPr>
        <w:t>(</w:t>
      </w:r>
      <w:r w:rsidR="00BF7172" w:rsidRPr="00BF7172">
        <w:rPr>
          <w:sz w:val="22"/>
          <w:szCs w:val="22"/>
        </w:rPr>
        <w:t>for which the implementor designs a suitable analysis</w:t>
      </w:r>
      <w:r w:rsidR="00AA1597">
        <w:rPr>
          <w:sz w:val="22"/>
          <w:szCs w:val="22"/>
        </w:rPr>
        <w:t>)</w:t>
      </w:r>
      <w:r w:rsidR="00BF7172" w:rsidRPr="00BF7172">
        <w:rPr>
          <w:sz w:val="22"/>
          <w:szCs w:val="22"/>
        </w:rPr>
        <w:t xml:space="preserve"> and </w:t>
      </w:r>
      <w:r w:rsidR="008D0F27" w:rsidRPr="00BF7172">
        <w:rPr>
          <w:sz w:val="22"/>
          <w:szCs w:val="22"/>
        </w:rPr>
        <w:t>provid</w:t>
      </w:r>
      <w:r w:rsidR="00BF7172" w:rsidRPr="00BF7172">
        <w:rPr>
          <w:sz w:val="22"/>
          <w:szCs w:val="22"/>
        </w:rPr>
        <w:t>es</w:t>
      </w:r>
      <w:r w:rsidR="008D0F27" w:rsidRPr="00BF7172">
        <w:rPr>
          <w:sz w:val="22"/>
          <w:szCs w:val="22"/>
        </w:rPr>
        <w:t xml:space="preserve"> </w:t>
      </w:r>
      <w:r w:rsidR="00BF7172" w:rsidRPr="00BF7172">
        <w:rPr>
          <w:sz w:val="22"/>
          <w:szCs w:val="22"/>
        </w:rPr>
        <w:t xml:space="preserve">an </w:t>
      </w:r>
      <w:r w:rsidR="008D0F27" w:rsidRPr="00BF7172">
        <w:rPr>
          <w:sz w:val="22"/>
          <w:szCs w:val="22"/>
        </w:rPr>
        <w:t>interoperab</w:t>
      </w:r>
      <w:r w:rsidR="00BF7172" w:rsidRPr="00BF7172">
        <w:rPr>
          <w:sz w:val="22"/>
          <w:szCs w:val="22"/>
        </w:rPr>
        <w:t>le codec interface</w:t>
      </w:r>
      <w:r w:rsidR="008D0F27" w:rsidRPr="00BF7172">
        <w:rPr>
          <w:sz w:val="22"/>
          <w:szCs w:val="22"/>
        </w:rPr>
        <w:t xml:space="preserve"> for various capture approaches and algorithms.</w:t>
      </w:r>
      <w:bookmarkStart w:id="2" w:name="_GoBack"/>
      <w:bookmarkEnd w:id="2"/>
    </w:p>
    <w:p w14:paraId="1752EC60" w14:textId="77777777" w:rsidR="008D0F27" w:rsidRPr="001254FA" w:rsidRDefault="008D0F27" w:rsidP="006B75FD">
      <w:pPr>
        <w:widowControl/>
        <w:overflowPunct w:val="0"/>
        <w:autoSpaceDE w:val="0"/>
        <w:autoSpaceDN w:val="0"/>
        <w:adjustRightInd w:val="0"/>
        <w:spacing w:after="300" w:line="240" w:lineRule="auto"/>
        <w:textAlignment w:val="baseline"/>
        <w:rPr>
          <w:rFonts w:cs="Arial"/>
          <w:sz w:val="22"/>
          <w:lang w:val="en-US"/>
        </w:rPr>
      </w:pPr>
    </w:p>
    <w:p w14:paraId="591207F2" w14:textId="1C5633A0" w:rsidR="00552277" w:rsidRPr="00C85F61" w:rsidRDefault="000C4DBA" w:rsidP="009A2645">
      <w:pPr>
        <w:pStyle w:val="Heading1"/>
        <w:keepNext/>
        <w:widowControl/>
        <w:ind w:left="357" w:hanging="357"/>
      </w:pPr>
      <w:r w:rsidRPr="00C85F61">
        <w:t>References</w:t>
      </w:r>
    </w:p>
    <w:p w14:paraId="55013E2D" w14:textId="381393DD" w:rsidR="006D4AC4" w:rsidRPr="007B68D9" w:rsidRDefault="006D4AC4" w:rsidP="006D4AC4">
      <w:pPr>
        <w:ind w:left="567" w:hanging="567"/>
        <w:rPr>
          <w:sz w:val="21"/>
          <w:szCs w:val="21"/>
        </w:rPr>
      </w:pPr>
      <w:r w:rsidRPr="004320B5">
        <w:rPr>
          <w:sz w:val="21"/>
          <w:szCs w:val="21"/>
        </w:rPr>
        <w:t>[</w:t>
      </w:r>
      <w:r w:rsidR="004944B8" w:rsidRPr="004320B5">
        <w:rPr>
          <w:sz w:val="21"/>
          <w:szCs w:val="21"/>
        </w:rPr>
        <w:t>1</w:t>
      </w:r>
      <w:r w:rsidRPr="004320B5">
        <w:rPr>
          <w:sz w:val="21"/>
          <w:szCs w:val="21"/>
        </w:rPr>
        <w:t>]</w:t>
      </w:r>
      <w:r w:rsidRPr="004320B5">
        <w:rPr>
          <w:sz w:val="21"/>
          <w:szCs w:val="21"/>
        </w:rPr>
        <w:tab/>
        <w:t xml:space="preserve">S4-180087: “On </w:t>
      </w:r>
      <w:r w:rsidRPr="007B68D9">
        <w:rPr>
          <w:sz w:val="21"/>
          <w:szCs w:val="21"/>
        </w:rPr>
        <w:t>IVAS audio format for mobile capture devices”</w:t>
      </w:r>
    </w:p>
    <w:p w14:paraId="2F14E841" w14:textId="75D44F10" w:rsidR="006A1EAD" w:rsidRPr="007B68D9" w:rsidRDefault="00FB1FA9" w:rsidP="00B75656">
      <w:pPr>
        <w:ind w:left="567" w:hanging="567"/>
        <w:rPr>
          <w:sz w:val="21"/>
          <w:szCs w:val="21"/>
        </w:rPr>
      </w:pPr>
      <w:r w:rsidRPr="007B68D9">
        <w:rPr>
          <w:sz w:val="21"/>
          <w:szCs w:val="21"/>
        </w:rPr>
        <w:t>[</w:t>
      </w:r>
      <w:r w:rsidR="004320B5" w:rsidRPr="007B68D9">
        <w:rPr>
          <w:sz w:val="21"/>
          <w:szCs w:val="21"/>
        </w:rPr>
        <w:t>2</w:t>
      </w:r>
      <w:r w:rsidRPr="007B68D9">
        <w:rPr>
          <w:sz w:val="21"/>
          <w:szCs w:val="21"/>
        </w:rPr>
        <w:t>]</w:t>
      </w:r>
      <w:r w:rsidRPr="007B68D9">
        <w:rPr>
          <w:sz w:val="21"/>
          <w:szCs w:val="21"/>
        </w:rPr>
        <w:tab/>
      </w:r>
      <w:r w:rsidR="004A5368" w:rsidRPr="007B68D9">
        <w:rPr>
          <w:sz w:val="21"/>
          <w:szCs w:val="21"/>
        </w:rPr>
        <w:t>S4-19</w:t>
      </w:r>
      <w:r w:rsidR="007115C9">
        <w:rPr>
          <w:sz w:val="21"/>
          <w:szCs w:val="21"/>
        </w:rPr>
        <w:t>1167</w:t>
      </w:r>
      <w:r w:rsidR="004A5368" w:rsidRPr="007B68D9">
        <w:rPr>
          <w:sz w:val="21"/>
          <w:szCs w:val="21"/>
        </w:rPr>
        <w:t>: “</w:t>
      </w:r>
      <w:r w:rsidR="007115C9" w:rsidRPr="007115C9">
        <w:rPr>
          <w:sz w:val="21"/>
          <w:szCs w:val="21"/>
        </w:rPr>
        <w:t>Description of the IVAS MASA C Reference Software</w:t>
      </w:r>
      <w:r w:rsidR="004A5368" w:rsidRPr="007B68D9">
        <w:rPr>
          <w:sz w:val="21"/>
          <w:szCs w:val="21"/>
        </w:rPr>
        <w:t>”</w:t>
      </w:r>
    </w:p>
    <w:p w14:paraId="50CF6FF2" w14:textId="4CA65A21" w:rsidR="000C6DCB" w:rsidRPr="00D3601B" w:rsidRDefault="000C6DCB" w:rsidP="00B85511">
      <w:pPr>
        <w:ind w:left="567" w:hanging="567"/>
        <w:rPr>
          <w:sz w:val="21"/>
          <w:szCs w:val="21"/>
        </w:rPr>
      </w:pPr>
      <w:r w:rsidRPr="007B68D9">
        <w:rPr>
          <w:sz w:val="21"/>
          <w:szCs w:val="21"/>
        </w:rPr>
        <w:t>[</w:t>
      </w:r>
      <w:r w:rsidR="004320B5" w:rsidRPr="007B68D9">
        <w:rPr>
          <w:sz w:val="21"/>
          <w:szCs w:val="21"/>
        </w:rPr>
        <w:t>3</w:t>
      </w:r>
      <w:r w:rsidRPr="007B68D9">
        <w:rPr>
          <w:sz w:val="21"/>
          <w:szCs w:val="21"/>
        </w:rPr>
        <w:t>]</w:t>
      </w:r>
      <w:r w:rsidRPr="007B68D9">
        <w:rPr>
          <w:sz w:val="21"/>
          <w:szCs w:val="21"/>
        </w:rPr>
        <w:tab/>
      </w:r>
      <w:r w:rsidR="007B68D9" w:rsidRPr="007B68D9">
        <w:rPr>
          <w:sz w:val="21"/>
          <w:szCs w:val="21"/>
        </w:rPr>
        <w:t>S4-180462: “On spatial metadata for IVAS spatial audi</w:t>
      </w:r>
      <w:r w:rsidR="007B68D9" w:rsidRPr="00D3601B">
        <w:rPr>
          <w:sz w:val="21"/>
          <w:szCs w:val="21"/>
        </w:rPr>
        <w:t>o input format”</w:t>
      </w:r>
    </w:p>
    <w:p w14:paraId="15681518" w14:textId="6CEA0515" w:rsidR="008A42B8" w:rsidRDefault="008A42B8" w:rsidP="00B75656">
      <w:pPr>
        <w:rPr>
          <w:sz w:val="21"/>
          <w:szCs w:val="21"/>
        </w:rPr>
      </w:pPr>
    </w:p>
    <w:p w14:paraId="5F421E58" w14:textId="1E92B973" w:rsidR="00697011" w:rsidRDefault="00697011">
      <w:pPr>
        <w:widowControl/>
        <w:spacing w:after="0" w:line="240" w:lineRule="auto"/>
        <w:jc w:val="left"/>
        <w:rPr>
          <w:sz w:val="21"/>
          <w:szCs w:val="21"/>
        </w:rPr>
      </w:pPr>
      <w:r>
        <w:rPr>
          <w:sz w:val="21"/>
          <w:szCs w:val="21"/>
        </w:rPr>
        <w:br w:type="page"/>
      </w:r>
    </w:p>
    <w:p w14:paraId="7DE128BF" w14:textId="1B527242" w:rsidR="00802A2C" w:rsidRPr="006E01D3" w:rsidRDefault="00697011" w:rsidP="006E01D3">
      <w:pPr>
        <w:pStyle w:val="Heading1"/>
        <w:rPr>
          <w:sz w:val="28"/>
          <w:szCs w:val="21"/>
        </w:rPr>
      </w:pPr>
      <w:r w:rsidRPr="006E01D3">
        <w:rPr>
          <w:sz w:val="28"/>
          <w:szCs w:val="21"/>
        </w:rPr>
        <w:lastRenderedPageBreak/>
        <w:t>Annex</w:t>
      </w:r>
      <w:r w:rsidR="006E01D3">
        <w:rPr>
          <w:sz w:val="28"/>
          <w:szCs w:val="21"/>
        </w:rPr>
        <w:t xml:space="preserve"> </w:t>
      </w:r>
      <w:r w:rsidR="00DE65A4">
        <w:rPr>
          <w:sz w:val="28"/>
          <w:szCs w:val="21"/>
        </w:rPr>
        <w:t xml:space="preserve">A </w:t>
      </w:r>
      <w:r w:rsidR="006E01D3">
        <w:rPr>
          <w:sz w:val="28"/>
          <w:szCs w:val="21"/>
        </w:rPr>
        <w:t xml:space="preserve">– MASA vs. FOA listening test results </w:t>
      </w:r>
      <w:r w:rsidR="004A11D1">
        <w:rPr>
          <w:sz w:val="28"/>
          <w:szCs w:val="21"/>
        </w:rPr>
        <w:t>based on</w:t>
      </w:r>
      <w:r w:rsidR="006E01D3">
        <w:rPr>
          <w:sz w:val="28"/>
          <w:szCs w:val="21"/>
        </w:rPr>
        <w:t xml:space="preserve"> mobile capture</w:t>
      </w:r>
    </w:p>
    <w:p w14:paraId="599142F0" w14:textId="34C1C5A2" w:rsidR="00697011" w:rsidRDefault="00697011" w:rsidP="00B85511">
      <w:pPr>
        <w:ind w:left="567" w:hanging="567"/>
        <w:rPr>
          <w:sz w:val="21"/>
          <w:szCs w:val="21"/>
        </w:rPr>
      </w:pPr>
    </w:p>
    <w:p w14:paraId="08C7A688" w14:textId="3CE6E60E" w:rsidR="00697011" w:rsidRDefault="00BE1BDC" w:rsidP="005D2AF7">
      <w:pPr>
        <w:keepNext/>
        <w:ind w:left="567" w:hanging="567"/>
        <w:rPr>
          <w:sz w:val="21"/>
          <w:szCs w:val="21"/>
        </w:rPr>
      </w:pPr>
      <w:r w:rsidRPr="000E61CD">
        <w:rPr>
          <w:rFonts w:ascii="Times New Roman" w:hAnsi="Times New Roman"/>
          <w:noProof/>
          <w:sz w:val="24"/>
          <w:lang w:val="en-US"/>
        </w:rPr>
        <w:drawing>
          <wp:inline distT="0" distB="0" distL="0" distR="0" wp14:anchorId="01148C05" wp14:editId="0C4C4E19">
            <wp:extent cx="5912485" cy="378269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12485" cy="3782695"/>
                    </a:xfrm>
                    <a:prstGeom prst="rect">
                      <a:avLst/>
                    </a:prstGeom>
                    <a:noFill/>
                    <a:ln>
                      <a:noFill/>
                    </a:ln>
                  </pic:spPr>
                </pic:pic>
              </a:graphicData>
            </a:graphic>
          </wp:inline>
        </w:drawing>
      </w:r>
    </w:p>
    <w:p w14:paraId="7BEC267B" w14:textId="0DEF6538" w:rsidR="004F30F7" w:rsidRPr="00B90C63" w:rsidRDefault="004F30F7" w:rsidP="004F30F7">
      <w:pPr>
        <w:widowControl/>
        <w:overflowPunct w:val="0"/>
        <w:autoSpaceDE w:val="0"/>
        <w:autoSpaceDN w:val="0"/>
        <w:adjustRightInd w:val="0"/>
        <w:spacing w:after="180" w:line="240" w:lineRule="auto"/>
        <w:jc w:val="center"/>
        <w:textAlignment w:val="baseline"/>
        <w:rPr>
          <w:rStyle w:val="IntenseEmphasis"/>
        </w:rPr>
      </w:pPr>
      <w:r w:rsidRPr="00B90C63">
        <w:rPr>
          <w:rStyle w:val="IntenseEmphasis"/>
        </w:rPr>
        <w:t xml:space="preserve">Figure </w:t>
      </w:r>
      <w:r w:rsidR="00B90C63">
        <w:rPr>
          <w:rStyle w:val="IntenseEmphasis"/>
        </w:rPr>
        <w:t>Annex-1</w:t>
      </w:r>
      <w:r w:rsidRPr="00B90C63">
        <w:rPr>
          <w:rStyle w:val="IntenseEmphasis"/>
        </w:rPr>
        <w:t>. AB listening test results (n=24).</w:t>
      </w:r>
      <w:r w:rsidR="00B90C63" w:rsidRPr="00B90C63">
        <w:rPr>
          <w:rStyle w:val="IntenseEmphasis"/>
        </w:rPr>
        <w:t xml:space="preserve"> (Figure 4 of [</w:t>
      </w:r>
      <w:r w:rsidR="00120520">
        <w:rPr>
          <w:rStyle w:val="IntenseEmphasis"/>
        </w:rPr>
        <w:t>1</w:t>
      </w:r>
      <w:r w:rsidR="00B90C63" w:rsidRPr="00B90C63">
        <w:rPr>
          <w:rStyle w:val="IntenseEmphasis"/>
        </w:rPr>
        <w:t>].)</w:t>
      </w:r>
    </w:p>
    <w:p w14:paraId="7DF92FA4" w14:textId="4D854E00" w:rsidR="004320B5" w:rsidRDefault="004320B5" w:rsidP="00B85511">
      <w:pPr>
        <w:ind w:left="567" w:hanging="567"/>
        <w:rPr>
          <w:sz w:val="21"/>
          <w:szCs w:val="21"/>
          <w:lang w:val="en-US"/>
        </w:rPr>
      </w:pPr>
    </w:p>
    <w:p w14:paraId="0E0E2E32" w14:textId="30A45226" w:rsidR="004F30F7" w:rsidRDefault="001A1A01" w:rsidP="005D2AF7">
      <w:pPr>
        <w:keepNext/>
        <w:ind w:left="567" w:hanging="567"/>
        <w:rPr>
          <w:sz w:val="21"/>
          <w:szCs w:val="21"/>
          <w:lang w:val="en-US"/>
        </w:rPr>
      </w:pPr>
      <w:r w:rsidRPr="000E61CD">
        <w:rPr>
          <w:rFonts w:ascii="Times New Roman" w:hAnsi="Times New Roman"/>
          <w:noProof/>
          <w:sz w:val="24"/>
          <w:lang w:val="en-US"/>
        </w:rPr>
        <w:drawing>
          <wp:inline distT="0" distB="0" distL="0" distR="0" wp14:anchorId="5C4F5379" wp14:editId="6A4239F2">
            <wp:extent cx="5912485" cy="3782695"/>
            <wp:effectExtent l="0" t="0" r="0"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12485" cy="3782695"/>
                    </a:xfrm>
                    <a:prstGeom prst="rect">
                      <a:avLst/>
                    </a:prstGeom>
                    <a:noFill/>
                    <a:ln>
                      <a:noFill/>
                    </a:ln>
                  </pic:spPr>
                </pic:pic>
              </a:graphicData>
            </a:graphic>
          </wp:inline>
        </w:drawing>
      </w:r>
    </w:p>
    <w:p w14:paraId="79988E72" w14:textId="1EB55BB8" w:rsidR="00341670" w:rsidRPr="00B90C63" w:rsidRDefault="00341670" w:rsidP="00341670">
      <w:pPr>
        <w:widowControl/>
        <w:overflowPunct w:val="0"/>
        <w:autoSpaceDE w:val="0"/>
        <w:autoSpaceDN w:val="0"/>
        <w:adjustRightInd w:val="0"/>
        <w:spacing w:after="180" w:line="240" w:lineRule="auto"/>
        <w:jc w:val="center"/>
        <w:textAlignment w:val="baseline"/>
        <w:rPr>
          <w:rStyle w:val="IntenseEmphasis"/>
        </w:rPr>
      </w:pPr>
      <w:r w:rsidRPr="00B90C63">
        <w:rPr>
          <w:rStyle w:val="IntenseEmphasis"/>
        </w:rPr>
        <w:t xml:space="preserve">Figure </w:t>
      </w:r>
      <w:r>
        <w:rPr>
          <w:rStyle w:val="IntenseEmphasis"/>
        </w:rPr>
        <w:t>Annex-2</w:t>
      </w:r>
      <w:r w:rsidRPr="00B90C63">
        <w:rPr>
          <w:rStyle w:val="IntenseEmphasis"/>
        </w:rPr>
        <w:t>. AB listening test results</w:t>
      </w:r>
      <w:r>
        <w:rPr>
          <w:rStyle w:val="IntenseEmphasis"/>
        </w:rPr>
        <w:t>, expert listeners</w:t>
      </w:r>
      <w:r w:rsidRPr="00B90C63">
        <w:rPr>
          <w:rStyle w:val="IntenseEmphasis"/>
        </w:rPr>
        <w:t xml:space="preserve"> (n=</w:t>
      </w:r>
      <w:r>
        <w:rPr>
          <w:rStyle w:val="IntenseEmphasis"/>
        </w:rPr>
        <w:t>1</w:t>
      </w:r>
      <w:r w:rsidRPr="00B90C63">
        <w:rPr>
          <w:rStyle w:val="IntenseEmphasis"/>
        </w:rPr>
        <w:t xml:space="preserve">4). (Figure </w:t>
      </w:r>
      <w:r>
        <w:rPr>
          <w:rStyle w:val="IntenseEmphasis"/>
        </w:rPr>
        <w:t>5</w:t>
      </w:r>
      <w:r w:rsidRPr="00B90C63">
        <w:rPr>
          <w:rStyle w:val="IntenseEmphasis"/>
        </w:rPr>
        <w:t xml:space="preserve"> of [</w:t>
      </w:r>
      <w:r w:rsidR="00120520">
        <w:rPr>
          <w:rStyle w:val="IntenseEmphasis"/>
        </w:rPr>
        <w:t>1</w:t>
      </w:r>
      <w:r w:rsidRPr="00B90C63">
        <w:rPr>
          <w:rStyle w:val="IntenseEmphasis"/>
        </w:rPr>
        <w:t>].)</w:t>
      </w:r>
    </w:p>
    <w:p w14:paraId="2AF0507A" w14:textId="604C1589" w:rsidR="00341670" w:rsidRDefault="00341670" w:rsidP="00B85511">
      <w:pPr>
        <w:ind w:left="567" w:hanging="567"/>
        <w:rPr>
          <w:sz w:val="21"/>
          <w:szCs w:val="21"/>
          <w:lang w:val="en-US"/>
        </w:rPr>
      </w:pPr>
    </w:p>
    <w:p w14:paraId="1BAE89A2" w14:textId="5BA31A93" w:rsidR="00341670" w:rsidRPr="00B90C63" w:rsidRDefault="00341670" w:rsidP="005D2AF7">
      <w:pPr>
        <w:keepNext/>
        <w:widowControl/>
        <w:overflowPunct w:val="0"/>
        <w:autoSpaceDE w:val="0"/>
        <w:autoSpaceDN w:val="0"/>
        <w:adjustRightInd w:val="0"/>
        <w:spacing w:after="180" w:line="240" w:lineRule="auto"/>
        <w:jc w:val="center"/>
        <w:textAlignment w:val="baseline"/>
        <w:rPr>
          <w:rStyle w:val="IntenseEmphasis"/>
        </w:rPr>
      </w:pPr>
      <w:r w:rsidRPr="000E61CD">
        <w:rPr>
          <w:rFonts w:ascii="Times New Roman" w:hAnsi="Times New Roman"/>
          <w:noProof/>
          <w:sz w:val="24"/>
          <w:lang w:val="en-US"/>
        </w:rPr>
        <w:lastRenderedPageBreak/>
        <w:drawing>
          <wp:inline distT="0" distB="0" distL="0" distR="0" wp14:anchorId="16C590F2" wp14:editId="34566237">
            <wp:extent cx="5912485" cy="378269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12485" cy="3782695"/>
                    </a:xfrm>
                    <a:prstGeom prst="rect">
                      <a:avLst/>
                    </a:prstGeom>
                    <a:noFill/>
                    <a:ln>
                      <a:noFill/>
                    </a:ln>
                  </pic:spPr>
                </pic:pic>
              </a:graphicData>
            </a:graphic>
          </wp:inline>
        </w:drawing>
      </w:r>
      <w:r w:rsidRPr="00341670">
        <w:rPr>
          <w:rStyle w:val="IntenseEmphasis"/>
        </w:rPr>
        <w:t xml:space="preserve"> </w:t>
      </w:r>
      <w:r w:rsidRPr="00B90C63">
        <w:rPr>
          <w:rStyle w:val="IntenseEmphasis"/>
        </w:rPr>
        <w:t xml:space="preserve">Figure </w:t>
      </w:r>
      <w:r>
        <w:rPr>
          <w:rStyle w:val="IntenseEmphasis"/>
        </w:rPr>
        <w:t>Annex-3</w:t>
      </w:r>
      <w:r w:rsidRPr="00B90C63">
        <w:rPr>
          <w:rStyle w:val="IntenseEmphasis"/>
        </w:rPr>
        <w:t>. AB listening test results</w:t>
      </w:r>
      <w:r>
        <w:rPr>
          <w:rStyle w:val="IntenseEmphasis"/>
        </w:rPr>
        <w:t>, naïve listeners</w:t>
      </w:r>
      <w:r w:rsidRPr="00B90C63">
        <w:rPr>
          <w:rStyle w:val="IntenseEmphasis"/>
        </w:rPr>
        <w:t xml:space="preserve"> (n=</w:t>
      </w:r>
      <w:r>
        <w:rPr>
          <w:rStyle w:val="IntenseEmphasis"/>
        </w:rPr>
        <w:t>10</w:t>
      </w:r>
      <w:r w:rsidRPr="00B90C63">
        <w:rPr>
          <w:rStyle w:val="IntenseEmphasis"/>
        </w:rPr>
        <w:t xml:space="preserve">). (Figure </w:t>
      </w:r>
      <w:r>
        <w:rPr>
          <w:rStyle w:val="IntenseEmphasis"/>
        </w:rPr>
        <w:t>6</w:t>
      </w:r>
      <w:r w:rsidRPr="00B90C63">
        <w:rPr>
          <w:rStyle w:val="IntenseEmphasis"/>
        </w:rPr>
        <w:t xml:space="preserve"> of [</w:t>
      </w:r>
      <w:r w:rsidR="00120520">
        <w:rPr>
          <w:rStyle w:val="IntenseEmphasis"/>
        </w:rPr>
        <w:t>1</w:t>
      </w:r>
      <w:r w:rsidRPr="00B90C63">
        <w:rPr>
          <w:rStyle w:val="IntenseEmphasis"/>
        </w:rPr>
        <w:t>].)</w:t>
      </w:r>
    </w:p>
    <w:p w14:paraId="61E311F8" w14:textId="1C9D1D22" w:rsidR="00341670" w:rsidRDefault="00341670" w:rsidP="00B85511">
      <w:pPr>
        <w:ind w:left="567" w:hanging="567"/>
        <w:rPr>
          <w:sz w:val="21"/>
          <w:szCs w:val="21"/>
          <w:lang w:val="en-US"/>
        </w:rPr>
      </w:pPr>
    </w:p>
    <w:p w14:paraId="527366CF" w14:textId="414B9746" w:rsidR="00341670" w:rsidRDefault="00D53815" w:rsidP="00D53815">
      <w:pPr>
        <w:keepNext/>
        <w:ind w:left="567" w:hanging="567"/>
        <w:jc w:val="center"/>
        <w:rPr>
          <w:sz w:val="21"/>
          <w:szCs w:val="21"/>
          <w:lang w:val="en-US"/>
        </w:rPr>
      </w:pPr>
      <w:r>
        <w:rPr>
          <w:noProof/>
        </w:rPr>
        <w:drawing>
          <wp:inline distT="0" distB="0" distL="0" distR="0" wp14:anchorId="0BF74228" wp14:editId="27B1B753">
            <wp:extent cx="5749290" cy="4302125"/>
            <wp:effectExtent l="0" t="0" r="0" b="0"/>
            <wp:docPr id="7"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49290" cy="4302125"/>
                    </a:xfrm>
                    <a:prstGeom prst="rect">
                      <a:avLst/>
                    </a:prstGeom>
                    <a:noFill/>
                  </pic:spPr>
                </pic:pic>
              </a:graphicData>
            </a:graphic>
          </wp:inline>
        </w:drawing>
      </w:r>
    </w:p>
    <w:p w14:paraId="69AAAAD5" w14:textId="6788A779" w:rsidR="00F353FE" w:rsidRDefault="00F353FE" w:rsidP="00D46168">
      <w:pPr>
        <w:ind w:left="567" w:hanging="567"/>
        <w:jc w:val="center"/>
        <w:rPr>
          <w:rStyle w:val="IntenseEmphasis"/>
        </w:rPr>
      </w:pPr>
      <w:r w:rsidRPr="00B90C63">
        <w:rPr>
          <w:rStyle w:val="IntenseEmphasis"/>
        </w:rPr>
        <w:t xml:space="preserve">Figure </w:t>
      </w:r>
      <w:r>
        <w:rPr>
          <w:rStyle w:val="IntenseEmphasis"/>
        </w:rPr>
        <w:t>Annex-4</w:t>
      </w:r>
      <w:r w:rsidRPr="00B90C63">
        <w:rPr>
          <w:rStyle w:val="IntenseEmphasis"/>
        </w:rPr>
        <w:t xml:space="preserve">. </w:t>
      </w:r>
      <w:r w:rsidR="00D46168" w:rsidRPr="00D46168">
        <w:rPr>
          <w:rStyle w:val="IntenseEmphasis"/>
        </w:rPr>
        <w:t>Listening test results for loudspeaker presentation (n=12)</w:t>
      </w:r>
      <w:r w:rsidRPr="00B90C63">
        <w:rPr>
          <w:rStyle w:val="IntenseEmphasis"/>
        </w:rPr>
        <w:t xml:space="preserve">. (Figure </w:t>
      </w:r>
      <w:r w:rsidR="00120520">
        <w:rPr>
          <w:rStyle w:val="IntenseEmphasis"/>
        </w:rPr>
        <w:t>2</w:t>
      </w:r>
      <w:r w:rsidRPr="00B90C63">
        <w:rPr>
          <w:rStyle w:val="IntenseEmphasis"/>
        </w:rPr>
        <w:t xml:space="preserve"> of [3].)</w:t>
      </w:r>
    </w:p>
    <w:p w14:paraId="008DBCC1" w14:textId="44F605CC" w:rsidR="00DE65A4" w:rsidRDefault="00DE65A4">
      <w:pPr>
        <w:widowControl/>
        <w:spacing w:after="0" w:line="240" w:lineRule="auto"/>
        <w:jc w:val="left"/>
        <w:rPr>
          <w:lang w:val="en-US"/>
        </w:rPr>
      </w:pPr>
      <w:r>
        <w:rPr>
          <w:lang w:val="en-US"/>
        </w:rPr>
        <w:br w:type="page"/>
      </w:r>
    </w:p>
    <w:p w14:paraId="16AEC3B5" w14:textId="2C90D1CD" w:rsidR="00DE65A4" w:rsidRPr="006E01D3" w:rsidRDefault="00DE65A4" w:rsidP="00DE65A4">
      <w:pPr>
        <w:pStyle w:val="Heading1"/>
        <w:rPr>
          <w:sz w:val="28"/>
          <w:szCs w:val="21"/>
        </w:rPr>
      </w:pPr>
      <w:r w:rsidRPr="006E01D3">
        <w:rPr>
          <w:sz w:val="28"/>
          <w:szCs w:val="21"/>
        </w:rPr>
        <w:lastRenderedPageBreak/>
        <w:t>Annex</w:t>
      </w:r>
      <w:r>
        <w:rPr>
          <w:sz w:val="28"/>
          <w:szCs w:val="21"/>
        </w:rPr>
        <w:t xml:space="preserve"> B – MASA format test results based on </w:t>
      </w:r>
      <w:proofErr w:type="spellStart"/>
      <w:r>
        <w:rPr>
          <w:sz w:val="28"/>
          <w:szCs w:val="21"/>
        </w:rPr>
        <w:t>Eigenmike</w:t>
      </w:r>
      <w:proofErr w:type="spellEnd"/>
      <w:r>
        <w:rPr>
          <w:sz w:val="28"/>
          <w:szCs w:val="21"/>
        </w:rPr>
        <w:t xml:space="preserve"> capture</w:t>
      </w:r>
    </w:p>
    <w:p w14:paraId="4996AA3B" w14:textId="77777777" w:rsidR="00DE65A4" w:rsidRDefault="00DE65A4" w:rsidP="00DE65A4">
      <w:pPr>
        <w:ind w:left="567" w:hanging="567"/>
        <w:rPr>
          <w:sz w:val="21"/>
          <w:szCs w:val="21"/>
        </w:rPr>
      </w:pPr>
    </w:p>
    <w:p w14:paraId="340D6B1B" w14:textId="403E9F6A" w:rsidR="00DE65A4" w:rsidRPr="00D96E16" w:rsidRDefault="00D96E16" w:rsidP="00D96E16">
      <w:pPr>
        <w:keepNext/>
        <w:ind w:left="567" w:hanging="567"/>
        <w:jc w:val="center"/>
        <w:rPr>
          <w:sz w:val="21"/>
          <w:szCs w:val="21"/>
        </w:rPr>
      </w:pPr>
      <w:r w:rsidRPr="00D96E16">
        <w:rPr>
          <w:noProof/>
        </w:rPr>
        <w:drawing>
          <wp:inline distT="0" distB="0" distL="0" distR="0" wp14:anchorId="3D768168" wp14:editId="2177794D">
            <wp:extent cx="6115685" cy="4344219"/>
            <wp:effectExtent l="0" t="0" r="5715" b="0"/>
            <wp:docPr id="6063725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15685" cy="4344219"/>
                    </a:xfrm>
                    <a:prstGeom prst="rect">
                      <a:avLst/>
                    </a:prstGeom>
                  </pic:spPr>
                </pic:pic>
              </a:graphicData>
            </a:graphic>
          </wp:inline>
        </w:drawing>
      </w:r>
    </w:p>
    <w:p w14:paraId="01D2C434" w14:textId="1AD6A204" w:rsidR="00DE65A4" w:rsidRPr="00B90C63" w:rsidRDefault="00DE65A4" w:rsidP="00DE65A4">
      <w:pPr>
        <w:widowControl/>
        <w:overflowPunct w:val="0"/>
        <w:autoSpaceDE w:val="0"/>
        <w:autoSpaceDN w:val="0"/>
        <w:adjustRightInd w:val="0"/>
        <w:spacing w:after="180" w:line="240" w:lineRule="auto"/>
        <w:jc w:val="center"/>
        <w:textAlignment w:val="baseline"/>
        <w:rPr>
          <w:rStyle w:val="IntenseEmphasis"/>
        </w:rPr>
      </w:pPr>
      <w:r w:rsidRPr="00D96E16">
        <w:rPr>
          <w:rStyle w:val="IntenseEmphasis"/>
        </w:rPr>
        <w:t xml:space="preserve">Figure Annex-5. </w:t>
      </w:r>
      <w:r w:rsidR="00D96E16" w:rsidRPr="00D96E16">
        <w:rPr>
          <w:rStyle w:val="IntenseEmphasis"/>
        </w:rPr>
        <w:t>Software verification</w:t>
      </w:r>
      <w:r w:rsidRPr="00D96E16">
        <w:rPr>
          <w:rStyle w:val="IntenseEmphasis"/>
        </w:rPr>
        <w:t xml:space="preserve"> test results (n=</w:t>
      </w:r>
      <w:r w:rsidR="00D96E16" w:rsidRPr="00D96E16">
        <w:rPr>
          <w:rStyle w:val="IntenseEmphasis"/>
        </w:rPr>
        <w:t>1</w:t>
      </w:r>
      <w:r w:rsidRPr="00D96E16">
        <w:rPr>
          <w:rStyle w:val="IntenseEmphasis"/>
        </w:rPr>
        <w:t xml:space="preserve">2). (Figure </w:t>
      </w:r>
      <w:r w:rsidR="00D96E16" w:rsidRPr="00D96E16">
        <w:rPr>
          <w:rStyle w:val="IntenseEmphasis"/>
        </w:rPr>
        <w:t>5</w:t>
      </w:r>
      <w:r w:rsidRPr="00D96E16">
        <w:rPr>
          <w:rStyle w:val="IntenseEmphasis"/>
        </w:rPr>
        <w:t xml:space="preserve"> of [</w:t>
      </w:r>
      <w:r w:rsidR="00D96E16" w:rsidRPr="00D96E16">
        <w:rPr>
          <w:rStyle w:val="IntenseEmphasis"/>
        </w:rPr>
        <w:t>2</w:t>
      </w:r>
      <w:r w:rsidRPr="00D96E16">
        <w:rPr>
          <w:rStyle w:val="IntenseEmphasis"/>
        </w:rPr>
        <w:t>].)</w:t>
      </w:r>
    </w:p>
    <w:p w14:paraId="2D494950" w14:textId="77777777" w:rsidR="00D53815" w:rsidRPr="00D53815" w:rsidRDefault="00D53815" w:rsidP="00D53815">
      <w:pPr>
        <w:rPr>
          <w:lang w:val="en-US"/>
        </w:rPr>
      </w:pPr>
    </w:p>
    <w:sectPr w:rsidR="00D53815" w:rsidRPr="00D53815" w:rsidSect="00AA1597">
      <w:headerReference w:type="default" r:id="rId21"/>
      <w:footerReference w:type="default" r:id="rId22"/>
      <w:headerReference w:type="first" r:id="rId23"/>
      <w:footerReference w:type="first" r:id="rId2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12521" w14:textId="77777777" w:rsidR="00ED315E" w:rsidRDefault="00ED315E" w:rsidP="001F13C6">
      <w:pPr>
        <w:pStyle w:val="WBtabletxt"/>
      </w:pPr>
      <w:r>
        <w:separator/>
      </w:r>
    </w:p>
  </w:endnote>
  <w:endnote w:type="continuationSeparator" w:id="0">
    <w:p w14:paraId="20B07BA2" w14:textId="77777777" w:rsidR="00ED315E" w:rsidRDefault="00ED315E" w:rsidP="001F13C6">
      <w:pPr>
        <w:pStyle w:val="WBtabletxt"/>
      </w:pPr>
      <w:r>
        <w:continuationSeparator/>
      </w:r>
    </w:p>
  </w:endnote>
  <w:endnote w:type="continuationNotice" w:id="1">
    <w:p w14:paraId="3228A8FA" w14:textId="77777777" w:rsidR="00ED315E" w:rsidRDefault="00ED31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3425D" w14:textId="77777777" w:rsidR="00E35C44" w:rsidRDefault="00E35C4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215A5" w14:textId="77777777" w:rsidR="00E35C44" w:rsidRDefault="00E35C4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4F84E" w14:textId="77777777" w:rsidR="00ED315E" w:rsidRDefault="00ED315E" w:rsidP="001F13C6">
      <w:pPr>
        <w:pStyle w:val="WBtabletxt"/>
      </w:pPr>
      <w:r>
        <w:separator/>
      </w:r>
    </w:p>
  </w:footnote>
  <w:footnote w:type="continuationSeparator" w:id="0">
    <w:p w14:paraId="5A7E80C8" w14:textId="77777777" w:rsidR="00ED315E" w:rsidRDefault="00ED315E" w:rsidP="001F13C6">
      <w:pPr>
        <w:pStyle w:val="WBtabletxt"/>
      </w:pPr>
      <w:r>
        <w:continuationSeparator/>
      </w:r>
    </w:p>
  </w:footnote>
  <w:footnote w:type="continuationNotice" w:id="1">
    <w:p w14:paraId="46116ACB" w14:textId="77777777" w:rsidR="00ED315E" w:rsidRDefault="00ED31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653D" w14:textId="77777777" w:rsidR="00E35C44" w:rsidRDefault="00E35C4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F35E1" w14:textId="6948DA85" w:rsidR="00E35C44" w:rsidRPr="003B55B8" w:rsidRDefault="003B55B8" w:rsidP="00A66867">
    <w:pPr>
      <w:tabs>
        <w:tab w:val="left" w:pos="4721"/>
        <w:tab w:val="right" w:pos="9356"/>
      </w:tabs>
      <w:spacing w:after="0"/>
      <w:rPr>
        <w:rFonts w:cs="Arial"/>
        <w:b/>
        <w:iCs/>
        <w:color w:val="000000"/>
        <w:sz w:val="28"/>
        <w:szCs w:val="28"/>
        <w:lang w:val="en-US"/>
      </w:rPr>
    </w:pPr>
    <w:r w:rsidRPr="003B55B8">
      <w:rPr>
        <w:rFonts w:cs="Arial"/>
        <w:lang w:val="en-US"/>
      </w:rPr>
      <w:t>3GPP TSG-SA4 EVS SWG Conference Call#</w:t>
    </w:r>
    <w:r w:rsidR="005F62EE">
      <w:rPr>
        <w:rFonts w:cs="Arial"/>
        <w:lang w:val="en-US"/>
      </w:rPr>
      <w:t>64</w:t>
    </w:r>
    <w:r w:rsidRPr="003B55B8">
      <w:rPr>
        <w:rFonts w:cs="Arial"/>
        <w:lang w:val="en-US"/>
      </w:rPr>
      <w:t xml:space="preserve"> on</w:t>
    </w:r>
    <w:r>
      <w:rPr>
        <w:rFonts w:cs="Arial"/>
        <w:lang w:val="en-US"/>
      </w:rPr>
      <w:t xml:space="preserve"> </w:t>
    </w:r>
    <w:r w:rsidR="005F62EE">
      <w:rPr>
        <w:rFonts w:cs="Arial"/>
        <w:lang w:val="en-US"/>
      </w:rPr>
      <w:t>IVAS</w:t>
    </w:r>
    <w:r w:rsidR="00E35C44" w:rsidRPr="00170B69">
      <w:rPr>
        <w:rFonts w:cs="Arial"/>
        <w:b/>
        <w:i/>
        <w:lang w:val="en-US"/>
      </w:rPr>
      <w:tab/>
    </w:r>
    <w:r w:rsidRPr="005F62EE">
      <w:rPr>
        <w:rFonts w:cs="Arial"/>
        <w:b/>
        <w:iCs/>
        <w:sz w:val="28"/>
        <w:szCs w:val="28"/>
        <w:lang w:val="en-US"/>
      </w:rPr>
      <w:t>AHEVS-</w:t>
    </w:r>
    <w:r w:rsidR="005F62EE" w:rsidRPr="005F62EE">
      <w:rPr>
        <w:rFonts w:cs="Arial"/>
        <w:b/>
        <w:iCs/>
        <w:sz w:val="28"/>
        <w:szCs w:val="28"/>
        <w:lang w:val="en-US"/>
      </w:rPr>
      <w:t>504</w:t>
    </w:r>
  </w:p>
  <w:p w14:paraId="40C16A63" w14:textId="2A80C4E8" w:rsidR="00E35C44" w:rsidRPr="00344E8C" w:rsidRDefault="003B55B8" w:rsidP="00E9771D">
    <w:pPr>
      <w:tabs>
        <w:tab w:val="right" w:pos="9360"/>
      </w:tabs>
      <w:spacing w:after="0"/>
      <w:rPr>
        <w:lang w:val="en-US" w:eastAsia="zh-CN"/>
      </w:rPr>
    </w:pPr>
    <w:r>
      <w:rPr>
        <w:rFonts w:cs="Arial"/>
        <w:lang w:val="en-US" w:eastAsia="zh-CN"/>
      </w:rPr>
      <w:t>17</w:t>
    </w:r>
    <w:r w:rsidR="001E1F0B">
      <w:rPr>
        <w:rFonts w:cs="Arial"/>
        <w:lang w:val="en-US" w:eastAsia="zh-CN"/>
      </w:rPr>
      <w:t xml:space="preserve"> </w:t>
    </w:r>
    <w:r>
      <w:rPr>
        <w:rFonts w:cs="Arial"/>
        <w:lang w:val="en-US" w:eastAsia="zh-CN"/>
      </w:rPr>
      <w:t>December</w:t>
    </w:r>
    <w:r w:rsidR="007376AE" w:rsidRPr="00EA5FAD">
      <w:rPr>
        <w:rFonts w:cs="Arial"/>
        <w:lang w:val="en-US" w:eastAsia="zh-CN"/>
      </w:rPr>
      <w:t xml:space="preserve"> 2019</w:t>
    </w:r>
    <w:r w:rsidR="001F03E4">
      <w:rPr>
        <w:rFonts w:cs="Arial"/>
        <w:lang w:val="en-US" w:eastAsia="zh-CN"/>
      </w:rPr>
      <w:t>, 1</w:t>
    </w:r>
    <w:r w:rsidR="00AB2861">
      <w:rPr>
        <w:rFonts w:cs="Arial"/>
        <w:lang w:val="en-US" w:eastAsia="zh-CN"/>
      </w:rPr>
      <w:t>4</w:t>
    </w:r>
    <w:r w:rsidR="001F03E4">
      <w:rPr>
        <w:rFonts w:cs="Arial"/>
        <w:lang w:val="en-US" w:eastAsia="zh-CN"/>
      </w:rPr>
      <w:t>:00 – 1</w:t>
    </w:r>
    <w:r w:rsidR="00AB2861">
      <w:rPr>
        <w:rFonts w:cs="Arial"/>
        <w:lang w:val="en-US" w:eastAsia="zh-CN"/>
      </w:rPr>
      <w:t>6</w:t>
    </w:r>
    <w:r w:rsidR="001F03E4">
      <w:rPr>
        <w:rFonts w:cs="Arial"/>
        <w:lang w:val="en-US" w:eastAsia="zh-CN"/>
      </w:rPr>
      <w:t>:00 CET</w:t>
    </w:r>
  </w:p>
  <w:p w14:paraId="7C92E2AF" w14:textId="7E3CAB47" w:rsidR="00E35C44" w:rsidRPr="00A66867" w:rsidRDefault="00E35C44" w:rsidP="00E9771D">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E2C3F"/>
    <w:multiLevelType w:val="hybridMultilevel"/>
    <w:tmpl w:val="45E6D72E"/>
    <w:lvl w:ilvl="0" w:tplc="242052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A07E7"/>
    <w:multiLevelType w:val="hybridMultilevel"/>
    <w:tmpl w:val="BA585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433B7"/>
    <w:multiLevelType w:val="hybridMultilevel"/>
    <w:tmpl w:val="64963CDA"/>
    <w:lvl w:ilvl="0" w:tplc="AE3EF1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F07BA"/>
    <w:multiLevelType w:val="multilevel"/>
    <w:tmpl w:val="32BE2D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BD5B46"/>
    <w:multiLevelType w:val="hybridMultilevel"/>
    <w:tmpl w:val="25DCB0E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DC1DBC"/>
    <w:multiLevelType w:val="hybridMultilevel"/>
    <w:tmpl w:val="CFE8A16E"/>
    <w:lvl w:ilvl="0" w:tplc="3A4A8278">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9FC5423"/>
    <w:multiLevelType w:val="hybridMultilevel"/>
    <w:tmpl w:val="1C80B86C"/>
    <w:lvl w:ilvl="0" w:tplc="6728F964">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21056"/>
    <w:multiLevelType w:val="hybridMultilevel"/>
    <w:tmpl w:val="DD1E840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5D72D65"/>
    <w:multiLevelType w:val="hybridMultilevel"/>
    <w:tmpl w:val="550AFB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456E52A2"/>
    <w:multiLevelType w:val="hybridMultilevel"/>
    <w:tmpl w:val="BCF8F1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972FE"/>
    <w:multiLevelType w:val="hybridMultilevel"/>
    <w:tmpl w:val="869ED604"/>
    <w:lvl w:ilvl="0" w:tplc="671ADF4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C46A7C"/>
    <w:multiLevelType w:val="hybridMultilevel"/>
    <w:tmpl w:val="DF6A678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2507E46"/>
    <w:multiLevelType w:val="hybridMultilevel"/>
    <w:tmpl w:val="23B67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4F1715E"/>
    <w:multiLevelType w:val="hybridMultilevel"/>
    <w:tmpl w:val="C9D23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BC550A"/>
    <w:multiLevelType w:val="hybridMultilevel"/>
    <w:tmpl w:val="586C81DA"/>
    <w:lvl w:ilvl="0" w:tplc="671ADF4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FB2F37"/>
    <w:multiLevelType w:val="hybridMultilevel"/>
    <w:tmpl w:val="3D682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F6CD6"/>
    <w:multiLevelType w:val="hybridMultilevel"/>
    <w:tmpl w:val="8DE88360"/>
    <w:lvl w:ilvl="0" w:tplc="320E8C4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57259C"/>
    <w:multiLevelType w:val="hybridMultilevel"/>
    <w:tmpl w:val="4F5038CA"/>
    <w:lvl w:ilvl="0" w:tplc="C0786AD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87029AD"/>
    <w:multiLevelType w:val="hybridMultilevel"/>
    <w:tmpl w:val="3790F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1B3BB4"/>
    <w:multiLevelType w:val="hybridMultilevel"/>
    <w:tmpl w:val="1EAADE98"/>
    <w:lvl w:ilvl="0" w:tplc="BC361B92">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C142C"/>
    <w:multiLevelType w:val="hybridMultilevel"/>
    <w:tmpl w:val="3790F91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14"/>
  </w:num>
  <w:num w:numId="4">
    <w:abstractNumId w:val="2"/>
  </w:num>
  <w:num w:numId="5">
    <w:abstractNumId w:val="20"/>
  </w:num>
  <w:num w:numId="6">
    <w:abstractNumId w:val="6"/>
  </w:num>
  <w:num w:numId="7">
    <w:abstractNumId w:val="18"/>
  </w:num>
  <w:num w:numId="8">
    <w:abstractNumId w:val="21"/>
  </w:num>
  <w:num w:numId="9">
    <w:abstractNumId w:val="23"/>
  </w:num>
  <w:num w:numId="10">
    <w:abstractNumId w:val="13"/>
  </w:num>
  <w:num w:numId="11">
    <w:abstractNumId w:val="17"/>
  </w:num>
  <w:num w:numId="12">
    <w:abstractNumId w:val="11"/>
  </w:num>
  <w:num w:numId="13">
    <w:abstractNumId w:val="15"/>
  </w:num>
  <w:num w:numId="14">
    <w:abstractNumId w:val="3"/>
  </w:num>
  <w:num w:numId="15">
    <w:abstractNumId w:val="22"/>
  </w:num>
  <w:num w:numId="16">
    <w:abstractNumId w:val="4"/>
  </w:num>
  <w:num w:numId="17">
    <w:abstractNumId w:val="12"/>
  </w:num>
  <w:num w:numId="18">
    <w:abstractNumId w:val="1"/>
  </w:num>
  <w:num w:numId="19">
    <w:abstractNumId w:val="10"/>
  </w:num>
  <w:num w:numId="20">
    <w:abstractNumId w:val="8"/>
  </w:num>
  <w:num w:numId="21">
    <w:abstractNumId w:val="19"/>
  </w:num>
  <w:num w:numId="22">
    <w:abstractNumId w:val="0"/>
  </w:num>
  <w:num w:numId="23">
    <w:abstractNumId w:val="7"/>
  </w:num>
  <w:num w:numId="2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1FA1"/>
    <w:rsid w:val="00002524"/>
    <w:rsid w:val="00002DF8"/>
    <w:rsid w:val="00003774"/>
    <w:rsid w:val="00003A9D"/>
    <w:rsid w:val="00003DCC"/>
    <w:rsid w:val="0000408D"/>
    <w:rsid w:val="00004231"/>
    <w:rsid w:val="000048C7"/>
    <w:rsid w:val="000049BD"/>
    <w:rsid w:val="00005088"/>
    <w:rsid w:val="00005D22"/>
    <w:rsid w:val="000069C2"/>
    <w:rsid w:val="0000738B"/>
    <w:rsid w:val="000073E3"/>
    <w:rsid w:val="00010902"/>
    <w:rsid w:val="00010D21"/>
    <w:rsid w:val="00012FC1"/>
    <w:rsid w:val="00013065"/>
    <w:rsid w:val="000132CC"/>
    <w:rsid w:val="000135DD"/>
    <w:rsid w:val="00013ED3"/>
    <w:rsid w:val="00014CB9"/>
    <w:rsid w:val="000151D6"/>
    <w:rsid w:val="0001584B"/>
    <w:rsid w:val="00015CC1"/>
    <w:rsid w:val="0001654D"/>
    <w:rsid w:val="00017598"/>
    <w:rsid w:val="00017650"/>
    <w:rsid w:val="0002190A"/>
    <w:rsid w:val="00021ED4"/>
    <w:rsid w:val="0002324E"/>
    <w:rsid w:val="00023BD3"/>
    <w:rsid w:val="0002535F"/>
    <w:rsid w:val="00025860"/>
    <w:rsid w:val="00025F4F"/>
    <w:rsid w:val="000304CF"/>
    <w:rsid w:val="00031559"/>
    <w:rsid w:val="000327AA"/>
    <w:rsid w:val="00032C6F"/>
    <w:rsid w:val="0003317C"/>
    <w:rsid w:val="00033ADE"/>
    <w:rsid w:val="0003416F"/>
    <w:rsid w:val="000348B7"/>
    <w:rsid w:val="00035144"/>
    <w:rsid w:val="00035AA1"/>
    <w:rsid w:val="00035EFD"/>
    <w:rsid w:val="00036005"/>
    <w:rsid w:val="0003694D"/>
    <w:rsid w:val="00036E3E"/>
    <w:rsid w:val="000405FB"/>
    <w:rsid w:val="00040F3A"/>
    <w:rsid w:val="00041B56"/>
    <w:rsid w:val="00042688"/>
    <w:rsid w:val="00042BAE"/>
    <w:rsid w:val="0004325B"/>
    <w:rsid w:val="00044C87"/>
    <w:rsid w:val="00044F9E"/>
    <w:rsid w:val="0004524D"/>
    <w:rsid w:val="00045735"/>
    <w:rsid w:val="000458E0"/>
    <w:rsid w:val="00045907"/>
    <w:rsid w:val="000459D5"/>
    <w:rsid w:val="00046F80"/>
    <w:rsid w:val="00047165"/>
    <w:rsid w:val="000474F3"/>
    <w:rsid w:val="00050D3F"/>
    <w:rsid w:val="000521E1"/>
    <w:rsid w:val="00052293"/>
    <w:rsid w:val="0005364D"/>
    <w:rsid w:val="00053D73"/>
    <w:rsid w:val="00054052"/>
    <w:rsid w:val="000547CC"/>
    <w:rsid w:val="00054A93"/>
    <w:rsid w:val="00056163"/>
    <w:rsid w:val="000561A7"/>
    <w:rsid w:val="0005668D"/>
    <w:rsid w:val="00056803"/>
    <w:rsid w:val="0005721C"/>
    <w:rsid w:val="00057F29"/>
    <w:rsid w:val="0006061C"/>
    <w:rsid w:val="00060B6B"/>
    <w:rsid w:val="000613FD"/>
    <w:rsid w:val="000614F8"/>
    <w:rsid w:val="000619F7"/>
    <w:rsid w:val="00062186"/>
    <w:rsid w:val="000622B2"/>
    <w:rsid w:val="00062A60"/>
    <w:rsid w:val="00064153"/>
    <w:rsid w:val="00064883"/>
    <w:rsid w:val="00065438"/>
    <w:rsid w:val="0006570A"/>
    <w:rsid w:val="00067161"/>
    <w:rsid w:val="0006778E"/>
    <w:rsid w:val="00067B00"/>
    <w:rsid w:val="000707FF"/>
    <w:rsid w:val="00070918"/>
    <w:rsid w:val="0007091F"/>
    <w:rsid w:val="0007197D"/>
    <w:rsid w:val="00072110"/>
    <w:rsid w:val="00072E8E"/>
    <w:rsid w:val="000732DA"/>
    <w:rsid w:val="00073BCF"/>
    <w:rsid w:val="00074714"/>
    <w:rsid w:val="00074ED8"/>
    <w:rsid w:val="00075AC1"/>
    <w:rsid w:val="00075C1B"/>
    <w:rsid w:val="00075F24"/>
    <w:rsid w:val="00076664"/>
    <w:rsid w:val="0007702A"/>
    <w:rsid w:val="00077058"/>
    <w:rsid w:val="000775C4"/>
    <w:rsid w:val="00080068"/>
    <w:rsid w:val="000801BD"/>
    <w:rsid w:val="00080BE1"/>
    <w:rsid w:val="00082491"/>
    <w:rsid w:val="00085CCE"/>
    <w:rsid w:val="00085D90"/>
    <w:rsid w:val="00087027"/>
    <w:rsid w:val="00087451"/>
    <w:rsid w:val="00090836"/>
    <w:rsid w:val="00090DB2"/>
    <w:rsid w:val="00091F31"/>
    <w:rsid w:val="00094B90"/>
    <w:rsid w:val="00094E02"/>
    <w:rsid w:val="000955B0"/>
    <w:rsid w:val="00096590"/>
    <w:rsid w:val="00096FFA"/>
    <w:rsid w:val="00097DDA"/>
    <w:rsid w:val="000A00F0"/>
    <w:rsid w:val="000A0326"/>
    <w:rsid w:val="000A0786"/>
    <w:rsid w:val="000A07F2"/>
    <w:rsid w:val="000A10A2"/>
    <w:rsid w:val="000A27AF"/>
    <w:rsid w:val="000A2AA3"/>
    <w:rsid w:val="000A322D"/>
    <w:rsid w:val="000A3F1B"/>
    <w:rsid w:val="000A4ACF"/>
    <w:rsid w:val="000A4B20"/>
    <w:rsid w:val="000A63F6"/>
    <w:rsid w:val="000A7B71"/>
    <w:rsid w:val="000A7C91"/>
    <w:rsid w:val="000B1615"/>
    <w:rsid w:val="000B22B4"/>
    <w:rsid w:val="000B316E"/>
    <w:rsid w:val="000B33E1"/>
    <w:rsid w:val="000B3ED8"/>
    <w:rsid w:val="000B4984"/>
    <w:rsid w:val="000B4F02"/>
    <w:rsid w:val="000B5CAE"/>
    <w:rsid w:val="000B60B3"/>
    <w:rsid w:val="000B65DD"/>
    <w:rsid w:val="000B7DE9"/>
    <w:rsid w:val="000C0BA7"/>
    <w:rsid w:val="000C1B0C"/>
    <w:rsid w:val="000C1D50"/>
    <w:rsid w:val="000C1D6C"/>
    <w:rsid w:val="000C1D8A"/>
    <w:rsid w:val="000C45B5"/>
    <w:rsid w:val="000C4B23"/>
    <w:rsid w:val="000C4DBA"/>
    <w:rsid w:val="000C5121"/>
    <w:rsid w:val="000C5604"/>
    <w:rsid w:val="000C5722"/>
    <w:rsid w:val="000C5B87"/>
    <w:rsid w:val="000C5BF9"/>
    <w:rsid w:val="000C6DCB"/>
    <w:rsid w:val="000C6DDE"/>
    <w:rsid w:val="000D0A9E"/>
    <w:rsid w:val="000D0C89"/>
    <w:rsid w:val="000D0E0E"/>
    <w:rsid w:val="000D123E"/>
    <w:rsid w:val="000D1CB5"/>
    <w:rsid w:val="000D2192"/>
    <w:rsid w:val="000D21F3"/>
    <w:rsid w:val="000D2623"/>
    <w:rsid w:val="000D28A1"/>
    <w:rsid w:val="000D418A"/>
    <w:rsid w:val="000D4423"/>
    <w:rsid w:val="000D4D2E"/>
    <w:rsid w:val="000D533B"/>
    <w:rsid w:val="000D53B6"/>
    <w:rsid w:val="000D57A0"/>
    <w:rsid w:val="000D6AE4"/>
    <w:rsid w:val="000E0E3F"/>
    <w:rsid w:val="000E2BF1"/>
    <w:rsid w:val="000E48C9"/>
    <w:rsid w:val="000E516C"/>
    <w:rsid w:val="000E52BF"/>
    <w:rsid w:val="000E59CD"/>
    <w:rsid w:val="000E61CD"/>
    <w:rsid w:val="000E744D"/>
    <w:rsid w:val="000F07DF"/>
    <w:rsid w:val="000F0E6E"/>
    <w:rsid w:val="000F1AC9"/>
    <w:rsid w:val="000F225C"/>
    <w:rsid w:val="000F2DB6"/>
    <w:rsid w:val="000F2E21"/>
    <w:rsid w:val="000F32C1"/>
    <w:rsid w:val="000F38C6"/>
    <w:rsid w:val="000F3B0D"/>
    <w:rsid w:val="000F3F1C"/>
    <w:rsid w:val="000F4F03"/>
    <w:rsid w:val="000F585E"/>
    <w:rsid w:val="000F5953"/>
    <w:rsid w:val="000F6784"/>
    <w:rsid w:val="000F7795"/>
    <w:rsid w:val="000F7EF2"/>
    <w:rsid w:val="00100A69"/>
    <w:rsid w:val="00100B26"/>
    <w:rsid w:val="00101443"/>
    <w:rsid w:val="0010170A"/>
    <w:rsid w:val="00101B38"/>
    <w:rsid w:val="00103078"/>
    <w:rsid w:val="00103642"/>
    <w:rsid w:val="00104516"/>
    <w:rsid w:val="00104D2E"/>
    <w:rsid w:val="00105F68"/>
    <w:rsid w:val="00110261"/>
    <w:rsid w:val="00110743"/>
    <w:rsid w:val="001120FB"/>
    <w:rsid w:val="00113273"/>
    <w:rsid w:val="001146E6"/>
    <w:rsid w:val="0011593F"/>
    <w:rsid w:val="001167CE"/>
    <w:rsid w:val="00116A4E"/>
    <w:rsid w:val="001171DF"/>
    <w:rsid w:val="00117BDB"/>
    <w:rsid w:val="00120520"/>
    <w:rsid w:val="001225D9"/>
    <w:rsid w:val="00122C2C"/>
    <w:rsid w:val="00122CCE"/>
    <w:rsid w:val="001234E7"/>
    <w:rsid w:val="001237B5"/>
    <w:rsid w:val="00123F76"/>
    <w:rsid w:val="00123FE5"/>
    <w:rsid w:val="001254FA"/>
    <w:rsid w:val="0012659E"/>
    <w:rsid w:val="00126E44"/>
    <w:rsid w:val="001302C9"/>
    <w:rsid w:val="001306F4"/>
    <w:rsid w:val="00130C72"/>
    <w:rsid w:val="00131280"/>
    <w:rsid w:val="001318CE"/>
    <w:rsid w:val="001320DA"/>
    <w:rsid w:val="00132170"/>
    <w:rsid w:val="001329DE"/>
    <w:rsid w:val="00133444"/>
    <w:rsid w:val="001334F5"/>
    <w:rsid w:val="00133923"/>
    <w:rsid w:val="00133BE2"/>
    <w:rsid w:val="00137745"/>
    <w:rsid w:val="00140579"/>
    <w:rsid w:val="00140EB5"/>
    <w:rsid w:val="0014230A"/>
    <w:rsid w:val="00143F72"/>
    <w:rsid w:val="00143F75"/>
    <w:rsid w:val="001451E6"/>
    <w:rsid w:val="0014662F"/>
    <w:rsid w:val="00146C4B"/>
    <w:rsid w:val="0015092B"/>
    <w:rsid w:val="00151B1F"/>
    <w:rsid w:val="00153C55"/>
    <w:rsid w:val="001561BD"/>
    <w:rsid w:val="00157DBD"/>
    <w:rsid w:val="00160ADF"/>
    <w:rsid w:val="001612A9"/>
    <w:rsid w:val="0016356F"/>
    <w:rsid w:val="00164156"/>
    <w:rsid w:val="001651A1"/>
    <w:rsid w:val="001653DC"/>
    <w:rsid w:val="00165893"/>
    <w:rsid w:val="00166CAB"/>
    <w:rsid w:val="0017058D"/>
    <w:rsid w:val="00170B69"/>
    <w:rsid w:val="00172685"/>
    <w:rsid w:val="00172980"/>
    <w:rsid w:val="00174141"/>
    <w:rsid w:val="00175738"/>
    <w:rsid w:val="00180736"/>
    <w:rsid w:val="00181975"/>
    <w:rsid w:val="00181CCE"/>
    <w:rsid w:val="0018255D"/>
    <w:rsid w:val="00183565"/>
    <w:rsid w:val="00183DFF"/>
    <w:rsid w:val="00183FA2"/>
    <w:rsid w:val="0018457A"/>
    <w:rsid w:val="00186320"/>
    <w:rsid w:val="00186DA0"/>
    <w:rsid w:val="00187916"/>
    <w:rsid w:val="00190902"/>
    <w:rsid w:val="00191158"/>
    <w:rsid w:val="0019168B"/>
    <w:rsid w:val="0019274A"/>
    <w:rsid w:val="00193511"/>
    <w:rsid w:val="00193C0A"/>
    <w:rsid w:val="00194F92"/>
    <w:rsid w:val="00197659"/>
    <w:rsid w:val="001A061C"/>
    <w:rsid w:val="001A06B6"/>
    <w:rsid w:val="001A0B86"/>
    <w:rsid w:val="001A0FB2"/>
    <w:rsid w:val="001A110E"/>
    <w:rsid w:val="001A1A01"/>
    <w:rsid w:val="001A257A"/>
    <w:rsid w:val="001A298C"/>
    <w:rsid w:val="001A4002"/>
    <w:rsid w:val="001A413F"/>
    <w:rsid w:val="001A44FB"/>
    <w:rsid w:val="001A506E"/>
    <w:rsid w:val="001A56EE"/>
    <w:rsid w:val="001A5CF6"/>
    <w:rsid w:val="001A6062"/>
    <w:rsid w:val="001A676C"/>
    <w:rsid w:val="001A6AEC"/>
    <w:rsid w:val="001A6C63"/>
    <w:rsid w:val="001B07D1"/>
    <w:rsid w:val="001B15B5"/>
    <w:rsid w:val="001B24F0"/>
    <w:rsid w:val="001B2DFD"/>
    <w:rsid w:val="001B38C1"/>
    <w:rsid w:val="001B40D8"/>
    <w:rsid w:val="001B429D"/>
    <w:rsid w:val="001B66EA"/>
    <w:rsid w:val="001C01AA"/>
    <w:rsid w:val="001C3A69"/>
    <w:rsid w:val="001C3DD6"/>
    <w:rsid w:val="001C4247"/>
    <w:rsid w:val="001C4633"/>
    <w:rsid w:val="001C4C13"/>
    <w:rsid w:val="001C540F"/>
    <w:rsid w:val="001C5B6C"/>
    <w:rsid w:val="001C667F"/>
    <w:rsid w:val="001C6852"/>
    <w:rsid w:val="001C6E18"/>
    <w:rsid w:val="001C70E0"/>
    <w:rsid w:val="001C7C24"/>
    <w:rsid w:val="001D08FB"/>
    <w:rsid w:val="001D2F09"/>
    <w:rsid w:val="001D2FAA"/>
    <w:rsid w:val="001D3701"/>
    <w:rsid w:val="001D38BE"/>
    <w:rsid w:val="001D43D6"/>
    <w:rsid w:val="001D48A4"/>
    <w:rsid w:val="001D4FCB"/>
    <w:rsid w:val="001D588E"/>
    <w:rsid w:val="001D7388"/>
    <w:rsid w:val="001D76D9"/>
    <w:rsid w:val="001E0DBB"/>
    <w:rsid w:val="001E106F"/>
    <w:rsid w:val="001E1F0B"/>
    <w:rsid w:val="001E2A2D"/>
    <w:rsid w:val="001E3ABC"/>
    <w:rsid w:val="001E54E5"/>
    <w:rsid w:val="001E63E9"/>
    <w:rsid w:val="001E6BB9"/>
    <w:rsid w:val="001E6E56"/>
    <w:rsid w:val="001E7259"/>
    <w:rsid w:val="001E752E"/>
    <w:rsid w:val="001E7CC4"/>
    <w:rsid w:val="001F03E4"/>
    <w:rsid w:val="001F08DB"/>
    <w:rsid w:val="001F0D0A"/>
    <w:rsid w:val="001F117F"/>
    <w:rsid w:val="001F12FB"/>
    <w:rsid w:val="001F13C6"/>
    <w:rsid w:val="001F24D9"/>
    <w:rsid w:val="001F29DD"/>
    <w:rsid w:val="001F31F3"/>
    <w:rsid w:val="001F3666"/>
    <w:rsid w:val="001F36E7"/>
    <w:rsid w:val="001F37C0"/>
    <w:rsid w:val="001F4A23"/>
    <w:rsid w:val="001F6695"/>
    <w:rsid w:val="001F6A92"/>
    <w:rsid w:val="001F6B8A"/>
    <w:rsid w:val="001F6DFA"/>
    <w:rsid w:val="001F75FE"/>
    <w:rsid w:val="001F7BC5"/>
    <w:rsid w:val="002006B4"/>
    <w:rsid w:val="00200725"/>
    <w:rsid w:val="00201BAA"/>
    <w:rsid w:val="00202250"/>
    <w:rsid w:val="0020484D"/>
    <w:rsid w:val="00204BCF"/>
    <w:rsid w:val="0020521E"/>
    <w:rsid w:val="00205BD3"/>
    <w:rsid w:val="00205E12"/>
    <w:rsid w:val="00206AAA"/>
    <w:rsid w:val="00206CFB"/>
    <w:rsid w:val="00206E61"/>
    <w:rsid w:val="002070A5"/>
    <w:rsid w:val="002101D2"/>
    <w:rsid w:val="00211B90"/>
    <w:rsid w:val="00213098"/>
    <w:rsid w:val="002131BF"/>
    <w:rsid w:val="0021358D"/>
    <w:rsid w:val="00214CA1"/>
    <w:rsid w:val="0021543E"/>
    <w:rsid w:val="00215821"/>
    <w:rsid w:val="00215889"/>
    <w:rsid w:val="00215A2C"/>
    <w:rsid w:val="002170E7"/>
    <w:rsid w:val="0021748F"/>
    <w:rsid w:val="00220AE1"/>
    <w:rsid w:val="00221490"/>
    <w:rsid w:val="00222407"/>
    <w:rsid w:val="00222623"/>
    <w:rsid w:val="0022283B"/>
    <w:rsid w:val="00223D87"/>
    <w:rsid w:val="00223E50"/>
    <w:rsid w:val="002249FA"/>
    <w:rsid w:val="00226044"/>
    <w:rsid w:val="00227451"/>
    <w:rsid w:val="002279F4"/>
    <w:rsid w:val="00230E07"/>
    <w:rsid w:val="002323E9"/>
    <w:rsid w:val="00233111"/>
    <w:rsid w:val="00233526"/>
    <w:rsid w:val="0023525F"/>
    <w:rsid w:val="00235283"/>
    <w:rsid w:val="0023563D"/>
    <w:rsid w:val="00235ABC"/>
    <w:rsid w:val="0023611A"/>
    <w:rsid w:val="002363A0"/>
    <w:rsid w:val="00236BE7"/>
    <w:rsid w:val="002371B7"/>
    <w:rsid w:val="00237280"/>
    <w:rsid w:val="002377DB"/>
    <w:rsid w:val="00237AF4"/>
    <w:rsid w:val="00240525"/>
    <w:rsid w:val="00241C3D"/>
    <w:rsid w:val="00241EFF"/>
    <w:rsid w:val="0024245B"/>
    <w:rsid w:val="00242A27"/>
    <w:rsid w:val="002431D9"/>
    <w:rsid w:val="00243215"/>
    <w:rsid w:val="00247F8B"/>
    <w:rsid w:val="00250580"/>
    <w:rsid w:val="002515B3"/>
    <w:rsid w:val="00251741"/>
    <w:rsid w:val="002521E4"/>
    <w:rsid w:val="00255C4C"/>
    <w:rsid w:val="002567F9"/>
    <w:rsid w:val="00256DDA"/>
    <w:rsid w:val="002576F2"/>
    <w:rsid w:val="00257BD0"/>
    <w:rsid w:val="002605F3"/>
    <w:rsid w:val="002610F0"/>
    <w:rsid w:val="00261178"/>
    <w:rsid w:val="0026172F"/>
    <w:rsid w:val="00262EAF"/>
    <w:rsid w:val="00263087"/>
    <w:rsid w:val="002639AC"/>
    <w:rsid w:val="002640BE"/>
    <w:rsid w:val="002644B2"/>
    <w:rsid w:val="00264AC8"/>
    <w:rsid w:val="00264AE2"/>
    <w:rsid w:val="00265A06"/>
    <w:rsid w:val="00265E55"/>
    <w:rsid w:val="00266410"/>
    <w:rsid w:val="00266C5F"/>
    <w:rsid w:val="00266F98"/>
    <w:rsid w:val="0026705D"/>
    <w:rsid w:val="0027141F"/>
    <w:rsid w:val="00271784"/>
    <w:rsid w:val="002717E8"/>
    <w:rsid w:val="00271802"/>
    <w:rsid w:val="00272F90"/>
    <w:rsid w:val="00273C98"/>
    <w:rsid w:val="002742D3"/>
    <w:rsid w:val="0027462A"/>
    <w:rsid w:val="00274DA4"/>
    <w:rsid w:val="00276613"/>
    <w:rsid w:val="002776F9"/>
    <w:rsid w:val="00277C22"/>
    <w:rsid w:val="002809A0"/>
    <w:rsid w:val="00280DFA"/>
    <w:rsid w:val="002818DB"/>
    <w:rsid w:val="0028659A"/>
    <w:rsid w:val="002872A8"/>
    <w:rsid w:val="002909E1"/>
    <w:rsid w:val="0029112E"/>
    <w:rsid w:val="00291A40"/>
    <w:rsid w:val="00291B8B"/>
    <w:rsid w:val="00291C4A"/>
    <w:rsid w:val="00291D6C"/>
    <w:rsid w:val="0029254C"/>
    <w:rsid w:val="00292706"/>
    <w:rsid w:val="00292A31"/>
    <w:rsid w:val="002941A3"/>
    <w:rsid w:val="00294A73"/>
    <w:rsid w:val="00294D24"/>
    <w:rsid w:val="002968F6"/>
    <w:rsid w:val="00297096"/>
    <w:rsid w:val="00297836"/>
    <w:rsid w:val="00297841"/>
    <w:rsid w:val="002978DC"/>
    <w:rsid w:val="002A085D"/>
    <w:rsid w:val="002A1733"/>
    <w:rsid w:val="002A2376"/>
    <w:rsid w:val="002A306D"/>
    <w:rsid w:val="002A3FB6"/>
    <w:rsid w:val="002A4FE0"/>
    <w:rsid w:val="002A535B"/>
    <w:rsid w:val="002A5542"/>
    <w:rsid w:val="002A5DEE"/>
    <w:rsid w:val="002A63CB"/>
    <w:rsid w:val="002A69B7"/>
    <w:rsid w:val="002A7D8D"/>
    <w:rsid w:val="002B046E"/>
    <w:rsid w:val="002B1C1C"/>
    <w:rsid w:val="002B3549"/>
    <w:rsid w:val="002B3AEA"/>
    <w:rsid w:val="002B4EA1"/>
    <w:rsid w:val="002B5918"/>
    <w:rsid w:val="002B5F0A"/>
    <w:rsid w:val="002B6172"/>
    <w:rsid w:val="002B6EF9"/>
    <w:rsid w:val="002B7316"/>
    <w:rsid w:val="002B7698"/>
    <w:rsid w:val="002B7D2D"/>
    <w:rsid w:val="002C0E3E"/>
    <w:rsid w:val="002C1EDC"/>
    <w:rsid w:val="002C2E4E"/>
    <w:rsid w:val="002C763B"/>
    <w:rsid w:val="002D04B1"/>
    <w:rsid w:val="002D04FA"/>
    <w:rsid w:val="002D2FD4"/>
    <w:rsid w:val="002D30DC"/>
    <w:rsid w:val="002D317A"/>
    <w:rsid w:val="002D43E6"/>
    <w:rsid w:val="002D5C6E"/>
    <w:rsid w:val="002D6462"/>
    <w:rsid w:val="002D6D8F"/>
    <w:rsid w:val="002D6E6F"/>
    <w:rsid w:val="002D6F81"/>
    <w:rsid w:val="002D7F73"/>
    <w:rsid w:val="002E0397"/>
    <w:rsid w:val="002E0C99"/>
    <w:rsid w:val="002E1511"/>
    <w:rsid w:val="002E17DE"/>
    <w:rsid w:val="002E1F42"/>
    <w:rsid w:val="002E1FC2"/>
    <w:rsid w:val="002E2188"/>
    <w:rsid w:val="002E258C"/>
    <w:rsid w:val="002E25E8"/>
    <w:rsid w:val="002E3438"/>
    <w:rsid w:val="002E4EC2"/>
    <w:rsid w:val="002E5ED7"/>
    <w:rsid w:val="002E653F"/>
    <w:rsid w:val="002E78F0"/>
    <w:rsid w:val="002F0B83"/>
    <w:rsid w:val="002F165A"/>
    <w:rsid w:val="002F2E76"/>
    <w:rsid w:val="002F3297"/>
    <w:rsid w:val="002F32A3"/>
    <w:rsid w:val="002F3F9B"/>
    <w:rsid w:val="002F4860"/>
    <w:rsid w:val="002F4BD4"/>
    <w:rsid w:val="002F4DA1"/>
    <w:rsid w:val="002F548E"/>
    <w:rsid w:val="002F5768"/>
    <w:rsid w:val="002F58BB"/>
    <w:rsid w:val="002F5A18"/>
    <w:rsid w:val="002F6819"/>
    <w:rsid w:val="002F6C56"/>
    <w:rsid w:val="002F7329"/>
    <w:rsid w:val="00302343"/>
    <w:rsid w:val="0030236F"/>
    <w:rsid w:val="00304582"/>
    <w:rsid w:val="00305B7B"/>
    <w:rsid w:val="00305FF4"/>
    <w:rsid w:val="00310747"/>
    <w:rsid w:val="0031096D"/>
    <w:rsid w:val="00311979"/>
    <w:rsid w:val="00311F2D"/>
    <w:rsid w:val="0031287C"/>
    <w:rsid w:val="00312A16"/>
    <w:rsid w:val="00312A21"/>
    <w:rsid w:val="00312DE4"/>
    <w:rsid w:val="00313934"/>
    <w:rsid w:val="00313A70"/>
    <w:rsid w:val="00313BD3"/>
    <w:rsid w:val="00313CD9"/>
    <w:rsid w:val="00313DAA"/>
    <w:rsid w:val="003152F0"/>
    <w:rsid w:val="003159C6"/>
    <w:rsid w:val="00315C58"/>
    <w:rsid w:val="00316964"/>
    <w:rsid w:val="003178FB"/>
    <w:rsid w:val="00317C06"/>
    <w:rsid w:val="003208BC"/>
    <w:rsid w:val="00320C34"/>
    <w:rsid w:val="0032163A"/>
    <w:rsid w:val="0032232D"/>
    <w:rsid w:val="00322D72"/>
    <w:rsid w:val="00324F1B"/>
    <w:rsid w:val="00326AF4"/>
    <w:rsid w:val="00326D8F"/>
    <w:rsid w:val="003273C0"/>
    <w:rsid w:val="003273FB"/>
    <w:rsid w:val="003303BD"/>
    <w:rsid w:val="00330EE8"/>
    <w:rsid w:val="00331881"/>
    <w:rsid w:val="00331C9A"/>
    <w:rsid w:val="00331FB3"/>
    <w:rsid w:val="00332261"/>
    <w:rsid w:val="00332361"/>
    <w:rsid w:val="003339F3"/>
    <w:rsid w:val="00334019"/>
    <w:rsid w:val="003340D4"/>
    <w:rsid w:val="003344DC"/>
    <w:rsid w:val="00334C69"/>
    <w:rsid w:val="00334E7A"/>
    <w:rsid w:val="00335C8A"/>
    <w:rsid w:val="00335D10"/>
    <w:rsid w:val="0033655C"/>
    <w:rsid w:val="00336C90"/>
    <w:rsid w:val="003377AA"/>
    <w:rsid w:val="0034013C"/>
    <w:rsid w:val="00340576"/>
    <w:rsid w:val="003407A5"/>
    <w:rsid w:val="00341670"/>
    <w:rsid w:val="00341DB0"/>
    <w:rsid w:val="0034235B"/>
    <w:rsid w:val="003427C1"/>
    <w:rsid w:val="00342AB8"/>
    <w:rsid w:val="00342E76"/>
    <w:rsid w:val="003430D3"/>
    <w:rsid w:val="003445EE"/>
    <w:rsid w:val="0034494D"/>
    <w:rsid w:val="00344B20"/>
    <w:rsid w:val="00344E8C"/>
    <w:rsid w:val="00345C5D"/>
    <w:rsid w:val="0034681B"/>
    <w:rsid w:val="00346938"/>
    <w:rsid w:val="00347C57"/>
    <w:rsid w:val="00350B75"/>
    <w:rsid w:val="00350BFE"/>
    <w:rsid w:val="00351258"/>
    <w:rsid w:val="00351440"/>
    <w:rsid w:val="003517C4"/>
    <w:rsid w:val="00351899"/>
    <w:rsid w:val="00351B85"/>
    <w:rsid w:val="0035274E"/>
    <w:rsid w:val="003533F3"/>
    <w:rsid w:val="00354FEA"/>
    <w:rsid w:val="00356867"/>
    <w:rsid w:val="0035695A"/>
    <w:rsid w:val="00356B87"/>
    <w:rsid w:val="003624BB"/>
    <w:rsid w:val="0036403C"/>
    <w:rsid w:val="0036630D"/>
    <w:rsid w:val="00367463"/>
    <w:rsid w:val="00370374"/>
    <w:rsid w:val="0037083D"/>
    <w:rsid w:val="00370E9A"/>
    <w:rsid w:val="003715B0"/>
    <w:rsid w:val="00373264"/>
    <w:rsid w:val="00374951"/>
    <w:rsid w:val="00374D89"/>
    <w:rsid w:val="003754FE"/>
    <w:rsid w:val="0037579F"/>
    <w:rsid w:val="00375E61"/>
    <w:rsid w:val="003764B6"/>
    <w:rsid w:val="00376654"/>
    <w:rsid w:val="00376D90"/>
    <w:rsid w:val="0038003E"/>
    <w:rsid w:val="00380049"/>
    <w:rsid w:val="00380ED3"/>
    <w:rsid w:val="0038127C"/>
    <w:rsid w:val="00381414"/>
    <w:rsid w:val="00381B6B"/>
    <w:rsid w:val="00382105"/>
    <w:rsid w:val="0038229E"/>
    <w:rsid w:val="00382889"/>
    <w:rsid w:val="00382F51"/>
    <w:rsid w:val="003837AA"/>
    <w:rsid w:val="00383DD7"/>
    <w:rsid w:val="00385B72"/>
    <w:rsid w:val="003868D4"/>
    <w:rsid w:val="0038711C"/>
    <w:rsid w:val="00391009"/>
    <w:rsid w:val="00391E2E"/>
    <w:rsid w:val="00392920"/>
    <w:rsid w:val="00392E70"/>
    <w:rsid w:val="0039320D"/>
    <w:rsid w:val="003934E3"/>
    <w:rsid w:val="0039370F"/>
    <w:rsid w:val="00393741"/>
    <w:rsid w:val="00393DF9"/>
    <w:rsid w:val="003944BA"/>
    <w:rsid w:val="0039648A"/>
    <w:rsid w:val="00396FB0"/>
    <w:rsid w:val="00397AF5"/>
    <w:rsid w:val="003A0366"/>
    <w:rsid w:val="003A0B91"/>
    <w:rsid w:val="003A0D98"/>
    <w:rsid w:val="003A2F5A"/>
    <w:rsid w:val="003A462D"/>
    <w:rsid w:val="003A5BE5"/>
    <w:rsid w:val="003A5F62"/>
    <w:rsid w:val="003A5FE2"/>
    <w:rsid w:val="003A640F"/>
    <w:rsid w:val="003A6608"/>
    <w:rsid w:val="003A6AC6"/>
    <w:rsid w:val="003A7010"/>
    <w:rsid w:val="003A719B"/>
    <w:rsid w:val="003A7253"/>
    <w:rsid w:val="003A79B3"/>
    <w:rsid w:val="003A7B42"/>
    <w:rsid w:val="003B064E"/>
    <w:rsid w:val="003B1F51"/>
    <w:rsid w:val="003B2689"/>
    <w:rsid w:val="003B293D"/>
    <w:rsid w:val="003B3C8F"/>
    <w:rsid w:val="003B4B84"/>
    <w:rsid w:val="003B55B8"/>
    <w:rsid w:val="003B6AEA"/>
    <w:rsid w:val="003B6B7E"/>
    <w:rsid w:val="003B77F3"/>
    <w:rsid w:val="003B78B4"/>
    <w:rsid w:val="003C0DF3"/>
    <w:rsid w:val="003C1662"/>
    <w:rsid w:val="003C2FED"/>
    <w:rsid w:val="003C30C0"/>
    <w:rsid w:val="003C3266"/>
    <w:rsid w:val="003C3563"/>
    <w:rsid w:val="003C4DDC"/>
    <w:rsid w:val="003C50F4"/>
    <w:rsid w:val="003C57C2"/>
    <w:rsid w:val="003C57C8"/>
    <w:rsid w:val="003C5BED"/>
    <w:rsid w:val="003C6194"/>
    <w:rsid w:val="003C639A"/>
    <w:rsid w:val="003C66C7"/>
    <w:rsid w:val="003C6703"/>
    <w:rsid w:val="003C6872"/>
    <w:rsid w:val="003C6CFF"/>
    <w:rsid w:val="003C7AFC"/>
    <w:rsid w:val="003D0EF3"/>
    <w:rsid w:val="003D1CA9"/>
    <w:rsid w:val="003D211E"/>
    <w:rsid w:val="003D2A32"/>
    <w:rsid w:val="003D4478"/>
    <w:rsid w:val="003D4CD2"/>
    <w:rsid w:val="003D4D9D"/>
    <w:rsid w:val="003D5A99"/>
    <w:rsid w:val="003D5B39"/>
    <w:rsid w:val="003D5E57"/>
    <w:rsid w:val="003D603F"/>
    <w:rsid w:val="003D6E0A"/>
    <w:rsid w:val="003D6E8B"/>
    <w:rsid w:val="003D7508"/>
    <w:rsid w:val="003D75B7"/>
    <w:rsid w:val="003E008A"/>
    <w:rsid w:val="003E141D"/>
    <w:rsid w:val="003E2F2F"/>
    <w:rsid w:val="003E339C"/>
    <w:rsid w:val="003E33A5"/>
    <w:rsid w:val="003E38D0"/>
    <w:rsid w:val="003E3FD9"/>
    <w:rsid w:val="003E4E24"/>
    <w:rsid w:val="003E50FD"/>
    <w:rsid w:val="003E665D"/>
    <w:rsid w:val="003E6985"/>
    <w:rsid w:val="003F0FE4"/>
    <w:rsid w:val="003F14F7"/>
    <w:rsid w:val="003F1812"/>
    <w:rsid w:val="003F18BF"/>
    <w:rsid w:val="003F2179"/>
    <w:rsid w:val="003F34C8"/>
    <w:rsid w:val="003F42E1"/>
    <w:rsid w:val="003F47D9"/>
    <w:rsid w:val="003F7A91"/>
    <w:rsid w:val="003F7B7F"/>
    <w:rsid w:val="003F7DCB"/>
    <w:rsid w:val="003F7F0C"/>
    <w:rsid w:val="00400A8A"/>
    <w:rsid w:val="004029B5"/>
    <w:rsid w:val="00402B6B"/>
    <w:rsid w:val="00402BD8"/>
    <w:rsid w:val="00402D98"/>
    <w:rsid w:val="004044CB"/>
    <w:rsid w:val="0040482A"/>
    <w:rsid w:val="00404C18"/>
    <w:rsid w:val="004065E6"/>
    <w:rsid w:val="0040769D"/>
    <w:rsid w:val="00407709"/>
    <w:rsid w:val="00407965"/>
    <w:rsid w:val="00407DAB"/>
    <w:rsid w:val="004104E1"/>
    <w:rsid w:val="00410531"/>
    <w:rsid w:val="00410DF2"/>
    <w:rsid w:val="00413CA2"/>
    <w:rsid w:val="00413F66"/>
    <w:rsid w:val="00415617"/>
    <w:rsid w:val="004156BA"/>
    <w:rsid w:val="004158F7"/>
    <w:rsid w:val="00416203"/>
    <w:rsid w:val="004166E9"/>
    <w:rsid w:val="00420553"/>
    <w:rsid w:val="00421192"/>
    <w:rsid w:val="00421BB9"/>
    <w:rsid w:val="0042234B"/>
    <w:rsid w:val="00422466"/>
    <w:rsid w:val="00422E2B"/>
    <w:rsid w:val="00423956"/>
    <w:rsid w:val="00424183"/>
    <w:rsid w:val="00424691"/>
    <w:rsid w:val="00424857"/>
    <w:rsid w:val="0042514B"/>
    <w:rsid w:val="0042672D"/>
    <w:rsid w:val="00426EAE"/>
    <w:rsid w:val="00426FC6"/>
    <w:rsid w:val="004270E7"/>
    <w:rsid w:val="00427185"/>
    <w:rsid w:val="00427F69"/>
    <w:rsid w:val="004308A4"/>
    <w:rsid w:val="00430A23"/>
    <w:rsid w:val="00430E05"/>
    <w:rsid w:val="004320B5"/>
    <w:rsid w:val="0043266D"/>
    <w:rsid w:val="004328D9"/>
    <w:rsid w:val="004329DC"/>
    <w:rsid w:val="00432A2D"/>
    <w:rsid w:val="00432D21"/>
    <w:rsid w:val="004332C8"/>
    <w:rsid w:val="004354CF"/>
    <w:rsid w:val="00435AEF"/>
    <w:rsid w:val="004374DF"/>
    <w:rsid w:val="00440AFD"/>
    <w:rsid w:val="00440B09"/>
    <w:rsid w:val="00442DC5"/>
    <w:rsid w:val="004443D0"/>
    <w:rsid w:val="0044559E"/>
    <w:rsid w:val="00446DD3"/>
    <w:rsid w:val="004510BC"/>
    <w:rsid w:val="00451381"/>
    <w:rsid w:val="004514E3"/>
    <w:rsid w:val="00451B57"/>
    <w:rsid w:val="00452312"/>
    <w:rsid w:val="0045545F"/>
    <w:rsid w:val="00455C3D"/>
    <w:rsid w:val="00456D4E"/>
    <w:rsid w:val="0045760C"/>
    <w:rsid w:val="004603F7"/>
    <w:rsid w:val="00460DFD"/>
    <w:rsid w:val="00461379"/>
    <w:rsid w:val="00461927"/>
    <w:rsid w:val="0046332E"/>
    <w:rsid w:val="0047012A"/>
    <w:rsid w:val="0047120A"/>
    <w:rsid w:val="004712A0"/>
    <w:rsid w:val="00472A23"/>
    <w:rsid w:val="0047335E"/>
    <w:rsid w:val="00474B82"/>
    <w:rsid w:val="00476B39"/>
    <w:rsid w:val="00476D2D"/>
    <w:rsid w:val="00477480"/>
    <w:rsid w:val="0047787C"/>
    <w:rsid w:val="00477F80"/>
    <w:rsid w:val="0048011E"/>
    <w:rsid w:val="004802F2"/>
    <w:rsid w:val="00483413"/>
    <w:rsid w:val="00483766"/>
    <w:rsid w:val="00483946"/>
    <w:rsid w:val="00483ADE"/>
    <w:rsid w:val="00483C88"/>
    <w:rsid w:val="00483D3B"/>
    <w:rsid w:val="00485944"/>
    <w:rsid w:val="00485A7E"/>
    <w:rsid w:val="00485C50"/>
    <w:rsid w:val="00485E59"/>
    <w:rsid w:val="00486127"/>
    <w:rsid w:val="0048627D"/>
    <w:rsid w:val="00486C33"/>
    <w:rsid w:val="00490A6B"/>
    <w:rsid w:val="00490CD2"/>
    <w:rsid w:val="0049117F"/>
    <w:rsid w:val="00491668"/>
    <w:rsid w:val="0049196F"/>
    <w:rsid w:val="00491E65"/>
    <w:rsid w:val="00492477"/>
    <w:rsid w:val="00493099"/>
    <w:rsid w:val="00493EFF"/>
    <w:rsid w:val="00494453"/>
    <w:rsid w:val="004944B8"/>
    <w:rsid w:val="00494A22"/>
    <w:rsid w:val="00494CFB"/>
    <w:rsid w:val="0049505F"/>
    <w:rsid w:val="00495BF6"/>
    <w:rsid w:val="004967C2"/>
    <w:rsid w:val="00497396"/>
    <w:rsid w:val="00497E1B"/>
    <w:rsid w:val="004A0056"/>
    <w:rsid w:val="004A0E53"/>
    <w:rsid w:val="004A11D1"/>
    <w:rsid w:val="004A43BF"/>
    <w:rsid w:val="004A5098"/>
    <w:rsid w:val="004A5368"/>
    <w:rsid w:val="004A5405"/>
    <w:rsid w:val="004A5651"/>
    <w:rsid w:val="004A5836"/>
    <w:rsid w:val="004A69AF"/>
    <w:rsid w:val="004A6D9B"/>
    <w:rsid w:val="004A7812"/>
    <w:rsid w:val="004B02AC"/>
    <w:rsid w:val="004B1509"/>
    <w:rsid w:val="004B1B9A"/>
    <w:rsid w:val="004B350F"/>
    <w:rsid w:val="004B53C6"/>
    <w:rsid w:val="004B66EC"/>
    <w:rsid w:val="004B6AF9"/>
    <w:rsid w:val="004B7044"/>
    <w:rsid w:val="004B7056"/>
    <w:rsid w:val="004B76FB"/>
    <w:rsid w:val="004B7B37"/>
    <w:rsid w:val="004C0787"/>
    <w:rsid w:val="004C0D3D"/>
    <w:rsid w:val="004C0FD1"/>
    <w:rsid w:val="004C23F7"/>
    <w:rsid w:val="004C26E4"/>
    <w:rsid w:val="004C3DFE"/>
    <w:rsid w:val="004C48BE"/>
    <w:rsid w:val="004C5E84"/>
    <w:rsid w:val="004C663D"/>
    <w:rsid w:val="004C7A10"/>
    <w:rsid w:val="004D068E"/>
    <w:rsid w:val="004D1259"/>
    <w:rsid w:val="004D133C"/>
    <w:rsid w:val="004D1619"/>
    <w:rsid w:val="004D19C4"/>
    <w:rsid w:val="004D26A0"/>
    <w:rsid w:val="004D40F1"/>
    <w:rsid w:val="004D42DA"/>
    <w:rsid w:val="004D4629"/>
    <w:rsid w:val="004D54C3"/>
    <w:rsid w:val="004D58F4"/>
    <w:rsid w:val="004D5934"/>
    <w:rsid w:val="004D5F11"/>
    <w:rsid w:val="004D6257"/>
    <w:rsid w:val="004D63DB"/>
    <w:rsid w:val="004D6B95"/>
    <w:rsid w:val="004D7D9D"/>
    <w:rsid w:val="004E10DC"/>
    <w:rsid w:val="004E141A"/>
    <w:rsid w:val="004E14A4"/>
    <w:rsid w:val="004E1C67"/>
    <w:rsid w:val="004E1CA4"/>
    <w:rsid w:val="004E2E29"/>
    <w:rsid w:val="004E3C90"/>
    <w:rsid w:val="004E422A"/>
    <w:rsid w:val="004E5125"/>
    <w:rsid w:val="004E5639"/>
    <w:rsid w:val="004E64BE"/>
    <w:rsid w:val="004E7651"/>
    <w:rsid w:val="004E785A"/>
    <w:rsid w:val="004F01D6"/>
    <w:rsid w:val="004F02C3"/>
    <w:rsid w:val="004F051A"/>
    <w:rsid w:val="004F0C5F"/>
    <w:rsid w:val="004F11AC"/>
    <w:rsid w:val="004F12C6"/>
    <w:rsid w:val="004F142D"/>
    <w:rsid w:val="004F180F"/>
    <w:rsid w:val="004F30F7"/>
    <w:rsid w:val="004F4DAF"/>
    <w:rsid w:val="004F51D0"/>
    <w:rsid w:val="004F564D"/>
    <w:rsid w:val="004F7501"/>
    <w:rsid w:val="004F78FB"/>
    <w:rsid w:val="0050173D"/>
    <w:rsid w:val="00501C0E"/>
    <w:rsid w:val="005037D8"/>
    <w:rsid w:val="00503F29"/>
    <w:rsid w:val="00505A94"/>
    <w:rsid w:val="00505AD1"/>
    <w:rsid w:val="00506802"/>
    <w:rsid w:val="005068C8"/>
    <w:rsid w:val="00507472"/>
    <w:rsid w:val="00510734"/>
    <w:rsid w:val="00511551"/>
    <w:rsid w:val="0051219F"/>
    <w:rsid w:val="00512EEC"/>
    <w:rsid w:val="00513C30"/>
    <w:rsid w:val="00514825"/>
    <w:rsid w:val="00514DE4"/>
    <w:rsid w:val="00516908"/>
    <w:rsid w:val="00517E33"/>
    <w:rsid w:val="0052052E"/>
    <w:rsid w:val="005205D4"/>
    <w:rsid w:val="005215C1"/>
    <w:rsid w:val="00521655"/>
    <w:rsid w:val="00521C5C"/>
    <w:rsid w:val="005220DD"/>
    <w:rsid w:val="005225EC"/>
    <w:rsid w:val="00522A43"/>
    <w:rsid w:val="00522F18"/>
    <w:rsid w:val="00523D3C"/>
    <w:rsid w:val="005248ED"/>
    <w:rsid w:val="0052602B"/>
    <w:rsid w:val="00526CC7"/>
    <w:rsid w:val="0053089C"/>
    <w:rsid w:val="00530D2C"/>
    <w:rsid w:val="005310D0"/>
    <w:rsid w:val="00531240"/>
    <w:rsid w:val="005312A0"/>
    <w:rsid w:val="005316B0"/>
    <w:rsid w:val="00531FC1"/>
    <w:rsid w:val="00532472"/>
    <w:rsid w:val="00533669"/>
    <w:rsid w:val="00534BF8"/>
    <w:rsid w:val="00535F26"/>
    <w:rsid w:val="005372FA"/>
    <w:rsid w:val="00537B3E"/>
    <w:rsid w:val="00540078"/>
    <w:rsid w:val="00540D7C"/>
    <w:rsid w:val="00540EB3"/>
    <w:rsid w:val="00541476"/>
    <w:rsid w:val="00542129"/>
    <w:rsid w:val="00543473"/>
    <w:rsid w:val="00543AD1"/>
    <w:rsid w:val="005445C0"/>
    <w:rsid w:val="00544757"/>
    <w:rsid w:val="005468A8"/>
    <w:rsid w:val="00546AB7"/>
    <w:rsid w:val="00550EBC"/>
    <w:rsid w:val="00551C65"/>
    <w:rsid w:val="005521C4"/>
    <w:rsid w:val="00552277"/>
    <w:rsid w:val="00552595"/>
    <w:rsid w:val="00552BD2"/>
    <w:rsid w:val="00553635"/>
    <w:rsid w:val="005537D7"/>
    <w:rsid w:val="005537F2"/>
    <w:rsid w:val="00553E4B"/>
    <w:rsid w:val="00553FE2"/>
    <w:rsid w:val="00554CA7"/>
    <w:rsid w:val="005550DA"/>
    <w:rsid w:val="00555DB1"/>
    <w:rsid w:val="00560D62"/>
    <w:rsid w:val="00562A28"/>
    <w:rsid w:val="00562E29"/>
    <w:rsid w:val="00563072"/>
    <w:rsid w:val="00563A3B"/>
    <w:rsid w:val="0056539F"/>
    <w:rsid w:val="00566147"/>
    <w:rsid w:val="0056636F"/>
    <w:rsid w:val="0056696A"/>
    <w:rsid w:val="00570214"/>
    <w:rsid w:val="00571F52"/>
    <w:rsid w:val="005734E4"/>
    <w:rsid w:val="005744F7"/>
    <w:rsid w:val="00574BA7"/>
    <w:rsid w:val="00574C1A"/>
    <w:rsid w:val="00575E3C"/>
    <w:rsid w:val="005760FC"/>
    <w:rsid w:val="00576F3D"/>
    <w:rsid w:val="00576F44"/>
    <w:rsid w:val="00577938"/>
    <w:rsid w:val="00581447"/>
    <w:rsid w:val="00582609"/>
    <w:rsid w:val="00582E0D"/>
    <w:rsid w:val="005831A3"/>
    <w:rsid w:val="0058572E"/>
    <w:rsid w:val="00585784"/>
    <w:rsid w:val="00585F6D"/>
    <w:rsid w:val="005873AD"/>
    <w:rsid w:val="00587AA2"/>
    <w:rsid w:val="00590938"/>
    <w:rsid w:val="00591CB9"/>
    <w:rsid w:val="0059202B"/>
    <w:rsid w:val="00592A56"/>
    <w:rsid w:val="005930E1"/>
    <w:rsid w:val="00593BB1"/>
    <w:rsid w:val="005951B3"/>
    <w:rsid w:val="0059543B"/>
    <w:rsid w:val="005958FC"/>
    <w:rsid w:val="00596321"/>
    <w:rsid w:val="005966E5"/>
    <w:rsid w:val="00596B8B"/>
    <w:rsid w:val="005976AA"/>
    <w:rsid w:val="005A1678"/>
    <w:rsid w:val="005A18C9"/>
    <w:rsid w:val="005A1D13"/>
    <w:rsid w:val="005A22D6"/>
    <w:rsid w:val="005A427C"/>
    <w:rsid w:val="005A4DDF"/>
    <w:rsid w:val="005A525C"/>
    <w:rsid w:val="005A67A5"/>
    <w:rsid w:val="005A6F93"/>
    <w:rsid w:val="005B081E"/>
    <w:rsid w:val="005B09E9"/>
    <w:rsid w:val="005B0C0F"/>
    <w:rsid w:val="005B0F0F"/>
    <w:rsid w:val="005B0FF5"/>
    <w:rsid w:val="005B2BE9"/>
    <w:rsid w:val="005B3026"/>
    <w:rsid w:val="005B36CE"/>
    <w:rsid w:val="005B40E1"/>
    <w:rsid w:val="005B66ED"/>
    <w:rsid w:val="005B6A41"/>
    <w:rsid w:val="005B72FB"/>
    <w:rsid w:val="005B7339"/>
    <w:rsid w:val="005B758E"/>
    <w:rsid w:val="005B7876"/>
    <w:rsid w:val="005B7CE5"/>
    <w:rsid w:val="005C01E3"/>
    <w:rsid w:val="005C04F5"/>
    <w:rsid w:val="005C0A0A"/>
    <w:rsid w:val="005C0D1C"/>
    <w:rsid w:val="005C0F96"/>
    <w:rsid w:val="005C29E7"/>
    <w:rsid w:val="005C2CB2"/>
    <w:rsid w:val="005C2E54"/>
    <w:rsid w:val="005C30E1"/>
    <w:rsid w:val="005C4C22"/>
    <w:rsid w:val="005C4FA6"/>
    <w:rsid w:val="005C6104"/>
    <w:rsid w:val="005C61D0"/>
    <w:rsid w:val="005C7BE7"/>
    <w:rsid w:val="005D0424"/>
    <w:rsid w:val="005D1C91"/>
    <w:rsid w:val="005D2AF7"/>
    <w:rsid w:val="005D4005"/>
    <w:rsid w:val="005D550F"/>
    <w:rsid w:val="005D58AD"/>
    <w:rsid w:val="005D5CBB"/>
    <w:rsid w:val="005E051F"/>
    <w:rsid w:val="005E0CD9"/>
    <w:rsid w:val="005E1AEE"/>
    <w:rsid w:val="005E2397"/>
    <w:rsid w:val="005E26BE"/>
    <w:rsid w:val="005E290B"/>
    <w:rsid w:val="005E3268"/>
    <w:rsid w:val="005E3640"/>
    <w:rsid w:val="005E3647"/>
    <w:rsid w:val="005E3764"/>
    <w:rsid w:val="005E3A87"/>
    <w:rsid w:val="005E4A14"/>
    <w:rsid w:val="005E4F10"/>
    <w:rsid w:val="005E561C"/>
    <w:rsid w:val="005E5678"/>
    <w:rsid w:val="005F12C2"/>
    <w:rsid w:val="005F1DBE"/>
    <w:rsid w:val="005F1DF8"/>
    <w:rsid w:val="005F1F01"/>
    <w:rsid w:val="005F2F4E"/>
    <w:rsid w:val="005F44E4"/>
    <w:rsid w:val="005F5444"/>
    <w:rsid w:val="005F62EE"/>
    <w:rsid w:val="005F6E67"/>
    <w:rsid w:val="005F7933"/>
    <w:rsid w:val="005F7A9D"/>
    <w:rsid w:val="005F7D16"/>
    <w:rsid w:val="00600988"/>
    <w:rsid w:val="00600E3F"/>
    <w:rsid w:val="00601F55"/>
    <w:rsid w:val="006023D7"/>
    <w:rsid w:val="0060279B"/>
    <w:rsid w:val="0060286E"/>
    <w:rsid w:val="00602DBD"/>
    <w:rsid w:val="00602E4B"/>
    <w:rsid w:val="0060327E"/>
    <w:rsid w:val="006065E9"/>
    <w:rsid w:val="00610560"/>
    <w:rsid w:val="00610F71"/>
    <w:rsid w:val="00610FE4"/>
    <w:rsid w:val="00612D2B"/>
    <w:rsid w:val="006142B2"/>
    <w:rsid w:val="00614E72"/>
    <w:rsid w:val="00616400"/>
    <w:rsid w:val="006200F1"/>
    <w:rsid w:val="00620396"/>
    <w:rsid w:val="00621201"/>
    <w:rsid w:val="00621928"/>
    <w:rsid w:val="00622452"/>
    <w:rsid w:val="00622A49"/>
    <w:rsid w:val="00622C75"/>
    <w:rsid w:val="006230E2"/>
    <w:rsid w:val="0062364C"/>
    <w:rsid w:val="0062450E"/>
    <w:rsid w:val="00625B7D"/>
    <w:rsid w:val="006269FC"/>
    <w:rsid w:val="00630529"/>
    <w:rsid w:val="00631E89"/>
    <w:rsid w:val="00632735"/>
    <w:rsid w:val="006328EA"/>
    <w:rsid w:val="0063467E"/>
    <w:rsid w:val="006351A6"/>
    <w:rsid w:val="00635AF5"/>
    <w:rsid w:val="00635DE4"/>
    <w:rsid w:val="006361D6"/>
    <w:rsid w:val="006361E8"/>
    <w:rsid w:val="0063647F"/>
    <w:rsid w:val="00640AA3"/>
    <w:rsid w:val="00641EC2"/>
    <w:rsid w:val="006434F5"/>
    <w:rsid w:val="00643DE3"/>
    <w:rsid w:val="00644442"/>
    <w:rsid w:val="0064471B"/>
    <w:rsid w:val="00644CCE"/>
    <w:rsid w:val="00645042"/>
    <w:rsid w:val="0064533B"/>
    <w:rsid w:val="006459DE"/>
    <w:rsid w:val="00645E5A"/>
    <w:rsid w:val="00646F6F"/>
    <w:rsid w:val="00650190"/>
    <w:rsid w:val="00651E85"/>
    <w:rsid w:val="006527F9"/>
    <w:rsid w:val="00653772"/>
    <w:rsid w:val="00653FD2"/>
    <w:rsid w:val="00654094"/>
    <w:rsid w:val="006544E4"/>
    <w:rsid w:val="006544F7"/>
    <w:rsid w:val="0065456A"/>
    <w:rsid w:val="006545AF"/>
    <w:rsid w:val="006549B6"/>
    <w:rsid w:val="00655B51"/>
    <w:rsid w:val="00656176"/>
    <w:rsid w:val="006573C5"/>
    <w:rsid w:val="00657955"/>
    <w:rsid w:val="00657C15"/>
    <w:rsid w:val="00661039"/>
    <w:rsid w:val="0066115F"/>
    <w:rsid w:val="0066144C"/>
    <w:rsid w:val="00661A80"/>
    <w:rsid w:val="006623E5"/>
    <w:rsid w:val="00664AB8"/>
    <w:rsid w:val="00665E6A"/>
    <w:rsid w:val="00666068"/>
    <w:rsid w:val="00666DA4"/>
    <w:rsid w:val="00667642"/>
    <w:rsid w:val="00670D39"/>
    <w:rsid w:val="00671A4B"/>
    <w:rsid w:val="00672415"/>
    <w:rsid w:val="00674962"/>
    <w:rsid w:val="00675259"/>
    <w:rsid w:val="006761CB"/>
    <w:rsid w:val="006769CF"/>
    <w:rsid w:val="00676BA0"/>
    <w:rsid w:val="006774D5"/>
    <w:rsid w:val="006778FB"/>
    <w:rsid w:val="006805B0"/>
    <w:rsid w:val="006822C7"/>
    <w:rsid w:val="0068514B"/>
    <w:rsid w:val="00685DF5"/>
    <w:rsid w:val="00685FC1"/>
    <w:rsid w:val="0068713E"/>
    <w:rsid w:val="0068756F"/>
    <w:rsid w:val="00690F0B"/>
    <w:rsid w:val="00691B02"/>
    <w:rsid w:val="00691B8B"/>
    <w:rsid w:val="00691F9B"/>
    <w:rsid w:val="00692291"/>
    <w:rsid w:val="006923EB"/>
    <w:rsid w:val="006926BD"/>
    <w:rsid w:val="00692FBB"/>
    <w:rsid w:val="0069307E"/>
    <w:rsid w:val="0069360C"/>
    <w:rsid w:val="006946D6"/>
    <w:rsid w:val="00694EAD"/>
    <w:rsid w:val="006957E9"/>
    <w:rsid w:val="0069620B"/>
    <w:rsid w:val="006964F7"/>
    <w:rsid w:val="00696F0D"/>
    <w:rsid w:val="00697011"/>
    <w:rsid w:val="00697CF9"/>
    <w:rsid w:val="006A0748"/>
    <w:rsid w:val="006A1A7E"/>
    <w:rsid w:val="006A1EAD"/>
    <w:rsid w:val="006A3E0C"/>
    <w:rsid w:val="006A401A"/>
    <w:rsid w:val="006A4DC5"/>
    <w:rsid w:val="006A6CD1"/>
    <w:rsid w:val="006A6E12"/>
    <w:rsid w:val="006A7261"/>
    <w:rsid w:val="006A75F6"/>
    <w:rsid w:val="006A7926"/>
    <w:rsid w:val="006B11F4"/>
    <w:rsid w:val="006B1B77"/>
    <w:rsid w:val="006B1DDE"/>
    <w:rsid w:val="006B2013"/>
    <w:rsid w:val="006B348A"/>
    <w:rsid w:val="006B363C"/>
    <w:rsid w:val="006B3E18"/>
    <w:rsid w:val="006B5359"/>
    <w:rsid w:val="006B55CA"/>
    <w:rsid w:val="006B5F2E"/>
    <w:rsid w:val="006B67DD"/>
    <w:rsid w:val="006B6B60"/>
    <w:rsid w:val="006B7255"/>
    <w:rsid w:val="006B7331"/>
    <w:rsid w:val="006B75FD"/>
    <w:rsid w:val="006B7A90"/>
    <w:rsid w:val="006B7F86"/>
    <w:rsid w:val="006B7FDA"/>
    <w:rsid w:val="006C0776"/>
    <w:rsid w:val="006C0A16"/>
    <w:rsid w:val="006C1054"/>
    <w:rsid w:val="006C1FCB"/>
    <w:rsid w:val="006C20BC"/>
    <w:rsid w:val="006C2EBC"/>
    <w:rsid w:val="006C3F9C"/>
    <w:rsid w:val="006C4547"/>
    <w:rsid w:val="006C57A5"/>
    <w:rsid w:val="006C713E"/>
    <w:rsid w:val="006C7148"/>
    <w:rsid w:val="006D00F4"/>
    <w:rsid w:val="006D0397"/>
    <w:rsid w:val="006D0A06"/>
    <w:rsid w:val="006D14F7"/>
    <w:rsid w:val="006D157A"/>
    <w:rsid w:val="006D162B"/>
    <w:rsid w:val="006D1AC8"/>
    <w:rsid w:val="006D4180"/>
    <w:rsid w:val="006D4AC4"/>
    <w:rsid w:val="006D4CFB"/>
    <w:rsid w:val="006D62EA"/>
    <w:rsid w:val="006D7284"/>
    <w:rsid w:val="006E01D3"/>
    <w:rsid w:val="006E23A5"/>
    <w:rsid w:val="006E28B5"/>
    <w:rsid w:val="006E2FBB"/>
    <w:rsid w:val="006E306B"/>
    <w:rsid w:val="006E30BC"/>
    <w:rsid w:val="006E38F4"/>
    <w:rsid w:val="006E5663"/>
    <w:rsid w:val="006E684D"/>
    <w:rsid w:val="006E695A"/>
    <w:rsid w:val="006E7611"/>
    <w:rsid w:val="006F0289"/>
    <w:rsid w:val="006F17EF"/>
    <w:rsid w:val="006F2D32"/>
    <w:rsid w:val="006F31A9"/>
    <w:rsid w:val="006F3E66"/>
    <w:rsid w:val="006F4267"/>
    <w:rsid w:val="006F53DC"/>
    <w:rsid w:val="006F645C"/>
    <w:rsid w:val="006F6B6D"/>
    <w:rsid w:val="00700BAF"/>
    <w:rsid w:val="00701588"/>
    <w:rsid w:val="0070199A"/>
    <w:rsid w:val="00702C0B"/>
    <w:rsid w:val="007032D1"/>
    <w:rsid w:val="00703335"/>
    <w:rsid w:val="007049B2"/>
    <w:rsid w:val="00705B4B"/>
    <w:rsid w:val="00706391"/>
    <w:rsid w:val="0070640B"/>
    <w:rsid w:val="0070667A"/>
    <w:rsid w:val="00706A02"/>
    <w:rsid w:val="007100FC"/>
    <w:rsid w:val="007107DE"/>
    <w:rsid w:val="007108AF"/>
    <w:rsid w:val="00710930"/>
    <w:rsid w:val="00710B4D"/>
    <w:rsid w:val="007115C9"/>
    <w:rsid w:val="00712A44"/>
    <w:rsid w:val="00712B9F"/>
    <w:rsid w:val="00712EBE"/>
    <w:rsid w:val="00713646"/>
    <w:rsid w:val="007136F0"/>
    <w:rsid w:val="00714264"/>
    <w:rsid w:val="00714647"/>
    <w:rsid w:val="00714D17"/>
    <w:rsid w:val="00714FFE"/>
    <w:rsid w:val="00715827"/>
    <w:rsid w:val="00716F20"/>
    <w:rsid w:val="00717888"/>
    <w:rsid w:val="007208CF"/>
    <w:rsid w:val="00721686"/>
    <w:rsid w:val="00721FB5"/>
    <w:rsid w:val="007220AE"/>
    <w:rsid w:val="00723E81"/>
    <w:rsid w:val="00724C45"/>
    <w:rsid w:val="0072614E"/>
    <w:rsid w:val="0072628E"/>
    <w:rsid w:val="0072754F"/>
    <w:rsid w:val="00731146"/>
    <w:rsid w:val="0073133C"/>
    <w:rsid w:val="007317A0"/>
    <w:rsid w:val="0073328F"/>
    <w:rsid w:val="00733876"/>
    <w:rsid w:val="00733EB1"/>
    <w:rsid w:val="0073417B"/>
    <w:rsid w:val="007357F4"/>
    <w:rsid w:val="0073588F"/>
    <w:rsid w:val="00735EC5"/>
    <w:rsid w:val="0073641C"/>
    <w:rsid w:val="007376AE"/>
    <w:rsid w:val="007400A4"/>
    <w:rsid w:val="007403BF"/>
    <w:rsid w:val="00741CEE"/>
    <w:rsid w:val="00743BE2"/>
    <w:rsid w:val="00744664"/>
    <w:rsid w:val="00745052"/>
    <w:rsid w:val="007453B1"/>
    <w:rsid w:val="007456E2"/>
    <w:rsid w:val="007460BC"/>
    <w:rsid w:val="007461E3"/>
    <w:rsid w:val="00746284"/>
    <w:rsid w:val="00750A19"/>
    <w:rsid w:val="00751BBD"/>
    <w:rsid w:val="00751D92"/>
    <w:rsid w:val="00751EC5"/>
    <w:rsid w:val="00752117"/>
    <w:rsid w:val="00752F7B"/>
    <w:rsid w:val="00752FB5"/>
    <w:rsid w:val="00754D2E"/>
    <w:rsid w:val="00754FCF"/>
    <w:rsid w:val="007557BC"/>
    <w:rsid w:val="00755BB3"/>
    <w:rsid w:val="00755D46"/>
    <w:rsid w:val="007568D7"/>
    <w:rsid w:val="00756B45"/>
    <w:rsid w:val="00756E6C"/>
    <w:rsid w:val="00757833"/>
    <w:rsid w:val="00757F8B"/>
    <w:rsid w:val="00760338"/>
    <w:rsid w:val="00760BEB"/>
    <w:rsid w:val="00763293"/>
    <w:rsid w:val="00764724"/>
    <w:rsid w:val="0076485A"/>
    <w:rsid w:val="00765779"/>
    <w:rsid w:val="00766459"/>
    <w:rsid w:val="00766B5E"/>
    <w:rsid w:val="00767455"/>
    <w:rsid w:val="0076765B"/>
    <w:rsid w:val="00767DCD"/>
    <w:rsid w:val="00770E5D"/>
    <w:rsid w:val="00771BBF"/>
    <w:rsid w:val="00771CEC"/>
    <w:rsid w:val="00771DBD"/>
    <w:rsid w:val="00772287"/>
    <w:rsid w:val="00773922"/>
    <w:rsid w:val="00773EAD"/>
    <w:rsid w:val="00775A9A"/>
    <w:rsid w:val="00775BC3"/>
    <w:rsid w:val="0077697F"/>
    <w:rsid w:val="007774CF"/>
    <w:rsid w:val="0078005C"/>
    <w:rsid w:val="00780C4A"/>
    <w:rsid w:val="00781994"/>
    <w:rsid w:val="0078257E"/>
    <w:rsid w:val="0078275B"/>
    <w:rsid w:val="00783971"/>
    <w:rsid w:val="007853B1"/>
    <w:rsid w:val="007857E8"/>
    <w:rsid w:val="00785879"/>
    <w:rsid w:val="00785A9D"/>
    <w:rsid w:val="00785CD7"/>
    <w:rsid w:val="00785E7E"/>
    <w:rsid w:val="00786424"/>
    <w:rsid w:val="0078650F"/>
    <w:rsid w:val="007904D1"/>
    <w:rsid w:val="007908EB"/>
    <w:rsid w:val="00791FF1"/>
    <w:rsid w:val="007930F4"/>
    <w:rsid w:val="00794447"/>
    <w:rsid w:val="00794583"/>
    <w:rsid w:val="00794B76"/>
    <w:rsid w:val="007958BE"/>
    <w:rsid w:val="0079640C"/>
    <w:rsid w:val="00797221"/>
    <w:rsid w:val="007975CA"/>
    <w:rsid w:val="00797BDA"/>
    <w:rsid w:val="007A15C3"/>
    <w:rsid w:val="007A1F01"/>
    <w:rsid w:val="007A22FC"/>
    <w:rsid w:val="007A2350"/>
    <w:rsid w:val="007A312D"/>
    <w:rsid w:val="007A33D7"/>
    <w:rsid w:val="007A344D"/>
    <w:rsid w:val="007A36CC"/>
    <w:rsid w:val="007A455B"/>
    <w:rsid w:val="007A4874"/>
    <w:rsid w:val="007A4D1B"/>
    <w:rsid w:val="007A4DCA"/>
    <w:rsid w:val="007A6431"/>
    <w:rsid w:val="007A7EC2"/>
    <w:rsid w:val="007B0E76"/>
    <w:rsid w:val="007B188B"/>
    <w:rsid w:val="007B212E"/>
    <w:rsid w:val="007B2FB4"/>
    <w:rsid w:val="007B317F"/>
    <w:rsid w:val="007B44E0"/>
    <w:rsid w:val="007B48EA"/>
    <w:rsid w:val="007B4995"/>
    <w:rsid w:val="007B67EA"/>
    <w:rsid w:val="007B68D9"/>
    <w:rsid w:val="007B7625"/>
    <w:rsid w:val="007C0EF8"/>
    <w:rsid w:val="007C1311"/>
    <w:rsid w:val="007C15BB"/>
    <w:rsid w:val="007C1739"/>
    <w:rsid w:val="007C35DB"/>
    <w:rsid w:val="007C3D12"/>
    <w:rsid w:val="007C3D2E"/>
    <w:rsid w:val="007C4059"/>
    <w:rsid w:val="007C43DA"/>
    <w:rsid w:val="007C6399"/>
    <w:rsid w:val="007C6BCF"/>
    <w:rsid w:val="007C7483"/>
    <w:rsid w:val="007C79A4"/>
    <w:rsid w:val="007C7AFC"/>
    <w:rsid w:val="007D0631"/>
    <w:rsid w:val="007D126A"/>
    <w:rsid w:val="007D1930"/>
    <w:rsid w:val="007D2282"/>
    <w:rsid w:val="007D2D6D"/>
    <w:rsid w:val="007D34C6"/>
    <w:rsid w:val="007D3766"/>
    <w:rsid w:val="007D3BAA"/>
    <w:rsid w:val="007D47EF"/>
    <w:rsid w:val="007D4C2F"/>
    <w:rsid w:val="007D4EF5"/>
    <w:rsid w:val="007D4FE1"/>
    <w:rsid w:val="007D592F"/>
    <w:rsid w:val="007D5B3C"/>
    <w:rsid w:val="007D5EAA"/>
    <w:rsid w:val="007D6300"/>
    <w:rsid w:val="007D644A"/>
    <w:rsid w:val="007D6BEC"/>
    <w:rsid w:val="007D6EFC"/>
    <w:rsid w:val="007D7619"/>
    <w:rsid w:val="007E0F2A"/>
    <w:rsid w:val="007E15F8"/>
    <w:rsid w:val="007E2C32"/>
    <w:rsid w:val="007E2DDA"/>
    <w:rsid w:val="007E33EC"/>
    <w:rsid w:val="007E623F"/>
    <w:rsid w:val="007E6FD5"/>
    <w:rsid w:val="007F14DF"/>
    <w:rsid w:val="007F1D2A"/>
    <w:rsid w:val="007F1E6A"/>
    <w:rsid w:val="007F4808"/>
    <w:rsid w:val="007F646F"/>
    <w:rsid w:val="0080072C"/>
    <w:rsid w:val="00800E60"/>
    <w:rsid w:val="00801388"/>
    <w:rsid w:val="00801A72"/>
    <w:rsid w:val="00801E47"/>
    <w:rsid w:val="00802A2C"/>
    <w:rsid w:val="00804081"/>
    <w:rsid w:val="00804EC7"/>
    <w:rsid w:val="0080520F"/>
    <w:rsid w:val="00805940"/>
    <w:rsid w:val="00807055"/>
    <w:rsid w:val="00807732"/>
    <w:rsid w:val="0081159D"/>
    <w:rsid w:val="00812192"/>
    <w:rsid w:val="008134B4"/>
    <w:rsid w:val="00813DFA"/>
    <w:rsid w:val="00814B37"/>
    <w:rsid w:val="00815B22"/>
    <w:rsid w:val="00815BB1"/>
    <w:rsid w:val="00815DB5"/>
    <w:rsid w:val="00816304"/>
    <w:rsid w:val="008174A0"/>
    <w:rsid w:val="00817BF1"/>
    <w:rsid w:val="0082052C"/>
    <w:rsid w:val="00821093"/>
    <w:rsid w:val="008210A4"/>
    <w:rsid w:val="0082118E"/>
    <w:rsid w:val="00822BD5"/>
    <w:rsid w:val="00825A8F"/>
    <w:rsid w:val="00826F28"/>
    <w:rsid w:val="00827779"/>
    <w:rsid w:val="00827AE7"/>
    <w:rsid w:val="008307B6"/>
    <w:rsid w:val="00831C5E"/>
    <w:rsid w:val="00832603"/>
    <w:rsid w:val="008326D2"/>
    <w:rsid w:val="00832D17"/>
    <w:rsid w:val="00832F59"/>
    <w:rsid w:val="00833DAB"/>
    <w:rsid w:val="00833FA4"/>
    <w:rsid w:val="00835A3C"/>
    <w:rsid w:val="0083602E"/>
    <w:rsid w:val="00836F6D"/>
    <w:rsid w:val="008375D3"/>
    <w:rsid w:val="0084001D"/>
    <w:rsid w:val="00840A23"/>
    <w:rsid w:val="00840AE5"/>
    <w:rsid w:val="0084139B"/>
    <w:rsid w:val="008414F8"/>
    <w:rsid w:val="0084330B"/>
    <w:rsid w:val="00843DAF"/>
    <w:rsid w:val="008449DA"/>
    <w:rsid w:val="008450AA"/>
    <w:rsid w:val="00845195"/>
    <w:rsid w:val="008462C9"/>
    <w:rsid w:val="008465DF"/>
    <w:rsid w:val="0084666E"/>
    <w:rsid w:val="00850F84"/>
    <w:rsid w:val="0085114E"/>
    <w:rsid w:val="00851733"/>
    <w:rsid w:val="00851BC2"/>
    <w:rsid w:val="00852F6F"/>
    <w:rsid w:val="008532D4"/>
    <w:rsid w:val="00855B36"/>
    <w:rsid w:val="008562FC"/>
    <w:rsid w:val="00856D97"/>
    <w:rsid w:val="00857532"/>
    <w:rsid w:val="0085762F"/>
    <w:rsid w:val="00861B40"/>
    <w:rsid w:val="00862220"/>
    <w:rsid w:val="00862B48"/>
    <w:rsid w:val="00863227"/>
    <w:rsid w:val="008658ED"/>
    <w:rsid w:val="00867538"/>
    <w:rsid w:val="00867EAB"/>
    <w:rsid w:val="00870773"/>
    <w:rsid w:val="0087117E"/>
    <w:rsid w:val="008713AA"/>
    <w:rsid w:val="00871A05"/>
    <w:rsid w:val="0087215F"/>
    <w:rsid w:val="00872185"/>
    <w:rsid w:val="008727D7"/>
    <w:rsid w:val="00872EDA"/>
    <w:rsid w:val="008745CB"/>
    <w:rsid w:val="0087533E"/>
    <w:rsid w:val="00875830"/>
    <w:rsid w:val="00876F85"/>
    <w:rsid w:val="00880E1D"/>
    <w:rsid w:val="00881333"/>
    <w:rsid w:val="008817FC"/>
    <w:rsid w:val="00883166"/>
    <w:rsid w:val="0088436D"/>
    <w:rsid w:val="008844F1"/>
    <w:rsid w:val="00884528"/>
    <w:rsid w:val="00884EBF"/>
    <w:rsid w:val="008856B1"/>
    <w:rsid w:val="00885AC5"/>
    <w:rsid w:val="00885E94"/>
    <w:rsid w:val="008861BD"/>
    <w:rsid w:val="00887FF6"/>
    <w:rsid w:val="00890FC4"/>
    <w:rsid w:val="00891132"/>
    <w:rsid w:val="008928B1"/>
    <w:rsid w:val="00892A5C"/>
    <w:rsid w:val="008931B1"/>
    <w:rsid w:val="00894056"/>
    <w:rsid w:val="0089567D"/>
    <w:rsid w:val="00895EFA"/>
    <w:rsid w:val="00896BCD"/>
    <w:rsid w:val="00896E53"/>
    <w:rsid w:val="008A06BC"/>
    <w:rsid w:val="008A248F"/>
    <w:rsid w:val="008A2B1F"/>
    <w:rsid w:val="008A4194"/>
    <w:rsid w:val="008A42B8"/>
    <w:rsid w:val="008A4E63"/>
    <w:rsid w:val="008A4F43"/>
    <w:rsid w:val="008A6186"/>
    <w:rsid w:val="008B06A9"/>
    <w:rsid w:val="008B0782"/>
    <w:rsid w:val="008B1863"/>
    <w:rsid w:val="008B1C1A"/>
    <w:rsid w:val="008B2667"/>
    <w:rsid w:val="008B3484"/>
    <w:rsid w:val="008B3F69"/>
    <w:rsid w:val="008B6595"/>
    <w:rsid w:val="008B65C3"/>
    <w:rsid w:val="008B783D"/>
    <w:rsid w:val="008B7B28"/>
    <w:rsid w:val="008C132B"/>
    <w:rsid w:val="008C172E"/>
    <w:rsid w:val="008C1A2D"/>
    <w:rsid w:val="008C312F"/>
    <w:rsid w:val="008C328F"/>
    <w:rsid w:val="008C3E84"/>
    <w:rsid w:val="008C46C5"/>
    <w:rsid w:val="008C6C7C"/>
    <w:rsid w:val="008C78FC"/>
    <w:rsid w:val="008C7D25"/>
    <w:rsid w:val="008D0F27"/>
    <w:rsid w:val="008D180B"/>
    <w:rsid w:val="008D1F6D"/>
    <w:rsid w:val="008D4087"/>
    <w:rsid w:val="008D4389"/>
    <w:rsid w:val="008D5953"/>
    <w:rsid w:val="008D5F34"/>
    <w:rsid w:val="008D62C1"/>
    <w:rsid w:val="008D63CE"/>
    <w:rsid w:val="008E0D77"/>
    <w:rsid w:val="008E1C78"/>
    <w:rsid w:val="008E1F03"/>
    <w:rsid w:val="008E25EB"/>
    <w:rsid w:val="008E318B"/>
    <w:rsid w:val="008E32B7"/>
    <w:rsid w:val="008E34E0"/>
    <w:rsid w:val="008E4347"/>
    <w:rsid w:val="008E4413"/>
    <w:rsid w:val="008E5425"/>
    <w:rsid w:val="008E6190"/>
    <w:rsid w:val="008E785D"/>
    <w:rsid w:val="008E7D63"/>
    <w:rsid w:val="008F1B85"/>
    <w:rsid w:val="008F31D0"/>
    <w:rsid w:val="008F33A1"/>
    <w:rsid w:val="008F37CB"/>
    <w:rsid w:val="008F7E6B"/>
    <w:rsid w:val="00900B21"/>
    <w:rsid w:val="009010B8"/>
    <w:rsid w:val="009013F1"/>
    <w:rsid w:val="00901857"/>
    <w:rsid w:val="00901AA4"/>
    <w:rsid w:val="00901B3E"/>
    <w:rsid w:val="00901E3B"/>
    <w:rsid w:val="0090301F"/>
    <w:rsid w:val="009035EB"/>
    <w:rsid w:val="009051B9"/>
    <w:rsid w:val="009060F6"/>
    <w:rsid w:val="00906438"/>
    <w:rsid w:val="0090718C"/>
    <w:rsid w:val="0090743A"/>
    <w:rsid w:val="00907A39"/>
    <w:rsid w:val="00907D7F"/>
    <w:rsid w:val="009102E5"/>
    <w:rsid w:val="00910656"/>
    <w:rsid w:val="00911B27"/>
    <w:rsid w:val="00912D97"/>
    <w:rsid w:val="00913106"/>
    <w:rsid w:val="009139FC"/>
    <w:rsid w:val="009152B5"/>
    <w:rsid w:val="009165BB"/>
    <w:rsid w:val="00916836"/>
    <w:rsid w:val="009219E6"/>
    <w:rsid w:val="00921B97"/>
    <w:rsid w:val="009221BC"/>
    <w:rsid w:val="009221C2"/>
    <w:rsid w:val="009229C0"/>
    <w:rsid w:val="00922A0E"/>
    <w:rsid w:val="00923159"/>
    <w:rsid w:val="00924706"/>
    <w:rsid w:val="00924D84"/>
    <w:rsid w:val="00925A75"/>
    <w:rsid w:val="00926D58"/>
    <w:rsid w:val="00926DEC"/>
    <w:rsid w:val="0092775B"/>
    <w:rsid w:val="0092796C"/>
    <w:rsid w:val="009313D7"/>
    <w:rsid w:val="0093190F"/>
    <w:rsid w:val="00932FAB"/>
    <w:rsid w:val="00932FE6"/>
    <w:rsid w:val="00933141"/>
    <w:rsid w:val="009339A7"/>
    <w:rsid w:val="00934AA0"/>
    <w:rsid w:val="00934E1E"/>
    <w:rsid w:val="009360C3"/>
    <w:rsid w:val="00937220"/>
    <w:rsid w:val="009374EF"/>
    <w:rsid w:val="00940F1A"/>
    <w:rsid w:val="00942029"/>
    <w:rsid w:val="009420DA"/>
    <w:rsid w:val="009432EB"/>
    <w:rsid w:val="00943817"/>
    <w:rsid w:val="00944447"/>
    <w:rsid w:val="00944701"/>
    <w:rsid w:val="0094539C"/>
    <w:rsid w:val="009454AB"/>
    <w:rsid w:val="00945825"/>
    <w:rsid w:val="009466C6"/>
    <w:rsid w:val="00946F2A"/>
    <w:rsid w:val="009503BD"/>
    <w:rsid w:val="009518A0"/>
    <w:rsid w:val="00952109"/>
    <w:rsid w:val="00952141"/>
    <w:rsid w:val="00954BC3"/>
    <w:rsid w:val="00954E75"/>
    <w:rsid w:val="009558DD"/>
    <w:rsid w:val="00955E03"/>
    <w:rsid w:val="00956E4B"/>
    <w:rsid w:val="0095758B"/>
    <w:rsid w:val="00957F30"/>
    <w:rsid w:val="00960FFA"/>
    <w:rsid w:val="00961E79"/>
    <w:rsid w:val="00962392"/>
    <w:rsid w:val="00963256"/>
    <w:rsid w:val="0096491D"/>
    <w:rsid w:val="0096608A"/>
    <w:rsid w:val="009666FE"/>
    <w:rsid w:val="00966FF7"/>
    <w:rsid w:val="009674D0"/>
    <w:rsid w:val="009675FA"/>
    <w:rsid w:val="00972CFE"/>
    <w:rsid w:val="00973FC6"/>
    <w:rsid w:val="00974592"/>
    <w:rsid w:val="009749D4"/>
    <w:rsid w:val="00975090"/>
    <w:rsid w:val="00975870"/>
    <w:rsid w:val="00975EC4"/>
    <w:rsid w:val="00976035"/>
    <w:rsid w:val="00976533"/>
    <w:rsid w:val="009770EE"/>
    <w:rsid w:val="00981FFE"/>
    <w:rsid w:val="00982498"/>
    <w:rsid w:val="009828FD"/>
    <w:rsid w:val="00982ED5"/>
    <w:rsid w:val="009838B5"/>
    <w:rsid w:val="00983E21"/>
    <w:rsid w:val="009846B4"/>
    <w:rsid w:val="0098482B"/>
    <w:rsid w:val="0098483D"/>
    <w:rsid w:val="009848D9"/>
    <w:rsid w:val="00985020"/>
    <w:rsid w:val="00985522"/>
    <w:rsid w:val="0098569B"/>
    <w:rsid w:val="00986FF3"/>
    <w:rsid w:val="0098756B"/>
    <w:rsid w:val="00987C9D"/>
    <w:rsid w:val="00987CB1"/>
    <w:rsid w:val="009907C8"/>
    <w:rsid w:val="00991B2A"/>
    <w:rsid w:val="009920A9"/>
    <w:rsid w:val="00992142"/>
    <w:rsid w:val="009927F3"/>
    <w:rsid w:val="009931DA"/>
    <w:rsid w:val="0099447B"/>
    <w:rsid w:val="0099489B"/>
    <w:rsid w:val="0099549E"/>
    <w:rsid w:val="0099646B"/>
    <w:rsid w:val="0099735E"/>
    <w:rsid w:val="0099757E"/>
    <w:rsid w:val="009A02F4"/>
    <w:rsid w:val="009A0856"/>
    <w:rsid w:val="009A1773"/>
    <w:rsid w:val="009A1D35"/>
    <w:rsid w:val="009A225E"/>
    <w:rsid w:val="009A2645"/>
    <w:rsid w:val="009A407F"/>
    <w:rsid w:val="009A62D2"/>
    <w:rsid w:val="009A68DE"/>
    <w:rsid w:val="009A6BB0"/>
    <w:rsid w:val="009B0B95"/>
    <w:rsid w:val="009B1330"/>
    <w:rsid w:val="009B1BDB"/>
    <w:rsid w:val="009B1DF1"/>
    <w:rsid w:val="009B2DF8"/>
    <w:rsid w:val="009B31A4"/>
    <w:rsid w:val="009B32FA"/>
    <w:rsid w:val="009B37A9"/>
    <w:rsid w:val="009B3863"/>
    <w:rsid w:val="009B416A"/>
    <w:rsid w:val="009B4635"/>
    <w:rsid w:val="009B507E"/>
    <w:rsid w:val="009B77C8"/>
    <w:rsid w:val="009C13A6"/>
    <w:rsid w:val="009C164E"/>
    <w:rsid w:val="009C1717"/>
    <w:rsid w:val="009C17FE"/>
    <w:rsid w:val="009C288A"/>
    <w:rsid w:val="009C3179"/>
    <w:rsid w:val="009C365F"/>
    <w:rsid w:val="009C3B45"/>
    <w:rsid w:val="009C48FC"/>
    <w:rsid w:val="009C7B46"/>
    <w:rsid w:val="009D01D1"/>
    <w:rsid w:val="009D0834"/>
    <w:rsid w:val="009D2079"/>
    <w:rsid w:val="009D231C"/>
    <w:rsid w:val="009D253D"/>
    <w:rsid w:val="009D269B"/>
    <w:rsid w:val="009D2759"/>
    <w:rsid w:val="009D3FEE"/>
    <w:rsid w:val="009D4531"/>
    <w:rsid w:val="009D4B20"/>
    <w:rsid w:val="009E00C9"/>
    <w:rsid w:val="009E0330"/>
    <w:rsid w:val="009E16EC"/>
    <w:rsid w:val="009E323D"/>
    <w:rsid w:val="009E361F"/>
    <w:rsid w:val="009E3993"/>
    <w:rsid w:val="009E417C"/>
    <w:rsid w:val="009E6599"/>
    <w:rsid w:val="009E6738"/>
    <w:rsid w:val="009E6DB5"/>
    <w:rsid w:val="009E734C"/>
    <w:rsid w:val="009E799B"/>
    <w:rsid w:val="009F4614"/>
    <w:rsid w:val="009F46C7"/>
    <w:rsid w:val="009F4EBF"/>
    <w:rsid w:val="009F5D6E"/>
    <w:rsid w:val="009F64DA"/>
    <w:rsid w:val="009F6E05"/>
    <w:rsid w:val="009F73FD"/>
    <w:rsid w:val="009F765C"/>
    <w:rsid w:val="00A004FE"/>
    <w:rsid w:val="00A022FA"/>
    <w:rsid w:val="00A02B44"/>
    <w:rsid w:val="00A03B9F"/>
    <w:rsid w:val="00A03F1E"/>
    <w:rsid w:val="00A05478"/>
    <w:rsid w:val="00A06BC1"/>
    <w:rsid w:val="00A076EB"/>
    <w:rsid w:val="00A10A0D"/>
    <w:rsid w:val="00A10B10"/>
    <w:rsid w:val="00A116D8"/>
    <w:rsid w:val="00A119F0"/>
    <w:rsid w:val="00A138A2"/>
    <w:rsid w:val="00A14076"/>
    <w:rsid w:val="00A15134"/>
    <w:rsid w:val="00A155EC"/>
    <w:rsid w:val="00A155F0"/>
    <w:rsid w:val="00A15E83"/>
    <w:rsid w:val="00A16BA5"/>
    <w:rsid w:val="00A17153"/>
    <w:rsid w:val="00A17BA1"/>
    <w:rsid w:val="00A17BD3"/>
    <w:rsid w:val="00A20219"/>
    <w:rsid w:val="00A20DF7"/>
    <w:rsid w:val="00A2173E"/>
    <w:rsid w:val="00A2252A"/>
    <w:rsid w:val="00A22998"/>
    <w:rsid w:val="00A23CD5"/>
    <w:rsid w:val="00A23F0F"/>
    <w:rsid w:val="00A23FBE"/>
    <w:rsid w:val="00A251FE"/>
    <w:rsid w:val="00A258A7"/>
    <w:rsid w:val="00A25ADF"/>
    <w:rsid w:val="00A268A1"/>
    <w:rsid w:val="00A3019B"/>
    <w:rsid w:val="00A31DAF"/>
    <w:rsid w:val="00A32354"/>
    <w:rsid w:val="00A32ADA"/>
    <w:rsid w:val="00A33433"/>
    <w:rsid w:val="00A34239"/>
    <w:rsid w:val="00A3576A"/>
    <w:rsid w:val="00A35FC8"/>
    <w:rsid w:val="00A364DB"/>
    <w:rsid w:val="00A365C5"/>
    <w:rsid w:val="00A367A0"/>
    <w:rsid w:val="00A401F6"/>
    <w:rsid w:val="00A40309"/>
    <w:rsid w:val="00A4342A"/>
    <w:rsid w:val="00A46F47"/>
    <w:rsid w:val="00A47C7C"/>
    <w:rsid w:val="00A47D26"/>
    <w:rsid w:val="00A50620"/>
    <w:rsid w:val="00A50CD1"/>
    <w:rsid w:val="00A51437"/>
    <w:rsid w:val="00A521DB"/>
    <w:rsid w:val="00A52FBA"/>
    <w:rsid w:val="00A532DE"/>
    <w:rsid w:val="00A53FA0"/>
    <w:rsid w:val="00A53FF0"/>
    <w:rsid w:val="00A54C88"/>
    <w:rsid w:val="00A558F5"/>
    <w:rsid w:val="00A56656"/>
    <w:rsid w:val="00A56F7F"/>
    <w:rsid w:val="00A57220"/>
    <w:rsid w:val="00A60562"/>
    <w:rsid w:val="00A60DE9"/>
    <w:rsid w:val="00A61722"/>
    <w:rsid w:val="00A62356"/>
    <w:rsid w:val="00A629A2"/>
    <w:rsid w:val="00A633FE"/>
    <w:rsid w:val="00A63582"/>
    <w:rsid w:val="00A64342"/>
    <w:rsid w:val="00A643C1"/>
    <w:rsid w:val="00A6453C"/>
    <w:rsid w:val="00A6529B"/>
    <w:rsid w:val="00A6568E"/>
    <w:rsid w:val="00A66060"/>
    <w:rsid w:val="00A66867"/>
    <w:rsid w:val="00A70518"/>
    <w:rsid w:val="00A70B65"/>
    <w:rsid w:val="00A70C69"/>
    <w:rsid w:val="00A70D1A"/>
    <w:rsid w:val="00A71A70"/>
    <w:rsid w:val="00A71B0D"/>
    <w:rsid w:val="00A73470"/>
    <w:rsid w:val="00A73C07"/>
    <w:rsid w:val="00A74342"/>
    <w:rsid w:val="00A7460E"/>
    <w:rsid w:val="00A74CF1"/>
    <w:rsid w:val="00A7602C"/>
    <w:rsid w:val="00A7612F"/>
    <w:rsid w:val="00A76A07"/>
    <w:rsid w:val="00A7744E"/>
    <w:rsid w:val="00A816B8"/>
    <w:rsid w:val="00A81BFA"/>
    <w:rsid w:val="00A81FA2"/>
    <w:rsid w:val="00A827AA"/>
    <w:rsid w:val="00A82BF1"/>
    <w:rsid w:val="00A835A0"/>
    <w:rsid w:val="00A84367"/>
    <w:rsid w:val="00A85627"/>
    <w:rsid w:val="00A85D7E"/>
    <w:rsid w:val="00A85E46"/>
    <w:rsid w:val="00A86513"/>
    <w:rsid w:val="00A86D3D"/>
    <w:rsid w:val="00A90A64"/>
    <w:rsid w:val="00A9269F"/>
    <w:rsid w:val="00A92712"/>
    <w:rsid w:val="00A92D5E"/>
    <w:rsid w:val="00A92FB4"/>
    <w:rsid w:val="00A93408"/>
    <w:rsid w:val="00A93692"/>
    <w:rsid w:val="00A94210"/>
    <w:rsid w:val="00A9538F"/>
    <w:rsid w:val="00A9555A"/>
    <w:rsid w:val="00A95AD2"/>
    <w:rsid w:val="00A9642F"/>
    <w:rsid w:val="00AA09E5"/>
    <w:rsid w:val="00AA0CE7"/>
    <w:rsid w:val="00AA1597"/>
    <w:rsid w:val="00AA21E3"/>
    <w:rsid w:val="00AA23DE"/>
    <w:rsid w:val="00AA27BD"/>
    <w:rsid w:val="00AA77EF"/>
    <w:rsid w:val="00AA7AD4"/>
    <w:rsid w:val="00AB01A3"/>
    <w:rsid w:val="00AB03C7"/>
    <w:rsid w:val="00AB079D"/>
    <w:rsid w:val="00AB0A21"/>
    <w:rsid w:val="00AB0C7B"/>
    <w:rsid w:val="00AB0C99"/>
    <w:rsid w:val="00AB0F7B"/>
    <w:rsid w:val="00AB1539"/>
    <w:rsid w:val="00AB186C"/>
    <w:rsid w:val="00AB1A49"/>
    <w:rsid w:val="00AB1F89"/>
    <w:rsid w:val="00AB2861"/>
    <w:rsid w:val="00AB3FF3"/>
    <w:rsid w:val="00AB45C5"/>
    <w:rsid w:val="00AB5597"/>
    <w:rsid w:val="00AB6185"/>
    <w:rsid w:val="00AB76FD"/>
    <w:rsid w:val="00AB7C39"/>
    <w:rsid w:val="00AB7CFD"/>
    <w:rsid w:val="00AC1180"/>
    <w:rsid w:val="00AC1549"/>
    <w:rsid w:val="00AC1690"/>
    <w:rsid w:val="00AC2730"/>
    <w:rsid w:val="00AC306F"/>
    <w:rsid w:val="00AC4BC8"/>
    <w:rsid w:val="00AC7431"/>
    <w:rsid w:val="00AC79B9"/>
    <w:rsid w:val="00AD04C8"/>
    <w:rsid w:val="00AD0E74"/>
    <w:rsid w:val="00AD1461"/>
    <w:rsid w:val="00AD1552"/>
    <w:rsid w:val="00AD3AB7"/>
    <w:rsid w:val="00AD3E87"/>
    <w:rsid w:val="00AD3F12"/>
    <w:rsid w:val="00AD5424"/>
    <w:rsid w:val="00AD6838"/>
    <w:rsid w:val="00AD6C83"/>
    <w:rsid w:val="00AE0140"/>
    <w:rsid w:val="00AE02C8"/>
    <w:rsid w:val="00AE1ED9"/>
    <w:rsid w:val="00AE310D"/>
    <w:rsid w:val="00AE31A7"/>
    <w:rsid w:val="00AE3A9F"/>
    <w:rsid w:val="00AE53DA"/>
    <w:rsid w:val="00AE5BCC"/>
    <w:rsid w:val="00AE5E43"/>
    <w:rsid w:val="00AE5FE3"/>
    <w:rsid w:val="00AE6D99"/>
    <w:rsid w:val="00AE7B10"/>
    <w:rsid w:val="00AE7FFE"/>
    <w:rsid w:val="00AF00F1"/>
    <w:rsid w:val="00AF0297"/>
    <w:rsid w:val="00AF2979"/>
    <w:rsid w:val="00AF2FC7"/>
    <w:rsid w:val="00AF32C7"/>
    <w:rsid w:val="00AF33DF"/>
    <w:rsid w:val="00AF382C"/>
    <w:rsid w:val="00AF4412"/>
    <w:rsid w:val="00AF4970"/>
    <w:rsid w:val="00AF4A53"/>
    <w:rsid w:val="00AF65DA"/>
    <w:rsid w:val="00AF71B7"/>
    <w:rsid w:val="00B00501"/>
    <w:rsid w:val="00B009B3"/>
    <w:rsid w:val="00B0111C"/>
    <w:rsid w:val="00B011DC"/>
    <w:rsid w:val="00B01515"/>
    <w:rsid w:val="00B024D9"/>
    <w:rsid w:val="00B025B9"/>
    <w:rsid w:val="00B0301E"/>
    <w:rsid w:val="00B041C2"/>
    <w:rsid w:val="00B041DA"/>
    <w:rsid w:val="00B04C74"/>
    <w:rsid w:val="00B04EA9"/>
    <w:rsid w:val="00B05156"/>
    <w:rsid w:val="00B05493"/>
    <w:rsid w:val="00B056EF"/>
    <w:rsid w:val="00B05B85"/>
    <w:rsid w:val="00B05F79"/>
    <w:rsid w:val="00B07BD7"/>
    <w:rsid w:val="00B07F65"/>
    <w:rsid w:val="00B1038A"/>
    <w:rsid w:val="00B1059F"/>
    <w:rsid w:val="00B108A3"/>
    <w:rsid w:val="00B10AA7"/>
    <w:rsid w:val="00B113F6"/>
    <w:rsid w:val="00B1145F"/>
    <w:rsid w:val="00B11B21"/>
    <w:rsid w:val="00B12836"/>
    <w:rsid w:val="00B13023"/>
    <w:rsid w:val="00B138EC"/>
    <w:rsid w:val="00B13C35"/>
    <w:rsid w:val="00B13E64"/>
    <w:rsid w:val="00B14991"/>
    <w:rsid w:val="00B1773C"/>
    <w:rsid w:val="00B17D4C"/>
    <w:rsid w:val="00B20167"/>
    <w:rsid w:val="00B2022D"/>
    <w:rsid w:val="00B204FE"/>
    <w:rsid w:val="00B21448"/>
    <w:rsid w:val="00B21A4E"/>
    <w:rsid w:val="00B23EA6"/>
    <w:rsid w:val="00B23F01"/>
    <w:rsid w:val="00B24056"/>
    <w:rsid w:val="00B243E8"/>
    <w:rsid w:val="00B2464E"/>
    <w:rsid w:val="00B24B91"/>
    <w:rsid w:val="00B26EBC"/>
    <w:rsid w:val="00B26EE5"/>
    <w:rsid w:val="00B270A8"/>
    <w:rsid w:val="00B27DF6"/>
    <w:rsid w:val="00B27FA4"/>
    <w:rsid w:val="00B30C30"/>
    <w:rsid w:val="00B30ED8"/>
    <w:rsid w:val="00B3112D"/>
    <w:rsid w:val="00B31A32"/>
    <w:rsid w:val="00B321D6"/>
    <w:rsid w:val="00B329AF"/>
    <w:rsid w:val="00B329EA"/>
    <w:rsid w:val="00B34444"/>
    <w:rsid w:val="00B354D6"/>
    <w:rsid w:val="00B363A1"/>
    <w:rsid w:val="00B36450"/>
    <w:rsid w:val="00B367B7"/>
    <w:rsid w:val="00B378B5"/>
    <w:rsid w:val="00B379AA"/>
    <w:rsid w:val="00B406C5"/>
    <w:rsid w:val="00B4158C"/>
    <w:rsid w:val="00B431D8"/>
    <w:rsid w:val="00B439C4"/>
    <w:rsid w:val="00B43A48"/>
    <w:rsid w:val="00B43C0D"/>
    <w:rsid w:val="00B43F1D"/>
    <w:rsid w:val="00B44060"/>
    <w:rsid w:val="00B44B0A"/>
    <w:rsid w:val="00B44ED4"/>
    <w:rsid w:val="00B457A8"/>
    <w:rsid w:val="00B46126"/>
    <w:rsid w:val="00B4798A"/>
    <w:rsid w:val="00B50A50"/>
    <w:rsid w:val="00B50AB4"/>
    <w:rsid w:val="00B51205"/>
    <w:rsid w:val="00B52194"/>
    <w:rsid w:val="00B533E0"/>
    <w:rsid w:val="00B54849"/>
    <w:rsid w:val="00B54A2D"/>
    <w:rsid w:val="00B54AAF"/>
    <w:rsid w:val="00B54D61"/>
    <w:rsid w:val="00B55C41"/>
    <w:rsid w:val="00B5639A"/>
    <w:rsid w:val="00B56D91"/>
    <w:rsid w:val="00B57CF7"/>
    <w:rsid w:val="00B60309"/>
    <w:rsid w:val="00B60554"/>
    <w:rsid w:val="00B61128"/>
    <w:rsid w:val="00B61AFB"/>
    <w:rsid w:val="00B61E02"/>
    <w:rsid w:val="00B6353C"/>
    <w:rsid w:val="00B63935"/>
    <w:rsid w:val="00B64945"/>
    <w:rsid w:val="00B64DCC"/>
    <w:rsid w:val="00B6595C"/>
    <w:rsid w:val="00B664BC"/>
    <w:rsid w:val="00B66F82"/>
    <w:rsid w:val="00B70786"/>
    <w:rsid w:val="00B709E2"/>
    <w:rsid w:val="00B71D11"/>
    <w:rsid w:val="00B729BB"/>
    <w:rsid w:val="00B72C8B"/>
    <w:rsid w:val="00B73098"/>
    <w:rsid w:val="00B743C6"/>
    <w:rsid w:val="00B74BAD"/>
    <w:rsid w:val="00B75656"/>
    <w:rsid w:val="00B80C12"/>
    <w:rsid w:val="00B81587"/>
    <w:rsid w:val="00B82A83"/>
    <w:rsid w:val="00B83DC7"/>
    <w:rsid w:val="00B842B3"/>
    <w:rsid w:val="00B8531B"/>
    <w:rsid w:val="00B85342"/>
    <w:rsid w:val="00B85511"/>
    <w:rsid w:val="00B85820"/>
    <w:rsid w:val="00B86294"/>
    <w:rsid w:val="00B8722F"/>
    <w:rsid w:val="00B87664"/>
    <w:rsid w:val="00B87A7A"/>
    <w:rsid w:val="00B909D5"/>
    <w:rsid w:val="00B90A25"/>
    <w:rsid w:val="00B90BCB"/>
    <w:rsid w:val="00B90C63"/>
    <w:rsid w:val="00B915D6"/>
    <w:rsid w:val="00B9310F"/>
    <w:rsid w:val="00B937D8"/>
    <w:rsid w:val="00B958BD"/>
    <w:rsid w:val="00B96343"/>
    <w:rsid w:val="00B9732E"/>
    <w:rsid w:val="00B97ADE"/>
    <w:rsid w:val="00BA1682"/>
    <w:rsid w:val="00BA2813"/>
    <w:rsid w:val="00BA2AB8"/>
    <w:rsid w:val="00BA31C9"/>
    <w:rsid w:val="00BA3B1A"/>
    <w:rsid w:val="00BA3F63"/>
    <w:rsid w:val="00BA421E"/>
    <w:rsid w:val="00BA4E99"/>
    <w:rsid w:val="00BA5BF4"/>
    <w:rsid w:val="00BA5D0F"/>
    <w:rsid w:val="00BB063A"/>
    <w:rsid w:val="00BB10EB"/>
    <w:rsid w:val="00BB12FE"/>
    <w:rsid w:val="00BB2ADE"/>
    <w:rsid w:val="00BB2AE9"/>
    <w:rsid w:val="00BB3DBC"/>
    <w:rsid w:val="00BB5C0B"/>
    <w:rsid w:val="00BB5FE1"/>
    <w:rsid w:val="00BC038A"/>
    <w:rsid w:val="00BC067E"/>
    <w:rsid w:val="00BC11C8"/>
    <w:rsid w:val="00BC1DD4"/>
    <w:rsid w:val="00BC1F7B"/>
    <w:rsid w:val="00BC25DD"/>
    <w:rsid w:val="00BC25F0"/>
    <w:rsid w:val="00BC3342"/>
    <w:rsid w:val="00BC360A"/>
    <w:rsid w:val="00BC3F08"/>
    <w:rsid w:val="00BC484B"/>
    <w:rsid w:val="00BC53AF"/>
    <w:rsid w:val="00BC6559"/>
    <w:rsid w:val="00BC6602"/>
    <w:rsid w:val="00BC7029"/>
    <w:rsid w:val="00BD34D3"/>
    <w:rsid w:val="00BD3A1C"/>
    <w:rsid w:val="00BD3E11"/>
    <w:rsid w:val="00BD4224"/>
    <w:rsid w:val="00BD501B"/>
    <w:rsid w:val="00BD5181"/>
    <w:rsid w:val="00BD6587"/>
    <w:rsid w:val="00BD6CD6"/>
    <w:rsid w:val="00BE0A84"/>
    <w:rsid w:val="00BE18F6"/>
    <w:rsid w:val="00BE1BDC"/>
    <w:rsid w:val="00BE1BF5"/>
    <w:rsid w:val="00BE225B"/>
    <w:rsid w:val="00BE2B0D"/>
    <w:rsid w:val="00BE3FA8"/>
    <w:rsid w:val="00BE4037"/>
    <w:rsid w:val="00BE471A"/>
    <w:rsid w:val="00BE6084"/>
    <w:rsid w:val="00BE6ABF"/>
    <w:rsid w:val="00BE6BF2"/>
    <w:rsid w:val="00BE6DAB"/>
    <w:rsid w:val="00BE7680"/>
    <w:rsid w:val="00BE783E"/>
    <w:rsid w:val="00BE7CAE"/>
    <w:rsid w:val="00BF037E"/>
    <w:rsid w:val="00BF0531"/>
    <w:rsid w:val="00BF093B"/>
    <w:rsid w:val="00BF1040"/>
    <w:rsid w:val="00BF2086"/>
    <w:rsid w:val="00BF2680"/>
    <w:rsid w:val="00BF33A0"/>
    <w:rsid w:val="00BF361D"/>
    <w:rsid w:val="00BF4091"/>
    <w:rsid w:val="00BF4372"/>
    <w:rsid w:val="00BF474A"/>
    <w:rsid w:val="00BF68AE"/>
    <w:rsid w:val="00BF6D4C"/>
    <w:rsid w:val="00BF6F9C"/>
    <w:rsid w:val="00BF7172"/>
    <w:rsid w:val="00BF78E0"/>
    <w:rsid w:val="00C0012A"/>
    <w:rsid w:val="00C0082D"/>
    <w:rsid w:val="00C00CA2"/>
    <w:rsid w:val="00C01B8D"/>
    <w:rsid w:val="00C01BE8"/>
    <w:rsid w:val="00C02724"/>
    <w:rsid w:val="00C030E5"/>
    <w:rsid w:val="00C03B55"/>
    <w:rsid w:val="00C0425D"/>
    <w:rsid w:val="00C04700"/>
    <w:rsid w:val="00C04FA7"/>
    <w:rsid w:val="00C050EF"/>
    <w:rsid w:val="00C06249"/>
    <w:rsid w:val="00C0631A"/>
    <w:rsid w:val="00C06374"/>
    <w:rsid w:val="00C06ACD"/>
    <w:rsid w:val="00C07791"/>
    <w:rsid w:val="00C077E0"/>
    <w:rsid w:val="00C11CB7"/>
    <w:rsid w:val="00C11D45"/>
    <w:rsid w:val="00C12072"/>
    <w:rsid w:val="00C124CD"/>
    <w:rsid w:val="00C13747"/>
    <w:rsid w:val="00C13ADC"/>
    <w:rsid w:val="00C13DFF"/>
    <w:rsid w:val="00C14DAD"/>
    <w:rsid w:val="00C15086"/>
    <w:rsid w:val="00C15733"/>
    <w:rsid w:val="00C16762"/>
    <w:rsid w:val="00C16F72"/>
    <w:rsid w:val="00C2111F"/>
    <w:rsid w:val="00C2216A"/>
    <w:rsid w:val="00C22757"/>
    <w:rsid w:val="00C239EB"/>
    <w:rsid w:val="00C23F0C"/>
    <w:rsid w:val="00C2430A"/>
    <w:rsid w:val="00C2493C"/>
    <w:rsid w:val="00C2497D"/>
    <w:rsid w:val="00C24B38"/>
    <w:rsid w:val="00C25409"/>
    <w:rsid w:val="00C25B96"/>
    <w:rsid w:val="00C26A5D"/>
    <w:rsid w:val="00C279B7"/>
    <w:rsid w:val="00C27E89"/>
    <w:rsid w:val="00C303C3"/>
    <w:rsid w:val="00C3061E"/>
    <w:rsid w:val="00C31446"/>
    <w:rsid w:val="00C32061"/>
    <w:rsid w:val="00C32D59"/>
    <w:rsid w:val="00C332A3"/>
    <w:rsid w:val="00C3391C"/>
    <w:rsid w:val="00C3434D"/>
    <w:rsid w:val="00C35386"/>
    <w:rsid w:val="00C36062"/>
    <w:rsid w:val="00C3622D"/>
    <w:rsid w:val="00C367DB"/>
    <w:rsid w:val="00C373B3"/>
    <w:rsid w:val="00C40E80"/>
    <w:rsid w:val="00C41A43"/>
    <w:rsid w:val="00C422B0"/>
    <w:rsid w:val="00C42C17"/>
    <w:rsid w:val="00C43E09"/>
    <w:rsid w:val="00C45D82"/>
    <w:rsid w:val="00C463C8"/>
    <w:rsid w:val="00C46589"/>
    <w:rsid w:val="00C46C51"/>
    <w:rsid w:val="00C479C7"/>
    <w:rsid w:val="00C5141F"/>
    <w:rsid w:val="00C51F5D"/>
    <w:rsid w:val="00C52E3B"/>
    <w:rsid w:val="00C52FEE"/>
    <w:rsid w:val="00C53350"/>
    <w:rsid w:val="00C57B45"/>
    <w:rsid w:val="00C61AA3"/>
    <w:rsid w:val="00C61BC5"/>
    <w:rsid w:val="00C61D19"/>
    <w:rsid w:val="00C62EA6"/>
    <w:rsid w:val="00C63CFF"/>
    <w:rsid w:val="00C65493"/>
    <w:rsid w:val="00C674D4"/>
    <w:rsid w:val="00C6768B"/>
    <w:rsid w:val="00C67FEA"/>
    <w:rsid w:val="00C708C5"/>
    <w:rsid w:val="00C735F2"/>
    <w:rsid w:val="00C73A48"/>
    <w:rsid w:val="00C76159"/>
    <w:rsid w:val="00C764E1"/>
    <w:rsid w:val="00C7775A"/>
    <w:rsid w:val="00C77A55"/>
    <w:rsid w:val="00C80CEB"/>
    <w:rsid w:val="00C81247"/>
    <w:rsid w:val="00C82184"/>
    <w:rsid w:val="00C83B25"/>
    <w:rsid w:val="00C841B5"/>
    <w:rsid w:val="00C846BC"/>
    <w:rsid w:val="00C85B1A"/>
    <w:rsid w:val="00C85D8B"/>
    <w:rsid w:val="00C85E4F"/>
    <w:rsid w:val="00C85F61"/>
    <w:rsid w:val="00C8607D"/>
    <w:rsid w:val="00C90353"/>
    <w:rsid w:val="00C91D9B"/>
    <w:rsid w:val="00C926B3"/>
    <w:rsid w:val="00C93B94"/>
    <w:rsid w:val="00C95F38"/>
    <w:rsid w:val="00C971FD"/>
    <w:rsid w:val="00C977A2"/>
    <w:rsid w:val="00CA00F3"/>
    <w:rsid w:val="00CA0593"/>
    <w:rsid w:val="00CA0A6C"/>
    <w:rsid w:val="00CA2598"/>
    <w:rsid w:val="00CA2658"/>
    <w:rsid w:val="00CA4F14"/>
    <w:rsid w:val="00CA78EA"/>
    <w:rsid w:val="00CA7E8D"/>
    <w:rsid w:val="00CB11D7"/>
    <w:rsid w:val="00CB24CD"/>
    <w:rsid w:val="00CB5DDB"/>
    <w:rsid w:val="00CB6B12"/>
    <w:rsid w:val="00CB765F"/>
    <w:rsid w:val="00CC0E11"/>
    <w:rsid w:val="00CC3322"/>
    <w:rsid w:val="00CC3362"/>
    <w:rsid w:val="00CC3429"/>
    <w:rsid w:val="00CC41ED"/>
    <w:rsid w:val="00CC5525"/>
    <w:rsid w:val="00CC7857"/>
    <w:rsid w:val="00CC79A4"/>
    <w:rsid w:val="00CD00F9"/>
    <w:rsid w:val="00CD0514"/>
    <w:rsid w:val="00CD08BD"/>
    <w:rsid w:val="00CD0D47"/>
    <w:rsid w:val="00CD1606"/>
    <w:rsid w:val="00CD1FD8"/>
    <w:rsid w:val="00CD2064"/>
    <w:rsid w:val="00CD2AA1"/>
    <w:rsid w:val="00CD36D4"/>
    <w:rsid w:val="00CD3C2F"/>
    <w:rsid w:val="00CD431B"/>
    <w:rsid w:val="00CD5099"/>
    <w:rsid w:val="00CD6480"/>
    <w:rsid w:val="00CD6806"/>
    <w:rsid w:val="00CD6F8C"/>
    <w:rsid w:val="00CD7594"/>
    <w:rsid w:val="00CD7C46"/>
    <w:rsid w:val="00CE0769"/>
    <w:rsid w:val="00CE221F"/>
    <w:rsid w:val="00CE281B"/>
    <w:rsid w:val="00CE4F0D"/>
    <w:rsid w:val="00CE549C"/>
    <w:rsid w:val="00CE6A47"/>
    <w:rsid w:val="00CE6EA6"/>
    <w:rsid w:val="00CE7986"/>
    <w:rsid w:val="00CF1E0D"/>
    <w:rsid w:val="00CF228E"/>
    <w:rsid w:val="00CF3A67"/>
    <w:rsid w:val="00CF46BE"/>
    <w:rsid w:val="00CF4C6A"/>
    <w:rsid w:val="00CF563F"/>
    <w:rsid w:val="00CF7F17"/>
    <w:rsid w:val="00D00D0C"/>
    <w:rsid w:val="00D00F9A"/>
    <w:rsid w:val="00D01547"/>
    <w:rsid w:val="00D02356"/>
    <w:rsid w:val="00D025E7"/>
    <w:rsid w:val="00D029AC"/>
    <w:rsid w:val="00D02D6E"/>
    <w:rsid w:val="00D0390C"/>
    <w:rsid w:val="00D04459"/>
    <w:rsid w:val="00D04463"/>
    <w:rsid w:val="00D049F3"/>
    <w:rsid w:val="00D05868"/>
    <w:rsid w:val="00D07684"/>
    <w:rsid w:val="00D10BF4"/>
    <w:rsid w:val="00D10CA4"/>
    <w:rsid w:val="00D10EED"/>
    <w:rsid w:val="00D11D9D"/>
    <w:rsid w:val="00D120D0"/>
    <w:rsid w:val="00D12117"/>
    <w:rsid w:val="00D12EE4"/>
    <w:rsid w:val="00D1430D"/>
    <w:rsid w:val="00D15302"/>
    <w:rsid w:val="00D15354"/>
    <w:rsid w:val="00D156A1"/>
    <w:rsid w:val="00D1638D"/>
    <w:rsid w:val="00D164D0"/>
    <w:rsid w:val="00D169B8"/>
    <w:rsid w:val="00D1784B"/>
    <w:rsid w:val="00D17EA9"/>
    <w:rsid w:val="00D17EBC"/>
    <w:rsid w:val="00D20A4A"/>
    <w:rsid w:val="00D20FEB"/>
    <w:rsid w:val="00D22415"/>
    <w:rsid w:val="00D22AED"/>
    <w:rsid w:val="00D2369E"/>
    <w:rsid w:val="00D25150"/>
    <w:rsid w:val="00D26821"/>
    <w:rsid w:val="00D27886"/>
    <w:rsid w:val="00D27959"/>
    <w:rsid w:val="00D27C5D"/>
    <w:rsid w:val="00D27E1B"/>
    <w:rsid w:val="00D30DB0"/>
    <w:rsid w:val="00D311EE"/>
    <w:rsid w:val="00D31B34"/>
    <w:rsid w:val="00D32953"/>
    <w:rsid w:val="00D32A91"/>
    <w:rsid w:val="00D33292"/>
    <w:rsid w:val="00D34327"/>
    <w:rsid w:val="00D34C82"/>
    <w:rsid w:val="00D3601B"/>
    <w:rsid w:val="00D360B0"/>
    <w:rsid w:val="00D3653C"/>
    <w:rsid w:val="00D369B7"/>
    <w:rsid w:val="00D3768F"/>
    <w:rsid w:val="00D37D65"/>
    <w:rsid w:val="00D40D01"/>
    <w:rsid w:val="00D41572"/>
    <w:rsid w:val="00D41E71"/>
    <w:rsid w:val="00D424D4"/>
    <w:rsid w:val="00D42BD1"/>
    <w:rsid w:val="00D443E6"/>
    <w:rsid w:val="00D444CE"/>
    <w:rsid w:val="00D44D87"/>
    <w:rsid w:val="00D453FF"/>
    <w:rsid w:val="00D46168"/>
    <w:rsid w:val="00D47291"/>
    <w:rsid w:val="00D508E2"/>
    <w:rsid w:val="00D51F4E"/>
    <w:rsid w:val="00D52F45"/>
    <w:rsid w:val="00D53459"/>
    <w:rsid w:val="00D53815"/>
    <w:rsid w:val="00D54D5D"/>
    <w:rsid w:val="00D553BF"/>
    <w:rsid w:val="00D55D02"/>
    <w:rsid w:val="00D5759C"/>
    <w:rsid w:val="00D60200"/>
    <w:rsid w:val="00D607C1"/>
    <w:rsid w:val="00D60AC3"/>
    <w:rsid w:val="00D6121D"/>
    <w:rsid w:val="00D6272B"/>
    <w:rsid w:val="00D62D63"/>
    <w:rsid w:val="00D633CF"/>
    <w:rsid w:val="00D637A8"/>
    <w:rsid w:val="00D6401F"/>
    <w:rsid w:val="00D64553"/>
    <w:rsid w:val="00D675D5"/>
    <w:rsid w:val="00D67C75"/>
    <w:rsid w:val="00D704C9"/>
    <w:rsid w:val="00D71713"/>
    <w:rsid w:val="00D7223C"/>
    <w:rsid w:val="00D72A2F"/>
    <w:rsid w:val="00D73150"/>
    <w:rsid w:val="00D7388C"/>
    <w:rsid w:val="00D73F2C"/>
    <w:rsid w:val="00D7401B"/>
    <w:rsid w:val="00D74408"/>
    <w:rsid w:val="00D7487D"/>
    <w:rsid w:val="00D75CCF"/>
    <w:rsid w:val="00D76AA5"/>
    <w:rsid w:val="00D76DBD"/>
    <w:rsid w:val="00D77817"/>
    <w:rsid w:val="00D77DA2"/>
    <w:rsid w:val="00D8127C"/>
    <w:rsid w:val="00D8174C"/>
    <w:rsid w:val="00D820AC"/>
    <w:rsid w:val="00D826E1"/>
    <w:rsid w:val="00D82ACD"/>
    <w:rsid w:val="00D830A3"/>
    <w:rsid w:val="00D834C8"/>
    <w:rsid w:val="00D8372E"/>
    <w:rsid w:val="00D83888"/>
    <w:rsid w:val="00D8450B"/>
    <w:rsid w:val="00D84A19"/>
    <w:rsid w:val="00D8621D"/>
    <w:rsid w:val="00D8685A"/>
    <w:rsid w:val="00D90845"/>
    <w:rsid w:val="00D90F7F"/>
    <w:rsid w:val="00D9123D"/>
    <w:rsid w:val="00D91333"/>
    <w:rsid w:val="00D928E5"/>
    <w:rsid w:val="00D92F07"/>
    <w:rsid w:val="00D931D0"/>
    <w:rsid w:val="00D931F3"/>
    <w:rsid w:val="00D932C0"/>
    <w:rsid w:val="00D932FB"/>
    <w:rsid w:val="00D93608"/>
    <w:rsid w:val="00D95F12"/>
    <w:rsid w:val="00D9698B"/>
    <w:rsid w:val="00D96E16"/>
    <w:rsid w:val="00DA0D48"/>
    <w:rsid w:val="00DA1B7A"/>
    <w:rsid w:val="00DA35C3"/>
    <w:rsid w:val="00DA4822"/>
    <w:rsid w:val="00DA67C6"/>
    <w:rsid w:val="00DA7655"/>
    <w:rsid w:val="00DB07F5"/>
    <w:rsid w:val="00DB0A5C"/>
    <w:rsid w:val="00DB0E30"/>
    <w:rsid w:val="00DB10ED"/>
    <w:rsid w:val="00DB13B9"/>
    <w:rsid w:val="00DB1703"/>
    <w:rsid w:val="00DB1928"/>
    <w:rsid w:val="00DB1C0B"/>
    <w:rsid w:val="00DB1F58"/>
    <w:rsid w:val="00DB2049"/>
    <w:rsid w:val="00DB249C"/>
    <w:rsid w:val="00DB2620"/>
    <w:rsid w:val="00DB284B"/>
    <w:rsid w:val="00DB2C05"/>
    <w:rsid w:val="00DB490B"/>
    <w:rsid w:val="00DB4E5C"/>
    <w:rsid w:val="00DB5041"/>
    <w:rsid w:val="00DB5E32"/>
    <w:rsid w:val="00DB640F"/>
    <w:rsid w:val="00DB6CAA"/>
    <w:rsid w:val="00DB6DAC"/>
    <w:rsid w:val="00DB6EA5"/>
    <w:rsid w:val="00DB7CFD"/>
    <w:rsid w:val="00DC24BE"/>
    <w:rsid w:val="00DC276D"/>
    <w:rsid w:val="00DC2AD9"/>
    <w:rsid w:val="00DC3366"/>
    <w:rsid w:val="00DC3876"/>
    <w:rsid w:val="00DC46E4"/>
    <w:rsid w:val="00DC4864"/>
    <w:rsid w:val="00DC5605"/>
    <w:rsid w:val="00DC6CBC"/>
    <w:rsid w:val="00DC721E"/>
    <w:rsid w:val="00DD0C4C"/>
    <w:rsid w:val="00DD12D6"/>
    <w:rsid w:val="00DD1C86"/>
    <w:rsid w:val="00DD2503"/>
    <w:rsid w:val="00DD28DB"/>
    <w:rsid w:val="00DD3F95"/>
    <w:rsid w:val="00DD51D0"/>
    <w:rsid w:val="00DD5790"/>
    <w:rsid w:val="00DD62CA"/>
    <w:rsid w:val="00DD7CDF"/>
    <w:rsid w:val="00DE10ED"/>
    <w:rsid w:val="00DE1761"/>
    <w:rsid w:val="00DE1C6E"/>
    <w:rsid w:val="00DE1D96"/>
    <w:rsid w:val="00DE2A0F"/>
    <w:rsid w:val="00DE31DF"/>
    <w:rsid w:val="00DE3759"/>
    <w:rsid w:val="00DE3A00"/>
    <w:rsid w:val="00DE4046"/>
    <w:rsid w:val="00DE4EBD"/>
    <w:rsid w:val="00DE5C0D"/>
    <w:rsid w:val="00DE65A4"/>
    <w:rsid w:val="00DE6C74"/>
    <w:rsid w:val="00DE6FD1"/>
    <w:rsid w:val="00DE750B"/>
    <w:rsid w:val="00DE7E50"/>
    <w:rsid w:val="00DF04C1"/>
    <w:rsid w:val="00DF0DD7"/>
    <w:rsid w:val="00DF0F16"/>
    <w:rsid w:val="00DF2058"/>
    <w:rsid w:val="00DF2317"/>
    <w:rsid w:val="00DF23C1"/>
    <w:rsid w:val="00DF2615"/>
    <w:rsid w:val="00DF26E7"/>
    <w:rsid w:val="00DF3E6F"/>
    <w:rsid w:val="00DF4499"/>
    <w:rsid w:val="00DF51DD"/>
    <w:rsid w:val="00DF5AE1"/>
    <w:rsid w:val="00DF6126"/>
    <w:rsid w:val="00DF7215"/>
    <w:rsid w:val="00E00AA5"/>
    <w:rsid w:val="00E01338"/>
    <w:rsid w:val="00E023FB"/>
    <w:rsid w:val="00E055C7"/>
    <w:rsid w:val="00E06977"/>
    <w:rsid w:val="00E07462"/>
    <w:rsid w:val="00E0785B"/>
    <w:rsid w:val="00E10B2A"/>
    <w:rsid w:val="00E10CDA"/>
    <w:rsid w:val="00E118F6"/>
    <w:rsid w:val="00E11AA1"/>
    <w:rsid w:val="00E11EC9"/>
    <w:rsid w:val="00E122C4"/>
    <w:rsid w:val="00E13131"/>
    <w:rsid w:val="00E13320"/>
    <w:rsid w:val="00E1369E"/>
    <w:rsid w:val="00E14F22"/>
    <w:rsid w:val="00E15E6C"/>
    <w:rsid w:val="00E15F3F"/>
    <w:rsid w:val="00E15F73"/>
    <w:rsid w:val="00E166C3"/>
    <w:rsid w:val="00E173B3"/>
    <w:rsid w:val="00E2070C"/>
    <w:rsid w:val="00E20B19"/>
    <w:rsid w:val="00E2159C"/>
    <w:rsid w:val="00E240D2"/>
    <w:rsid w:val="00E24D96"/>
    <w:rsid w:val="00E26493"/>
    <w:rsid w:val="00E271B6"/>
    <w:rsid w:val="00E27B40"/>
    <w:rsid w:val="00E3025B"/>
    <w:rsid w:val="00E309C0"/>
    <w:rsid w:val="00E30D33"/>
    <w:rsid w:val="00E30D9F"/>
    <w:rsid w:val="00E3139B"/>
    <w:rsid w:val="00E31D5C"/>
    <w:rsid w:val="00E31DF2"/>
    <w:rsid w:val="00E32F3E"/>
    <w:rsid w:val="00E34C27"/>
    <w:rsid w:val="00E354CB"/>
    <w:rsid w:val="00E35C44"/>
    <w:rsid w:val="00E367C4"/>
    <w:rsid w:val="00E369D9"/>
    <w:rsid w:val="00E375E8"/>
    <w:rsid w:val="00E37A24"/>
    <w:rsid w:val="00E40798"/>
    <w:rsid w:val="00E40930"/>
    <w:rsid w:val="00E41A69"/>
    <w:rsid w:val="00E41D31"/>
    <w:rsid w:val="00E4326E"/>
    <w:rsid w:val="00E43555"/>
    <w:rsid w:val="00E43691"/>
    <w:rsid w:val="00E44650"/>
    <w:rsid w:val="00E44DCC"/>
    <w:rsid w:val="00E45110"/>
    <w:rsid w:val="00E45663"/>
    <w:rsid w:val="00E458D7"/>
    <w:rsid w:val="00E46443"/>
    <w:rsid w:val="00E46AD7"/>
    <w:rsid w:val="00E47117"/>
    <w:rsid w:val="00E50F4B"/>
    <w:rsid w:val="00E52917"/>
    <w:rsid w:val="00E53003"/>
    <w:rsid w:val="00E537F0"/>
    <w:rsid w:val="00E563DD"/>
    <w:rsid w:val="00E5690F"/>
    <w:rsid w:val="00E56B2B"/>
    <w:rsid w:val="00E56F2E"/>
    <w:rsid w:val="00E576F1"/>
    <w:rsid w:val="00E5798B"/>
    <w:rsid w:val="00E60219"/>
    <w:rsid w:val="00E60AAD"/>
    <w:rsid w:val="00E612D9"/>
    <w:rsid w:val="00E61B0E"/>
    <w:rsid w:val="00E630D6"/>
    <w:rsid w:val="00E64663"/>
    <w:rsid w:val="00E64960"/>
    <w:rsid w:val="00E64990"/>
    <w:rsid w:val="00E64C04"/>
    <w:rsid w:val="00E65299"/>
    <w:rsid w:val="00E652C7"/>
    <w:rsid w:val="00E65B68"/>
    <w:rsid w:val="00E660B6"/>
    <w:rsid w:val="00E672A5"/>
    <w:rsid w:val="00E67786"/>
    <w:rsid w:val="00E67B5C"/>
    <w:rsid w:val="00E700D7"/>
    <w:rsid w:val="00E70F55"/>
    <w:rsid w:val="00E713C2"/>
    <w:rsid w:val="00E71C44"/>
    <w:rsid w:val="00E726B8"/>
    <w:rsid w:val="00E73339"/>
    <w:rsid w:val="00E7366D"/>
    <w:rsid w:val="00E73B07"/>
    <w:rsid w:val="00E74B21"/>
    <w:rsid w:val="00E74DFB"/>
    <w:rsid w:val="00E75885"/>
    <w:rsid w:val="00E75C9F"/>
    <w:rsid w:val="00E77246"/>
    <w:rsid w:val="00E77440"/>
    <w:rsid w:val="00E77AEF"/>
    <w:rsid w:val="00E77C44"/>
    <w:rsid w:val="00E807EA"/>
    <w:rsid w:val="00E80BF2"/>
    <w:rsid w:val="00E81548"/>
    <w:rsid w:val="00E818F3"/>
    <w:rsid w:val="00E819DA"/>
    <w:rsid w:val="00E81CBC"/>
    <w:rsid w:val="00E8221C"/>
    <w:rsid w:val="00E836A3"/>
    <w:rsid w:val="00E83DA3"/>
    <w:rsid w:val="00E84390"/>
    <w:rsid w:val="00E845BA"/>
    <w:rsid w:val="00E85A94"/>
    <w:rsid w:val="00E86833"/>
    <w:rsid w:val="00E871AA"/>
    <w:rsid w:val="00E91C05"/>
    <w:rsid w:val="00E91D3E"/>
    <w:rsid w:val="00E91E74"/>
    <w:rsid w:val="00E91F26"/>
    <w:rsid w:val="00E92C80"/>
    <w:rsid w:val="00E93FE3"/>
    <w:rsid w:val="00E9437D"/>
    <w:rsid w:val="00E944D4"/>
    <w:rsid w:val="00E94C14"/>
    <w:rsid w:val="00E95C9E"/>
    <w:rsid w:val="00E96382"/>
    <w:rsid w:val="00E96CE3"/>
    <w:rsid w:val="00E9771D"/>
    <w:rsid w:val="00E977EF"/>
    <w:rsid w:val="00E97992"/>
    <w:rsid w:val="00E97C43"/>
    <w:rsid w:val="00EA0231"/>
    <w:rsid w:val="00EA0657"/>
    <w:rsid w:val="00EA1B32"/>
    <w:rsid w:val="00EA351A"/>
    <w:rsid w:val="00EA351B"/>
    <w:rsid w:val="00EA3C2B"/>
    <w:rsid w:val="00EA3F8A"/>
    <w:rsid w:val="00EA47EB"/>
    <w:rsid w:val="00EA48B3"/>
    <w:rsid w:val="00EA4AED"/>
    <w:rsid w:val="00EA4B14"/>
    <w:rsid w:val="00EA4C0B"/>
    <w:rsid w:val="00EA5672"/>
    <w:rsid w:val="00EA5FAD"/>
    <w:rsid w:val="00EA60EA"/>
    <w:rsid w:val="00EA7A71"/>
    <w:rsid w:val="00EB0D2F"/>
    <w:rsid w:val="00EB0DBA"/>
    <w:rsid w:val="00EB1486"/>
    <w:rsid w:val="00EB2BF8"/>
    <w:rsid w:val="00EB4527"/>
    <w:rsid w:val="00EB4877"/>
    <w:rsid w:val="00EB5A24"/>
    <w:rsid w:val="00EB5E4E"/>
    <w:rsid w:val="00EB6F5A"/>
    <w:rsid w:val="00EC173A"/>
    <w:rsid w:val="00EC1F66"/>
    <w:rsid w:val="00EC3421"/>
    <w:rsid w:val="00EC3848"/>
    <w:rsid w:val="00EC4EC8"/>
    <w:rsid w:val="00EC5741"/>
    <w:rsid w:val="00EC6163"/>
    <w:rsid w:val="00EC663F"/>
    <w:rsid w:val="00EC6D94"/>
    <w:rsid w:val="00EC7010"/>
    <w:rsid w:val="00ED0BD1"/>
    <w:rsid w:val="00ED0D68"/>
    <w:rsid w:val="00ED2948"/>
    <w:rsid w:val="00ED2A2B"/>
    <w:rsid w:val="00ED315E"/>
    <w:rsid w:val="00ED336C"/>
    <w:rsid w:val="00ED5985"/>
    <w:rsid w:val="00ED6BEE"/>
    <w:rsid w:val="00ED70A9"/>
    <w:rsid w:val="00ED7121"/>
    <w:rsid w:val="00ED72DE"/>
    <w:rsid w:val="00ED7C5E"/>
    <w:rsid w:val="00EE04FE"/>
    <w:rsid w:val="00EE097F"/>
    <w:rsid w:val="00EE4536"/>
    <w:rsid w:val="00EE476E"/>
    <w:rsid w:val="00EE4DE6"/>
    <w:rsid w:val="00EE67CD"/>
    <w:rsid w:val="00EE6E03"/>
    <w:rsid w:val="00EE7296"/>
    <w:rsid w:val="00EE74F4"/>
    <w:rsid w:val="00EE79DA"/>
    <w:rsid w:val="00EE7CA0"/>
    <w:rsid w:val="00EF10A7"/>
    <w:rsid w:val="00EF10D9"/>
    <w:rsid w:val="00EF129E"/>
    <w:rsid w:val="00EF1A7D"/>
    <w:rsid w:val="00EF26E9"/>
    <w:rsid w:val="00EF2910"/>
    <w:rsid w:val="00EF2F3C"/>
    <w:rsid w:val="00EF3953"/>
    <w:rsid w:val="00EF3985"/>
    <w:rsid w:val="00EF4C20"/>
    <w:rsid w:val="00EF5BCF"/>
    <w:rsid w:val="00EF67FC"/>
    <w:rsid w:val="00F02046"/>
    <w:rsid w:val="00F026D5"/>
    <w:rsid w:val="00F04F2F"/>
    <w:rsid w:val="00F067BC"/>
    <w:rsid w:val="00F07CA6"/>
    <w:rsid w:val="00F111D6"/>
    <w:rsid w:val="00F11935"/>
    <w:rsid w:val="00F12786"/>
    <w:rsid w:val="00F12BE3"/>
    <w:rsid w:val="00F13117"/>
    <w:rsid w:val="00F13F55"/>
    <w:rsid w:val="00F16044"/>
    <w:rsid w:val="00F1757E"/>
    <w:rsid w:val="00F179CB"/>
    <w:rsid w:val="00F20186"/>
    <w:rsid w:val="00F2025F"/>
    <w:rsid w:val="00F20CE2"/>
    <w:rsid w:val="00F22272"/>
    <w:rsid w:val="00F22789"/>
    <w:rsid w:val="00F231A6"/>
    <w:rsid w:val="00F2349E"/>
    <w:rsid w:val="00F23FD9"/>
    <w:rsid w:val="00F245B4"/>
    <w:rsid w:val="00F24E1A"/>
    <w:rsid w:val="00F258EA"/>
    <w:rsid w:val="00F25BD3"/>
    <w:rsid w:val="00F25E57"/>
    <w:rsid w:val="00F26B71"/>
    <w:rsid w:val="00F3050B"/>
    <w:rsid w:val="00F30748"/>
    <w:rsid w:val="00F30D73"/>
    <w:rsid w:val="00F31604"/>
    <w:rsid w:val="00F31BBB"/>
    <w:rsid w:val="00F32652"/>
    <w:rsid w:val="00F32E14"/>
    <w:rsid w:val="00F33229"/>
    <w:rsid w:val="00F335BF"/>
    <w:rsid w:val="00F347C7"/>
    <w:rsid w:val="00F353FE"/>
    <w:rsid w:val="00F35784"/>
    <w:rsid w:val="00F3578B"/>
    <w:rsid w:val="00F3669C"/>
    <w:rsid w:val="00F373E4"/>
    <w:rsid w:val="00F37695"/>
    <w:rsid w:val="00F4009E"/>
    <w:rsid w:val="00F40191"/>
    <w:rsid w:val="00F41FED"/>
    <w:rsid w:val="00F427F8"/>
    <w:rsid w:val="00F428D6"/>
    <w:rsid w:val="00F43391"/>
    <w:rsid w:val="00F43B4A"/>
    <w:rsid w:val="00F44045"/>
    <w:rsid w:val="00F44805"/>
    <w:rsid w:val="00F44EE2"/>
    <w:rsid w:val="00F45B4D"/>
    <w:rsid w:val="00F45D25"/>
    <w:rsid w:val="00F461AB"/>
    <w:rsid w:val="00F46645"/>
    <w:rsid w:val="00F46DE7"/>
    <w:rsid w:val="00F46E62"/>
    <w:rsid w:val="00F47417"/>
    <w:rsid w:val="00F47917"/>
    <w:rsid w:val="00F47E16"/>
    <w:rsid w:val="00F47E64"/>
    <w:rsid w:val="00F47FDD"/>
    <w:rsid w:val="00F50133"/>
    <w:rsid w:val="00F50998"/>
    <w:rsid w:val="00F51712"/>
    <w:rsid w:val="00F52CED"/>
    <w:rsid w:val="00F5410C"/>
    <w:rsid w:val="00F54587"/>
    <w:rsid w:val="00F54CDF"/>
    <w:rsid w:val="00F5509C"/>
    <w:rsid w:val="00F559BF"/>
    <w:rsid w:val="00F5716B"/>
    <w:rsid w:val="00F576A3"/>
    <w:rsid w:val="00F57AC1"/>
    <w:rsid w:val="00F57D1F"/>
    <w:rsid w:val="00F608DF"/>
    <w:rsid w:val="00F60A96"/>
    <w:rsid w:val="00F610C6"/>
    <w:rsid w:val="00F61DD9"/>
    <w:rsid w:val="00F634D3"/>
    <w:rsid w:val="00F63974"/>
    <w:rsid w:val="00F65918"/>
    <w:rsid w:val="00F66265"/>
    <w:rsid w:val="00F6740D"/>
    <w:rsid w:val="00F7150E"/>
    <w:rsid w:val="00F71EE8"/>
    <w:rsid w:val="00F7276A"/>
    <w:rsid w:val="00F72C62"/>
    <w:rsid w:val="00F72D0C"/>
    <w:rsid w:val="00F73C76"/>
    <w:rsid w:val="00F74813"/>
    <w:rsid w:val="00F75386"/>
    <w:rsid w:val="00F759A4"/>
    <w:rsid w:val="00F75B5C"/>
    <w:rsid w:val="00F75DDA"/>
    <w:rsid w:val="00F771DC"/>
    <w:rsid w:val="00F774F3"/>
    <w:rsid w:val="00F77DED"/>
    <w:rsid w:val="00F8119C"/>
    <w:rsid w:val="00F82472"/>
    <w:rsid w:val="00F825BD"/>
    <w:rsid w:val="00F829E3"/>
    <w:rsid w:val="00F82B3E"/>
    <w:rsid w:val="00F82D89"/>
    <w:rsid w:val="00F831CE"/>
    <w:rsid w:val="00F84C4C"/>
    <w:rsid w:val="00F85F85"/>
    <w:rsid w:val="00F865CE"/>
    <w:rsid w:val="00F86918"/>
    <w:rsid w:val="00F869D1"/>
    <w:rsid w:val="00F86A9A"/>
    <w:rsid w:val="00F86BD2"/>
    <w:rsid w:val="00F87E92"/>
    <w:rsid w:val="00F9092A"/>
    <w:rsid w:val="00F92A5E"/>
    <w:rsid w:val="00F932AC"/>
    <w:rsid w:val="00F94D05"/>
    <w:rsid w:val="00F95107"/>
    <w:rsid w:val="00F9683D"/>
    <w:rsid w:val="00F97908"/>
    <w:rsid w:val="00F97F06"/>
    <w:rsid w:val="00FA0C46"/>
    <w:rsid w:val="00FA2C63"/>
    <w:rsid w:val="00FA3C47"/>
    <w:rsid w:val="00FA4582"/>
    <w:rsid w:val="00FA467E"/>
    <w:rsid w:val="00FA506D"/>
    <w:rsid w:val="00FA51A0"/>
    <w:rsid w:val="00FA55E1"/>
    <w:rsid w:val="00FA6D69"/>
    <w:rsid w:val="00FA76AE"/>
    <w:rsid w:val="00FA7C20"/>
    <w:rsid w:val="00FA7E6C"/>
    <w:rsid w:val="00FB1018"/>
    <w:rsid w:val="00FB197C"/>
    <w:rsid w:val="00FB19C4"/>
    <w:rsid w:val="00FB1FA9"/>
    <w:rsid w:val="00FB3102"/>
    <w:rsid w:val="00FB4889"/>
    <w:rsid w:val="00FB4976"/>
    <w:rsid w:val="00FB4AE0"/>
    <w:rsid w:val="00FB4F2F"/>
    <w:rsid w:val="00FB6617"/>
    <w:rsid w:val="00FC0008"/>
    <w:rsid w:val="00FC07C4"/>
    <w:rsid w:val="00FC0951"/>
    <w:rsid w:val="00FC1BD3"/>
    <w:rsid w:val="00FC1FCB"/>
    <w:rsid w:val="00FC20C7"/>
    <w:rsid w:val="00FC2757"/>
    <w:rsid w:val="00FC3890"/>
    <w:rsid w:val="00FC4D51"/>
    <w:rsid w:val="00FC718F"/>
    <w:rsid w:val="00FC7499"/>
    <w:rsid w:val="00FC7943"/>
    <w:rsid w:val="00FD05A5"/>
    <w:rsid w:val="00FD071E"/>
    <w:rsid w:val="00FD14D4"/>
    <w:rsid w:val="00FD299E"/>
    <w:rsid w:val="00FD34F6"/>
    <w:rsid w:val="00FD43AE"/>
    <w:rsid w:val="00FD4866"/>
    <w:rsid w:val="00FD4FDC"/>
    <w:rsid w:val="00FD6285"/>
    <w:rsid w:val="00FD62D5"/>
    <w:rsid w:val="00FD770D"/>
    <w:rsid w:val="00FD7A9C"/>
    <w:rsid w:val="00FE0653"/>
    <w:rsid w:val="00FE109D"/>
    <w:rsid w:val="00FE12F6"/>
    <w:rsid w:val="00FE45A2"/>
    <w:rsid w:val="00FE5E08"/>
    <w:rsid w:val="00FE6824"/>
    <w:rsid w:val="00FE7F2A"/>
    <w:rsid w:val="00FE7FD9"/>
    <w:rsid w:val="00FF0F44"/>
    <w:rsid w:val="00FF154B"/>
    <w:rsid w:val="00FF210A"/>
    <w:rsid w:val="00FF4704"/>
    <w:rsid w:val="00FF477F"/>
    <w:rsid w:val="00FF4C98"/>
    <w:rsid w:val="00FF546C"/>
    <w:rsid w:val="00FF6DCD"/>
    <w:rsid w:val="00FF6FD6"/>
    <w:rsid w:val="00FF757C"/>
    <w:rsid w:val="042E73D4"/>
    <w:rsid w:val="04D59692"/>
    <w:rsid w:val="05C7EED4"/>
    <w:rsid w:val="093CF622"/>
    <w:rsid w:val="0F42AF0B"/>
    <w:rsid w:val="14C6D9D8"/>
    <w:rsid w:val="158C2ED3"/>
    <w:rsid w:val="15DD3C15"/>
    <w:rsid w:val="16D0CBF4"/>
    <w:rsid w:val="17C3A519"/>
    <w:rsid w:val="182283DF"/>
    <w:rsid w:val="1B3B2E71"/>
    <w:rsid w:val="1CFB7C6E"/>
    <w:rsid w:val="23822EDF"/>
    <w:rsid w:val="27EEE0C5"/>
    <w:rsid w:val="2B164FC5"/>
    <w:rsid w:val="2B20FF1A"/>
    <w:rsid w:val="2BABAF88"/>
    <w:rsid w:val="361D2D73"/>
    <w:rsid w:val="36D04041"/>
    <w:rsid w:val="3D4E9DCD"/>
    <w:rsid w:val="40FC6B6F"/>
    <w:rsid w:val="416A41B9"/>
    <w:rsid w:val="4DE6CBDA"/>
    <w:rsid w:val="50B0D4C4"/>
    <w:rsid w:val="51E71261"/>
    <w:rsid w:val="54ED0316"/>
    <w:rsid w:val="56143306"/>
    <w:rsid w:val="58AF044E"/>
    <w:rsid w:val="5A4E5CAA"/>
    <w:rsid w:val="5AEFEB62"/>
    <w:rsid w:val="5FA5DE0A"/>
    <w:rsid w:val="60AE65EA"/>
    <w:rsid w:val="6260813A"/>
    <w:rsid w:val="62DD43C1"/>
    <w:rsid w:val="659B98A1"/>
    <w:rsid w:val="67BA889A"/>
    <w:rsid w:val="7061BDF0"/>
    <w:rsid w:val="71DA0141"/>
    <w:rsid w:val="72E6B0E7"/>
    <w:rsid w:val="7D28A59E"/>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3411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aliases w:val="H1,MyHeading 1,h1,HHeading 1"/>
    <w:basedOn w:val="Normal"/>
    <w:next w:val="Normal"/>
    <w:qFormat/>
    <w:rsid w:val="006B363C"/>
    <w:pPr>
      <w:ind w:left="360" w:hanging="360"/>
      <w:outlineLvl w:val="0"/>
    </w:pPr>
    <w:rPr>
      <w:b/>
      <w:sz w:val="24"/>
    </w:rPr>
  </w:style>
  <w:style w:type="paragraph" w:styleId="Heading2">
    <w:name w:val="heading 2"/>
    <w:aliases w:val="H2"/>
    <w:basedOn w:val="Normal"/>
    <w:next w:val="Normal"/>
    <w:qFormat/>
    <w:rsid w:val="005976AA"/>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6573C5"/>
    <w:pPr>
      <w:ind w:left="360" w:hanging="360"/>
      <w:contextualSpacing/>
    </w:pPr>
  </w:style>
  <w:style w:type="character" w:customStyle="1" w:styleId="FootnoteTextChar">
    <w:name w:val="Footnote Text Char"/>
    <w:link w:val="FootnoteText"/>
    <w:rsid w:val="00A66867"/>
    <w:rPr>
      <w:rFonts w:ascii="Arial" w:hAnsi="Arial"/>
      <w:lang w:eastAsia="en-US"/>
    </w:rPr>
  </w:style>
  <w:style w:type="table" w:styleId="ListTable3-Accent5">
    <w:name w:val="List Table 3 Accent 5"/>
    <w:basedOn w:val="TableNormal"/>
    <w:uiPriority w:val="48"/>
    <w:rsid w:val="002A69B7"/>
    <w:rPr>
      <w:rFonts w:ascii="Calibri" w:eastAsia="Calibri" w:hAnsi="Calibri"/>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4B1B9A"/>
    <w:rPr>
      <w:i/>
      <w:iCs/>
    </w:rPr>
  </w:style>
  <w:style w:type="paragraph" w:customStyle="1" w:styleId="paragraph">
    <w:name w:val="paragraph"/>
    <w:basedOn w:val="Normal"/>
    <w:rsid w:val="0040769D"/>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40769D"/>
  </w:style>
  <w:style w:type="character" w:customStyle="1" w:styleId="eop">
    <w:name w:val="eop"/>
    <w:rsid w:val="0040769D"/>
  </w:style>
  <w:style w:type="paragraph" w:styleId="Revision">
    <w:name w:val="Revision"/>
    <w:hidden/>
    <w:uiPriority w:val="99"/>
    <w:semiHidden/>
    <w:rsid w:val="006964F7"/>
    <w:rPr>
      <w:rFonts w:ascii="Arial" w:hAnsi="Arial"/>
      <w:lang w:val="en-GB" w:eastAsia="en-US"/>
    </w:rPr>
  </w:style>
  <w:style w:type="table" w:styleId="GridTable1Light">
    <w:name w:val="Grid Table 1 Light"/>
    <w:basedOn w:val="TableNormal"/>
    <w:uiPriority w:val="46"/>
    <w:rsid w:val="009749D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749D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
    <w:name w:val="Table Grid"/>
    <w:basedOn w:val="TableNormal"/>
    <w:uiPriority w:val="59"/>
    <w:rsid w:val="00126E4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A4342A"/>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5922">
      <w:bodyDiv w:val="1"/>
      <w:marLeft w:val="0"/>
      <w:marRight w:val="0"/>
      <w:marTop w:val="0"/>
      <w:marBottom w:val="0"/>
      <w:divBdr>
        <w:top w:val="none" w:sz="0" w:space="0" w:color="auto"/>
        <w:left w:val="none" w:sz="0" w:space="0" w:color="auto"/>
        <w:bottom w:val="none" w:sz="0" w:space="0" w:color="auto"/>
        <w:right w:val="none" w:sz="0" w:space="0" w:color="auto"/>
      </w:divBdr>
    </w:div>
    <w:div w:id="289941975">
      <w:bodyDiv w:val="1"/>
      <w:marLeft w:val="0"/>
      <w:marRight w:val="0"/>
      <w:marTop w:val="0"/>
      <w:marBottom w:val="0"/>
      <w:divBdr>
        <w:top w:val="none" w:sz="0" w:space="0" w:color="auto"/>
        <w:left w:val="none" w:sz="0" w:space="0" w:color="auto"/>
        <w:bottom w:val="none" w:sz="0" w:space="0" w:color="auto"/>
        <w:right w:val="none" w:sz="0" w:space="0" w:color="auto"/>
      </w:divBdr>
    </w:div>
    <w:div w:id="1576940618">
      <w:bodyDiv w:val="1"/>
      <w:marLeft w:val="0"/>
      <w:marRight w:val="0"/>
      <w:marTop w:val="0"/>
      <w:marBottom w:val="0"/>
      <w:divBdr>
        <w:top w:val="none" w:sz="0" w:space="0" w:color="auto"/>
        <w:left w:val="none" w:sz="0" w:space="0" w:color="auto"/>
        <w:bottom w:val="none" w:sz="0" w:space="0" w:color="auto"/>
        <w:right w:val="none" w:sz="0" w:space="0" w:color="auto"/>
      </w:divBdr>
    </w:div>
    <w:div w:id="1805418444">
      <w:bodyDiv w:val="1"/>
      <w:marLeft w:val="0"/>
      <w:marRight w:val="0"/>
      <w:marTop w:val="0"/>
      <w:marBottom w:val="0"/>
      <w:divBdr>
        <w:top w:val="none" w:sz="0" w:space="0" w:color="auto"/>
        <w:left w:val="none" w:sz="0" w:space="0" w:color="auto"/>
        <w:bottom w:val="none" w:sz="0" w:space="0" w:color="auto"/>
        <w:right w:val="none" w:sz="0" w:space="0" w:color="auto"/>
      </w:divBdr>
      <w:divsChild>
        <w:div w:id="387848547">
          <w:marLeft w:val="0"/>
          <w:marRight w:val="0"/>
          <w:marTop w:val="0"/>
          <w:marBottom w:val="0"/>
          <w:divBdr>
            <w:top w:val="none" w:sz="0" w:space="0" w:color="auto"/>
            <w:left w:val="none" w:sz="0" w:space="0" w:color="auto"/>
            <w:bottom w:val="none" w:sz="0" w:space="0" w:color="auto"/>
            <w:right w:val="none" w:sz="0" w:space="0" w:color="auto"/>
          </w:divBdr>
          <w:divsChild>
            <w:div w:id="752508265">
              <w:marLeft w:val="0"/>
              <w:marRight w:val="0"/>
              <w:marTop w:val="0"/>
              <w:marBottom w:val="0"/>
              <w:divBdr>
                <w:top w:val="none" w:sz="0" w:space="0" w:color="auto"/>
                <w:left w:val="none" w:sz="0" w:space="0" w:color="auto"/>
                <w:bottom w:val="none" w:sz="0" w:space="0" w:color="auto"/>
                <w:right w:val="none" w:sz="0" w:space="0" w:color="auto"/>
              </w:divBdr>
              <w:divsChild>
                <w:div w:id="529798503">
                  <w:marLeft w:val="0"/>
                  <w:marRight w:val="0"/>
                  <w:marTop w:val="0"/>
                  <w:marBottom w:val="0"/>
                  <w:divBdr>
                    <w:top w:val="none" w:sz="0" w:space="0" w:color="auto"/>
                    <w:left w:val="none" w:sz="0" w:space="0" w:color="auto"/>
                    <w:bottom w:val="none" w:sz="0" w:space="0" w:color="auto"/>
                    <w:right w:val="none" w:sz="0" w:space="0" w:color="auto"/>
                  </w:divBdr>
                  <w:divsChild>
                    <w:div w:id="992177531">
                      <w:marLeft w:val="0"/>
                      <w:marRight w:val="0"/>
                      <w:marTop w:val="0"/>
                      <w:marBottom w:val="0"/>
                      <w:divBdr>
                        <w:top w:val="none" w:sz="0" w:space="0" w:color="auto"/>
                        <w:left w:val="none" w:sz="0" w:space="0" w:color="auto"/>
                        <w:bottom w:val="none" w:sz="0" w:space="0" w:color="auto"/>
                        <w:right w:val="none" w:sz="0" w:space="0" w:color="auto"/>
                      </w:divBdr>
                      <w:divsChild>
                        <w:div w:id="1235702701">
                          <w:marLeft w:val="0"/>
                          <w:marRight w:val="0"/>
                          <w:marTop w:val="0"/>
                          <w:marBottom w:val="0"/>
                          <w:divBdr>
                            <w:top w:val="none" w:sz="0" w:space="0" w:color="auto"/>
                            <w:left w:val="none" w:sz="0" w:space="0" w:color="auto"/>
                            <w:bottom w:val="none" w:sz="0" w:space="0" w:color="auto"/>
                            <w:right w:val="none" w:sz="0" w:space="0" w:color="auto"/>
                          </w:divBdr>
                          <w:divsChild>
                            <w:div w:id="2061711432">
                              <w:marLeft w:val="0"/>
                              <w:marRight w:val="0"/>
                              <w:marTop w:val="0"/>
                              <w:marBottom w:val="0"/>
                              <w:divBdr>
                                <w:top w:val="none" w:sz="0" w:space="0" w:color="auto"/>
                                <w:left w:val="none" w:sz="0" w:space="0" w:color="auto"/>
                                <w:bottom w:val="none" w:sz="0" w:space="0" w:color="auto"/>
                                <w:right w:val="none" w:sz="0" w:space="0" w:color="auto"/>
                              </w:divBdr>
                              <w:divsChild>
                                <w:div w:id="1538084989">
                                  <w:marLeft w:val="0"/>
                                  <w:marRight w:val="0"/>
                                  <w:marTop w:val="0"/>
                                  <w:marBottom w:val="0"/>
                                  <w:divBdr>
                                    <w:top w:val="none" w:sz="0" w:space="0" w:color="auto"/>
                                    <w:left w:val="none" w:sz="0" w:space="0" w:color="auto"/>
                                    <w:bottom w:val="none" w:sz="0" w:space="0" w:color="auto"/>
                                    <w:right w:val="none" w:sz="0" w:space="0" w:color="auto"/>
                                  </w:divBdr>
                                  <w:divsChild>
                                    <w:div w:id="515773377">
                                      <w:marLeft w:val="0"/>
                                      <w:marRight w:val="0"/>
                                      <w:marTop w:val="0"/>
                                      <w:marBottom w:val="0"/>
                                      <w:divBdr>
                                        <w:top w:val="none" w:sz="0" w:space="0" w:color="auto"/>
                                        <w:left w:val="none" w:sz="0" w:space="0" w:color="auto"/>
                                        <w:bottom w:val="none" w:sz="0" w:space="0" w:color="auto"/>
                                        <w:right w:val="none" w:sz="0" w:space="0" w:color="auto"/>
                                      </w:divBdr>
                                      <w:divsChild>
                                        <w:div w:id="1006133282">
                                          <w:marLeft w:val="0"/>
                                          <w:marRight w:val="0"/>
                                          <w:marTop w:val="0"/>
                                          <w:marBottom w:val="0"/>
                                          <w:divBdr>
                                            <w:top w:val="none" w:sz="0" w:space="0" w:color="auto"/>
                                            <w:left w:val="none" w:sz="0" w:space="0" w:color="auto"/>
                                            <w:bottom w:val="none" w:sz="0" w:space="0" w:color="auto"/>
                                            <w:right w:val="none" w:sz="0" w:space="0" w:color="auto"/>
                                          </w:divBdr>
                                          <w:divsChild>
                                            <w:div w:id="484781708">
                                              <w:marLeft w:val="0"/>
                                              <w:marRight w:val="0"/>
                                              <w:marTop w:val="0"/>
                                              <w:marBottom w:val="0"/>
                                              <w:divBdr>
                                                <w:top w:val="none" w:sz="0" w:space="0" w:color="auto"/>
                                                <w:left w:val="none" w:sz="0" w:space="0" w:color="auto"/>
                                                <w:bottom w:val="none" w:sz="0" w:space="0" w:color="auto"/>
                                                <w:right w:val="none" w:sz="0" w:space="0" w:color="auto"/>
                                              </w:divBdr>
                                              <w:divsChild>
                                                <w:div w:id="555243300">
                                                  <w:marLeft w:val="0"/>
                                                  <w:marRight w:val="0"/>
                                                  <w:marTop w:val="0"/>
                                                  <w:marBottom w:val="0"/>
                                                  <w:divBdr>
                                                    <w:top w:val="none" w:sz="0" w:space="0" w:color="auto"/>
                                                    <w:left w:val="none" w:sz="0" w:space="0" w:color="auto"/>
                                                    <w:bottom w:val="none" w:sz="0" w:space="0" w:color="auto"/>
                                                    <w:right w:val="none" w:sz="0" w:space="0" w:color="auto"/>
                                                  </w:divBdr>
                                                  <w:divsChild>
                                                    <w:div w:id="1456439009">
                                                      <w:marLeft w:val="0"/>
                                                      <w:marRight w:val="0"/>
                                                      <w:marTop w:val="0"/>
                                                      <w:marBottom w:val="0"/>
                                                      <w:divBdr>
                                                        <w:top w:val="single" w:sz="6" w:space="0" w:color="ABABAB"/>
                                                        <w:left w:val="single" w:sz="6" w:space="0" w:color="ABABAB"/>
                                                        <w:bottom w:val="none" w:sz="0" w:space="0" w:color="auto"/>
                                                        <w:right w:val="single" w:sz="6" w:space="0" w:color="ABABAB"/>
                                                      </w:divBdr>
                                                      <w:divsChild>
                                                        <w:div w:id="391733887">
                                                          <w:marLeft w:val="0"/>
                                                          <w:marRight w:val="0"/>
                                                          <w:marTop w:val="0"/>
                                                          <w:marBottom w:val="0"/>
                                                          <w:divBdr>
                                                            <w:top w:val="none" w:sz="0" w:space="0" w:color="auto"/>
                                                            <w:left w:val="none" w:sz="0" w:space="0" w:color="auto"/>
                                                            <w:bottom w:val="none" w:sz="0" w:space="0" w:color="auto"/>
                                                            <w:right w:val="none" w:sz="0" w:space="0" w:color="auto"/>
                                                          </w:divBdr>
                                                          <w:divsChild>
                                                            <w:div w:id="44645247">
                                                              <w:marLeft w:val="0"/>
                                                              <w:marRight w:val="0"/>
                                                              <w:marTop w:val="0"/>
                                                              <w:marBottom w:val="0"/>
                                                              <w:divBdr>
                                                                <w:top w:val="none" w:sz="0" w:space="0" w:color="auto"/>
                                                                <w:left w:val="none" w:sz="0" w:space="0" w:color="auto"/>
                                                                <w:bottom w:val="none" w:sz="0" w:space="0" w:color="auto"/>
                                                                <w:right w:val="none" w:sz="0" w:space="0" w:color="auto"/>
                                                              </w:divBdr>
                                                              <w:divsChild>
                                                                <w:div w:id="164250722">
                                                                  <w:marLeft w:val="0"/>
                                                                  <w:marRight w:val="0"/>
                                                                  <w:marTop w:val="0"/>
                                                                  <w:marBottom w:val="0"/>
                                                                  <w:divBdr>
                                                                    <w:top w:val="none" w:sz="0" w:space="0" w:color="auto"/>
                                                                    <w:left w:val="none" w:sz="0" w:space="0" w:color="auto"/>
                                                                    <w:bottom w:val="none" w:sz="0" w:space="0" w:color="auto"/>
                                                                    <w:right w:val="none" w:sz="0" w:space="0" w:color="auto"/>
                                                                  </w:divBdr>
                                                                  <w:divsChild>
                                                                    <w:div w:id="1850758467">
                                                                      <w:marLeft w:val="0"/>
                                                                      <w:marRight w:val="0"/>
                                                                      <w:marTop w:val="0"/>
                                                                      <w:marBottom w:val="0"/>
                                                                      <w:divBdr>
                                                                        <w:top w:val="none" w:sz="0" w:space="0" w:color="auto"/>
                                                                        <w:left w:val="none" w:sz="0" w:space="0" w:color="auto"/>
                                                                        <w:bottom w:val="none" w:sz="0" w:space="0" w:color="auto"/>
                                                                        <w:right w:val="none" w:sz="0" w:space="0" w:color="auto"/>
                                                                      </w:divBdr>
                                                                      <w:divsChild>
                                                                        <w:div w:id="1130435415">
                                                                          <w:marLeft w:val="0"/>
                                                                          <w:marRight w:val="0"/>
                                                                          <w:marTop w:val="0"/>
                                                                          <w:marBottom w:val="0"/>
                                                                          <w:divBdr>
                                                                            <w:top w:val="none" w:sz="0" w:space="0" w:color="auto"/>
                                                                            <w:left w:val="none" w:sz="0" w:space="0" w:color="auto"/>
                                                                            <w:bottom w:val="none" w:sz="0" w:space="0" w:color="auto"/>
                                                                            <w:right w:val="none" w:sz="0" w:space="0" w:color="auto"/>
                                                                          </w:divBdr>
                                                                          <w:divsChild>
                                                                            <w:div w:id="1190221258">
                                                                              <w:marLeft w:val="0"/>
                                                                              <w:marRight w:val="0"/>
                                                                              <w:marTop w:val="0"/>
                                                                              <w:marBottom w:val="0"/>
                                                                              <w:divBdr>
                                                                                <w:top w:val="none" w:sz="0" w:space="0" w:color="auto"/>
                                                                                <w:left w:val="none" w:sz="0" w:space="0" w:color="auto"/>
                                                                                <w:bottom w:val="none" w:sz="0" w:space="0" w:color="auto"/>
                                                                                <w:right w:val="none" w:sz="0" w:space="0" w:color="auto"/>
                                                                              </w:divBdr>
                                                                              <w:divsChild>
                                                                                <w:div w:id="48917412">
                                                                                  <w:marLeft w:val="0"/>
                                                                                  <w:marRight w:val="0"/>
                                                                                  <w:marTop w:val="0"/>
                                                                                  <w:marBottom w:val="0"/>
                                                                                  <w:divBdr>
                                                                                    <w:top w:val="none" w:sz="0" w:space="0" w:color="auto"/>
                                                                                    <w:left w:val="none" w:sz="0" w:space="0" w:color="auto"/>
                                                                                    <w:bottom w:val="none" w:sz="0" w:space="0" w:color="auto"/>
                                                                                    <w:right w:val="none" w:sz="0" w:space="0" w:color="auto"/>
                                                                                  </w:divBdr>
                                                                                </w:div>
                                                                                <w:div w:id="263616637">
                                                                                  <w:marLeft w:val="0"/>
                                                                                  <w:marRight w:val="0"/>
                                                                                  <w:marTop w:val="0"/>
                                                                                  <w:marBottom w:val="0"/>
                                                                                  <w:divBdr>
                                                                                    <w:top w:val="none" w:sz="0" w:space="0" w:color="auto"/>
                                                                                    <w:left w:val="none" w:sz="0" w:space="0" w:color="auto"/>
                                                                                    <w:bottom w:val="none" w:sz="0" w:space="0" w:color="auto"/>
                                                                                    <w:right w:val="none" w:sz="0" w:space="0" w:color="auto"/>
                                                                                  </w:divBdr>
                                                                                </w:div>
                                                                                <w:div w:id="293483534">
                                                                                  <w:marLeft w:val="0"/>
                                                                                  <w:marRight w:val="0"/>
                                                                                  <w:marTop w:val="0"/>
                                                                                  <w:marBottom w:val="0"/>
                                                                                  <w:divBdr>
                                                                                    <w:top w:val="none" w:sz="0" w:space="0" w:color="auto"/>
                                                                                    <w:left w:val="none" w:sz="0" w:space="0" w:color="auto"/>
                                                                                    <w:bottom w:val="none" w:sz="0" w:space="0" w:color="auto"/>
                                                                                    <w:right w:val="none" w:sz="0" w:space="0" w:color="auto"/>
                                                                                  </w:divBdr>
                                                                                </w:div>
                                                                                <w:div w:id="432479119">
                                                                                  <w:marLeft w:val="0"/>
                                                                                  <w:marRight w:val="0"/>
                                                                                  <w:marTop w:val="0"/>
                                                                                  <w:marBottom w:val="0"/>
                                                                                  <w:divBdr>
                                                                                    <w:top w:val="none" w:sz="0" w:space="0" w:color="auto"/>
                                                                                    <w:left w:val="none" w:sz="0" w:space="0" w:color="auto"/>
                                                                                    <w:bottom w:val="none" w:sz="0" w:space="0" w:color="auto"/>
                                                                                    <w:right w:val="none" w:sz="0" w:space="0" w:color="auto"/>
                                                                                  </w:divBdr>
                                                                                </w:div>
                                                                                <w:div w:id="686518869">
                                                                                  <w:marLeft w:val="0"/>
                                                                                  <w:marRight w:val="0"/>
                                                                                  <w:marTop w:val="0"/>
                                                                                  <w:marBottom w:val="0"/>
                                                                                  <w:divBdr>
                                                                                    <w:top w:val="none" w:sz="0" w:space="0" w:color="auto"/>
                                                                                    <w:left w:val="none" w:sz="0" w:space="0" w:color="auto"/>
                                                                                    <w:bottom w:val="none" w:sz="0" w:space="0" w:color="auto"/>
                                                                                    <w:right w:val="none" w:sz="0" w:space="0" w:color="auto"/>
                                                                                  </w:divBdr>
                                                                                </w:div>
                                                                                <w:div w:id="700323377">
                                                                                  <w:marLeft w:val="0"/>
                                                                                  <w:marRight w:val="0"/>
                                                                                  <w:marTop w:val="0"/>
                                                                                  <w:marBottom w:val="0"/>
                                                                                  <w:divBdr>
                                                                                    <w:top w:val="none" w:sz="0" w:space="0" w:color="auto"/>
                                                                                    <w:left w:val="none" w:sz="0" w:space="0" w:color="auto"/>
                                                                                    <w:bottom w:val="none" w:sz="0" w:space="0" w:color="auto"/>
                                                                                    <w:right w:val="none" w:sz="0" w:space="0" w:color="auto"/>
                                                                                  </w:divBdr>
                                                                                </w:div>
                                                                                <w:div w:id="1150710235">
                                                                                  <w:marLeft w:val="0"/>
                                                                                  <w:marRight w:val="0"/>
                                                                                  <w:marTop w:val="0"/>
                                                                                  <w:marBottom w:val="0"/>
                                                                                  <w:divBdr>
                                                                                    <w:top w:val="none" w:sz="0" w:space="0" w:color="auto"/>
                                                                                    <w:left w:val="none" w:sz="0" w:space="0" w:color="auto"/>
                                                                                    <w:bottom w:val="none" w:sz="0" w:space="0" w:color="auto"/>
                                                                                    <w:right w:val="none" w:sz="0" w:space="0" w:color="auto"/>
                                                                                  </w:divBdr>
                                                                                </w:div>
                                                                                <w:div w:id="1273900785">
                                                                                  <w:marLeft w:val="0"/>
                                                                                  <w:marRight w:val="0"/>
                                                                                  <w:marTop w:val="0"/>
                                                                                  <w:marBottom w:val="0"/>
                                                                                  <w:divBdr>
                                                                                    <w:top w:val="none" w:sz="0" w:space="0" w:color="auto"/>
                                                                                    <w:left w:val="none" w:sz="0" w:space="0" w:color="auto"/>
                                                                                    <w:bottom w:val="none" w:sz="0" w:space="0" w:color="auto"/>
                                                                                    <w:right w:val="none" w:sz="0" w:space="0" w:color="auto"/>
                                                                                  </w:divBdr>
                                                                                </w:div>
                                                                                <w:div w:id="1362171615">
                                                                                  <w:marLeft w:val="0"/>
                                                                                  <w:marRight w:val="0"/>
                                                                                  <w:marTop w:val="0"/>
                                                                                  <w:marBottom w:val="0"/>
                                                                                  <w:divBdr>
                                                                                    <w:top w:val="none" w:sz="0" w:space="0" w:color="auto"/>
                                                                                    <w:left w:val="none" w:sz="0" w:space="0" w:color="auto"/>
                                                                                    <w:bottom w:val="none" w:sz="0" w:space="0" w:color="auto"/>
                                                                                    <w:right w:val="none" w:sz="0" w:space="0" w:color="auto"/>
                                                                                  </w:divBdr>
                                                                                </w:div>
                                                                                <w:div w:id="1794053345">
                                                                                  <w:marLeft w:val="0"/>
                                                                                  <w:marRight w:val="0"/>
                                                                                  <w:marTop w:val="0"/>
                                                                                  <w:marBottom w:val="0"/>
                                                                                  <w:divBdr>
                                                                                    <w:top w:val="none" w:sz="0" w:space="0" w:color="auto"/>
                                                                                    <w:left w:val="none" w:sz="0" w:space="0" w:color="auto"/>
                                                                                    <w:bottom w:val="none" w:sz="0" w:space="0" w:color="auto"/>
                                                                                    <w:right w:val="none" w:sz="0" w:space="0" w:color="auto"/>
                                                                                  </w:divBdr>
                                                                                </w:div>
                                                                                <w:div w:id="1818767706">
                                                                                  <w:marLeft w:val="0"/>
                                                                                  <w:marRight w:val="0"/>
                                                                                  <w:marTop w:val="0"/>
                                                                                  <w:marBottom w:val="0"/>
                                                                                  <w:divBdr>
                                                                                    <w:top w:val="none" w:sz="0" w:space="0" w:color="auto"/>
                                                                                    <w:left w:val="none" w:sz="0" w:space="0" w:color="auto"/>
                                                                                    <w:bottom w:val="none" w:sz="0" w:space="0" w:color="auto"/>
                                                                                    <w:right w:val="none" w:sz="0" w:space="0" w:color="auto"/>
                                                                                  </w:divBdr>
                                                                                  <w:divsChild>
                                                                                    <w:div w:id="1146120532">
                                                                                      <w:marLeft w:val="5"/>
                                                                                      <w:marRight w:val="0"/>
                                                                                      <w:marTop w:val="30"/>
                                                                                      <w:marBottom w:val="30"/>
                                                                                      <w:divBdr>
                                                                                        <w:top w:val="none" w:sz="0" w:space="0" w:color="auto"/>
                                                                                        <w:left w:val="none" w:sz="0" w:space="0" w:color="auto"/>
                                                                                        <w:bottom w:val="none" w:sz="0" w:space="0" w:color="auto"/>
                                                                                        <w:right w:val="none" w:sz="0" w:space="0" w:color="auto"/>
                                                                                      </w:divBdr>
                                                                                      <w:divsChild>
                                                                                        <w:div w:id="24908441">
                                                                                          <w:marLeft w:val="0"/>
                                                                                          <w:marRight w:val="0"/>
                                                                                          <w:marTop w:val="0"/>
                                                                                          <w:marBottom w:val="0"/>
                                                                                          <w:divBdr>
                                                                                            <w:top w:val="none" w:sz="0" w:space="0" w:color="auto"/>
                                                                                            <w:left w:val="none" w:sz="0" w:space="0" w:color="auto"/>
                                                                                            <w:bottom w:val="none" w:sz="0" w:space="0" w:color="auto"/>
                                                                                            <w:right w:val="none" w:sz="0" w:space="0" w:color="auto"/>
                                                                                          </w:divBdr>
                                                                                          <w:divsChild>
                                                                                            <w:div w:id="1875193559">
                                                                                              <w:marLeft w:val="0"/>
                                                                                              <w:marRight w:val="0"/>
                                                                                              <w:marTop w:val="0"/>
                                                                                              <w:marBottom w:val="0"/>
                                                                                              <w:divBdr>
                                                                                                <w:top w:val="none" w:sz="0" w:space="0" w:color="auto"/>
                                                                                                <w:left w:val="none" w:sz="0" w:space="0" w:color="auto"/>
                                                                                                <w:bottom w:val="none" w:sz="0" w:space="0" w:color="auto"/>
                                                                                                <w:right w:val="none" w:sz="0" w:space="0" w:color="auto"/>
                                                                                              </w:divBdr>
                                                                                            </w:div>
                                                                                          </w:divsChild>
                                                                                        </w:div>
                                                                                        <w:div w:id="40137539">
                                                                                          <w:marLeft w:val="0"/>
                                                                                          <w:marRight w:val="0"/>
                                                                                          <w:marTop w:val="0"/>
                                                                                          <w:marBottom w:val="0"/>
                                                                                          <w:divBdr>
                                                                                            <w:top w:val="none" w:sz="0" w:space="0" w:color="auto"/>
                                                                                            <w:left w:val="none" w:sz="0" w:space="0" w:color="auto"/>
                                                                                            <w:bottom w:val="none" w:sz="0" w:space="0" w:color="auto"/>
                                                                                            <w:right w:val="none" w:sz="0" w:space="0" w:color="auto"/>
                                                                                          </w:divBdr>
                                                                                          <w:divsChild>
                                                                                            <w:div w:id="1126311872">
                                                                                              <w:marLeft w:val="0"/>
                                                                                              <w:marRight w:val="0"/>
                                                                                              <w:marTop w:val="0"/>
                                                                                              <w:marBottom w:val="0"/>
                                                                                              <w:divBdr>
                                                                                                <w:top w:val="none" w:sz="0" w:space="0" w:color="auto"/>
                                                                                                <w:left w:val="none" w:sz="0" w:space="0" w:color="auto"/>
                                                                                                <w:bottom w:val="none" w:sz="0" w:space="0" w:color="auto"/>
                                                                                                <w:right w:val="none" w:sz="0" w:space="0" w:color="auto"/>
                                                                                              </w:divBdr>
                                                                                            </w:div>
                                                                                          </w:divsChild>
                                                                                        </w:div>
                                                                                        <w:div w:id="91247747">
                                                                                          <w:marLeft w:val="0"/>
                                                                                          <w:marRight w:val="0"/>
                                                                                          <w:marTop w:val="0"/>
                                                                                          <w:marBottom w:val="0"/>
                                                                                          <w:divBdr>
                                                                                            <w:top w:val="none" w:sz="0" w:space="0" w:color="auto"/>
                                                                                            <w:left w:val="none" w:sz="0" w:space="0" w:color="auto"/>
                                                                                            <w:bottom w:val="none" w:sz="0" w:space="0" w:color="auto"/>
                                                                                            <w:right w:val="none" w:sz="0" w:space="0" w:color="auto"/>
                                                                                          </w:divBdr>
                                                                                          <w:divsChild>
                                                                                            <w:div w:id="1036850581">
                                                                                              <w:marLeft w:val="0"/>
                                                                                              <w:marRight w:val="0"/>
                                                                                              <w:marTop w:val="0"/>
                                                                                              <w:marBottom w:val="0"/>
                                                                                              <w:divBdr>
                                                                                                <w:top w:val="none" w:sz="0" w:space="0" w:color="auto"/>
                                                                                                <w:left w:val="none" w:sz="0" w:space="0" w:color="auto"/>
                                                                                                <w:bottom w:val="none" w:sz="0" w:space="0" w:color="auto"/>
                                                                                                <w:right w:val="none" w:sz="0" w:space="0" w:color="auto"/>
                                                                                              </w:divBdr>
                                                                                            </w:div>
                                                                                            <w:div w:id="1854146978">
                                                                                              <w:marLeft w:val="0"/>
                                                                                              <w:marRight w:val="0"/>
                                                                                              <w:marTop w:val="0"/>
                                                                                              <w:marBottom w:val="0"/>
                                                                                              <w:divBdr>
                                                                                                <w:top w:val="none" w:sz="0" w:space="0" w:color="auto"/>
                                                                                                <w:left w:val="none" w:sz="0" w:space="0" w:color="auto"/>
                                                                                                <w:bottom w:val="none" w:sz="0" w:space="0" w:color="auto"/>
                                                                                                <w:right w:val="none" w:sz="0" w:space="0" w:color="auto"/>
                                                                                              </w:divBdr>
                                                                                            </w:div>
                                                                                            <w:div w:id="2141261167">
                                                                                              <w:marLeft w:val="0"/>
                                                                                              <w:marRight w:val="0"/>
                                                                                              <w:marTop w:val="0"/>
                                                                                              <w:marBottom w:val="0"/>
                                                                                              <w:divBdr>
                                                                                                <w:top w:val="none" w:sz="0" w:space="0" w:color="auto"/>
                                                                                                <w:left w:val="none" w:sz="0" w:space="0" w:color="auto"/>
                                                                                                <w:bottom w:val="none" w:sz="0" w:space="0" w:color="auto"/>
                                                                                                <w:right w:val="none" w:sz="0" w:space="0" w:color="auto"/>
                                                                                              </w:divBdr>
                                                                                            </w:div>
                                                                                          </w:divsChild>
                                                                                        </w:div>
                                                                                        <w:div w:id="142703319">
                                                                                          <w:marLeft w:val="0"/>
                                                                                          <w:marRight w:val="0"/>
                                                                                          <w:marTop w:val="0"/>
                                                                                          <w:marBottom w:val="0"/>
                                                                                          <w:divBdr>
                                                                                            <w:top w:val="none" w:sz="0" w:space="0" w:color="auto"/>
                                                                                            <w:left w:val="none" w:sz="0" w:space="0" w:color="auto"/>
                                                                                            <w:bottom w:val="none" w:sz="0" w:space="0" w:color="auto"/>
                                                                                            <w:right w:val="none" w:sz="0" w:space="0" w:color="auto"/>
                                                                                          </w:divBdr>
                                                                                          <w:divsChild>
                                                                                            <w:div w:id="1515193948">
                                                                                              <w:marLeft w:val="0"/>
                                                                                              <w:marRight w:val="0"/>
                                                                                              <w:marTop w:val="0"/>
                                                                                              <w:marBottom w:val="0"/>
                                                                                              <w:divBdr>
                                                                                                <w:top w:val="none" w:sz="0" w:space="0" w:color="auto"/>
                                                                                                <w:left w:val="none" w:sz="0" w:space="0" w:color="auto"/>
                                                                                                <w:bottom w:val="none" w:sz="0" w:space="0" w:color="auto"/>
                                                                                                <w:right w:val="none" w:sz="0" w:space="0" w:color="auto"/>
                                                                                              </w:divBdr>
                                                                                            </w:div>
                                                                                          </w:divsChild>
                                                                                        </w:div>
                                                                                        <w:div w:id="223370669">
                                                                                          <w:marLeft w:val="0"/>
                                                                                          <w:marRight w:val="0"/>
                                                                                          <w:marTop w:val="0"/>
                                                                                          <w:marBottom w:val="0"/>
                                                                                          <w:divBdr>
                                                                                            <w:top w:val="none" w:sz="0" w:space="0" w:color="auto"/>
                                                                                            <w:left w:val="none" w:sz="0" w:space="0" w:color="auto"/>
                                                                                            <w:bottom w:val="none" w:sz="0" w:space="0" w:color="auto"/>
                                                                                            <w:right w:val="none" w:sz="0" w:space="0" w:color="auto"/>
                                                                                          </w:divBdr>
                                                                                          <w:divsChild>
                                                                                            <w:div w:id="1811361429">
                                                                                              <w:marLeft w:val="0"/>
                                                                                              <w:marRight w:val="0"/>
                                                                                              <w:marTop w:val="0"/>
                                                                                              <w:marBottom w:val="0"/>
                                                                                              <w:divBdr>
                                                                                                <w:top w:val="none" w:sz="0" w:space="0" w:color="auto"/>
                                                                                                <w:left w:val="none" w:sz="0" w:space="0" w:color="auto"/>
                                                                                                <w:bottom w:val="none" w:sz="0" w:space="0" w:color="auto"/>
                                                                                                <w:right w:val="none" w:sz="0" w:space="0" w:color="auto"/>
                                                                                              </w:divBdr>
                                                                                            </w:div>
                                                                                          </w:divsChild>
                                                                                        </w:div>
                                                                                        <w:div w:id="258373510">
                                                                                          <w:marLeft w:val="0"/>
                                                                                          <w:marRight w:val="0"/>
                                                                                          <w:marTop w:val="0"/>
                                                                                          <w:marBottom w:val="0"/>
                                                                                          <w:divBdr>
                                                                                            <w:top w:val="none" w:sz="0" w:space="0" w:color="auto"/>
                                                                                            <w:left w:val="none" w:sz="0" w:space="0" w:color="auto"/>
                                                                                            <w:bottom w:val="none" w:sz="0" w:space="0" w:color="auto"/>
                                                                                            <w:right w:val="none" w:sz="0" w:space="0" w:color="auto"/>
                                                                                          </w:divBdr>
                                                                                          <w:divsChild>
                                                                                            <w:div w:id="171913660">
                                                                                              <w:marLeft w:val="0"/>
                                                                                              <w:marRight w:val="0"/>
                                                                                              <w:marTop w:val="0"/>
                                                                                              <w:marBottom w:val="0"/>
                                                                                              <w:divBdr>
                                                                                                <w:top w:val="none" w:sz="0" w:space="0" w:color="auto"/>
                                                                                                <w:left w:val="none" w:sz="0" w:space="0" w:color="auto"/>
                                                                                                <w:bottom w:val="none" w:sz="0" w:space="0" w:color="auto"/>
                                                                                                <w:right w:val="none" w:sz="0" w:space="0" w:color="auto"/>
                                                                                              </w:divBdr>
                                                                                            </w:div>
                                                                                            <w:div w:id="1131166294">
                                                                                              <w:marLeft w:val="0"/>
                                                                                              <w:marRight w:val="0"/>
                                                                                              <w:marTop w:val="0"/>
                                                                                              <w:marBottom w:val="0"/>
                                                                                              <w:divBdr>
                                                                                                <w:top w:val="none" w:sz="0" w:space="0" w:color="auto"/>
                                                                                                <w:left w:val="none" w:sz="0" w:space="0" w:color="auto"/>
                                                                                                <w:bottom w:val="none" w:sz="0" w:space="0" w:color="auto"/>
                                                                                                <w:right w:val="none" w:sz="0" w:space="0" w:color="auto"/>
                                                                                              </w:divBdr>
                                                                                            </w:div>
                                                                                            <w:div w:id="1979218003">
                                                                                              <w:marLeft w:val="0"/>
                                                                                              <w:marRight w:val="0"/>
                                                                                              <w:marTop w:val="0"/>
                                                                                              <w:marBottom w:val="0"/>
                                                                                              <w:divBdr>
                                                                                                <w:top w:val="none" w:sz="0" w:space="0" w:color="auto"/>
                                                                                                <w:left w:val="none" w:sz="0" w:space="0" w:color="auto"/>
                                                                                                <w:bottom w:val="none" w:sz="0" w:space="0" w:color="auto"/>
                                                                                                <w:right w:val="none" w:sz="0" w:space="0" w:color="auto"/>
                                                                                              </w:divBdr>
                                                                                            </w:div>
                                                                                            <w:div w:id="2136170182">
                                                                                              <w:marLeft w:val="0"/>
                                                                                              <w:marRight w:val="0"/>
                                                                                              <w:marTop w:val="0"/>
                                                                                              <w:marBottom w:val="0"/>
                                                                                              <w:divBdr>
                                                                                                <w:top w:val="none" w:sz="0" w:space="0" w:color="auto"/>
                                                                                                <w:left w:val="none" w:sz="0" w:space="0" w:color="auto"/>
                                                                                                <w:bottom w:val="none" w:sz="0" w:space="0" w:color="auto"/>
                                                                                                <w:right w:val="none" w:sz="0" w:space="0" w:color="auto"/>
                                                                                              </w:divBdr>
                                                                                            </w:div>
                                                                                          </w:divsChild>
                                                                                        </w:div>
                                                                                        <w:div w:id="401491525">
                                                                                          <w:marLeft w:val="0"/>
                                                                                          <w:marRight w:val="0"/>
                                                                                          <w:marTop w:val="0"/>
                                                                                          <w:marBottom w:val="0"/>
                                                                                          <w:divBdr>
                                                                                            <w:top w:val="none" w:sz="0" w:space="0" w:color="auto"/>
                                                                                            <w:left w:val="none" w:sz="0" w:space="0" w:color="auto"/>
                                                                                            <w:bottom w:val="none" w:sz="0" w:space="0" w:color="auto"/>
                                                                                            <w:right w:val="none" w:sz="0" w:space="0" w:color="auto"/>
                                                                                          </w:divBdr>
                                                                                          <w:divsChild>
                                                                                            <w:div w:id="483740016">
                                                                                              <w:marLeft w:val="0"/>
                                                                                              <w:marRight w:val="0"/>
                                                                                              <w:marTop w:val="0"/>
                                                                                              <w:marBottom w:val="0"/>
                                                                                              <w:divBdr>
                                                                                                <w:top w:val="none" w:sz="0" w:space="0" w:color="auto"/>
                                                                                                <w:left w:val="none" w:sz="0" w:space="0" w:color="auto"/>
                                                                                                <w:bottom w:val="none" w:sz="0" w:space="0" w:color="auto"/>
                                                                                                <w:right w:val="none" w:sz="0" w:space="0" w:color="auto"/>
                                                                                              </w:divBdr>
                                                                                            </w:div>
                                                                                            <w:div w:id="1742369055">
                                                                                              <w:marLeft w:val="0"/>
                                                                                              <w:marRight w:val="0"/>
                                                                                              <w:marTop w:val="0"/>
                                                                                              <w:marBottom w:val="0"/>
                                                                                              <w:divBdr>
                                                                                                <w:top w:val="none" w:sz="0" w:space="0" w:color="auto"/>
                                                                                                <w:left w:val="none" w:sz="0" w:space="0" w:color="auto"/>
                                                                                                <w:bottom w:val="none" w:sz="0" w:space="0" w:color="auto"/>
                                                                                                <w:right w:val="none" w:sz="0" w:space="0" w:color="auto"/>
                                                                                              </w:divBdr>
                                                                                            </w:div>
                                                                                            <w:div w:id="1805392381">
                                                                                              <w:marLeft w:val="0"/>
                                                                                              <w:marRight w:val="0"/>
                                                                                              <w:marTop w:val="0"/>
                                                                                              <w:marBottom w:val="0"/>
                                                                                              <w:divBdr>
                                                                                                <w:top w:val="none" w:sz="0" w:space="0" w:color="auto"/>
                                                                                                <w:left w:val="none" w:sz="0" w:space="0" w:color="auto"/>
                                                                                                <w:bottom w:val="none" w:sz="0" w:space="0" w:color="auto"/>
                                                                                                <w:right w:val="none" w:sz="0" w:space="0" w:color="auto"/>
                                                                                              </w:divBdr>
                                                                                            </w:div>
                                                                                            <w:div w:id="1843470749">
                                                                                              <w:marLeft w:val="0"/>
                                                                                              <w:marRight w:val="0"/>
                                                                                              <w:marTop w:val="0"/>
                                                                                              <w:marBottom w:val="0"/>
                                                                                              <w:divBdr>
                                                                                                <w:top w:val="none" w:sz="0" w:space="0" w:color="auto"/>
                                                                                                <w:left w:val="none" w:sz="0" w:space="0" w:color="auto"/>
                                                                                                <w:bottom w:val="none" w:sz="0" w:space="0" w:color="auto"/>
                                                                                                <w:right w:val="none" w:sz="0" w:space="0" w:color="auto"/>
                                                                                              </w:divBdr>
                                                                                            </w:div>
                                                                                          </w:divsChild>
                                                                                        </w:div>
                                                                                        <w:div w:id="456684943">
                                                                                          <w:marLeft w:val="0"/>
                                                                                          <w:marRight w:val="0"/>
                                                                                          <w:marTop w:val="0"/>
                                                                                          <w:marBottom w:val="0"/>
                                                                                          <w:divBdr>
                                                                                            <w:top w:val="none" w:sz="0" w:space="0" w:color="auto"/>
                                                                                            <w:left w:val="none" w:sz="0" w:space="0" w:color="auto"/>
                                                                                            <w:bottom w:val="none" w:sz="0" w:space="0" w:color="auto"/>
                                                                                            <w:right w:val="none" w:sz="0" w:space="0" w:color="auto"/>
                                                                                          </w:divBdr>
                                                                                          <w:divsChild>
                                                                                            <w:div w:id="2010212590">
                                                                                              <w:marLeft w:val="0"/>
                                                                                              <w:marRight w:val="0"/>
                                                                                              <w:marTop w:val="0"/>
                                                                                              <w:marBottom w:val="0"/>
                                                                                              <w:divBdr>
                                                                                                <w:top w:val="none" w:sz="0" w:space="0" w:color="auto"/>
                                                                                                <w:left w:val="none" w:sz="0" w:space="0" w:color="auto"/>
                                                                                                <w:bottom w:val="none" w:sz="0" w:space="0" w:color="auto"/>
                                                                                                <w:right w:val="none" w:sz="0" w:space="0" w:color="auto"/>
                                                                                              </w:divBdr>
                                                                                            </w:div>
                                                                                          </w:divsChild>
                                                                                        </w:div>
                                                                                        <w:div w:id="578516119">
                                                                                          <w:marLeft w:val="0"/>
                                                                                          <w:marRight w:val="0"/>
                                                                                          <w:marTop w:val="0"/>
                                                                                          <w:marBottom w:val="0"/>
                                                                                          <w:divBdr>
                                                                                            <w:top w:val="none" w:sz="0" w:space="0" w:color="auto"/>
                                                                                            <w:left w:val="none" w:sz="0" w:space="0" w:color="auto"/>
                                                                                            <w:bottom w:val="none" w:sz="0" w:space="0" w:color="auto"/>
                                                                                            <w:right w:val="none" w:sz="0" w:space="0" w:color="auto"/>
                                                                                          </w:divBdr>
                                                                                          <w:divsChild>
                                                                                            <w:div w:id="345595778">
                                                                                              <w:marLeft w:val="0"/>
                                                                                              <w:marRight w:val="0"/>
                                                                                              <w:marTop w:val="0"/>
                                                                                              <w:marBottom w:val="0"/>
                                                                                              <w:divBdr>
                                                                                                <w:top w:val="none" w:sz="0" w:space="0" w:color="auto"/>
                                                                                                <w:left w:val="none" w:sz="0" w:space="0" w:color="auto"/>
                                                                                                <w:bottom w:val="none" w:sz="0" w:space="0" w:color="auto"/>
                                                                                                <w:right w:val="none" w:sz="0" w:space="0" w:color="auto"/>
                                                                                              </w:divBdr>
                                                                                            </w:div>
                                                                                          </w:divsChild>
                                                                                        </w:div>
                                                                                        <w:div w:id="701904110">
                                                                                          <w:marLeft w:val="0"/>
                                                                                          <w:marRight w:val="0"/>
                                                                                          <w:marTop w:val="0"/>
                                                                                          <w:marBottom w:val="0"/>
                                                                                          <w:divBdr>
                                                                                            <w:top w:val="none" w:sz="0" w:space="0" w:color="auto"/>
                                                                                            <w:left w:val="none" w:sz="0" w:space="0" w:color="auto"/>
                                                                                            <w:bottom w:val="none" w:sz="0" w:space="0" w:color="auto"/>
                                                                                            <w:right w:val="none" w:sz="0" w:space="0" w:color="auto"/>
                                                                                          </w:divBdr>
                                                                                          <w:divsChild>
                                                                                            <w:div w:id="1279407052">
                                                                                              <w:marLeft w:val="0"/>
                                                                                              <w:marRight w:val="0"/>
                                                                                              <w:marTop w:val="0"/>
                                                                                              <w:marBottom w:val="0"/>
                                                                                              <w:divBdr>
                                                                                                <w:top w:val="none" w:sz="0" w:space="0" w:color="auto"/>
                                                                                                <w:left w:val="none" w:sz="0" w:space="0" w:color="auto"/>
                                                                                                <w:bottom w:val="none" w:sz="0" w:space="0" w:color="auto"/>
                                                                                                <w:right w:val="none" w:sz="0" w:space="0" w:color="auto"/>
                                                                                              </w:divBdr>
                                                                                            </w:div>
                                                                                          </w:divsChild>
                                                                                        </w:div>
                                                                                        <w:div w:id="843786542">
                                                                                          <w:marLeft w:val="0"/>
                                                                                          <w:marRight w:val="0"/>
                                                                                          <w:marTop w:val="0"/>
                                                                                          <w:marBottom w:val="0"/>
                                                                                          <w:divBdr>
                                                                                            <w:top w:val="none" w:sz="0" w:space="0" w:color="auto"/>
                                                                                            <w:left w:val="none" w:sz="0" w:space="0" w:color="auto"/>
                                                                                            <w:bottom w:val="none" w:sz="0" w:space="0" w:color="auto"/>
                                                                                            <w:right w:val="none" w:sz="0" w:space="0" w:color="auto"/>
                                                                                          </w:divBdr>
                                                                                          <w:divsChild>
                                                                                            <w:div w:id="1890334912">
                                                                                              <w:marLeft w:val="0"/>
                                                                                              <w:marRight w:val="0"/>
                                                                                              <w:marTop w:val="0"/>
                                                                                              <w:marBottom w:val="0"/>
                                                                                              <w:divBdr>
                                                                                                <w:top w:val="none" w:sz="0" w:space="0" w:color="auto"/>
                                                                                                <w:left w:val="none" w:sz="0" w:space="0" w:color="auto"/>
                                                                                                <w:bottom w:val="none" w:sz="0" w:space="0" w:color="auto"/>
                                                                                                <w:right w:val="none" w:sz="0" w:space="0" w:color="auto"/>
                                                                                              </w:divBdr>
                                                                                            </w:div>
                                                                                          </w:divsChild>
                                                                                        </w:div>
                                                                                        <w:div w:id="998315080">
                                                                                          <w:marLeft w:val="0"/>
                                                                                          <w:marRight w:val="0"/>
                                                                                          <w:marTop w:val="0"/>
                                                                                          <w:marBottom w:val="0"/>
                                                                                          <w:divBdr>
                                                                                            <w:top w:val="none" w:sz="0" w:space="0" w:color="auto"/>
                                                                                            <w:left w:val="none" w:sz="0" w:space="0" w:color="auto"/>
                                                                                            <w:bottom w:val="none" w:sz="0" w:space="0" w:color="auto"/>
                                                                                            <w:right w:val="none" w:sz="0" w:space="0" w:color="auto"/>
                                                                                          </w:divBdr>
                                                                                          <w:divsChild>
                                                                                            <w:div w:id="21521702">
                                                                                              <w:marLeft w:val="0"/>
                                                                                              <w:marRight w:val="0"/>
                                                                                              <w:marTop w:val="0"/>
                                                                                              <w:marBottom w:val="0"/>
                                                                                              <w:divBdr>
                                                                                                <w:top w:val="none" w:sz="0" w:space="0" w:color="auto"/>
                                                                                                <w:left w:val="none" w:sz="0" w:space="0" w:color="auto"/>
                                                                                                <w:bottom w:val="none" w:sz="0" w:space="0" w:color="auto"/>
                                                                                                <w:right w:val="none" w:sz="0" w:space="0" w:color="auto"/>
                                                                                              </w:divBdr>
                                                                                            </w:div>
                                                                                            <w:div w:id="305822039">
                                                                                              <w:marLeft w:val="0"/>
                                                                                              <w:marRight w:val="0"/>
                                                                                              <w:marTop w:val="0"/>
                                                                                              <w:marBottom w:val="0"/>
                                                                                              <w:divBdr>
                                                                                                <w:top w:val="none" w:sz="0" w:space="0" w:color="auto"/>
                                                                                                <w:left w:val="none" w:sz="0" w:space="0" w:color="auto"/>
                                                                                                <w:bottom w:val="none" w:sz="0" w:space="0" w:color="auto"/>
                                                                                                <w:right w:val="none" w:sz="0" w:space="0" w:color="auto"/>
                                                                                              </w:divBdr>
                                                                                            </w:div>
                                                                                            <w:div w:id="913704872">
                                                                                              <w:marLeft w:val="0"/>
                                                                                              <w:marRight w:val="0"/>
                                                                                              <w:marTop w:val="0"/>
                                                                                              <w:marBottom w:val="0"/>
                                                                                              <w:divBdr>
                                                                                                <w:top w:val="none" w:sz="0" w:space="0" w:color="auto"/>
                                                                                                <w:left w:val="none" w:sz="0" w:space="0" w:color="auto"/>
                                                                                                <w:bottom w:val="none" w:sz="0" w:space="0" w:color="auto"/>
                                                                                                <w:right w:val="none" w:sz="0" w:space="0" w:color="auto"/>
                                                                                              </w:divBdr>
                                                                                            </w:div>
                                                                                            <w:div w:id="1239709824">
                                                                                              <w:marLeft w:val="0"/>
                                                                                              <w:marRight w:val="0"/>
                                                                                              <w:marTop w:val="0"/>
                                                                                              <w:marBottom w:val="0"/>
                                                                                              <w:divBdr>
                                                                                                <w:top w:val="none" w:sz="0" w:space="0" w:color="auto"/>
                                                                                                <w:left w:val="none" w:sz="0" w:space="0" w:color="auto"/>
                                                                                                <w:bottom w:val="none" w:sz="0" w:space="0" w:color="auto"/>
                                                                                                <w:right w:val="none" w:sz="0" w:space="0" w:color="auto"/>
                                                                                              </w:divBdr>
                                                                                            </w:div>
                                                                                          </w:divsChild>
                                                                                        </w:div>
                                                                                        <w:div w:id="1105347674">
                                                                                          <w:marLeft w:val="0"/>
                                                                                          <w:marRight w:val="0"/>
                                                                                          <w:marTop w:val="0"/>
                                                                                          <w:marBottom w:val="0"/>
                                                                                          <w:divBdr>
                                                                                            <w:top w:val="none" w:sz="0" w:space="0" w:color="auto"/>
                                                                                            <w:left w:val="none" w:sz="0" w:space="0" w:color="auto"/>
                                                                                            <w:bottom w:val="none" w:sz="0" w:space="0" w:color="auto"/>
                                                                                            <w:right w:val="none" w:sz="0" w:space="0" w:color="auto"/>
                                                                                          </w:divBdr>
                                                                                          <w:divsChild>
                                                                                            <w:div w:id="168296780">
                                                                                              <w:marLeft w:val="0"/>
                                                                                              <w:marRight w:val="0"/>
                                                                                              <w:marTop w:val="0"/>
                                                                                              <w:marBottom w:val="0"/>
                                                                                              <w:divBdr>
                                                                                                <w:top w:val="none" w:sz="0" w:space="0" w:color="auto"/>
                                                                                                <w:left w:val="none" w:sz="0" w:space="0" w:color="auto"/>
                                                                                                <w:bottom w:val="none" w:sz="0" w:space="0" w:color="auto"/>
                                                                                                <w:right w:val="none" w:sz="0" w:space="0" w:color="auto"/>
                                                                                              </w:divBdr>
                                                                                            </w:div>
                                                                                          </w:divsChild>
                                                                                        </w:div>
                                                                                        <w:div w:id="1214469125">
                                                                                          <w:marLeft w:val="0"/>
                                                                                          <w:marRight w:val="0"/>
                                                                                          <w:marTop w:val="0"/>
                                                                                          <w:marBottom w:val="0"/>
                                                                                          <w:divBdr>
                                                                                            <w:top w:val="none" w:sz="0" w:space="0" w:color="auto"/>
                                                                                            <w:left w:val="none" w:sz="0" w:space="0" w:color="auto"/>
                                                                                            <w:bottom w:val="none" w:sz="0" w:space="0" w:color="auto"/>
                                                                                            <w:right w:val="none" w:sz="0" w:space="0" w:color="auto"/>
                                                                                          </w:divBdr>
                                                                                          <w:divsChild>
                                                                                            <w:div w:id="2084571035">
                                                                                              <w:marLeft w:val="0"/>
                                                                                              <w:marRight w:val="0"/>
                                                                                              <w:marTop w:val="0"/>
                                                                                              <w:marBottom w:val="0"/>
                                                                                              <w:divBdr>
                                                                                                <w:top w:val="none" w:sz="0" w:space="0" w:color="auto"/>
                                                                                                <w:left w:val="none" w:sz="0" w:space="0" w:color="auto"/>
                                                                                                <w:bottom w:val="none" w:sz="0" w:space="0" w:color="auto"/>
                                                                                                <w:right w:val="none" w:sz="0" w:space="0" w:color="auto"/>
                                                                                              </w:divBdr>
                                                                                            </w:div>
                                                                                          </w:divsChild>
                                                                                        </w:div>
                                                                                        <w:div w:id="1258751636">
                                                                                          <w:marLeft w:val="0"/>
                                                                                          <w:marRight w:val="0"/>
                                                                                          <w:marTop w:val="0"/>
                                                                                          <w:marBottom w:val="0"/>
                                                                                          <w:divBdr>
                                                                                            <w:top w:val="none" w:sz="0" w:space="0" w:color="auto"/>
                                                                                            <w:left w:val="none" w:sz="0" w:space="0" w:color="auto"/>
                                                                                            <w:bottom w:val="none" w:sz="0" w:space="0" w:color="auto"/>
                                                                                            <w:right w:val="none" w:sz="0" w:space="0" w:color="auto"/>
                                                                                          </w:divBdr>
                                                                                          <w:divsChild>
                                                                                            <w:div w:id="335308116">
                                                                                              <w:marLeft w:val="0"/>
                                                                                              <w:marRight w:val="0"/>
                                                                                              <w:marTop w:val="0"/>
                                                                                              <w:marBottom w:val="0"/>
                                                                                              <w:divBdr>
                                                                                                <w:top w:val="none" w:sz="0" w:space="0" w:color="auto"/>
                                                                                                <w:left w:val="none" w:sz="0" w:space="0" w:color="auto"/>
                                                                                                <w:bottom w:val="none" w:sz="0" w:space="0" w:color="auto"/>
                                                                                                <w:right w:val="none" w:sz="0" w:space="0" w:color="auto"/>
                                                                                              </w:divBdr>
                                                                                            </w:div>
                                                                                            <w:div w:id="1934313857">
                                                                                              <w:marLeft w:val="0"/>
                                                                                              <w:marRight w:val="0"/>
                                                                                              <w:marTop w:val="0"/>
                                                                                              <w:marBottom w:val="0"/>
                                                                                              <w:divBdr>
                                                                                                <w:top w:val="none" w:sz="0" w:space="0" w:color="auto"/>
                                                                                                <w:left w:val="none" w:sz="0" w:space="0" w:color="auto"/>
                                                                                                <w:bottom w:val="none" w:sz="0" w:space="0" w:color="auto"/>
                                                                                                <w:right w:val="none" w:sz="0" w:space="0" w:color="auto"/>
                                                                                              </w:divBdr>
                                                                                            </w:div>
                                                                                            <w:div w:id="2043164985">
                                                                                              <w:marLeft w:val="0"/>
                                                                                              <w:marRight w:val="0"/>
                                                                                              <w:marTop w:val="0"/>
                                                                                              <w:marBottom w:val="0"/>
                                                                                              <w:divBdr>
                                                                                                <w:top w:val="none" w:sz="0" w:space="0" w:color="auto"/>
                                                                                                <w:left w:val="none" w:sz="0" w:space="0" w:color="auto"/>
                                                                                                <w:bottom w:val="none" w:sz="0" w:space="0" w:color="auto"/>
                                                                                                <w:right w:val="none" w:sz="0" w:space="0" w:color="auto"/>
                                                                                              </w:divBdr>
                                                                                            </w:div>
                                                                                          </w:divsChild>
                                                                                        </w:div>
                                                                                        <w:div w:id="1317033940">
                                                                                          <w:marLeft w:val="0"/>
                                                                                          <w:marRight w:val="0"/>
                                                                                          <w:marTop w:val="0"/>
                                                                                          <w:marBottom w:val="0"/>
                                                                                          <w:divBdr>
                                                                                            <w:top w:val="none" w:sz="0" w:space="0" w:color="auto"/>
                                                                                            <w:left w:val="none" w:sz="0" w:space="0" w:color="auto"/>
                                                                                            <w:bottom w:val="none" w:sz="0" w:space="0" w:color="auto"/>
                                                                                            <w:right w:val="none" w:sz="0" w:space="0" w:color="auto"/>
                                                                                          </w:divBdr>
                                                                                          <w:divsChild>
                                                                                            <w:div w:id="1031030270">
                                                                                              <w:marLeft w:val="0"/>
                                                                                              <w:marRight w:val="0"/>
                                                                                              <w:marTop w:val="0"/>
                                                                                              <w:marBottom w:val="0"/>
                                                                                              <w:divBdr>
                                                                                                <w:top w:val="none" w:sz="0" w:space="0" w:color="auto"/>
                                                                                                <w:left w:val="none" w:sz="0" w:space="0" w:color="auto"/>
                                                                                                <w:bottom w:val="none" w:sz="0" w:space="0" w:color="auto"/>
                                                                                                <w:right w:val="none" w:sz="0" w:space="0" w:color="auto"/>
                                                                                              </w:divBdr>
                                                                                            </w:div>
                                                                                          </w:divsChild>
                                                                                        </w:div>
                                                                                        <w:div w:id="1345396372">
                                                                                          <w:marLeft w:val="0"/>
                                                                                          <w:marRight w:val="0"/>
                                                                                          <w:marTop w:val="0"/>
                                                                                          <w:marBottom w:val="0"/>
                                                                                          <w:divBdr>
                                                                                            <w:top w:val="none" w:sz="0" w:space="0" w:color="auto"/>
                                                                                            <w:left w:val="none" w:sz="0" w:space="0" w:color="auto"/>
                                                                                            <w:bottom w:val="none" w:sz="0" w:space="0" w:color="auto"/>
                                                                                            <w:right w:val="none" w:sz="0" w:space="0" w:color="auto"/>
                                                                                          </w:divBdr>
                                                                                          <w:divsChild>
                                                                                            <w:div w:id="1265071681">
                                                                                              <w:marLeft w:val="0"/>
                                                                                              <w:marRight w:val="0"/>
                                                                                              <w:marTop w:val="0"/>
                                                                                              <w:marBottom w:val="0"/>
                                                                                              <w:divBdr>
                                                                                                <w:top w:val="none" w:sz="0" w:space="0" w:color="auto"/>
                                                                                                <w:left w:val="none" w:sz="0" w:space="0" w:color="auto"/>
                                                                                                <w:bottom w:val="none" w:sz="0" w:space="0" w:color="auto"/>
                                                                                                <w:right w:val="none" w:sz="0" w:space="0" w:color="auto"/>
                                                                                              </w:divBdr>
                                                                                            </w:div>
                                                                                          </w:divsChild>
                                                                                        </w:div>
                                                                                        <w:div w:id="1350717726">
                                                                                          <w:marLeft w:val="0"/>
                                                                                          <w:marRight w:val="0"/>
                                                                                          <w:marTop w:val="0"/>
                                                                                          <w:marBottom w:val="0"/>
                                                                                          <w:divBdr>
                                                                                            <w:top w:val="none" w:sz="0" w:space="0" w:color="auto"/>
                                                                                            <w:left w:val="none" w:sz="0" w:space="0" w:color="auto"/>
                                                                                            <w:bottom w:val="none" w:sz="0" w:space="0" w:color="auto"/>
                                                                                            <w:right w:val="none" w:sz="0" w:space="0" w:color="auto"/>
                                                                                          </w:divBdr>
                                                                                          <w:divsChild>
                                                                                            <w:div w:id="1607886227">
                                                                                              <w:marLeft w:val="0"/>
                                                                                              <w:marRight w:val="0"/>
                                                                                              <w:marTop w:val="0"/>
                                                                                              <w:marBottom w:val="0"/>
                                                                                              <w:divBdr>
                                                                                                <w:top w:val="none" w:sz="0" w:space="0" w:color="auto"/>
                                                                                                <w:left w:val="none" w:sz="0" w:space="0" w:color="auto"/>
                                                                                                <w:bottom w:val="none" w:sz="0" w:space="0" w:color="auto"/>
                                                                                                <w:right w:val="none" w:sz="0" w:space="0" w:color="auto"/>
                                                                                              </w:divBdr>
                                                                                            </w:div>
                                                                                          </w:divsChild>
                                                                                        </w:div>
                                                                                        <w:div w:id="1447777022">
                                                                                          <w:marLeft w:val="0"/>
                                                                                          <w:marRight w:val="0"/>
                                                                                          <w:marTop w:val="0"/>
                                                                                          <w:marBottom w:val="0"/>
                                                                                          <w:divBdr>
                                                                                            <w:top w:val="none" w:sz="0" w:space="0" w:color="auto"/>
                                                                                            <w:left w:val="none" w:sz="0" w:space="0" w:color="auto"/>
                                                                                            <w:bottom w:val="none" w:sz="0" w:space="0" w:color="auto"/>
                                                                                            <w:right w:val="none" w:sz="0" w:space="0" w:color="auto"/>
                                                                                          </w:divBdr>
                                                                                          <w:divsChild>
                                                                                            <w:div w:id="1962610858">
                                                                                              <w:marLeft w:val="0"/>
                                                                                              <w:marRight w:val="0"/>
                                                                                              <w:marTop w:val="0"/>
                                                                                              <w:marBottom w:val="0"/>
                                                                                              <w:divBdr>
                                                                                                <w:top w:val="none" w:sz="0" w:space="0" w:color="auto"/>
                                                                                                <w:left w:val="none" w:sz="0" w:space="0" w:color="auto"/>
                                                                                                <w:bottom w:val="none" w:sz="0" w:space="0" w:color="auto"/>
                                                                                                <w:right w:val="none" w:sz="0" w:space="0" w:color="auto"/>
                                                                                              </w:divBdr>
                                                                                            </w:div>
                                                                                          </w:divsChild>
                                                                                        </w:div>
                                                                                        <w:div w:id="1508638949">
                                                                                          <w:marLeft w:val="0"/>
                                                                                          <w:marRight w:val="0"/>
                                                                                          <w:marTop w:val="0"/>
                                                                                          <w:marBottom w:val="0"/>
                                                                                          <w:divBdr>
                                                                                            <w:top w:val="none" w:sz="0" w:space="0" w:color="auto"/>
                                                                                            <w:left w:val="none" w:sz="0" w:space="0" w:color="auto"/>
                                                                                            <w:bottom w:val="none" w:sz="0" w:space="0" w:color="auto"/>
                                                                                            <w:right w:val="none" w:sz="0" w:space="0" w:color="auto"/>
                                                                                          </w:divBdr>
                                                                                          <w:divsChild>
                                                                                            <w:div w:id="382218673">
                                                                                              <w:marLeft w:val="0"/>
                                                                                              <w:marRight w:val="0"/>
                                                                                              <w:marTop w:val="0"/>
                                                                                              <w:marBottom w:val="0"/>
                                                                                              <w:divBdr>
                                                                                                <w:top w:val="none" w:sz="0" w:space="0" w:color="auto"/>
                                                                                                <w:left w:val="none" w:sz="0" w:space="0" w:color="auto"/>
                                                                                                <w:bottom w:val="none" w:sz="0" w:space="0" w:color="auto"/>
                                                                                                <w:right w:val="none" w:sz="0" w:space="0" w:color="auto"/>
                                                                                              </w:divBdr>
                                                                                            </w:div>
                                                                                          </w:divsChild>
                                                                                        </w:div>
                                                                                        <w:div w:id="1867059741">
                                                                                          <w:marLeft w:val="0"/>
                                                                                          <w:marRight w:val="0"/>
                                                                                          <w:marTop w:val="0"/>
                                                                                          <w:marBottom w:val="0"/>
                                                                                          <w:divBdr>
                                                                                            <w:top w:val="none" w:sz="0" w:space="0" w:color="auto"/>
                                                                                            <w:left w:val="none" w:sz="0" w:space="0" w:color="auto"/>
                                                                                            <w:bottom w:val="none" w:sz="0" w:space="0" w:color="auto"/>
                                                                                            <w:right w:val="none" w:sz="0" w:space="0" w:color="auto"/>
                                                                                          </w:divBdr>
                                                                                          <w:divsChild>
                                                                                            <w:div w:id="241260797">
                                                                                              <w:marLeft w:val="0"/>
                                                                                              <w:marRight w:val="0"/>
                                                                                              <w:marTop w:val="0"/>
                                                                                              <w:marBottom w:val="0"/>
                                                                                              <w:divBdr>
                                                                                                <w:top w:val="none" w:sz="0" w:space="0" w:color="auto"/>
                                                                                                <w:left w:val="none" w:sz="0" w:space="0" w:color="auto"/>
                                                                                                <w:bottom w:val="none" w:sz="0" w:space="0" w:color="auto"/>
                                                                                                <w:right w:val="none" w:sz="0" w:space="0" w:color="auto"/>
                                                                                              </w:divBdr>
                                                                                            </w:div>
                                                                                            <w:div w:id="569191837">
                                                                                              <w:marLeft w:val="0"/>
                                                                                              <w:marRight w:val="0"/>
                                                                                              <w:marTop w:val="0"/>
                                                                                              <w:marBottom w:val="0"/>
                                                                                              <w:divBdr>
                                                                                                <w:top w:val="none" w:sz="0" w:space="0" w:color="auto"/>
                                                                                                <w:left w:val="none" w:sz="0" w:space="0" w:color="auto"/>
                                                                                                <w:bottom w:val="none" w:sz="0" w:space="0" w:color="auto"/>
                                                                                                <w:right w:val="none" w:sz="0" w:space="0" w:color="auto"/>
                                                                                              </w:divBdr>
                                                                                            </w:div>
                                                                                            <w:div w:id="2136093777">
                                                                                              <w:marLeft w:val="0"/>
                                                                                              <w:marRight w:val="0"/>
                                                                                              <w:marTop w:val="0"/>
                                                                                              <w:marBottom w:val="0"/>
                                                                                              <w:divBdr>
                                                                                                <w:top w:val="none" w:sz="0" w:space="0" w:color="auto"/>
                                                                                                <w:left w:val="none" w:sz="0" w:space="0" w:color="auto"/>
                                                                                                <w:bottom w:val="none" w:sz="0" w:space="0" w:color="auto"/>
                                                                                                <w:right w:val="none" w:sz="0" w:space="0" w:color="auto"/>
                                                                                              </w:divBdr>
                                                                                            </w:div>
                                                                                          </w:divsChild>
                                                                                        </w:div>
                                                                                        <w:div w:id="2087457076">
                                                                                          <w:marLeft w:val="0"/>
                                                                                          <w:marRight w:val="0"/>
                                                                                          <w:marTop w:val="0"/>
                                                                                          <w:marBottom w:val="0"/>
                                                                                          <w:divBdr>
                                                                                            <w:top w:val="none" w:sz="0" w:space="0" w:color="auto"/>
                                                                                            <w:left w:val="none" w:sz="0" w:space="0" w:color="auto"/>
                                                                                            <w:bottom w:val="none" w:sz="0" w:space="0" w:color="auto"/>
                                                                                            <w:right w:val="none" w:sz="0" w:space="0" w:color="auto"/>
                                                                                          </w:divBdr>
                                                                                          <w:divsChild>
                                                                                            <w:div w:id="132531381">
                                                                                              <w:marLeft w:val="0"/>
                                                                                              <w:marRight w:val="0"/>
                                                                                              <w:marTop w:val="0"/>
                                                                                              <w:marBottom w:val="0"/>
                                                                                              <w:divBdr>
                                                                                                <w:top w:val="none" w:sz="0" w:space="0" w:color="auto"/>
                                                                                                <w:left w:val="none" w:sz="0" w:space="0" w:color="auto"/>
                                                                                                <w:bottom w:val="none" w:sz="0" w:space="0" w:color="auto"/>
                                                                                                <w:right w:val="none" w:sz="0" w:space="0" w:color="auto"/>
                                                                                              </w:divBdr>
                                                                                            </w:div>
                                                                                            <w:div w:id="1977176476">
                                                                                              <w:marLeft w:val="0"/>
                                                                                              <w:marRight w:val="0"/>
                                                                                              <w:marTop w:val="0"/>
                                                                                              <w:marBottom w:val="0"/>
                                                                                              <w:divBdr>
                                                                                                <w:top w:val="none" w:sz="0" w:space="0" w:color="auto"/>
                                                                                                <w:left w:val="none" w:sz="0" w:space="0" w:color="auto"/>
                                                                                                <w:bottom w:val="none" w:sz="0" w:space="0" w:color="auto"/>
                                                                                                <w:right w:val="none" w:sz="0" w:space="0" w:color="auto"/>
                                                                                              </w:divBdr>
                                                                                            </w:div>
                                                                                          </w:divsChild>
                                                                                        </w:div>
                                                                                        <w:div w:id="2102333289">
                                                                                          <w:marLeft w:val="0"/>
                                                                                          <w:marRight w:val="0"/>
                                                                                          <w:marTop w:val="0"/>
                                                                                          <w:marBottom w:val="0"/>
                                                                                          <w:divBdr>
                                                                                            <w:top w:val="none" w:sz="0" w:space="0" w:color="auto"/>
                                                                                            <w:left w:val="none" w:sz="0" w:space="0" w:color="auto"/>
                                                                                            <w:bottom w:val="none" w:sz="0" w:space="0" w:color="auto"/>
                                                                                            <w:right w:val="none" w:sz="0" w:space="0" w:color="auto"/>
                                                                                          </w:divBdr>
                                                                                          <w:divsChild>
                                                                                            <w:div w:id="1792091822">
                                                                                              <w:marLeft w:val="0"/>
                                                                                              <w:marRight w:val="0"/>
                                                                                              <w:marTop w:val="0"/>
                                                                                              <w:marBottom w:val="0"/>
                                                                                              <w:divBdr>
                                                                                                <w:top w:val="none" w:sz="0" w:space="0" w:color="auto"/>
                                                                                                <w:left w:val="none" w:sz="0" w:space="0" w:color="auto"/>
                                                                                                <w:bottom w:val="none" w:sz="0" w:space="0" w:color="auto"/>
                                                                                                <w:right w:val="none" w:sz="0" w:space="0" w:color="auto"/>
                                                                                              </w:divBdr>
                                                                                            </w:div>
                                                                                          </w:divsChild>
                                                                                        </w:div>
                                                                                        <w:div w:id="2147314999">
                                                                                          <w:marLeft w:val="0"/>
                                                                                          <w:marRight w:val="0"/>
                                                                                          <w:marTop w:val="0"/>
                                                                                          <w:marBottom w:val="0"/>
                                                                                          <w:divBdr>
                                                                                            <w:top w:val="none" w:sz="0" w:space="0" w:color="auto"/>
                                                                                            <w:left w:val="none" w:sz="0" w:space="0" w:color="auto"/>
                                                                                            <w:bottom w:val="none" w:sz="0" w:space="0" w:color="auto"/>
                                                                                            <w:right w:val="none" w:sz="0" w:space="0" w:color="auto"/>
                                                                                          </w:divBdr>
                                                                                          <w:divsChild>
                                                                                            <w:div w:id="93752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991284">
                                                                                  <w:marLeft w:val="0"/>
                                                                                  <w:marRight w:val="0"/>
                                                                                  <w:marTop w:val="0"/>
                                                                                  <w:marBottom w:val="0"/>
                                                                                  <w:divBdr>
                                                                                    <w:top w:val="none" w:sz="0" w:space="0" w:color="auto"/>
                                                                                    <w:left w:val="none" w:sz="0" w:space="0" w:color="auto"/>
                                                                                    <w:bottom w:val="none" w:sz="0" w:space="0" w:color="auto"/>
                                                                                    <w:right w:val="none" w:sz="0" w:space="0" w:color="auto"/>
                                                                                  </w:divBdr>
                                                                                </w:div>
                                                                                <w:div w:id="199945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072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ORI5PN3I24PR-1260353314-30</_dlc_DocId>
    <_dlc_DocIdUrl xmlns="71c5aaf6-e6ce-465b-b873-5148d2a4c105">
      <Url>https://nokia.sharepoint.com/sites/IVAS_Codec/_layouts/15/DocIdRedir.aspx?ID=ORI5PN3I24PR-1260353314-30</Url>
      <Description>ORI5PN3I24PR-1260353314-30</Description>
    </_dlc_DocIdUrl>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48f950a454726f30d707ff60fcdcc5e1">
  <xsd:schema xmlns:xsd="http://www.w3.org/2001/XMLSchema" xmlns:xs="http://www.w3.org/2001/XMLSchema" xmlns:p="http://schemas.microsoft.com/office/2006/metadata/properties" xmlns:ns2="71c5aaf6-e6ce-465b-b873-5148d2a4c105" targetNamespace="http://schemas.microsoft.com/office/2006/metadata/properties" ma:root="true" ma:fieldsID="541cf9b8129bf95a78c99b412d188baa"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74511-BD7B-46FA-B1F4-BF5B57222735}">
  <ds:schemaRefs>
    <ds:schemaRef ds:uri="http://schemas.microsoft.com/office/2006/metadata/customXsn"/>
  </ds:schemaRefs>
</ds:datastoreItem>
</file>

<file path=customXml/itemProps2.xml><?xml version="1.0" encoding="utf-8"?>
<ds:datastoreItem xmlns:ds="http://schemas.openxmlformats.org/officeDocument/2006/customXml" ds:itemID="{E45F6137-CAF0-40B2-AAAA-0277366D3DE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C37BAAF-2498-4AFC-A576-DE70935A4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62C8A2-D064-4828-92D4-0AF22B4E2D1A}">
  <ds:schemaRefs>
    <ds:schemaRef ds:uri="http://schemas.microsoft.com/sharepoint/v3/contenttype/forms"/>
  </ds:schemaRefs>
</ds:datastoreItem>
</file>

<file path=customXml/itemProps5.xml><?xml version="1.0" encoding="utf-8"?>
<ds:datastoreItem xmlns:ds="http://schemas.openxmlformats.org/officeDocument/2006/customXml" ds:itemID="{3C3AD18D-0DDB-49CC-AB44-D3D26EDC1CF7}">
  <ds:schemaRefs>
    <ds:schemaRef ds:uri="http://schemas.microsoft.com/sharepoint/events"/>
  </ds:schemaRefs>
</ds:datastoreItem>
</file>

<file path=customXml/itemProps6.xml><?xml version="1.0" encoding="utf-8"?>
<ds:datastoreItem xmlns:ds="http://schemas.openxmlformats.org/officeDocument/2006/customXml" ds:itemID="{DA233581-E32E-414B-8024-4778246921D6}">
  <ds:schemaRefs>
    <ds:schemaRef ds:uri="Microsoft.SharePoint.Taxonomy.ContentTypeSync"/>
  </ds:schemaRefs>
</ds:datastoreItem>
</file>

<file path=customXml/itemProps7.xml><?xml version="1.0" encoding="utf-8"?>
<ds:datastoreItem xmlns:ds="http://schemas.openxmlformats.org/officeDocument/2006/customXml" ds:itemID="{B15D1893-A15B-D049-99B3-F1062126E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2019-12-16T10:47:00Z</dcterms:created>
  <dcterms:modified xsi:type="dcterms:W3CDTF">2019-12-16T11:04:00Z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fd1fdce9-f949-4bb3-9ef7-1e0d14757595</vt:lpwstr>
  </property>
</Properties>
</file>