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1339F97E" w:rsidR="00D54E12" w:rsidRPr="00FF7BA0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FF7BA0">
        <w:rPr>
          <w:b/>
          <w:sz w:val="24"/>
          <w:lang w:val="fr-FR"/>
        </w:rPr>
        <w:t>Source:</w:t>
      </w:r>
      <w:proofErr w:type="gramEnd"/>
      <w:r w:rsidRPr="00FF7BA0">
        <w:rPr>
          <w:b/>
          <w:sz w:val="24"/>
          <w:lang w:val="fr-FR"/>
        </w:rPr>
        <w:tab/>
        <w:t xml:space="preserve">SA4 </w:t>
      </w:r>
      <w:r w:rsidR="00FF7BA0" w:rsidRPr="00FF7BA0">
        <w:rPr>
          <w:b/>
          <w:sz w:val="24"/>
          <w:lang w:val="fr-FR"/>
        </w:rPr>
        <w:t xml:space="preserve">MBS SWG </w:t>
      </w:r>
      <w:r w:rsidRPr="00FF7BA0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38BDE5B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545017">
        <w:rPr>
          <w:b/>
          <w:sz w:val="24"/>
        </w:rPr>
        <w:t>Proposed Tdoc allocation for MBS SWG AH Telco – 25</w:t>
      </w:r>
      <w:r w:rsidR="00545017" w:rsidRPr="00545017">
        <w:rPr>
          <w:b/>
          <w:sz w:val="24"/>
          <w:vertAlign w:val="superscript"/>
        </w:rPr>
        <w:t>th</w:t>
      </w:r>
      <w:r w:rsidR="00545017">
        <w:rPr>
          <w:b/>
          <w:sz w:val="24"/>
        </w:rPr>
        <w:t xml:space="preserve"> February 2021</w:t>
      </w:r>
      <w:r w:rsidR="00F373DB">
        <w:rPr>
          <w:b/>
          <w:sz w:val="24"/>
        </w:rPr>
        <w:t xml:space="preserve"> </w:t>
      </w:r>
      <w:r w:rsidR="00F373DB" w:rsidRPr="00F373DB">
        <w:rPr>
          <w:b/>
          <w:color w:val="FF0000"/>
          <w:sz w:val="24"/>
        </w:rPr>
        <w:t>rev1</w:t>
      </w:r>
    </w:p>
    <w:p w14:paraId="3D37A61E" w14:textId="373C439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6F0564">
        <w:rPr>
          <w:lang w:val="en-GB"/>
        </w:rPr>
        <w:t>A</w:t>
      </w:r>
      <w:r w:rsidR="00545017">
        <w:rPr>
          <w:lang w:val="en-GB"/>
        </w:rPr>
        <w:t>greement</w:t>
      </w:r>
    </w:p>
    <w:p w14:paraId="1AEC9E93" w14:textId="236B1E2F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1F7BC1">
        <w:rPr>
          <w:lang w:val="en-GB"/>
        </w:rPr>
        <w:t>1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4C571D96" w14:textId="4516EFC3" w:rsidR="00545017" w:rsidRDefault="00545017" w:rsidP="00545017">
      <w:pPr>
        <w:spacing w:after="0" w:line="240" w:lineRule="auto"/>
        <w:rPr>
          <w:rFonts w:eastAsia="Batang" w:cs="Arial"/>
          <w:sz w:val="20"/>
        </w:rPr>
      </w:pPr>
    </w:p>
    <w:p w14:paraId="6273A811" w14:textId="77777777" w:rsidR="00545017" w:rsidRDefault="00545017" w:rsidP="009B1F8C"/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44"/>
        <w:gridCol w:w="5281"/>
      </w:tblGrid>
      <w:tr w:rsidR="00FC0946" w:rsidRPr="001D202E" w14:paraId="26E62C52" w14:textId="03585365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3AA7C2FC" w14:textId="00D21372" w:rsidR="00FC0946" w:rsidRPr="00545017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50F01F1B" w14:textId="236DD88E" w:rsidR="00FC0946" w:rsidRPr="00545017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Approval of Agenda</w:t>
            </w:r>
          </w:p>
        </w:tc>
        <w:tc>
          <w:tcPr>
            <w:tcW w:w="5281" w:type="dxa"/>
          </w:tcPr>
          <w:p w14:paraId="14B30446" w14:textId="7ACD331F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  <w:r w:rsidRPr="002B5B0C">
              <w:rPr>
                <w:rFonts w:eastAsia="Times New Roman" w:cs="Arial"/>
                <w:color w:val="FF0000"/>
                <w:sz w:val="20"/>
                <w:lang w:val="en-US"/>
              </w:rPr>
              <w:t>1133</w:t>
            </w:r>
            <w:r w:rsidR="002B5B0C" w:rsidRPr="002B5B0C">
              <w:rPr>
                <w:rFonts w:eastAsia="Times New Roman" w:cs="Arial"/>
                <w:color w:val="FF0000"/>
                <w:sz w:val="20"/>
                <w:lang w:val="en-US"/>
              </w:rPr>
              <w:t>app</w:t>
            </w:r>
          </w:p>
        </w:tc>
      </w:tr>
      <w:tr w:rsidR="00FC0946" w:rsidRPr="001D202E" w14:paraId="0356D2D5" w14:textId="5815B1FB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5201C00B" w14:textId="1640AE05" w:rsidR="00FC0946" w:rsidRPr="00545017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283138A5" w14:textId="4819777B" w:rsidR="00FC0946" w:rsidRPr="00545017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 xml:space="preserve">IPR and </w:t>
            </w:r>
            <w:proofErr w:type="spellStart"/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Anti Trust</w:t>
            </w:r>
            <w:proofErr w:type="spellEnd"/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 xml:space="preserve"> Reminder</w:t>
            </w:r>
          </w:p>
        </w:tc>
        <w:tc>
          <w:tcPr>
            <w:tcW w:w="5281" w:type="dxa"/>
          </w:tcPr>
          <w:p w14:paraId="49134E68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5CD963D9" w14:textId="39E3BC43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5415149D" w14:textId="4A60B2BC" w:rsidR="00FC0946" w:rsidRPr="00545017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47C49D75" w14:textId="2624A9EE" w:rsidR="00FC0946" w:rsidRPr="00545017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Reports /Liaisons if any, postponed from the formal preceding SA4 meeting</w:t>
            </w:r>
          </w:p>
        </w:tc>
        <w:tc>
          <w:tcPr>
            <w:tcW w:w="5281" w:type="dxa"/>
          </w:tcPr>
          <w:p w14:paraId="7F411B79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4A5B821C" w14:textId="2EB80A56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623B3BB5" w14:textId="7AB5AF1F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156E7A6E" w14:textId="4EED1BFC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List of Work Items for submission of Contributions in the current meeting</w:t>
            </w:r>
          </w:p>
        </w:tc>
        <w:tc>
          <w:tcPr>
            <w:tcW w:w="5281" w:type="dxa"/>
          </w:tcPr>
          <w:p w14:paraId="358117F3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28687A5E" w14:textId="487F0421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33362744" w14:textId="270C3219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4.1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3F8D3CF6" w14:textId="795776DF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FS_5GSTAR</w:t>
            </w:r>
          </w:p>
        </w:tc>
        <w:tc>
          <w:tcPr>
            <w:tcW w:w="5281" w:type="dxa"/>
          </w:tcPr>
          <w:p w14:paraId="42F82F81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3FECA206" w14:textId="4353AF9A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560EC84C" w14:textId="19EAAA0C" w:rsidR="00FC0946" w:rsidRPr="006F0564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6F0564">
              <w:rPr>
                <w:rFonts w:eastAsia="Times New Roman" w:cs="Arial"/>
                <w:color w:val="000000"/>
                <w:sz w:val="20"/>
                <w:lang w:val="en-US"/>
              </w:rPr>
              <w:t>4.2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1026EA06" w14:textId="2B785188" w:rsidR="00FC0946" w:rsidRPr="006F0564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20"/>
              </w:rPr>
            </w:pPr>
            <w:r w:rsidRPr="006F0564">
              <w:rPr>
                <w:rFonts w:eastAsia="Times New Roman" w:cs="Arial"/>
                <w:color w:val="000000"/>
                <w:sz w:val="20"/>
                <w:lang w:val="en-US"/>
              </w:rPr>
              <w:t>FS_5GMS_Multicast</w:t>
            </w:r>
          </w:p>
        </w:tc>
        <w:tc>
          <w:tcPr>
            <w:tcW w:w="5281" w:type="dxa"/>
          </w:tcPr>
          <w:p w14:paraId="5EF66721" w14:textId="6196CB1F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  <w:proofErr w:type="spellStart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>pCR</w:t>
            </w:r>
            <w:proofErr w:type="spellEnd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: </w:t>
            </w:r>
            <w:hyperlink r:id="rId11" w:history="1">
              <w:r w:rsidRPr="00036415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1122</w:t>
              </w:r>
            </w:hyperlink>
            <w:r w:rsidR="00036415" w:rsidRPr="00036415">
              <w:rPr>
                <w:rFonts w:eastAsia="Times New Roman" w:cs="Arial"/>
                <w:color w:val="FF0000"/>
                <w:sz w:val="20"/>
                <w:lang w:val="en-US"/>
              </w:rPr>
              <w:t>n</w:t>
            </w:r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, </w:t>
            </w:r>
            <w:hyperlink r:id="rId12" w:history="1">
              <w:r w:rsidRPr="00036415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1123</w:t>
              </w:r>
            </w:hyperlink>
            <w:r w:rsidR="00036415" w:rsidRPr="00036415">
              <w:rPr>
                <w:rFonts w:eastAsia="Times New Roman" w:cs="Arial"/>
                <w:color w:val="FF0000"/>
                <w:sz w:val="20"/>
                <w:lang w:val="en-US"/>
              </w:rPr>
              <w:t>n</w:t>
            </w:r>
          </w:p>
          <w:p w14:paraId="1E561B64" w14:textId="5BB95285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DP (5MBS): </w:t>
            </w:r>
            <w:hyperlink r:id="rId13" w:history="1">
              <w:r w:rsidRPr="00087D13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1131</w:t>
              </w:r>
            </w:hyperlink>
            <w:r w:rsidR="00C00188" w:rsidRPr="00087D13">
              <w:rPr>
                <w:rFonts w:eastAsia="Times New Roman" w:cs="Arial"/>
                <w:color w:val="FF0000"/>
                <w:sz w:val="20"/>
                <w:lang w:val="en-US"/>
              </w:rPr>
              <w:t>pp</w:t>
            </w:r>
          </w:p>
        </w:tc>
      </w:tr>
      <w:tr w:rsidR="00FC0946" w:rsidRPr="001D202E" w14:paraId="4525EEBF" w14:textId="000E8A90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39AAFA12" w14:textId="5A8A5457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4.3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6F48565C" w14:textId="41DCA672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proofErr w:type="spellStart"/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HInT</w:t>
            </w:r>
            <w:proofErr w:type="spellEnd"/>
          </w:p>
        </w:tc>
        <w:tc>
          <w:tcPr>
            <w:tcW w:w="5281" w:type="dxa"/>
          </w:tcPr>
          <w:p w14:paraId="1B64D7FD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4655CDBA" w14:textId="4772DEB7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20120E6F" w14:textId="07D28079" w:rsidR="00FC0946" w:rsidRPr="00AD3A89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AD3A89">
              <w:rPr>
                <w:rFonts w:eastAsia="Times New Roman" w:cs="Arial"/>
                <w:sz w:val="20"/>
                <w:lang w:val="en-US"/>
              </w:rPr>
              <w:t>4.4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6FC07BAF" w14:textId="48EA4DAA" w:rsidR="00FC0946" w:rsidRPr="00AD3A89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AD3A89">
              <w:rPr>
                <w:rFonts w:eastAsia="Times New Roman" w:cs="Arial"/>
                <w:sz w:val="20"/>
                <w:lang w:val="en-US"/>
              </w:rPr>
              <w:t>5GMS3</w:t>
            </w:r>
          </w:p>
        </w:tc>
        <w:tc>
          <w:tcPr>
            <w:tcW w:w="5281" w:type="dxa"/>
          </w:tcPr>
          <w:p w14:paraId="615D957A" w14:textId="167007C0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  <w:proofErr w:type="spellStart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>dCR</w:t>
            </w:r>
            <w:proofErr w:type="spellEnd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 (</w:t>
            </w:r>
            <w:proofErr w:type="spellStart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>OpenAPI</w:t>
            </w:r>
            <w:proofErr w:type="spellEnd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) </w:t>
            </w:r>
            <w:hyperlink r:id="rId14" w:history="1">
              <w:r w:rsidRPr="00FC0946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1124</w:t>
              </w:r>
            </w:hyperlink>
            <w:r w:rsidRPr="00FC0946">
              <w:rPr>
                <w:rFonts w:eastAsia="Times New Roman" w:cs="Arial"/>
                <w:color w:val="FF0000"/>
                <w:sz w:val="20"/>
                <w:lang w:val="en-US"/>
              </w:rPr>
              <w:t>-&gt;</w:t>
            </w:r>
            <w:hyperlink r:id="rId15" w:history="1">
              <w:r w:rsidRPr="00C62C12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1132</w:t>
              </w:r>
            </w:hyperlink>
            <w:r w:rsidR="00C62C12" w:rsidRPr="00C62C12">
              <w:rPr>
                <w:rFonts w:eastAsia="Times New Roman" w:cs="Arial"/>
                <w:color w:val="FF0000"/>
                <w:sz w:val="20"/>
                <w:lang w:val="en-US"/>
              </w:rPr>
              <w:t>a</w:t>
            </w:r>
          </w:p>
        </w:tc>
      </w:tr>
      <w:tr w:rsidR="00FC0946" w:rsidRPr="001D202E" w14:paraId="5BA064A1" w14:textId="7CF84EAA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593B2B35" w14:textId="319766E4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4.5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4DF56E97" w14:textId="5FB23BF6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ITT4RT</w:t>
            </w:r>
          </w:p>
        </w:tc>
        <w:tc>
          <w:tcPr>
            <w:tcW w:w="5281" w:type="dxa"/>
          </w:tcPr>
          <w:p w14:paraId="48BB4FA3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26A66673" w14:textId="4EDB3710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786BE685" w14:textId="185316DE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4.6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5E776D3B" w14:textId="53B337F7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ATIAS</w:t>
            </w:r>
          </w:p>
        </w:tc>
        <w:tc>
          <w:tcPr>
            <w:tcW w:w="5281" w:type="dxa"/>
          </w:tcPr>
          <w:p w14:paraId="53D89028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7BE55D32" w14:textId="010D2474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0CA5FBAF" w14:textId="46A0F48D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4.7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56B514A2" w14:textId="1D76D247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proofErr w:type="spellStart"/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HaNTE</w:t>
            </w:r>
            <w:proofErr w:type="spellEnd"/>
          </w:p>
        </w:tc>
        <w:tc>
          <w:tcPr>
            <w:tcW w:w="5281" w:type="dxa"/>
          </w:tcPr>
          <w:p w14:paraId="64F20F75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4E9E8EB9" w14:textId="4C49A446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087EEDEB" w14:textId="27D29E04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4.8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087A15AF" w14:textId="726DB592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proofErr w:type="spellStart"/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IVAS_Codec</w:t>
            </w:r>
            <w:proofErr w:type="spellEnd"/>
          </w:p>
        </w:tc>
        <w:tc>
          <w:tcPr>
            <w:tcW w:w="5281" w:type="dxa"/>
          </w:tcPr>
          <w:p w14:paraId="22208800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6C83C2CE" w14:textId="099B0528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3D5D90AD" w14:textId="5604BC4B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4.9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49841E1B" w14:textId="75DBA2B0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proofErr w:type="spellStart"/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FS_VR_CoGui</w:t>
            </w:r>
            <w:proofErr w:type="spellEnd"/>
          </w:p>
        </w:tc>
        <w:tc>
          <w:tcPr>
            <w:tcW w:w="5281" w:type="dxa"/>
          </w:tcPr>
          <w:p w14:paraId="1E31B017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3EA08A08" w14:textId="6EC00000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63DB87E7" w14:textId="0EB875F8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4.10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77F9A0F3" w14:textId="05FD3580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FS_5GVideo</w:t>
            </w:r>
          </w:p>
        </w:tc>
        <w:tc>
          <w:tcPr>
            <w:tcW w:w="5281" w:type="dxa"/>
          </w:tcPr>
          <w:p w14:paraId="0DA2EE34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2B48F854" w14:textId="1062AA17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2D41B4C8" w14:textId="55927413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4.11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4CC13632" w14:textId="5DFA10D7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FS_FLUS_NBMP</w:t>
            </w:r>
          </w:p>
        </w:tc>
        <w:tc>
          <w:tcPr>
            <w:tcW w:w="5281" w:type="dxa"/>
          </w:tcPr>
          <w:p w14:paraId="0E47FBCA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3801E490" w14:textId="6278B16B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4CB347D7" w14:textId="6E7BD398" w:rsidR="00FC0946" w:rsidRPr="006F0564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6F0564">
              <w:rPr>
                <w:rFonts w:eastAsia="Times New Roman" w:cs="Arial"/>
                <w:color w:val="000000"/>
                <w:sz w:val="20"/>
                <w:lang w:val="en-US"/>
              </w:rPr>
              <w:t>4.12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14D7DB39" w14:textId="5D6501CA" w:rsidR="00FC0946" w:rsidRPr="006F0564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20"/>
              </w:rPr>
            </w:pPr>
            <w:r w:rsidRPr="006F0564">
              <w:rPr>
                <w:rFonts w:eastAsia="Times New Roman" w:cs="Arial"/>
                <w:color w:val="000000"/>
                <w:sz w:val="20"/>
                <w:lang w:val="en-US"/>
              </w:rPr>
              <w:t>FS_EMSA</w:t>
            </w:r>
          </w:p>
        </w:tc>
        <w:tc>
          <w:tcPr>
            <w:tcW w:w="5281" w:type="dxa"/>
          </w:tcPr>
          <w:p w14:paraId="4D2E6711" w14:textId="52CA7A2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TR 26.803 </w:t>
            </w:r>
            <w:proofErr w:type="spellStart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>coverpage</w:t>
            </w:r>
            <w:proofErr w:type="spellEnd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: </w:t>
            </w:r>
            <w:hyperlink r:id="rId16" w:history="1">
              <w:r w:rsidRPr="00C62C12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1128</w:t>
              </w:r>
            </w:hyperlink>
            <w:r w:rsidR="00C62C12" w:rsidRPr="00C62C12">
              <w:rPr>
                <w:rFonts w:eastAsia="Times New Roman" w:cs="Arial"/>
                <w:color w:val="FF0000"/>
                <w:sz w:val="20"/>
                <w:lang w:val="en-US"/>
              </w:rPr>
              <w:t>a</w:t>
            </w:r>
          </w:p>
          <w:p w14:paraId="78844A93" w14:textId="2D7B2769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  <w:proofErr w:type="spellStart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>pCR</w:t>
            </w:r>
            <w:proofErr w:type="spellEnd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: </w:t>
            </w:r>
            <w:hyperlink r:id="rId17" w:history="1">
              <w:r w:rsidRPr="00ED667E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1130</w:t>
              </w:r>
            </w:hyperlink>
            <w:r w:rsidR="00ED667E" w:rsidRPr="00ED667E">
              <w:rPr>
                <w:rFonts w:eastAsia="Times New Roman" w:cs="Arial"/>
                <w:color w:val="FF0000"/>
                <w:sz w:val="20"/>
                <w:lang w:val="en-US"/>
              </w:rPr>
              <w:t>n</w:t>
            </w:r>
          </w:p>
        </w:tc>
      </w:tr>
      <w:tr w:rsidR="00FC0946" w:rsidRPr="001D202E" w14:paraId="3CAEB2C5" w14:textId="39B8FE3F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6A3E91CC" w14:textId="1F714E21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4.13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7D6C3EB5" w14:textId="07027BA0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proofErr w:type="spellStart"/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FS_XRTraffic</w:t>
            </w:r>
            <w:proofErr w:type="spellEnd"/>
          </w:p>
        </w:tc>
        <w:tc>
          <w:tcPr>
            <w:tcW w:w="5281" w:type="dxa"/>
          </w:tcPr>
          <w:p w14:paraId="2BD7A081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77194117" w14:textId="2687BDD3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4177326C" w14:textId="58CF0EA5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4.14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14D62A16" w14:textId="054D696B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A6A6A6" w:themeColor="background1" w:themeShade="A6"/>
                <w:sz w:val="20"/>
              </w:rPr>
            </w:pPr>
            <w:r w:rsidRPr="00545017">
              <w:rPr>
                <w:rFonts w:eastAsia="Times New Roman" w:cs="Arial"/>
                <w:b w:val="0"/>
                <w:bCs/>
                <w:color w:val="A6A6A6" w:themeColor="background1" w:themeShade="A6"/>
                <w:sz w:val="20"/>
                <w:lang w:val="en-US"/>
              </w:rPr>
              <w:t>8K_VR_5G</w:t>
            </w:r>
          </w:p>
        </w:tc>
        <w:tc>
          <w:tcPr>
            <w:tcW w:w="5281" w:type="dxa"/>
          </w:tcPr>
          <w:p w14:paraId="36C36779" w14:textId="77777777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</w:p>
        </w:tc>
      </w:tr>
      <w:tr w:rsidR="00FC0946" w:rsidRPr="001D202E" w14:paraId="7E9C395D" w14:textId="0CA4226D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4B774875" w14:textId="1A71B4CC" w:rsidR="00FC0946" w:rsidRPr="006F0564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6F0564">
              <w:rPr>
                <w:rFonts w:eastAsia="Times New Roman" w:cs="Arial"/>
                <w:color w:val="000000"/>
                <w:sz w:val="20"/>
                <w:lang w:val="en-US"/>
              </w:rPr>
              <w:t>4.15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3A237DC1" w14:textId="05D1DB82" w:rsidR="00FC0946" w:rsidRPr="006F0564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20"/>
              </w:rPr>
            </w:pPr>
            <w:r w:rsidRPr="006F0564">
              <w:rPr>
                <w:rFonts w:eastAsia="Times New Roman" w:cs="Arial"/>
                <w:color w:val="000000"/>
                <w:sz w:val="20"/>
                <w:lang w:val="en-US"/>
              </w:rPr>
              <w:t>FS_5GMS_EXT</w:t>
            </w:r>
          </w:p>
        </w:tc>
        <w:tc>
          <w:tcPr>
            <w:tcW w:w="5281" w:type="dxa"/>
          </w:tcPr>
          <w:p w14:paraId="298758E5" w14:textId="5B48F113" w:rsidR="00FC0946" w:rsidRPr="00F25BC2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color w:val="000000" w:themeColor="text1"/>
                <w:sz w:val="20"/>
                <w:lang w:val="en-US"/>
              </w:rPr>
            </w:pPr>
            <w:proofErr w:type="spellStart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>pCR</w:t>
            </w:r>
            <w:proofErr w:type="spellEnd"/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: </w:t>
            </w:r>
            <w:hyperlink r:id="rId18" w:history="1">
              <w:r w:rsidR="004F59DC" w:rsidRPr="00B96113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1129</w:t>
              </w:r>
            </w:hyperlink>
            <w:r w:rsidR="00B96113" w:rsidRPr="00B96113">
              <w:rPr>
                <w:rFonts w:eastAsia="Times New Roman" w:cs="Arial"/>
                <w:color w:val="FF0000"/>
                <w:sz w:val="20"/>
                <w:lang w:val="en-US"/>
              </w:rPr>
              <w:t>a</w:t>
            </w:r>
            <w:r w:rsidR="004F59DC"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, </w:t>
            </w:r>
            <w:hyperlink r:id="rId19" w:history="1">
              <w:r w:rsidRPr="00794BEC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1125</w:t>
              </w:r>
            </w:hyperlink>
            <w:r w:rsidR="00794BEC" w:rsidRPr="00794BEC">
              <w:rPr>
                <w:rFonts w:eastAsia="Times New Roman" w:cs="Arial"/>
                <w:color w:val="FF0000"/>
                <w:sz w:val="20"/>
                <w:lang w:val="en-US"/>
              </w:rPr>
              <w:t>n</w:t>
            </w:r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, </w:t>
            </w:r>
            <w:hyperlink r:id="rId20" w:history="1">
              <w:r w:rsidRPr="005B5B3B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1126</w:t>
              </w:r>
            </w:hyperlink>
            <w:r w:rsidR="005B5B3B" w:rsidRPr="005B5B3B">
              <w:rPr>
                <w:rFonts w:eastAsia="Times New Roman" w:cs="Arial"/>
                <w:color w:val="FF0000"/>
                <w:sz w:val="20"/>
                <w:lang w:val="en-US"/>
              </w:rPr>
              <w:t>a</w:t>
            </w:r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, </w:t>
            </w:r>
            <w:hyperlink r:id="rId21" w:history="1">
              <w:r w:rsidRPr="005B5B3B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1127</w:t>
              </w:r>
            </w:hyperlink>
            <w:r w:rsidR="005B5B3B" w:rsidRPr="005B5B3B">
              <w:rPr>
                <w:rFonts w:eastAsia="Times New Roman" w:cs="Arial"/>
                <w:color w:val="FF0000"/>
                <w:sz w:val="20"/>
                <w:lang w:val="en-US"/>
              </w:rPr>
              <w:t>n</w:t>
            </w:r>
            <w:r w:rsidRPr="00F25BC2">
              <w:rPr>
                <w:rFonts w:eastAsia="Times New Roman" w:cs="Arial"/>
                <w:color w:val="000000" w:themeColor="text1"/>
                <w:sz w:val="20"/>
                <w:lang w:val="en-US"/>
              </w:rPr>
              <w:t xml:space="preserve">, </w:t>
            </w:r>
            <w:hyperlink r:id="rId22" w:history="1">
              <w:r w:rsidRPr="00C00188">
                <w:rPr>
                  <w:rStyle w:val="Lienhypertexte"/>
                  <w:rFonts w:eastAsia="Times New Roman"/>
                  <w:color w:val="FF0000"/>
                  <w:kern w:val="0"/>
                  <w:sz w:val="20"/>
                  <w:u w:val="none"/>
                  <w:lang w:eastAsia="en-US"/>
                </w:rPr>
                <w:t>1134</w:t>
              </w:r>
            </w:hyperlink>
            <w:r w:rsidR="00C00188" w:rsidRPr="00C00188">
              <w:rPr>
                <w:rFonts w:eastAsia="Times New Roman" w:cs="Arial"/>
                <w:color w:val="FF0000"/>
                <w:sz w:val="20"/>
                <w:lang w:val="en-US"/>
              </w:rPr>
              <w:t>pp</w:t>
            </w:r>
          </w:p>
        </w:tc>
      </w:tr>
      <w:tr w:rsidR="00FC0946" w:rsidRPr="001D202E" w14:paraId="67C8198D" w14:textId="3B74C6E1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38DD2F45" w14:textId="1731BC52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186B4F26" w14:textId="5EDEAF17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Review of the future work plan</w:t>
            </w:r>
          </w:p>
        </w:tc>
        <w:tc>
          <w:tcPr>
            <w:tcW w:w="5281" w:type="dxa"/>
          </w:tcPr>
          <w:p w14:paraId="2A366DEF" w14:textId="77777777" w:rsidR="00FC0946" w:rsidRPr="00AD3A89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sz w:val="20"/>
                <w:lang w:val="en-US"/>
              </w:rPr>
            </w:pPr>
          </w:p>
        </w:tc>
      </w:tr>
      <w:tr w:rsidR="00FC0946" w:rsidRPr="001D202E" w14:paraId="544776DA" w14:textId="7FF32AA7" w:rsidTr="00FC0946">
        <w:trPr>
          <w:trHeight w:val="20"/>
        </w:trPr>
        <w:tc>
          <w:tcPr>
            <w:tcW w:w="827" w:type="dxa"/>
            <w:shd w:val="clear" w:color="auto" w:fill="auto"/>
            <w:vAlign w:val="bottom"/>
          </w:tcPr>
          <w:p w14:paraId="61666AEC" w14:textId="6A1250D5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3844" w:type="dxa"/>
            <w:shd w:val="clear" w:color="auto" w:fill="auto"/>
            <w:vAlign w:val="bottom"/>
          </w:tcPr>
          <w:p w14:paraId="3120D992" w14:textId="1FEFED49" w:rsidR="00FC0946" w:rsidRPr="00CC3921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color w:val="FF0000"/>
                <w:sz w:val="20"/>
              </w:rPr>
            </w:pPr>
            <w:r w:rsidRPr="00545017">
              <w:rPr>
                <w:rFonts w:eastAsia="Times New Roman" w:cs="Arial"/>
                <w:color w:val="000000"/>
                <w:sz w:val="20"/>
                <w:lang w:val="en-US"/>
              </w:rPr>
              <w:t>Close of the session</w:t>
            </w:r>
          </w:p>
        </w:tc>
        <w:tc>
          <w:tcPr>
            <w:tcW w:w="5281" w:type="dxa"/>
          </w:tcPr>
          <w:p w14:paraId="5BA37E29" w14:textId="297FA262" w:rsidR="00FC0946" w:rsidRPr="00AD3A89" w:rsidRDefault="00FC0946" w:rsidP="0054501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eastAsia="Times New Roman" w:cs="Arial"/>
                <w:sz w:val="20"/>
                <w:lang w:val="en-US"/>
              </w:rPr>
            </w:pPr>
            <w:r>
              <w:rPr>
                <w:rFonts w:eastAsia="Times New Roman" w:cs="Arial"/>
                <w:sz w:val="20"/>
                <w:lang w:val="en-US"/>
              </w:rPr>
              <w:t>25</w:t>
            </w:r>
            <w:r w:rsidRPr="006F0564">
              <w:rPr>
                <w:rFonts w:eastAsia="Times New Roman" w:cs="Arial"/>
                <w:sz w:val="20"/>
                <w:vertAlign w:val="superscript"/>
                <w:lang w:val="en-US"/>
              </w:rPr>
              <w:t>th</w:t>
            </w:r>
            <w:r>
              <w:rPr>
                <w:rFonts w:eastAsia="Times New Roman" w:cs="Arial"/>
                <w:sz w:val="20"/>
                <w:lang w:val="en-US"/>
              </w:rPr>
              <w:t xml:space="preserve"> Feb. 2021 at 1800 CET</w:t>
            </w:r>
          </w:p>
        </w:tc>
      </w:tr>
    </w:tbl>
    <w:p w14:paraId="3E7CB197" w14:textId="77777777" w:rsidR="00675976" w:rsidRDefault="00675976" w:rsidP="003A0D71"/>
    <w:p w14:paraId="3D38784E" w14:textId="77777777" w:rsidR="003D6283" w:rsidRPr="0002113E" w:rsidRDefault="003D6283" w:rsidP="003A0D71"/>
    <w:sectPr w:rsidR="003D6283" w:rsidRPr="0002113E" w:rsidSect="007F7E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5491B" w14:textId="77777777" w:rsidR="00B8005E" w:rsidRDefault="00B8005E">
      <w:r>
        <w:separator/>
      </w:r>
    </w:p>
  </w:endnote>
  <w:endnote w:type="continuationSeparator" w:id="0">
    <w:p w14:paraId="72F9076E" w14:textId="77777777" w:rsidR="00B8005E" w:rsidRDefault="00B8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Dingbats">
    <w:altName w:val="Monotype Sorts"/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9DEA" w14:textId="77777777" w:rsidR="007A10AC" w:rsidRDefault="007A10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F664" w14:textId="77777777" w:rsidR="00B8005E" w:rsidRDefault="00B8005E">
      <w:r>
        <w:separator/>
      </w:r>
    </w:p>
  </w:footnote>
  <w:footnote w:type="continuationSeparator" w:id="0">
    <w:p w14:paraId="141C9C47" w14:textId="77777777" w:rsidR="00B8005E" w:rsidRDefault="00B8005E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 xml:space="preserve">Frédéric </w:t>
      </w:r>
      <w:proofErr w:type="spellStart"/>
      <w:r w:rsidR="00041009" w:rsidRPr="00041009">
        <w:rPr>
          <w:b/>
          <w:sz w:val="16"/>
          <w:lang w:val="en-US"/>
        </w:rPr>
        <w:t>Gabin</w:t>
      </w:r>
      <w:proofErr w:type="spellEnd"/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 xml:space="preserve">Dolby France, 18 rue de </w:t>
      </w:r>
      <w:proofErr w:type="spellStart"/>
      <w:r w:rsidR="005062F7">
        <w:rPr>
          <w:sz w:val="16"/>
        </w:rPr>
        <w:t>Londres</w:t>
      </w:r>
      <w:proofErr w:type="spellEnd"/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9F23" w14:textId="77777777" w:rsidR="007A10AC" w:rsidRDefault="007A10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7C1A64" w:rsidRDefault="007C1A64">
    <w:pPr>
      <w:pStyle w:val="En-tt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718A8598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 xml:space="preserve">3GPP TSG </w:t>
    </w:r>
    <w:r w:rsidR="00FF7BA0" w:rsidRPr="00FF7BA0">
      <w:rPr>
        <w:rFonts w:cs="Arial"/>
        <w:lang w:val="en-US"/>
      </w:rPr>
      <w:t>SA4-e (AH) MBS SWG post 112-e</w:t>
    </w:r>
    <w:r w:rsidR="00ED0981" w:rsidRPr="0084724A">
      <w:rPr>
        <w:rFonts w:cs="Arial"/>
        <w:b/>
        <w:i/>
      </w:rPr>
      <w:tab/>
    </w:r>
    <w:r w:rsidR="00ED0981" w:rsidRPr="0084724A">
      <w:rPr>
        <w:rFonts w:cs="Arial"/>
        <w:b/>
        <w:i/>
        <w:sz w:val="28"/>
        <w:szCs w:val="28"/>
      </w:rPr>
      <w:t>Tdoc</w:t>
    </w:r>
    <w:r w:rsidR="00FF7BA0">
      <w:rPr>
        <w:rFonts w:cs="Arial"/>
        <w:b/>
        <w:i/>
        <w:sz w:val="28"/>
        <w:szCs w:val="28"/>
      </w:rPr>
      <w:t xml:space="preserve"> </w:t>
    </w:r>
    <w:r w:rsidR="00FF7BA0" w:rsidRPr="00FF7BA0">
      <w:rPr>
        <w:rFonts w:cs="Arial"/>
        <w:b/>
        <w:i/>
        <w:sz w:val="28"/>
        <w:szCs w:val="28"/>
      </w:rPr>
      <w:t>S4aI2011</w:t>
    </w:r>
    <w:r w:rsidR="007A10AC">
      <w:rPr>
        <w:rFonts w:cs="Arial"/>
        <w:b/>
        <w:i/>
        <w:sz w:val="28"/>
        <w:szCs w:val="28"/>
      </w:rPr>
      <w:t>3</w:t>
    </w:r>
    <w:r w:rsidR="00FF7BA0">
      <w:rPr>
        <w:rFonts w:cs="Arial"/>
        <w:b/>
        <w:i/>
        <w:sz w:val="28"/>
        <w:szCs w:val="28"/>
      </w:rPr>
      <w:t>3</w:t>
    </w:r>
  </w:p>
  <w:p w14:paraId="641F0A71" w14:textId="47B88FBA" w:rsidR="00ED0981" w:rsidRPr="0084724A" w:rsidRDefault="00FF7BA0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23</w:t>
    </w:r>
    <w:r w:rsidRPr="00FF7BA0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</w:t>
    </w:r>
    <w:r w:rsidR="00BD1939">
      <w:rPr>
        <w:rFonts w:cs="Arial"/>
        <w:lang w:eastAsia="zh-CN"/>
      </w:rPr>
      <w:t xml:space="preserve">February </w:t>
    </w:r>
    <w:r>
      <w:rPr>
        <w:rFonts w:cs="Arial"/>
        <w:lang w:eastAsia="zh-CN"/>
      </w:rPr>
      <w:t>– 25</w:t>
    </w:r>
    <w:r w:rsidRPr="00FF7BA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March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BD1939">
      <w:rPr>
        <w:rFonts w:cs="Arial"/>
        <w:lang w:eastAsia="zh-CN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oNotDisplayPageBoundarie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415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13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BC1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5B0C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59DC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17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5B3B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2F0A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56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4BEC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C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274C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0FEB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89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999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05E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6113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0188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2C12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4FD6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921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667E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BC2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373D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0946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1F9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25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WG4_CODEC/3GPP_SA4_AHOC_MTGs/SA4_MBS/Docs/S4aI201131.zip" TargetMode="External"/><Relationship Id="rId18" Type="http://schemas.openxmlformats.org/officeDocument/2006/relationships/hyperlink" Target="https://www.3gpp.org/ftp/TSG_SA/WG4_CODEC/3GPP_SA4_AHOC_MTGs/SA4_MBS/Docs/S4aI201129.zip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3gpp.org/ftp/TSG_SA/WG4_CODEC/3GPP_SA4_AHOC_MTGs/SA4_MBS/Docs/S4aI201127.zip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SA/WG4_CODEC/3GPP_SA4_AHOC_MTGs/SA4_MBS/Docs/S4aI201123.zip" TargetMode="External"/><Relationship Id="rId17" Type="http://schemas.openxmlformats.org/officeDocument/2006/relationships/hyperlink" Target="https://www.3gpp.org/ftp/TSG_SA/WG4_CODEC/3GPP_SA4_AHOC_MTGs/SA4_MBS/Docs/S4aI201130.zi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3GPP_SA4_AHOC_MTGs/SA4_MBS/Docs/S4aI201128.zip" TargetMode="External"/><Relationship Id="rId20" Type="http://schemas.openxmlformats.org/officeDocument/2006/relationships/hyperlink" Target="https://www.3gpp.org/ftp/TSG_SA/WG4_CODEC/3GPP_SA4_AHOC_MTGs/SA4_MBS/Docs/S4aI201126.zi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WG4_CODEC/3GPP_SA4_AHOC_MTGs/SA4_MBS/Docs/S4aI201122.zip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3gpp.org/ftp/TSG_SA/WG4_CODEC/3GPP_SA4_AHOC_MTGs/SA4_MBS/Docs/S4aI201132.zip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3gpp.org/ftp/TSG_SA/WG4_CODEC/3GPP_SA4_AHOC_MTGs/SA4_MBS/Docs/S4aI20112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WG4_CODEC/3GPP_SA4_AHOC_MTGs/SA4_MBS/Docs/S4aI201124.zip" TargetMode="External"/><Relationship Id="rId22" Type="http://schemas.openxmlformats.org/officeDocument/2006/relationships/hyperlink" Target="https://www.3gpp.org/ftp/TSG_SA/WG4_CODEC/3GPP_SA4_AHOC_MTGs/SA4_MBS/Docs/S4aI201134.zip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Gilles Teniou</cp:lastModifiedBy>
  <cp:revision>2</cp:revision>
  <cp:lastPrinted>2016-05-03T09:51:00Z</cp:lastPrinted>
  <dcterms:created xsi:type="dcterms:W3CDTF">2021-02-25T21:41:00Z</dcterms:created>
  <dcterms:modified xsi:type="dcterms:W3CDTF">2021-02-25T21:41:00Z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