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A8FBD" w14:textId="184E1562" w:rsidR="000052EB" w:rsidRDefault="000052EB" w:rsidP="000052EB">
      <w:pPr>
        <w:tabs>
          <w:tab w:val="right" w:pos="9638"/>
        </w:tabs>
        <w:rPr>
          <w:rFonts w:ascii="Arial" w:hAnsi="Arial" w:cs="Arial"/>
          <w:b/>
          <w:sz w:val="24"/>
          <w:lang w:val="en-GB" w:eastAsia="en-GB"/>
        </w:rPr>
      </w:pPr>
      <w:bookmarkStart w:id="0" w:name="_Toc199433798"/>
      <w:bookmarkStart w:id="1" w:name="_Toc199925319"/>
      <w:r>
        <w:rPr>
          <w:rFonts w:ascii="Arial" w:hAnsi="Arial" w:cs="Arial"/>
          <w:b/>
          <w:sz w:val="24"/>
          <w:lang w:val="en-GB" w:eastAsia="en-GB"/>
        </w:rPr>
        <w:t xml:space="preserve">SA </w:t>
      </w:r>
      <w:proofErr w:type="spellStart"/>
      <w:r>
        <w:rPr>
          <w:rFonts w:ascii="Arial" w:hAnsi="Arial" w:cs="Arial"/>
          <w:b/>
          <w:sz w:val="24"/>
          <w:lang w:val="en-GB" w:eastAsia="en-GB"/>
        </w:rPr>
        <w:t>WG2</w:t>
      </w:r>
      <w:proofErr w:type="spellEnd"/>
      <w:r>
        <w:rPr>
          <w:rFonts w:ascii="Arial" w:hAnsi="Arial" w:cs="Arial"/>
          <w:b/>
          <w:sz w:val="24"/>
          <w:lang w:val="en-GB" w:eastAsia="en-GB"/>
        </w:rPr>
        <w:t xml:space="preserve"> Meeting #170</w:t>
      </w:r>
      <w:r>
        <w:rPr>
          <w:rFonts w:ascii="Arial" w:hAnsi="Arial" w:cs="Arial"/>
          <w:b/>
          <w:sz w:val="24"/>
          <w:lang w:val="en-GB" w:eastAsia="en-GB"/>
        </w:rPr>
        <w:tab/>
      </w:r>
      <w:proofErr w:type="spellStart"/>
      <w:r w:rsidRPr="00196E74">
        <w:rPr>
          <w:rFonts w:ascii="Arial" w:hAnsi="Arial" w:cs="Arial"/>
          <w:b/>
          <w:sz w:val="24"/>
          <w:lang w:val="en-GB" w:eastAsia="en-GB"/>
        </w:rPr>
        <w:t>S2</w:t>
      </w:r>
      <w:proofErr w:type="spellEnd"/>
      <w:r w:rsidRPr="00196E74">
        <w:rPr>
          <w:rFonts w:ascii="Arial" w:hAnsi="Arial" w:cs="Arial"/>
          <w:b/>
          <w:sz w:val="24"/>
          <w:lang w:val="en-GB" w:eastAsia="en-GB"/>
        </w:rPr>
        <w:t>-2507</w:t>
      </w:r>
      <w:r>
        <w:rPr>
          <w:rFonts w:ascii="Arial" w:hAnsi="Arial" w:cs="Arial"/>
          <w:b/>
          <w:sz w:val="24"/>
          <w:lang w:val="en-GB" w:eastAsia="en-GB"/>
        </w:rPr>
        <w:t>307</w:t>
      </w:r>
    </w:p>
    <w:p w14:paraId="2CD93082" w14:textId="77777777" w:rsidR="000052EB" w:rsidRDefault="000052EB" w:rsidP="000052EB">
      <w:pPr>
        <w:pBdr>
          <w:bottom w:val="single" w:sz="4" w:space="1" w:color="auto"/>
        </w:pBdr>
        <w:tabs>
          <w:tab w:val="right" w:pos="9638"/>
        </w:tabs>
        <w:rPr>
          <w:rFonts w:ascii="Arial" w:hAnsi="Arial" w:cs="Arial"/>
          <w:b/>
          <w:sz w:val="24"/>
          <w:lang w:val="en-GB" w:eastAsia="en-GB"/>
        </w:rPr>
      </w:pPr>
      <w:r>
        <w:rPr>
          <w:rFonts w:ascii="Arial" w:hAnsi="Arial" w:cs="Arial"/>
          <w:b/>
          <w:bCs/>
          <w:sz w:val="24"/>
          <w:lang w:eastAsia="ko-KR"/>
        </w:rPr>
        <w:t>25 – 29 August, 2025, Goteborg, SE</w:t>
      </w:r>
    </w:p>
    <w:p w14:paraId="2326C5D1" w14:textId="73D14CA9" w:rsidR="000052EB" w:rsidRDefault="000052EB" w:rsidP="000052EB">
      <w:pPr>
        <w:keepNext/>
        <w:tabs>
          <w:tab w:val="left" w:pos="2127"/>
        </w:tabs>
        <w:spacing w:after="12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r>
      <w:proofErr w:type="spellStart"/>
      <w:r>
        <w:rPr>
          <w:rFonts w:ascii="Arial" w:hAnsi="Arial" w:cs="Arial"/>
          <w:b/>
          <w:sz w:val="24"/>
          <w:szCs w:val="24"/>
          <w:lang w:val="en-US"/>
        </w:rPr>
        <w:t>KPN</w:t>
      </w:r>
      <w:proofErr w:type="spellEnd"/>
      <w:r>
        <w:rPr>
          <w:rFonts w:ascii="Arial" w:hAnsi="Arial" w:cs="Arial"/>
          <w:b/>
          <w:sz w:val="24"/>
          <w:szCs w:val="24"/>
          <w:lang w:val="en-US"/>
        </w:rPr>
        <w:t xml:space="preserve"> </w:t>
      </w:r>
      <w:r w:rsidR="00C74B7A">
        <w:rPr>
          <w:rFonts w:ascii="Arial" w:hAnsi="Arial" w:cs="Arial"/>
          <w:b/>
          <w:sz w:val="24"/>
          <w:szCs w:val="24"/>
          <w:lang w:val="en-US"/>
        </w:rPr>
        <w:t>N.V.</w:t>
      </w:r>
    </w:p>
    <w:p w14:paraId="217FAD8E" w14:textId="37F1015F" w:rsidR="000052EB" w:rsidRDefault="000052EB" w:rsidP="000052EB">
      <w:pPr>
        <w:keepNext/>
        <w:tabs>
          <w:tab w:val="left" w:pos="2127"/>
        </w:tabs>
        <w:spacing w:after="120"/>
        <w:ind w:left="2126" w:hanging="2126"/>
        <w:rPr>
          <w:rFonts w:ascii="Arial" w:hAnsi="Arial" w:cs="Arial"/>
          <w:b/>
          <w:sz w:val="24"/>
          <w:szCs w:val="24"/>
          <w:lang w:val="en-US"/>
        </w:rPr>
      </w:pPr>
      <w:r>
        <w:rPr>
          <w:rFonts w:ascii="Arial" w:hAnsi="Arial" w:cs="Arial"/>
          <w:b/>
          <w:sz w:val="24"/>
          <w:szCs w:val="24"/>
        </w:rPr>
        <w:t>Title:</w:t>
      </w:r>
      <w:r>
        <w:rPr>
          <w:rFonts w:ascii="Arial" w:hAnsi="Arial" w:cs="Arial"/>
          <w:b/>
          <w:sz w:val="24"/>
          <w:szCs w:val="24"/>
        </w:rPr>
        <w:tab/>
      </w:r>
      <w:r w:rsidR="00C74B7A" w:rsidRPr="00C74B7A">
        <w:rPr>
          <w:rFonts w:ascii="Arial" w:hAnsi="Arial" w:cs="Arial"/>
          <w:b/>
          <w:sz w:val="24"/>
          <w:szCs w:val="24"/>
        </w:rPr>
        <w:t>Solution #3 update - Updates to Sensing Architecture</w:t>
      </w:r>
    </w:p>
    <w:p w14:paraId="3A31F721" w14:textId="77777777" w:rsidR="000052EB" w:rsidRDefault="000052EB" w:rsidP="000052EB">
      <w:pPr>
        <w:keepNext/>
        <w:tabs>
          <w:tab w:val="left" w:pos="2127"/>
        </w:tabs>
        <w:spacing w:after="120"/>
        <w:ind w:left="2126" w:hanging="2126"/>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29E27EF6" w14:textId="77777777" w:rsidR="000052EB" w:rsidRDefault="000052EB" w:rsidP="000052EB">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20.2.1</w:t>
      </w:r>
    </w:p>
    <w:p w14:paraId="712D7244" w14:textId="1CA13EB3" w:rsidR="000052EB" w:rsidRDefault="000052EB" w:rsidP="000052EB">
      <w:pPr>
        <w:spacing w:after="120"/>
        <w:rPr>
          <w:rFonts w:ascii="Arial" w:hAnsi="Arial" w:cs="Arial"/>
          <w:i/>
          <w:iCs/>
          <w:sz w:val="24"/>
          <w:szCs w:val="24"/>
          <w:lang w:eastAsia="zh-CN"/>
        </w:rPr>
      </w:pPr>
      <w:r w:rsidRPr="00024E87">
        <w:rPr>
          <w:rFonts w:ascii="Arial" w:hAnsi="Arial" w:cs="Arial"/>
          <w:i/>
        </w:rPr>
        <w:t>Abstract:</w:t>
      </w:r>
      <w:r w:rsidRPr="00024E87">
        <w:rPr>
          <w:rFonts w:ascii="Arial" w:hAnsi="Arial" w:cs="Arial"/>
          <w:i/>
        </w:rPr>
        <w:tab/>
        <w:t>The contribution</w:t>
      </w:r>
      <w:r w:rsidRPr="00024E87">
        <w:rPr>
          <w:rFonts w:ascii="Arial" w:hAnsi="Arial" w:cs="Arial"/>
          <w:i/>
          <w:lang w:eastAsia="zh-CN"/>
        </w:rPr>
        <w:t xml:space="preserve"> propose</w:t>
      </w:r>
      <w:r w:rsidRPr="00024E87">
        <w:rPr>
          <w:rFonts w:ascii="Arial" w:hAnsi="Arial" w:cs="Arial"/>
          <w:i/>
        </w:rPr>
        <w:t xml:space="preserve">s </w:t>
      </w:r>
      <w:r w:rsidRPr="00024E87">
        <w:rPr>
          <w:rFonts w:ascii="Arial" w:hAnsi="Arial" w:cs="Arial"/>
          <w:i/>
          <w:lang w:eastAsia="zh-CN"/>
        </w:rPr>
        <w:t>updates to Solution #</w:t>
      </w:r>
      <w:r>
        <w:rPr>
          <w:rFonts w:ascii="Arial" w:hAnsi="Arial" w:cs="Arial"/>
          <w:i/>
          <w:lang w:eastAsia="zh-CN"/>
        </w:rPr>
        <w:t>3</w:t>
      </w:r>
      <w:r w:rsidRPr="00024E87">
        <w:rPr>
          <w:rFonts w:ascii="Arial" w:hAnsi="Arial" w:cs="Arial"/>
          <w:i/>
          <w:lang w:eastAsia="zh-CN"/>
        </w:rPr>
        <w:t xml:space="preserve"> </w:t>
      </w:r>
      <w:r>
        <w:rPr>
          <w:rFonts w:ascii="Arial" w:hAnsi="Arial" w:cs="Arial"/>
          <w:i/>
          <w:lang w:eastAsia="zh-CN"/>
        </w:rPr>
        <w:t>a</w:t>
      </w:r>
      <w:r w:rsidR="00C74B7A">
        <w:rPr>
          <w:rFonts w:ascii="Arial" w:hAnsi="Arial" w:cs="Arial"/>
          <w:i/>
          <w:lang w:eastAsia="zh-CN"/>
        </w:rPr>
        <w:t xml:space="preserve">nd proposes a direct data connection between AF and Sensing Entity </w:t>
      </w:r>
    </w:p>
    <w:p w14:paraId="77857ECE" w14:textId="77777777" w:rsidR="000052EB" w:rsidRPr="009921B8" w:rsidRDefault="000052EB" w:rsidP="000052EB">
      <w:pPr>
        <w:keepNext/>
        <w:keepLines/>
        <w:pBdr>
          <w:top w:val="single" w:sz="12" w:space="3" w:color="auto"/>
        </w:pBdr>
        <w:spacing w:before="240"/>
        <w:ind w:left="1134" w:hanging="1134"/>
        <w:outlineLvl w:val="0"/>
        <w:rPr>
          <w:rFonts w:ascii="Times New Roman" w:eastAsia="Malgun Gothic" w:hAnsi="Times New Roman" w:cs="Times New Roman"/>
          <w:sz w:val="36"/>
          <w:lang w:eastAsia="ja-JP"/>
        </w:rPr>
      </w:pPr>
      <w:bookmarkStart w:id="2" w:name="_Hlk197651909"/>
      <w:bookmarkStart w:id="3" w:name="_Hlk197651831"/>
      <w:bookmarkStart w:id="4" w:name="_Hlk197652073"/>
      <w:r w:rsidRPr="009921B8">
        <w:rPr>
          <w:rFonts w:ascii="Times New Roman" w:eastAsia="Malgun Gothic" w:hAnsi="Times New Roman" w:cs="Times New Roman"/>
          <w:sz w:val="36"/>
          <w:lang w:eastAsia="ja-JP"/>
        </w:rPr>
        <w:t>1. Introduction</w:t>
      </w:r>
    </w:p>
    <w:p w14:paraId="575E9873" w14:textId="36A33C5B" w:rsidR="000052EB" w:rsidRPr="009921B8" w:rsidRDefault="00C74B7A" w:rsidP="000052EB">
      <w:pPr>
        <w:jc w:val="both"/>
        <w:rPr>
          <w:rFonts w:ascii="Times New Roman" w:eastAsia="SimSun" w:hAnsi="Times New Roman" w:cs="Times New Roman"/>
          <w:color w:val="000000"/>
          <w:lang w:eastAsia="zh-CN"/>
        </w:rPr>
      </w:pPr>
      <w:r w:rsidRPr="009921B8">
        <w:rPr>
          <w:rFonts w:ascii="Times New Roman" w:eastAsia="SimSun" w:hAnsi="Times New Roman" w:cs="Times New Roman"/>
          <w:color w:val="000000"/>
          <w:lang w:eastAsia="zh-CN"/>
        </w:rPr>
        <w:t>The current TR captures this high</w:t>
      </w:r>
      <w:r w:rsidR="0037407D">
        <w:rPr>
          <w:rFonts w:ascii="Times New Roman" w:eastAsia="SimSun" w:hAnsi="Times New Roman" w:cs="Times New Roman"/>
          <w:color w:val="000000"/>
          <w:lang w:eastAsia="zh-CN"/>
        </w:rPr>
        <w:t>-</w:t>
      </w:r>
      <w:r w:rsidRPr="009921B8">
        <w:rPr>
          <w:rFonts w:ascii="Times New Roman" w:eastAsia="SimSun" w:hAnsi="Times New Roman" w:cs="Times New Roman"/>
          <w:color w:val="000000"/>
          <w:lang w:eastAsia="zh-CN"/>
        </w:rPr>
        <w:t>level sensing architecture in Solution #3</w:t>
      </w:r>
      <w:r w:rsidR="00DA48C3" w:rsidRPr="009921B8">
        <w:rPr>
          <w:rFonts w:ascii="Times New Roman" w:eastAsia="SimSun" w:hAnsi="Times New Roman" w:cs="Times New Roman"/>
          <w:color w:val="000000"/>
          <w:lang w:eastAsia="zh-CN"/>
        </w:rPr>
        <w:t xml:space="preserve">, which proposes an architecture that </w:t>
      </w:r>
      <w:r w:rsidRPr="009921B8">
        <w:rPr>
          <w:rFonts w:ascii="Times New Roman" w:eastAsia="SimSun" w:hAnsi="Times New Roman" w:cs="Times New Roman"/>
          <w:color w:val="000000"/>
          <w:lang w:eastAsia="zh-CN"/>
        </w:rPr>
        <w:t xml:space="preserve">covers scenarios where the </w:t>
      </w:r>
      <w:r w:rsidR="0037407D">
        <w:rPr>
          <w:rFonts w:ascii="Times New Roman" w:eastAsia="SimSun" w:hAnsi="Times New Roman" w:cs="Times New Roman"/>
          <w:color w:val="000000"/>
          <w:lang w:eastAsia="zh-CN"/>
        </w:rPr>
        <w:t>sensing</w:t>
      </w:r>
      <w:r w:rsidRPr="009921B8">
        <w:rPr>
          <w:rFonts w:ascii="Times New Roman" w:eastAsia="SimSun" w:hAnsi="Times New Roman" w:cs="Times New Roman"/>
          <w:color w:val="000000"/>
          <w:lang w:eastAsia="zh-CN"/>
        </w:rPr>
        <w:t xml:space="preserve"> request by an application must be processed within the core network and </w:t>
      </w:r>
      <w:r w:rsidR="00B46F08" w:rsidRPr="009921B8">
        <w:rPr>
          <w:rFonts w:ascii="Times New Roman" w:eastAsia="SimSun" w:hAnsi="Times New Roman" w:cs="Times New Roman"/>
          <w:color w:val="000000"/>
          <w:lang w:eastAsia="zh-CN"/>
        </w:rPr>
        <w:t xml:space="preserve">the result </w:t>
      </w:r>
      <w:r w:rsidRPr="009921B8">
        <w:rPr>
          <w:rFonts w:ascii="Times New Roman" w:eastAsia="SimSun" w:hAnsi="Times New Roman" w:cs="Times New Roman"/>
          <w:color w:val="000000"/>
          <w:lang w:eastAsia="zh-CN"/>
        </w:rPr>
        <w:t>sent over to the AF</w:t>
      </w:r>
      <w:r w:rsidR="00B46F08" w:rsidRPr="009921B8">
        <w:rPr>
          <w:rFonts w:ascii="Times New Roman" w:eastAsia="SimSun" w:hAnsi="Times New Roman" w:cs="Times New Roman"/>
          <w:color w:val="000000"/>
          <w:lang w:eastAsia="zh-CN"/>
        </w:rPr>
        <w:t>.</w:t>
      </w:r>
      <w:r w:rsidRPr="009921B8">
        <w:rPr>
          <w:rFonts w:ascii="Times New Roman" w:eastAsia="SimSun" w:hAnsi="Times New Roman" w:cs="Times New Roman"/>
          <w:color w:val="000000"/>
          <w:lang w:eastAsia="zh-CN"/>
        </w:rPr>
        <w:t xml:space="preserve"> </w:t>
      </w:r>
      <w:r w:rsidR="00B46F08" w:rsidRPr="009921B8">
        <w:rPr>
          <w:rFonts w:ascii="Times New Roman" w:eastAsia="SimSun" w:hAnsi="Times New Roman" w:cs="Times New Roman"/>
          <w:color w:val="000000"/>
          <w:lang w:eastAsia="zh-CN"/>
        </w:rPr>
        <w:t>H</w:t>
      </w:r>
      <w:r w:rsidRPr="009921B8">
        <w:rPr>
          <w:rFonts w:ascii="Times New Roman" w:eastAsia="SimSun" w:hAnsi="Times New Roman" w:cs="Times New Roman"/>
          <w:color w:val="000000"/>
          <w:lang w:eastAsia="zh-CN"/>
        </w:rPr>
        <w:t xml:space="preserve">owever there may be </w:t>
      </w:r>
      <w:r w:rsidR="00B46F08" w:rsidRPr="009921B8">
        <w:rPr>
          <w:rFonts w:ascii="Times New Roman" w:eastAsia="SimSun" w:hAnsi="Times New Roman" w:cs="Times New Roman"/>
          <w:color w:val="000000"/>
          <w:lang w:eastAsia="zh-CN"/>
        </w:rPr>
        <w:t>cases</w:t>
      </w:r>
      <w:r w:rsidRPr="009921B8">
        <w:rPr>
          <w:rFonts w:ascii="Times New Roman" w:eastAsia="SimSun" w:hAnsi="Times New Roman" w:cs="Times New Roman"/>
          <w:color w:val="000000"/>
          <w:lang w:eastAsia="zh-CN"/>
        </w:rPr>
        <w:t xml:space="preserve"> where</w:t>
      </w:r>
      <w:r w:rsidR="00B46F08" w:rsidRPr="009921B8">
        <w:rPr>
          <w:rFonts w:ascii="Times New Roman" w:eastAsia="SimSun" w:hAnsi="Times New Roman" w:cs="Times New Roman"/>
          <w:color w:val="000000"/>
          <w:lang w:eastAsia="zh-CN"/>
        </w:rPr>
        <w:t xml:space="preserve"> </w:t>
      </w:r>
      <w:r w:rsidRPr="009921B8">
        <w:rPr>
          <w:rFonts w:ascii="Times New Roman" w:eastAsia="SimSun" w:hAnsi="Times New Roman" w:cs="Times New Roman"/>
          <w:color w:val="000000"/>
          <w:lang w:eastAsia="zh-CN"/>
        </w:rPr>
        <w:t>t</w:t>
      </w:r>
      <w:r w:rsidR="00B46F08" w:rsidRPr="009921B8">
        <w:rPr>
          <w:rFonts w:ascii="Times New Roman" w:eastAsia="SimSun" w:hAnsi="Times New Roman" w:cs="Times New Roman"/>
          <w:color w:val="000000"/>
          <w:lang w:eastAsia="zh-CN"/>
        </w:rPr>
        <w:t>he application request</w:t>
      </w:r>
      <w:r w:rsidR="00FE36A0" w:rsidRPr="009921B8">
        <w:rPr>
          <w:rFonts w:ascii="Times New Roman" w:eastAsia="SimSun" w:hAnsi="Times New Roman" w:cs="Times New Roman"/>
          <w:color w:val="000000"/>
          <w:lang w:eastAsia="zh-CN"/>
        </w:rPr>
        <w:t xml:space="preserve">ing </w:t>
      </w:r>
      <w:r w:rsidR="00B46F08" w:rsidRPr="009921B8">
        <w:rPr>
          <w:rFonts w:ascii="Times New Roman" w:eastAsia="SimSun" w:hAnsi="Times New Roman" w:cs="Times New Roman"/>
          <w:color w:val="000000"/>
          <w:lang w:eastAsia="zh-CN"/>
        </w:rPr>
        <w:t>the sensing service would like to receive</w:t>
      </w:r>
      <w:r w:rsidR="00FE36A0" w:rsidRPr="009921B8">
        <w:rPr>
          <w:rFonts w:ascii="Times New Roman" w:eastAsia="SimSun" w:hAnsi="Times New Roman" w:cs="Times New Roman"/>
          <w:color w:val="000000"/>
          <w:lang w:eastAsia="zh-CN"/>
        </w:rPr>
        <w:t xml:space="preserve"> </w:t>
      </w:r>
      <w:r w:rsidR="002D0DBD">
        <w:rPr>
          <w:rFonts w:ascii="Times New Roman" w:eastAsia="SimSun" w:hAnsi="Times New Roman" w:cs="Times New Roman"/>
          <w:color w:val="000000"/>
          <w:lang w:eastAsia="zh-CN"/>
        </w:rPr>
        <w:t xml:space="preserve">the collected </w:t>
      </w:r>
      <w:r w:rsidR="00FE36A0" w:rsidRPr="009921B8">
        <w:rPr>
          <w:rFonts w:ascii="Times New Roman" w:eastAsia="SimSun" w:hAnsi="Times New Roman" w:cs="Times New Roman"/>
          <w:color w:val="000000"/>
          <w:lang w:eastAsia="zh-CN"/>
        </w:rPr>
        <w:t xml:space="preserve">sensing data directly from the sensing entities. This data could be (semi-) processed at at the entity itself or </w:t>
      </w:r>
      <w:r w:rsidR="00800528">
        <w:rPr>
          <w:rFonts w:ascii="Times New Roman" w:eastAsia="SimSun" w:hAnsi="Times New Roman" w:cs="Times New Roman"/>
          <w:color w:val="000000"/>
          <w:lang w:eastAsia="zh-CN"/>
        </w:rPr>
        <w:t xml:space="preserve">be processed later </w:t>
      </w:r>
      <w:r w:rsidR="00FE36A0" w:rsidRPr="009921B8">
        <w:rPr>
          <w:rFonts w:ascii="Times New Roman" w:eastAsia="SimSun" w:hAnsi="Times New Roman" w:cs="Times New Roman"/>
          <w:color w:val="000000"/>
          <w:lang w:eastAsia="zh-CN"/>
        </w:rPr>
        <w:t xml:space="preserve">within the application </w:t>
      </w:r>
      <w:r w:rsidR="003C3CB5" w:rsidRPr="009921B8">
        <w:rPr>
          <w:rFonts w:ascii="Times New Roman" w:eastAsia="SimSun" w:hAnsi="Times New Roman" w:cs="Times New Roman"/>
          <w:color w:val="000000"/>
          <w:lang w:eastAsia="zh-CN"/>
        </w:rPr>
        <w:t>once it receiv</w:t>
      </w:r>
      <w:r w:rsidR="009C230D">
        <w:rPr>
          <w:rFonts w:ascii="Times New Roman" w:eastAsia="SimSun" w:hAnsi="Times New Roman" w:cs="Times New Roman"/>
          <w:color w:val="000000"/>
          <w:lang w:eastAsia="zh-CN"/>
        </w:rPr>
        <w:t>es</w:t>
      </w:r>
      <w:r w:rsidR="003C3CB5" w:rsidRPr="009921B8">
        <w:rPr>
          <w:rFonts w:ascii="Times New Roman" w:eastAsia="SimSun" w:hAnsi="Times New Roman" w:cs="Times New Roman"/>
          <w:color w:val="000000"/>
          <w:lang w:eastAsia="zh-CN"/>
        </w:rPr>
        <w:t xml:space="preserve"> the raw sensing data from the entity. </w:t>
      </w:r>
      <w:r w:rsidRPr="009921B8">
        <w:rPr>
          <w:rFonts w:ascii="Times New Roman" w:eastAsia="SimSun" w:hAnsi="Times New Roman" w:cs="Times New Roman"/>
          <w:color w:val="000000"/>
          <w:lang w:eastAsia="zh-CN"/>
        </w:rPr>
        <w:t xml:space="preserve"> </w:t>
      </w:r>
      <w:r w:rsidR="00B43F6C">
        <w:rPr>
          <w:rFonts w:ascii="Times New Roman" w:eastAsia="SimSun" w:hAnsi="Times New Roman" w:cs="Times New Roman"/>
          <w:color w:val="000000"/>
          <w:lang w:eastAsia="zh-CN"/>
        </w:rPr>
        <w:t xml:space="preserve">In order to facilitate this, a data link between the Entity and the AF is proposed. </w:t>
      </w:r>
    </w:p>
    <w:bookmarkEnd w:id="2"/>
    <w:p w14:paraId="116D1274" w14:textId="77777777" w:rsidR="000052EB" w:rsidRPr="009921B8" w:rsidRDefault="000052EB" w:rsidP="000052EB">
      <w:pPr>
        <w:keepNext/>
        <w:keepLines/>
        <w:pBdr>
          <w:top w:val="single" w:sz="12" w:space="3" w:color="auto"/>
        </w:pBdr>
        <w:spacing w:before="240"/>
        <w:ind w:left="1134" w:hanging="1134"/>
        <w:outlineLvl w:val="0"/>
        <w:rPr>
          <w:rFonts w:ascii="Times New Roman" w:eastAsia="Malgun Gothic" w:hAnsi="Times New Roman" w:cs="Times New Roman"/>
          <w:sz w:val="36"/>
          <w:lang w:eastAsia="ja-JP"/>
        </w:rPr>
      </w:pPr>
      <w:r w:rsidRPr="009921B8">
        <w:rPr>
          <w:rFonts w:ascii="Times New Roman" w:eastAsia="Malgun Gothic" w:hAnsi="Times New Roman" w:cs="Times New Roman"/>
          <w:sz w:val="36"/>
          <w:lang w:eastAsia="ja-JP"/>
        </w:rPr>
        <w:t>2. Text Proposal</w:t>
      </w:r>
    </w:p>
    <w:p w14:paraId="20699E58" w14:textId="77777777" w:rsidR="000052EB" w:rsidRPr="009921B8" w:rsidRDefault="000052EB" w:rsidP="000052EB">
      <w:pPr>
        <w:jc w:val="both"/>
        <w:rPr>
          <w:rFonts w:ascii="Times New Roman" w:eastAsia="DengXian" w:hAnsi="Times New Roman" w:cs="Times New Roman"/>
          <w:color w:val="000000"/>
          <w:lang w:eastAsia="zh-CN"/>
        </w:rPr>
      </w:pPr>
      <w:r w:rsidRPr="009921B8">
        <w:rPr>
          <w:rFonts w:ascii="Times New Roman" w:eastAsia="Malgun Gothic" w:hAnsi="Times New Roman" w:cs="Times New Roman"/>
          <w:color w:val="000000"/>
          <w:lang w:eastAsia="zh-CN"/>
        </w:rPr>
        <w:t>It is proposed to capture the following changes in TR 23.700-14.</w:t>
      </w:r>
    </w:p>
    <w:p w14:paraId="0EEC6446" w14:textId="77777777" w:rsidR="000052EB" w:rsidRDefault="000052EB" w:rsidP="000052EB">
      <w:pPr>
        <w:pBdr>
          <w:bottom w:val="single" w:sz="12" w:space="1" w:color="auto"/>
        </w:pBdr>
        <w:rPr>
          <w:noProof/>
          <w:lang w:val="en-US"/>
        </w:rPr>
      </w:pPr>
    </w:p>
    <w:p w14:paraId="1DCF7DCA" w14:textId="77777777" w:rsidR="000052EB" w:rsidRPr="00024E87" w:rsidRDefault="000052EB" w:rsidP="000052EB">
      <w:pPr>
        <w:jc w:val="both"/>
        <w:rPr>
          <w:rFonts w:eastAsia="DengXian" w:hint="eastAsia"/>
          <w:color w:val="000000"/>
          <w:lang w:eastAsia="zh-CN"/>
        </w:rPr>
      </w:pPr>
    </w:p>
    <w:p w14:paraId="3C19763D" w14:textId="77777777" w:rsidR="000052EB" w:rsidRPr="008D197B" w:rsidRDefault="000052EB" w:rsidP="000052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Yu Mincho" w:hAnsi="Arial" w:cs="Arial" w:hint="eastAsia"/>
          <w:color w:val="FF0000"/>
          <w:sz w:val="28"/>
          <w:szCs w:val="28"/>
          <w:lang w:val="en-US" w:eastAsia="ja-JP"/>
        </w:rPr>
      </w:pPr>
      <w:r>
        <w:rPr>
          <w:rFonts w:ascii="Arial" w:eastAsia="Malgun Gothic" w:hAnsi="Arial" w:cs="Arial"/>
          <w:color w:val="FF0000"/>
          <w:sz w:val="28"/>
          <w:szCs w:val="28"/>
          <w:lang w:val="en-US" w:eastAsia="ja-JP"/>
        </w:rPr>
        <w:t xml:space="preserve">* * * * </w:t>
      </w:r>
      <w:r>
        <w:rPr>
          <w:rFonts w:ascii="Arial" w:eastAsia="Malgun Gothic" w:hAnsi="Arial" w:cs="Arial"/>
          <w:color w:val="FF0000"/>
          <w:sz w:val="28"/>
          <w:szCs w:val="28"/>
          <w:lang w:val="en-US" w:eastAsia="zh-CN"/>
        </w:rPr>
        <w:t>Start of</w:t>
      </w:r>
      <w:r>
        <w:rPr>
          <w:rFonts w:ascii="Arial" w:eastAsia="Malgun Gothic" w:hAnsi="Arial" w:cs="Arial"/>
          <w:color w:val="FF0000"/>
          <w:sz w:val="28"/>
          <w:szCs w:val="28"/>
          <w:lang w:val="en-US" w:eastAsia="ja-JP"/>
        </w:rPr>
        <w:t xml:space="preserve"> change * * * *</w:t>
      </w:r>
      <w:bookmarkEnd w:id="3"/>
      <w:bookmarkEnd w:id="4"/>
    </w:p>
    <w:p w14:paraId="1808747E" w14:textId="12277C91" w:rsidR="00C73D74" w:rsidRPr="00C73D74" w:rsidRDefault="00C73D74" w:rsidP="00C73D74">
      <w:pPr>
        <w:keepNext/>
        <w:keepLines/>
        <w:spacing w:before="180" w:after="180" w:line="240" w:lineRule="auto"/>
        <w:ind w:left="1134" w:hanging="1134"/>
        <w:outlineLvl w:val="1"/>
        <w:rPr>
          <w:rFonts w:ascii="Arial" w:eastAsia="DengXian" w:hAnsi="Arial" w:cs="Times New Roman"/>
          <w:kern w:val="0"/>
          <w:sz w:val="32"/>
          <w:szCs w:val="20"/>
          <w14:ligatures w14:val="none"/>
        </w:rPr>
      </w:pPr>
      <w:r w:rsidRPr="00C73D74">
        <w:rPr>
          <w:rFonts w:ascii="Arial" w:eastAsia="DengXian" w:hAnsi="Arial" w:cs="Times New Roman"/>
          <w:kern w:val="0"/>
          <w:sz w:val="32"/>
          <w:szCs w:val="20"/>
          <w14:ligatures w14:val="none"/>
        </w:rPr>
        <w:t>6.3</w:t>
      </w:r>
      <w:r w:rsidRPr="00C73D74">
        <w:rPr>
          <w:rFonts w:ascii="Arial" w:eastAsia="DengXian" w:hAnsi="Arial" w:cs="Times New Roman"/>
          <w:kern w:val="0"/>
          <w:sz w:val="32"/>
          <w:szCs w:val="20"/>
          <w14:ligatures w14:val="none"/>
        </w:rPr>
        <w:tab/>
        <w:t>Solution #3: High-level procedure and architecture for sensing</w:t>
      </w:r>
      <w:bookmarkEnd w:id="0"/>
      <w:bookmarkEnd w:id="1"/>
    </w:p>
    <w:p w14:paraId="1769CC35" w14:textId="77777777" w:rsidR="00C73D74" w:rsidRPr="00C73D74" w:rsidRDefault="00C73D74" w:rsidP="00C73D74">
      <w:pPr>
        <w:keepNext/>
        <w:keepLines/>
        <w:spacing w:before="120" w:after="180" w:line="240" w:lineRule="auto"/>
        <w:ind w:left="1134" w:hanging="1134"/>
        <w:outlineLvl w:val="2"/>
        <w:rPr>
          <w:rFonts w:ascii="Arial" w:eastAsia="DengXian" w:hAnsi="Arial" w:cs="Times New Roman"/>
          <w:kern w:val="0"/>
          <w:sz w:val="28"/>
          <w:szCs w:val="20"/>
          <w14:ligatures w14:val="none"/>
        </w:rPr>
      </w:pPr>
      <w:bookmarkStart w:id="5" w:name="_Toc199433799"/>
      <w:bookmarkStart w:id="6" w:name="_Toc199925320"/>
      <w:r w:rsidRPr="00C73D74">
        <w:rPr>
          <w:rFonts w:ascii="Arial" w:eastAsia="DengXian" w:hAnsi="Arial" w:cs="Times New Roman"/>
          <w:kern w:val="0"/>
          <w:sz w:val="28"/>
          <w:szCs w:val="20"/>
          <w14:ligatures w14:val="none"/>
        </w:rPr>
        <w:t>6.3.0</w:t>
      </w:r>
      <w:r w:rsidRPr="00C73D74">
        <w:rPr>
          <w:rFonts w:ascii="Arial" w:eastAsia="DengXian" w:hAnsi="Arial" w:cs="Times New Roman"/>
          <w:kern w:val="0"/>
          <w:sz w:val="28"/>
          <w:szCs w:val="20"/>
          <w14:ligatures w14:val="none"/>
        </w:rPr>
        <w:tab/>
        <w:t xml:space="preserve">High level </w:t>
      </w:r>
      <w:r w:rsidRPr="00C73D74">
        <w:rPr>
          <w:rFonts w:ascii="Arial" w:eastAsia="DengXian" w:hAnsi="Arial" w:cs="Times New Roman"/>
          <w:kern w:val="0"/>
          <w:sz w:val="28"/>
          <w:szCs w:val="20"/>
          <w:lang w:eastAsia="zh-CN"/>
          <w14:ligatures w14:val="none"/>
        </w:rPr>
        <w:t>principles</w:t>
      </w:r>
      <w:bookmarkEnd w:id="5"/>
      <w:bookmarkEnd w:id="6"/>
    </w:p>
    <w:p w14:paraId="50CBDD34" w14:textId="77777777" w:rsidR="00C73D74" w:rsidRPr="00C73D74" w:rsidRDefault="00C73D74" w:rsidP="00C73D74">
      <w:pPr>
        <w:spacing w:after="180" w:line="240" w:lineRule="auto"/>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The solution follows the following principles:</w:t>
      </w:r>
    </w:p>
    <w:p w14:paraId="37F1E676" w14:textId="77777777" w:rsidR="00C73D74" w:rsidRPr="00C73D74" w:rsidRDefault="00C73D74" w:rsidP="00C73D74">
      <w:pPr>
        <w:spacing w:after="180" w:line="240" w:lineRule="auto"/>
        <w:ind w:left="568" w:hanging="284"/>
        <w:rPr>
          <w:rFonts w:ascii="Times New Roman" w:eastAsia="DengXian" w:hAnsi="Times New Roman" w:cs="Times New Roman"/>
          <w:kern w:val="0"/>
          <w:sz w:val="20"/>
          <w:szCs w:val="20"/>
          <w:lang w:eastAsia="zh-CN"/>
          <w14:ligatures w14:val="none"/>
        </w:rPr>
      </w:pPr>
      <w:r w:rsidRPr="00C73D74">
        <w:rPr>
          <w:rFonts w:ascii="Times New Roman" w:eastAsia="DengXian" w:hAnsi="Times New Roman" w:cs="Times New Roman"/>
          <w:kern w:val="0"/>
          <w:sz w:val="20"/>
          <w:szCs w:val="20"/>
          <w:lang w:eastAsia="zh-CN"/>
          <w14:ligatures w14:val="none"/>
        </w:rPr>
        <w:t>-</w:t>
      </w:r>
      <w:r w:rsidRPr="00C73D74">
        <w:rPr>
          <w:rFonts w:ascii="Times New Roman" w:eastAsia="DengXian" w:hAnsi="Times New Roman" w:cs="Times New Roman"/>
          <w:kern w:val="0"/>
          <w:sz w:val="20"/>
          <w:szCs w:val="20"/>
          <w:lang w:eastAsia="zh-CN"/>
          <w14:ligatures w14:val="none"/>
        </w:rPr>
        <w:tab/>
        <w:t>Provide a general framework for sensing that captures all the operations related to the sensing service and can be used as a common baseline:</w:t>
      </w:r>
    </w:p>
    <w:p w14:paraId="56231D26" w14:textId="77777777" w:rsidR="00C73D74" w:rsidRPr="00C73D74" w:rsidRDefault="00C73D74" w:rsidP="00C73D74">
      <w:pPr>
        <w:spacing w:after="180" w:line="240" w:lineRule="auto"/>
        <w:ind w:left="851" w:hanging="284"/>
        <w:rPr>
          <w:rFonts w:ascii="Times New Roman" w:eastAsia="DengXian" w:hAnsi="Times New Roman" w:cs="Times New Roman"/>
          <w:kern w:val="0"/>
          <w:sz w:val="20"/>
          <w:szCs w:val="20"/>
          <w:lang w:eastAsia="zh-CN"/>
          <w14:ligatures w14:val="none"/>
        </w:rPr>
      </w:pPr>
      <w:r w:rsidRPr="00C73D74">
        <w:rPr>
          <w:rFonts w:ascii="Times New Roman" w:eastAsia="DengXian" w:hAnsi="Times New Roman" w:cs="Times New Roman"/>
          <w:kern w:val="0"/>
          <w:sz w:val="20"/>
          <w:szCs w:val="20"/>
          <w:lang w:eastAsia="zh-CN"/>
          <w14:ligatures w14:val="none"/>
        </w:rPr>
        <w:t>-</w:t>
      </w:r>
      <w:r w:rsidRPr="00C73D74">
        <w:rPr>
          <w:rFonts w:ascii="Times New Roman" w:eastAsia="DengXian" w:hAnsi="Times New Roman" w:cs="Times New Roman"/>
          <w:kern w:val="0"/>
          <w:sz w:val="20"/>
          <w:szCs w:val="20"/>
          <w:lang w:eastAsia="zh-CN"/>
          <w14:ligatures w14:val="none"/>
        </w:rPr>
        <w:tab/>
        <w:t>Intentionally keep the general procedure at high level so that details can be described in solution to specific Key Issues.</w:t>
      </w:r>
    </w:p>
    <w:p w14:paraId="1C22244E" w14:textId="77777777" w:rsidR="00C73D74" w:rsidRPr="00C73D74" w:rsidRDefault="00C73D74" w:rsidP="00C73D74">
      <w:pPr>
        <w:spacing w:after="180" w:line="240" w:lineRule="auto"/>
        <w:ind w:left="568" w:hanging="284"/>
        <w:rPr>
          <w:rFonts w:ascii="Times New Roman" w:eastAsia="DengXian" w:hAnsi="Times New Roman" w:cs="Times New Roman"/>
          <w:kern w:val="0"/>
          <w:sz w:val="20"/>
          <w:szCs w:val="20"/>
          <w:lang w:eastAsia="zh-CN"/>
          <w14:ligatures w14:val="none"/>
        </w:rPr>
      </w:pPr>
      <w:r w:rsidRPr="00C73D74">
        <w:rPr>
          <w:rFonts w:ascii="Times New Roman" w:eastAsia="DengXian" w:hAnsi="Times New Roman" w:cs="Times New Roman"/>
          <w:kern w:val="0"/>
          <w:sz w:val="20"/>
          <w:szCs w:val="20"/>
          <w:lang w:eastAsia="zh-CN"/>
          <w14:ligatures w14:val="none"/>
        </w:rPr>
        <w:t>-</w:t>
      </w:r>
      <w:r w:rsidRPr="00C73D74">
        <w:rPr>
          <w:rFonts w:ascii="Times New Roman" w:eastAsia="DengXian" w:hAnsi="Times New Roman" w:cs="Times New Roman"/>
          <w:kern w:val="0"/>
          <w:sz w:val="20"/>
          <w:szCs w:val="20"/>
          <w:lang w:eastAsia="zh-CN"/>
          <w14:ligatures w14:val="none"/>
        </w:rPr>
        <w:tab/>
        <w:t xml:space="preserve">Introduce the Sensing Function in the architecture for managing the sensing related functionalities, e.g. requesting to sensing entities to perform sensing measurement, receiving the </w:t>
      </w:r>
      <w:proofErr w:type="spellStart"/>
      <w:r w:rsidRPr="00C73D74">
        <w:rPr>
          <w:rFonts w:ascii="Times New Roman" w:eastAsia="DengXian" w:hAnsi="Times New Roman" w:cs="Times New Roman"/>
          <w:kern w:val="0"/>
          <w:sz w:val="20"/>
          <w:szCs w:val="20"/>
          <w:lang w:eastAsia="zh-CN"/>
          <w14:ligatures w14:val="none"/>
        </w:rPr>
        <w:t>3GPP</w:t>
      </w:r>
      <w:proofErr w:type="spellEnd"/>
      <w:r w:rsidRPr="00C73D74">
        <w:rPr>
          <w:rFonts w:ascii="Times New Roman" w:eastAsia="DengXian" w:hAnsi="Times New Roman" w:cs="Times New Roman"/>
          <w:kern w:val="0"/>
          <w:sz w:val="20"/>
          <w:szCs w:val="20"/>
          <w:lang w:eastAsia="zh-CN"/>
          <w14:ligatures w14:val="none"/>
        </w:rPr>
        <w:t xml:space="preserve"> Sensing Data from sensing entities, determining the Sensing Result. Details see clause 6.3.1.2.</w:t>
      </w:r>
    </w:p>
    <w:p w14:paraId="64D79495" w14:textId="77777777" w:rsidR="00C73D74" w:rsidRPr="00C73D74" w:rsidRDefault="00C73D74" w:rsidP="00C73D74">
      <w:pPr>
        <w:spacing w:after="180" w:line="240" w:lineRule="auto"/>
        <w:ind w:left="568" w:hanging="284"/>
        <w:rPr>
          <w:rFonts w:ascii="Times New Roman" w:eastAsia="DengXian" w:hAnsi="Times New Roman" w:cs="Times New Roman"/>
          <w:kern w:val="0"/>
          <w:sz w:val="20"/>
          <w:szCs w:val="20"/>
          <w:lang w:eastAsia="zh-CN"/>
          <w14:ligatures w14:val="none"/>
        </w:rPr>
      </w:pPr>
      <w:r w:rsidRPr="00C73D74">
        <w:rPr>
          <w:rFonts w:ascii="Times New Roman" w:eastAsia="DengXian" w:hAnsi="Times New Roman" w:cs="Times New Roman"/>
          <w:kern w:val="0"/>
          <w:sz w:val="20"/>
          <w:szCs w:val="20"/>
          <w:lang w:eastAsia="zh-CN"/>
          <w14:ligatures w14:val="none"/>
        </w:rPr>
        <w:t>-</w:t>
      </w:r>
      <w:r w:rsidRPr="00C73D74">
        <w:rPr>
          <w:rFonts w:ascii="Times New Roman" w:eastAsia="DengXian" w:hAnsi="Times New Roman" w:cs="Times New Roman"/>
          <w:kern w:val="0"/>
          <w:sz w:val="20"/>
          <w:szCs w:val="20"/>
          <w:lang w:eastAsia="zh-CN"/>
          <w14:ligatures w14:val="none"/>
        </w:rPr>
        <w:tab/>
        <w:t>The Sensing Function may be split into Sensing Control Function and Sensing Processing Function as follows, and the details are specified in clause 6.3.1.3:</w:t>
      </w:r>
    </w:p>
    <w:p w14:paraId="3D6C0693" w14:textId="77777777" w:rsidR="00C73D74" w:rsidRPr="00C73D74" w:rsidRDefault="00C73D74" w:rsidP="00C73D74">
      <w:pPr>
        <w:spacing w:after="180" w:line="240" w:lineRule="auto"/>
        <w:ind w:left="851" w:hanging="284"/>
        <w:rPr>
          <w:rFonts w:ascii="Times New Roman" w:eastAsia="DengXian" w:hAnsi="Times New Roman" w:cs="Times New Roman"/>
          <w:kern w:val="0"/>
          <w:sz w:val="20"/>
          <w:szCs w:val="20"/>
          <w:lang w:eastAsia="zh-CN"/>
          <w14:ligatures w14:val="none"/>
        </w:rPr>
      </w:pPr>
      <w:r w:rsidRPr="00C73D74">
        <w:rPr>
          <w:rFonts w:ascii="Times New Roman" w:eastAsia="DengXian" w:hAnsi="Times New Roman" w:cs="Times New Roman"/>
          <w:kern w:val="0"/>
          <w:sz w:val="20"/>
          <w:szCs w:val="20"/>
          <w:lang w:eastAsia="zh-CN"/>
          <w14:ligatures w14:val="none"/>
        </w:rPr>
        <w:t>-</w:t>
      </w:r>
      <w:r w:rsidRPr="00C73D74">
        <w:rPr>
          <w:rFonts w:ascii="Times New Roman" w:eastAsia="DengXian" w:hAnsi="Times New Roman" w:cs="Times New Roman"/>
          <w:kern w:val="0"/>
          <w:sz w:val="20"/>
          <w:szCs w:val="20"/>
          <w:lang w:eastAsia="zh-CN"/>
          <w14:ligatures w14:val="none"/>
        </w:rPr>
        <w:tab/>
        <w:t>The Sensing Control Function refers the logical function which is involved to support Sensing Service and responsible for providing the related configuration information.</w:t>
      </w:r>
    </w:p>
    <w:p w14:paraId="74450533" w14:textId="77777777" w:rsidR="00C73D74" w:rsidRPr="00C73D74" w:rsidRDefault="00C73D74" w:rsidP="00C73D74">
      <w:pPr>
        <w:spacing w:after="180" w:line="240" w:lineRule="auto"/>
        <w:ind w:left="851" w:hanging="284"/>
        <w:rPr>
          <w:rFonts w:ascii="Times New Roman" w:eastAsia="DengXian" w:hAnsi="Times New Roman" w:cs="Times New Roman"/>
          <w:kern w:val="0"/>
          <w:sz w:val="20"/>
          <w:szCs w:val="20"/>
          <w:lang w:eastAsia="zh-CN"/>
          <w14:ligatures w14:val="none"/>
        </w:rPr>
      </w:pPr>
      <w:r w:rsidRPr="00C73D74">
        <w:rPr>
          <w:rFonts w:ascii="Times New Roman" w:eastAsia="DengXian" w:hAnsi="Times New Roman" w:cs="Times New Roman"/>
          <w:kern w:val="0"/>
          <w:sz w:val="20"/>
          <w:szCs w:val="20"/>
          <w:lang w:eastAsia="zh-CN"/>
          <w14:ligatures w14:val="none"/>
        </w:rPr>
        <w:lastRenderedPageBreak/>
        <w:t>-</w:t>
      </w:r>
      <w:r w:rsidRPr="00C73D74">
        <w:rPr>
          <w:rFonts w:ascii="Times New Roman" w:eastAsia="DengXian" w:hAnsi="Times New Roman" w:cs="Times New Roman"/>
          <w:kern w:val="0"/>
          <w:sz w:val="20"/>
          <w:szCs w:val="20"/>
          <w:lang w:eastAsia="zh-CN"/>
          <w14:ligatures w14:val="none"/>
        </w:rPr>
        <w:tab/>
        <w:t>The Sensing Processing Function responsible for receiving the Sensing Data and for calculating the Sensing Result.</w:t>
      </w:r>
    </w:p>
    <w:p w14:paraId="16E56087" w14:textId="77777777" w:rsidR="00C73D74" w:rsidRPr="00C73D74" w:rsidRDefault="00C73D74" w:rsidP="00C73D74">
      <w:pPr>
        <w:keepNext/>
        <w:keepLines/>
        <w:spacing w:before="120" w:after="180" w:line="240" w:lineRule="auto"/>
        <w:ind w:left="1134" w:hanging="1134"/>
        <w:outlineLvl w:val="2"/>
        <w:rPr>
          <w:rFonts w:ascii="Arial" w:eastAsia="DengXian" w:hAnsi="Arial" w:cs="Times New Roman"/>
          <w:kern w:val="0"/>
          <w:sz w:val="28"/>
          <w:szCs w:val="20"/>
          <w14:ligatures w14:val="none"/>
        </w:rPr>
      </w:pPr>
      <w:bookmarkStart w:id="7" w:name="_Toc199433800"/>
      <w:bookmarkStart w:id="8" w:name="_Toc199925321"/>
      <w:r w:rsidRPr="00C73D74">
        <w:rPr>
          <w:rFonts w:ascii="Arial" w:eastAsia="DengXian" w:hAnsi="Arial" w:cs="Times New Roman"/>
          <w:kern w:val="0"/>
          <w:sz w:val="28"/>
          <w:szCs w:val="20"/>
          <w14:ligatures w14:val="none"/>
        </w:rPr>
        <w:t>6.3.1</w:t>
      </w:r>
      <w:r w:rsidRPr="00C73D74">
        <w:rPr>
          <w:rFonts w:ascii="Arial" w:eastAsia="DengXian" w:hAnsi="Arial" w:cs="Times New Roman"/>
          <w:kern w:val="0"/>
          <w:sz w:val="28"/>
          <w:szCs w:val="20"/>
          <w14:ligatures w14:val="none"/>
        </w:rPr>
        <w:tab/>
        <w:t>Description</w:t>
      </w:r>
      <w:bookmarkEnd w:id="7"/>
      <w:bookmarkEnd w:id="8"/>
    </w:p>
    <w:p w14:paraId="78B4DD34" w14:textId="77777777" w:rsidR="00C73D74" w:rsidRPr="00C73D74" w:rsidRDefault="00C73D74" w:rsidP="00C73D74">
      <w:pPr>
        <w:keepNext/>
        <w:keepLines/>
        <w:spacing w:before="120" w:after="180" w:line="240" w:lineRule="auto"/>
        <w:ind w:left="1418" w:hanging="1418"/>
        <w:outlineLvl w:val="3"/>
        <w:rPr>
          <w:rFonts w:ascii="Arial" w:eastAsia="DengXian" w:hAnsi="Arial" w:cs="Times New Roman"/>
          <w:kern w:val="0"/>
          <w:sz w:val="24"/>
          <w:szCs w:val="20"/>
          <w14:ligatures w14:val="none"/>
        </w:rPr>
      </w:pPr>
      <w:bookmarkStart w:id="9" w:name="_Toc199433801"/>
      <w:bookmarkStart w:id="10" w:name="_Toc199925322"/>
      <w:r w:rsidRPr="00C73D74">
        <w:rPr>
          <w:rFonts w:ascii="Arial" w:eastAsia="DengXian" w:hAnsi="Arial" w:cs="Times New Roman"/>
          <w:kern w:val="0"/>
          <w:sz w:val="24"/>
          <w:szCs w:val="20"/>
          <w14:ligatures w14:val="none"/>
        </w:rPr>
        <w:t>6.3.1.1</w:t>
      </w:r>
      <w:r w:rsidRPr="00C73D74">
        <w:rPr>
          <w:rFonts w:ascii="Arial" w:eastAsia="DengXian" w:hAnsi="Arial" w:cs="Times New Roman"/>
          <w:kern w:val="0"/>
          <w:sz w:val="24"/>
          <w:szCs w:val="20"/>
          <w14:ligatures w14:val="none"/>
        </w:rPr>
        <w:tab/>
        <w:t>Terms used within this solution</w:t>
      </w:r>
      <w:bookmarkEnd w:id="9"/>
      <w:bookmarkEnd w:id="10"/>
    </w:p>
    <w:p w14:paraId="4D96FCA4" w14:textId="77777777" w:rsidR="00C73D74" w:rsidRPr="00C73D74" w:rsidRDefault="00C73D74" w:rsidP="00C73D74">
      <w:pPr>
        <w:tabs>
          <w:tab w:val="left" w:pos="720"/>
        </w:tabs>
        <w:spacing w:after="180" w:line="240" w:lineRule="auto"/>
        <w:rPr>
          <w:rFonts w:ascii="Times New Roman" w:eastAsia="DengXian" w:hAnsi="Times New Roman" w:cs="Times New Roman"/>
          <w:b/>
          <w:bCs/>
          <w:kern w:val="0"/>
          <w:sz w:val="20"/>
          <w:szCs w:val="20"/>
          <w:lang w:eastAsia="zh-CN"/>
          <w14:ligatures w14:val="none"/>
        </w:rPr>
      </w:pPr>
      <w:r w:rsidRPr="00C73D74">
        <w:rPr>
          <w:rFonts w:ascii="Times New Roman" w:eastAsia="DengXian" w:hAnsi="Times New Roman" w:cs="Times New Roman"/>
          <w:kern w:val="0"/>
          <w:sz w:val="20"/>
          <w:szCs w:val="20"/>
          <w14:ligatures w14:val="none"/>
        </w:rPr>
        <w:t>For the purposes of the present solution the following definition applies:</w:t>
      </w:r>
    </w:p>
    <w:p w14:paraId="3466F705" w14:textId="77777777" w:rsidR="00C73D74" w:rsidRPr="00C73D74" w:rsidRDefault="00C73D74" w:rsidP="00C73D74">
      <w:pPr>
        <w:tabs>
          <w:tab w:val="left" w:pos="720"/>
        </w:tabs>
        <w:spacing w:after="180" w:line="240" w:lineRule="auto"/>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b/>
          <w:bCs/>
          <w:kern w:val="0"/>
          <w:sz w:val="20"/>
          <w:szCs w:val="20"/>
          <w14:ligatures w14:val="none"/>
        </w:rPr>
        <w:t xml:space="preserve">Sensing </w:t>
      </w:r>
      <w:r w:rsidRPr="00C73D74">
        <w:rPr>
          <w:rFonts w:ascii="Times New Roman" w:eastAsia="DengXian" w:hAnsi="Times New Roman" w:cs="Times New Roman"/>
          <w:b/>
          <w:bCs/>
          <w:kern w:val="0"/>
          <w:sz w:val="20"/>
          <w:szCs w:val="20"/>
          <w:lang w:eastAsia="zh-CN"/>
          <w14:ligatures w14:val="none"/>
        </w:rPr>
        <w:t>Control</w:t>
      </w:r>
      <w:r w:rsidRPr="00C73D74">
        <w:rPr>
          <w:rFonts w:ascii="Times New Roman" w:eastAsia="DengXian" w:hAnsi="Times New Roman" w:cs="Times New Roman"/>
          <w:kern w:val="0"/>
          <w:sz w:val="20"/>
          <w:szCs w:val="20"/>
          <w:lang w:eastAsia="zh-CN"/>
          <w14:ligatures w14:val="none"/>
        </w:rPr>
        <w:t xml:space="preserve"> </w:t>
      </w:r>
      <w:r w:rsidRPr="00C73D74">
        <w:rPr>
          <w:rFonts w:ascii="Times New Roman" w:eastAsia="DengXian" w:hAnsi="Times New Roman" w:cs="Times New Roman"/>
          <w:b/>
          <w:bCs/>
          <w:kern w:val="0"/>
          <w:sz w:val="20"/>
          <w:szCs w:val="20"/>
          <w14:ligatures w14:val="none"/>
        </w:rPr>
        <w:t>Function</w:t>
      </w:r>
      <w:r w:rsidRPr="00C73D74">
        <w:rPr>
          <w:rFonts w:ascii="Times New Roman" w:eastAsia="DengXian" w:hAnsi="Times New Roman" w:cs="Times New Roman"/>
          <w:kern w:val="0"/>
          <w:sz w:val="20"/>
          <w:szCs w:val="20"/>
          <w14:ligatures w14:val="none"/>
        </w:rPr>
        <w:t>: Indicating the logical function which is involved to support Sensing Service and responsible for providing the related configuration information.</w:t>
      </w:r>
    </w:p>
    <w:p w14:paraId="6D1F53AE" w14:textId="77777777" w:rsidR="00C73D74" w:rsidRPr="00C73D74" w:rsidRDefault="00C73D74" w:rsidP="00C73D74">
      <w:pPr>
        <w:tabs>
          <w:tab w:val="left" w:pos="720"/>
        </w:tabs>
        <w:spacing w:after="180" w:line="240" w:lineRule="auto"/>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b/>
          <w:bCs/>
          <w:kern w:val="0"/>
          <w:sz w:val="20"/>
          <w:szCs w:val="20"/>
          <w14:ligatures w14:val="none"/>
        </w:rPr>
        <w:t>Sensing Processing Function</w:t>
      </w:r>
      <w:r w:rsidRPr="00C73D74">
        <w:rPr>
          <w:rFonts w:ascii="Times New Roman" w:eastAsia="DengXian" w:hAnsi="Times New Roman" w:cs="Times New Roman"/>
          <w:kern w:val="0"/>
          <w:sz w:val="20"/>
          <w:szCs w:val="20"/>
          <w14:ligatures w14:val="none"/>
        </w:rPr>
        <w:t xml:space="preserve">: responsible for receiving the </w:t>
      </w:r>
      <w:proofErr w:type="spellStart"/>
      <w:r w:rsidRPr="00C73D74">
        <w:rPr>
          <w:rFonts w:ascii="Times New Roman" w:eastAsia="DengXian" w:hAnsi="Times New Roman" w:cs="Times New Roman"/>
          <w:kern w:val="0"/>
          <w:sz w:val="20"/>
          <w:szCs w:val="20"/>
          <w14:ligatures w14:val="none"/>
        </w:rPr>
        <w:t>3GPP</w:t>
      </w:r>
      <w:proofErr w:type="spellEnd"/>
      <w:r w:rsidRPr="00C73D74">
        <w:rPr>
          <w:rFonts w:ascii="Times New Roman" w:eastAsia="DengXian" w:hAnsi="Times New Roman" w:cs="Times New Roman"/>
          <w:kern w:val="0"/>
          <w:sz w:val="20"/>
          <w:szCs w:val="20"/>
          <w14:ligatures w14:val="none"/>
        </w:rPr>
        <w:t xml:space="preserve"> Sensing Data and for performing the elaboration for determining the Sensing Result.</w:t>
      </w:r>
    </w:p>
    <w:p w14:paraId="65DA2462" w14:textId="77777777" w:rsidR="00C73D74" w:rsidRPr="00C73D74" w:rsidRDefault="00C73D74" w:rsidP="00C73D74">
      <w:pPr>
        <w:keepNext/>
        <w:keepLines/>
        <w:spacing w:before="120" w:after="180" w:line="240" w:lineRule="auto"/>
        <w:ind w:left="1418" w:hanging="1418"/>
        <w:outlineLvl w:val="3"/>
        <w:rPr>
          <w:rFonts w:ascii="Arial" w:eastAsia="DengXian" w:hAnsi="Arial" w:cs="Times New Roman"/>
          <w:kern w:val="0"/>
          <w:sz w:val="24"/>
          <w:szCs w:val="20"/>
          <w14:ligatures w14:val="none"/>
        </w:rPr>
      </w:pPr>
      <w:bookmarkStart w:id="11" w:name="_Toc199433802"/>
      <w:bookmarkStart w:id="12" w:name="_Toc199925323"/>
      <w:r w:rsidRPr="00C73D74">
        <w:rPr>
          <w:rFonts w:ascii="Arial" w:eastAsia="DengXian" w:hAnsi="Arial" w:cs="Times New Roman"/>
          <w:kern w:val="0"/>
          <w:sz w:val="24"/>
          <w:szCs w:val="20"/>
          <w14:ligatures w14:val="none"/>
        </w:rPr>
        <w:t>6.3.1.2</w:t>
      </w:r>
      <w:r w:rsidRPr="00C73D74">
        <w:rPr>
          <w:rFonts w:ascii="Arial" w:eastAsia="DengXian" w:hAnsi="Arial" w:cs="Times New Roman"/>
          <w:kern w:val="0"/>
          <w:sz w:val="24"/>
          <w:szCs w:val="20"/>
          <w14:ligatures w14:val="none"/>
        </w:rPr>
        <w:tab/>
        <w:t>Solution description</w:t>
      </w:r>
      <w:bookmarkEnd w:id="11"/>
      <w:bookmarkEnd w:id="12"/>
    </w:p>
    <w:p w14:paraId="7CB2AC46" w14:textId="77777777" w:rsidR="00C73D74" w:rsidRPr="00C73D74" w:rsidRDefault="00C73D74" w:rsidP="00C73D74">
      <w:pPr>
        <w:spacing w:after="180" w:line="240" w:lineRule="auto"/>
        <w:rPr>
          <w:rFonts w:ascii="Times New Roman" w:eastAsia="DengXian" w:hAnsi="Times New Roman" w:cs="Times New Roman"/>
          <w:kern w:val="0"/>
          <w:sz w:val="20"/>
          <w:szCs w:val="20"/>
          <w:lang w:eastAsia="zh-CN"/>
          <w14:ligatures w14:val="none"/>
        </w:rPr>
      </w:pPr>
      <w:r w:rsidRPr="00C73D74">
        <w:rPr>
          <w:rFonts w:ascii="Times New Roman" w:eastAsia="DengXian" w:hAnsi="Times New Roman" w:cs="Times New Roman"/>
          <w:kern w:val="0"/>
          <w:sz w:val="20"/>
          <w:szCs w:val="20"/>
          <w:lang w:eastAsia="zh-CN"/>
          <w14:ligatures w14:val="none"/>
        </w:rPr>
        <w:t xml:space="preserve">This solution aims to provide the general procedure to support the sensing functionality. </w:t>
      </w:r>
    </w:p>
    <w:p w14:paraId="6D87F01D" w14:textId="77777777" w:rsidR="00C73D74" w:rsidRPr="00C73D74" w:rsidRDefault="00C73D74" w:rsidP="00C73D74">
      <w:pPr>
        <w:spacing w:after="180" w:line="240" w:lineRule="auto"/>
        <w:rPr>
          <w:rFonts w:ascii="Times New Roman" w:eastAsia="MS Mincho" w:hAnsi="Times New Roman" w:cs="Times New Roman"/>
          <w:kern w:val="0"/>
          <w:sz w:val="20"/>
          <w:szCs w:val="20"/>
          <w14:ligatures w14:val="none"/>
        </w:rPr>
      </w:pPr>
      <w:r w:rsidRPr="00C73D74">
        <w:rPr>
          <w:rFonts w:ascii="Times New Roman" w:eastAsia="MS Mincho" w:hAnsi="Times New Roman" w:cs="Times New Roman"/>
          <w:kern w:val="0"/>
          <w:sz w:val="20"/>
          <w:szCs w:val="20"/>
          <w14:ligatures w14:val="none"/>
        </w:rPr>
        <w:t>The main principles of the procedure are:</w:t>
      </w:r>
    </w:p>
    <w:p w14:paraId="13137DF3" w14:textId="77777777" w:rsidR="00C73D74" w:rsidRPr="00C73D74" w:rsidRDefault="00C73D74" w:rsidP="00C73D74">
      <w:pPr>
        <w:spacing w:after="180" w:line="240" w:lineRule="auto"/>
        <w:ind w:left="568"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lang w:eastAsia="zh-CN"/>
          <w14:ligatures w14:val="none"/>
        </w:rPr>
        <w:t>-</w:t>
      </w:r>
      <w:r w:rsidRPr="00C73D74">
        <w:rPr>
          <w:rFonts w:ascii="Times New Roman" w:eastAsia="DengXian" w:hAnsi="Times New Roman" w:cs="Times New Roman"/>
          <w:kern w:val="0"/>
          <w:sz w:val="20"/>
          <w:szCs w:val="20"/>
          <w:lang w:eastAsia="zh-CN"/>
          <w14:ligatures w14:val="none"/>
        </w:rPr>
        <w:tab/>
        <w:t xml:space="preserve">the </w:t>
      </w:r>
      <w:r w:rsidRPr="00C73D74">
        <w:rPr>
          <w:rFonts w:ascii="Times New Roman" w:eastAsia="DengXian" w:hAnsi="Times New Roman" w:cs="Times New Roman"/>
          <w:kern w:val="0"/>
          <w:sz w:val="20"/>
          <w:szCs w:val="20"/>
          <w14:ligatures w14:val="none"/>
        </w:rPr>
        <w:t xml:space="preserve">AF acting as the Sensing Service Consumer initiates the procedure for sensing by sending the sensing service subscription request to the Core Network. </w:t>
      </w:r>
    </w:p>
    <w:p w14:paraId="6DD39F07" w14:textId="77777777" w:rsidR="00C73D74" w:rsidRPr="00C73D74" w:rsidRDefault="00C73D74" w:rsidP="00C73D74">
      <w:pPr>
        <w:spacing w:after="180" w:line="240" w:lineRule="auto"/>
        <w:ind w:left="568"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w:t>
      </w:r>
      <w:r w:rsidRPr="00C73D74">
        <w:rPr>
          <w:rFonts w:ascii="Times New Roman" w:eastAsia="DengXian" w:hAnsi="Times New Roman" w:cs="Times New Roman"/>
          <w:kern w:val="0"/>
          <w:sz w:val="20"/>
          <w:szCs w:val="20"/>
          <w14:ligatures w14:val="none"/>
        </w:rPr>
        <w:tab/>
        <w:t xml:space="preserve">The Network Exposure Function determines an appropriate Sensing Function according to the request from the AF. </w:t>
      </w:r>
    </w:p>
    <w:p w14:paraId="6A88C1E2" w14:textId="77777777" w:rsidR="00C73D74" w:rsidRPr="00C73D74" w:rsidRDefault="00C73D74" w:rsidP="00C73D74">
      <w:pPr>
        <w:spacing w:after="180" w:line="240" w:lineRule="auto"/>
        <w:ind w:left="568"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w:t>
      </w:r>
      <w:r w:rsidRPr="00C73D74">
        <w:rPr>
          <w:rFonts w:ascii="Times New Roman" w:eastAsia="DengXian" w:hAnsi="Times New Roman" w:cs="Times New Roman"/>
          <w:kern w:val="0"/>
          <w:sz w:val="20"/>
          <w:szCs w:val="20"/>
          <w14:ligatures w14:val="none"/>
        </w:rPr>
        <w:tab/>
        <w:t>Upon receiving a request for subscription to sensing service from the AF, the Sensing Function proceeds as follows:</w:t>
      </w:r>
    </w:p>
    <w:p w14:paraId="1B82DC23" w14:textId="77777777" w:rsidR="00C73D74" w:rsidRPr="00C73D74" w:rsidRDefault="00C73D74" w:rsidP="00C73D74">
      <w:pPr>
        <w:spacing w:after="180" w:line="240" w:lineRule="auto"/>
        <w:ind w:left="851"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w:t>
      </w:r>
      <w:r w:rsidRPr="00C73D74">
        <w:rPr>
          <w:rFonts w:ascii="Times New Roman" w:eastAsia="DengXian" w:hAnsi="Times New Roman" w:cs="Times New Roman"/>
          <w:kern w:val="0"/>
          <w:sz w:val="20"/>
          <w:szCs w:val="20"/>
          <w14:ligatures w14:val="none"/>
        </w:rPr>
        <w:tab/>
        <w:t>Discovers the Sensing Entity/Entities and provides the configuration parameters to them;</w:t>
      </w:r>
    </w:p>
    <w:p w14:paraId="0643E6D0" w14:textId="77777777" w:rsidR="00C73D74" w:rsidRPr="00C73D74" w:rsidRDefault="00C73D74" w:rsidP="00C73D74">
      <w:pPr>
        <w:spacing w:after="180" w:line="240" w:lineRule="auto"/>
        <w:ind w:left="851"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w:t>
      </w:r>
      <w:r w:rsidRPr="00C73D74">
        <w:rPr>
          <w:rFonts w:ascii="Times New Roman" w:eastAsia="DengXian" w:hAnsi="Times New Roman" w:cs="Times New Roman"/>
          <w:kern w:val="0"/>
          <w:sz w:val="20"/>
          <w:szCs w:val="20"/>
          <w14:ligatures w14:val="none"/>
        </w:rPr>
        <w:tab/>
        <w:t xml:space="preserve">May establish the path for the reporting of the </w:t>
      </w:r>
      <w:proofErr w:type="spellStart"/>
      <w:r w:rsidRPr="00C73D74">
        <w:rPr>
          <w:rFonts w:ascii="Times New Roman" w:eastAsia="DengXian" w:hAnsi="Times New Roman" w:cs="Times New Roman"/>
          <w:kern w:val="0"/>
          <w:sz w:val="20"/>
          <w:szCs w:val="20"/>
          <w14:ligatures w14:val="none"/>
        </w:rPr>
        <w:t>3GPP</w:t>
      </w:r>
      <w:proofErr w:type="spellEnd"/>
      <w:r w:rsidRPr="00C73D74">
        <w:rPr>
          <w:rFonts w:ascii="Times New Roman" w:eastAsia="DengXian" w:hAnsi="Times New Roman" w:cs="Times New Roman"/>
          <w:kern w:val="0"/>
          <w:sz w:val="20"/>
          <w:szCs w:val="20"/>
          <w14:ligatures w14:val="none"/>
        </w:rPr>
        <w:t xml:space="preserve"> sensing data from the Sensing Entity/Entities. The reporting of </w:t>
      </w:r>
      <w:proofErr w:type="spellStart"/>
      <w:r w:rsidRPr="00C73D74">
        <w:rPr>
          <w:rFonts w:ascii="Times New Roman" w:eastAsia="DengXian" w:hAnsi="Times New Roman" w:cs="Times New Roman"/>
          <w:kern w:val="0"/>
          <w:sz w:val="20"/>
          <w:szCs w:val="20"/>
          <w14:ligatures w14:val="none"/>
        </w:rPr>
        <w:t>3GPP</w:t>
      </w:r>
      <w:proofErr w:type="spellEnd"/>
      <w:r w:rsidRPr="00C73D74">
        <w:rPr>
          <w:rFonts w:ascii="Times New Roman" w:eastAsia="DengXian" w:hAnsi="Times New Roman" w:cs="Times New Roman"/>
          <w:kern w:val="0"/>
          <w:sz w:val="20"/>
          <w:szCs w:val="20"/>
          <w14:ligatures w14:val="none"/>
        </w:rPr>
        <w:t xml:space="preserve"> Sensing Data (as defined in TS 22.137 [2]) is performed from Sensing Entities to Sensing Function. </w:t>
      </w:r>
    </w:p>
    <w:p w14:paraId="75FA6099" w14:textId="77777777" w:rsidR="00C73D74" w:rsidRDefault="00C73D74" w:rsidP="00C73D74">
      <w:pPr>
        <w:spacing w:after="180" w:line="240" w:lineRule="auto"/>
        <w:ind w:left="568"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w:t>
      </w:r>
      <w:r w:rsidRPr="00C73D74">
        <w:rPr>
          <w:rFonts w:ascii="Times New Roman" w:eastAsia="DengXian" w:hAnsi="Times New Roman" w:cs="Times New Roman"/>
          <w:kern w:val="0"/>
          <w:sz w:val="20"/>
          <w:szCs w:val="20"/>
          <w14:ligatures w14:val="none"/>
        </w:rPr>
        <w:tab/>
        <w:t xml:space="preserve">The </w:t>
      </w:r>
      <w:proofErr w:type="spellStart"/>
      <w:r w:rsidRPr="00C73D74">
        <w:rPr>
          <w:rFonts w:ascii="Times New Roman" w:eastAsia="DengXian" w:hAnsi="Times New Roman" w:cs="Times New Roman"/>
          <w:kern w:val="0"/>
          <w:sz w:val="20"/>
          <w:szCs w:val="20"/>
          <w14:ligatures w14:val="none"/>
        </w:rPr>
        <w:t>3GPP</w:t>
      </w:r>
      <w:proofErr w:type="spellEnd"/>
      <w:r w:rsidRPr="00C73D74">
        <w:rPr>
          <w:rFonts w:ascii="Times New Roman" w:eastAsia="DengXian" w:hAnsi="Times New Roman" w:cs="Times New Roman"/>
          <w:kern w:val="0"/>
          <w:sz w:val="20"/>
          <w:szCs w:val="20"/>
          <w14:ligatures w14:val="none"/>
        </w:rPr>
        <w:t xml:space="preserve"> Sensing Data is transmitted to the Sensing Function, which further processes the data, obtains the Sensing Result (as defined in TS 22.137 [2]) and exposes the Sensing Result to the AF.</w:t>
      </w:r>
    </w:p>
    <w:p w14:paraId="24ECD91D" w14:textId="71D0C70F" w:rsidR="00E50A93" w:rsidRPr="00C73D74" w:rsidRDefault="00E50A93" w:rsidP="00C73D74">
      <w:pPr>
        <w:spacing w:after="180" w:line="240" w:lineRule="auto"/>
        <w:ind w:left="568" w:hanging="284"/>
        <w:rPr>
          <w:rFonts w:ascii="Times New Roman" w:eastAsia="DengXian" w:hAnsi="Times New Roman" w:cs="Times New Roman"/>
          <w:kern w:val="0"/>
          <w:sz w:val="20"/>
          <w:szCs w:val="20"/>
          <w14:ligatures w14:val="none"/>
        </w:rPr>
      </w:pPr>
      <w:r>
        <w:rPr>
          <w:rFonts w:ascii="Times New Roman" w:eastAsia="DengXian" w:hAnsi="Times New Roman" w:cs="Times New Roman"/>
          <w:kern w:val="0"/>
          <w:sz w:val="20"/>
          <w:szCs w:val="20"/>
          <w14:ligatures w14:val="none"/>
        </w:rPr>
        <w:t xml:space="preserve">- </w:t>
      </w:r>
      <w:ins w:id="13" w:author="Sachdeva, P. (Prachi)" w:date="2025-08-15T17:37:00Z" w16du:dateUtc="2025-08-15T15:37:00Z">
        <w:r w:rsidR="000F2189">
          <w:rPr>
            <w:rFonts w:ascii="Times New Roman" w:eastAsia="DengXian" w:hAnsi="Times New Roman" w:cs="Times New Roman"/>
            <w:kern w:val="0"/>
            <w:sz w:val="20"/>
            <w:szCs w:val="20"/>
            <w14:ligatures w14:val="none"/>
          </w:rPr>
          <w:t xml:space="preserve">   </w:t>
        </w:r>
      </w:ins>
      <w:ins w:id="14" w:author="Sachdeva, P. (Prachi)" w:date="2025-08-15T15:00:00Z" w16du:dateUtc="2025-08-15T13:00:00Z">
        <w:r w:rsidRPr="0039085D">
          <w:rPr>
            <w:rFonts w:ascii="Times New Roman" w:eastAsia="DengXian" w:hAnsi="Times New Roman" w:cs="Times New Roman"/>
            <w:color w:val="196B24" w:themeColor="accent3"/>
            <w:kern w:val="0"/>
            <w:sz w:val="20"/>
            <w:szCs w:val="20"/>
            <w14:ligatures w14:val="none"/>
            <w:rPrChange w:id="15" w:author="Sachdeva, P. (Prachi)" w:date="2025-08-15T15:44:00Z" w16du:dateUtc="2025-08-15T13:44:00Z">
              <w:rPr>
                <w:rFonts w:ascii="Times New Roman" w:eastAsia="DengXian" w:hAnsi="Times New Roman" w:cs="Times New Roman"/>
                <w:kern w:val="0"/>
                <w:sz w:val="20"/>
                <w:szCs w:val="20"/>
                <w14:ligatures w14:val="none"/>
              </w:rPr>
            </w:rPrChange>
          </w:rPr>
          <w:t>In the event that the AF</w:t>
        </w:r>
      </w:ins>
      <w:ins w:id="16" w:author="Sachdeva, P. (Prachi)" w:date="2025-08-15T15:06:00Z" w16du:dateUtc="2025-08-15T13:06:00Z">
        <w:r w:rsidR="003A5F44" w:rsidRPr="0039085D">
          <w:rPr>
            <w:rFonts w:ascii="Times New Roman" w:eastAsia="DengXian" w:hAnsi="Times New Roman" w:cs="Times New Roman"/>
            <w:color w:val="196B24" w:themeColor="accent3"/>
            <w:kern w:val="0"/>
            <w:sz w:val="20"/>
            <w:szCs w:val="20"/>
            <w14:ligatures w14:val="none"/>
            <w:rPrChange w:id="17" w:author="Sachdeva, P. (Prachi)" w:date="2025-08-15T15:44:00Z" w16du:dateUtc="2025-08-15T13:44:00Z">
              <w:rPr>
                <w:rFonts w:ascii="Times New Roman" w:eastAsia="DengXian" w:hAnsi="Times New Roman" w:cs="Times New Roman"/>
                <w:kern w:val="0"/>
                <w:sz w:val="20"/>
                <w:szCs w:val="20"/>
                <w14:ligatures w14:val="none"/>
              </w:rPr>
            </w:rPrChange>
          </w:rPr>
          <w:t>’s request includes receiving</w:t>
        </w:r>
      </w:ins>
      <w:ins w:id="18" w:author="Sachdeva, P. (Prachi)" w:date="2025-08-15T15:00:00Z" w16du:dateUtc="2025-08-15T13:00:00Z">
        <w:r w:rsidRPr="0039085D">
          <w:rPr>
            <w:rFonts w:ascii="Times New Roman" w:eastAsia="DengXian" w:hAnsi="Times New Roman" w:cs="Times New Roman"/>
            <w:color w:val="196B24" w:themeColor="accent3"/>
            <w:kern w:val="0"/>
            <w:sz w:val="20"/>
            <w:szCs w:val="20"/>
            <w14:ligatures w14:val="none"/>
            <w:rPrChange w:id="19" w:author="Sachdeva, P. (Prachi)" w:date="2025-08-15T15:44:00Z" w16du:dateUtc="2025-08-15T13:44:00Z">
              <w:rPr>
                <w:rFonts w:ascii="Times New Roman" w:eastAsia="DengXian" w:hAnsi="Times New Roman" w:cs="Times New Roman"/>
                <w:kern w:val="0"/>
                <w:sz w:val="20"/>
                <w:szCs w:val="20"/>
                <w14:ligatures w14:val="none"/>
              </w:rPr>
            </w:rPrChange>
          </w:rPr>
          <w:t xml:space="preserve"> the sensing data directly from the </w:t>
        </w:r>
      </w:ins>
      <w:ins w:id="20" w:author="Sachdeva, P. (Prachi)" w:date="2025-08-15T15:01:00Z" w16du:dateUtc="2025-08-15T13:01:00Z">
        <w:r w:rsidRPr="0039085D">
          <w:rPr>
            <w:rFonts w:ascii="Times New Roman" w:eastAsia="DengXian" w:hAnsi="Times New Roman" w:cs="Times New Roman"/>
            <w:color w:val="196B24" w:themeColor="accent3"/>
            <w:kern w:val="0"/>
            <w:sz w:val="20"/>
            <w:szCs w:val="20"/>
            <w14:ligatures w14:val="none"/>
            <w:rPrChange w:id="21" w:author="Sachdeva, P. (Prachi)" w:date="2025-08-15T15:44:00Z" w16du:dateUtc="2025-08-15T13:44:00Z">
              <w:rPr>
                <w:rFonts w:ascii="Times New Roman" w:eastAsia="DengXian" w:hAnsi="Times New Roman" w:cs="Times New Roman"/>
                <w:kern w:val="0"/>
                <w:sz w:val="20"/>
                <w:szCs w:val="20"/>
                <w14:ligatures w14:val="none"/>
              </w:rPr>
            </w:rPrChange>
          </w:rPr>
          <w:t xml:space="preserve">sensing entity that is </w:t>
        </w:r>
      </w:ins>
      <w:ins w:id="22" w:author="Sachdeva, P. (Prachi)" w:date="2025-08-15T17:35:00Z" w16du:dateUtc="2025-08-15T15:35:00Z">
        <w:r w:rsidR="00B43F6C">
          <w:rPr>
            <w:rFonts w:ascii="Times New Roman" w:eastAsia="DengXian" w:hAnsi="Times New Roman" w:cs="Times New Roman"/>
            <w:color w:val="196B24" w:themeColor="accent3"/>
            <w:kern w:val="0"/>
            <w:sz w:val="20"/>
            <w:szCs w:val="20"/>
            <w14:ligatures w14:val="none"/>
          </w:rPr>
          <w:t>collecting</w:t>
        </w:r>
      </w:ins>
      <w:ins w:id="23" w:author="Sachdeva, P. (Prachi)" w:date="2025-08-15T15:01:00Z" w16du:dateUtc="2025-08-15T13:01:00Z">
        <w:r w:rsidRPr="0039085D">
          <w:rPr>
            <w:rFonts w:ascii="Times New Roman" w:eastAsia="DengXian" w:hAnsi="Times New Roman" w:cs="Times New Roman"/>
            <w:color w:val="196B24" w:themeColor="accent3"/>
            <w:kern w:val="0"/>
            <w:sz w:val="20"/>
            <w:szCs w:val="20"/>
            <w14:ligatures w14:val="none"/>
            <w:rPrChange w:id="24" w:author="Sachdeva, P. (Prachi)" w:date="2025-08-15T15:44:00Z" w16du:dateUtc="2025-08-15T13:44:00Z">
              <w:rPr>
                <w:rFonts w:ascii="Times New Roman" w:eastAsia="DengXian" w:hAnsi="Times New Roman" w:cs="Times New Roman"/>
                <w:kern w:val="0"/>
                <w:sz w:val="20"/>
                <w:szCs w:val="20"/>
                <w14:ligatures w14:val="none"/>
              </w:rPr>
            </w:rPrChange>
          </w:rPr>
          <w:t xml:space="preserve"> the data, a direct</w:t>
        </w:r>
      </w:ins>
      <w:ins w:id="25" w:author="Sachdeva, P. (Prachi)" w:date="2025-08-15T17:35:00Z" w16du:dateUtc="2025-08-15T15:35:00Z">
        <w:r w:rsidR="00B43F6C">
          <w:rPr>
            <w:rFonts w:ascii="Times New Roman" w:eastAsia="DengXian" w:hAnsi="Times New Roman" w:cs="Times New Roman"/>
            <w:color w:val="196B24" w:themeColor="accent3"/>
            <w:kern w:val="0"/>
            <w:sz w:val="20"/>
            <w:szCs w:val="20"/>
            <w14:ligatures w14:val="none"/>
          </w:rPr>
          <w:t xml:space="preserve"> data</w:t>
        </w:r>
      </w:ins>
      <w:ins w:id="26" w:author="Sachdeva, P. (Prachi)" w:date="2025-08-15T15:01:00Z" w16du:dateUtc="2025-08-15T13:01:00Z">
        <w:r w:rsidRPr="0039085D">
          <w:rPr>
            <w:rFonts w:ascii="Times New Roman" w:eastAsia="DengXian" w:hAnsi="Times New Roman" w:cs="Times New Roman"/>
            <w:color w:val="196B24" w:themeColor="accent3"/>
            <w:kern w:val="0"/>
            <w:sz w:val="20"/>
            <w:szCs w:val="20"/>
            <w14:ligatures w14:val="none"/>
            <w:rPrChange w:id="27" w:author="Sachdeva, P. (Prachi)" w:date="2025-08-15T15:44:00Z" w16du:dateUtc="2025-08-15T13:44:00Z">
              <w:rPr>
                <w:rFonts w:ascii="Times New Roman" w:eastAsia="DengXian" w:hAnsi="Times New Roman" w:cs="Times New Roman"/>
                <w:kern w:val="0"/>
                <w:sz w:val="20"/>
                <w:szCs w:val="20"/>
                <w14:ligatures w14:val="none"/>
              </w:rPr>
            </w:rPrChange>
          </w:rPr>
          <w:t xml:space="preserve"> connection between the AF and the Sensing entity transfers this information</w:t>
        </w:r>
      </w:ins>
      <w:ins w:id="28" w:author="Sachdeva, P. (Prachi)" w:date="2025-08-15T15:02:00Z" w16du:dateUtc="2025-08-15T13:02:00Z">
        <w:r w:rsidRPr="0039085D">
          <w:rPr>
            <w:rFonts w:ascii="Times New Roman" w:eastAsia="DengXian" w:hAnsi="Times New Roman" w:cs="Times New Roman"/>
            <w:color w:val="196B24" w:themeColor="accent3"/>
            <w:kern w:val="0"/>
            <w:sz w:val="20"/>
            <w:szCs w:val="20"/>
            <w14:ligatures w14:val="none"/>
            <w:rPrChange w:id="29" w:author="Sachdeva, P. (Prachi)" w:date="2025-08-15T15:44:00Z" w16du:dateUtc="2025-08-15T13:44:00Z">
              <w:rPr>
                <w:rFonts w:ascii="Times New Roman" w:eastAsia="DengXian" w:hAnsi="Times New Roman" w:cs="Times New Roman"/>
                <w:kern w:val="0"/>
                <w:sz w:val="20"/>
                <w:szCs w:val="20"/>
                <w14:ligatures w14:val="none"/>
              </w:rPr>
            </w:rPrChange>
          </w:rPr>
          <w:t xml:space="preserve">, and connects the application directly to the </w:t>
        </w:r>
      </w:ins>
      <w:ins w:id="30" w:author="Sachdeva, P. (Prachi)" w:date="2025-08-15T17:35:00Z" w16du:dateUtc="2025-08-15T15:35:00Z">
        <w:r w:rsidR="007C295F">
          <w:rPr>
            <w:rFonts w:ascii="Times New Roman" w:eastAsia="DengXian" w:hAnsi="Times New Roman" w:cs="Times New Roman"/>
            <w:color w:val="196B24" w:themeColor="accent3"/>
            <w:kern w:val="0"/>
            <w:sz w:val="20"/>
            <w:szCs w:val="20"/>
            <w14:ligatures w14:val="none"/>
          </w:rPr>
          <w:t xml:space="preserve">sensing </w:t>
        </w:r>
      </w:ins>
      <w:ins w:id="31" w:author="Sachdeva, P. (Prachi)" w:date="2025-08-15T15:07:00Z" w16du:dateUtc="2025-08-15T13:07:00Z">
        <w:r w:rsidR="003A5F44" w:rsidRPr="0039085D">
          <w:rPr>
            <w:rFonts w:ascii="Times New Roman" w:eastAsia="DengXian" w:hAnsi="Times New Roman" w:cs="Times New Roman"/>
            <w:color w:val="196B24" w:themeColor="accent3"/>
            <w:kern w:val="0"/>
            <w:sz w:val="20"/>
            <w:szCs w:val="20"/>
            <w14:ligatures w14:val="none"/>
            <w:rPrChange w:id="32" w:author="Sachdeva, P. (Prachi)" w:date="2025-08-15T15:44:00Z" w16du:dateUtc="2025-08-15T13:44:00Z">
              <w:rPr>
                <w:rFonts w:ascii="Times New Roman" w:eastAsia="DengXian" w:hAnsi="Times New Roman" w:cs="Times New Roman"/>
                <w:kern w:val="0"/>
                <w:sz w:val="20"/>
                <w:szCs w:val="20"/>
                <w14:ligatures w14:val="none"/>
              </w:rPr>
            </w:rPrChange>
          </w:rPr>
          <w:t xml:space="preserve">entity where information </w:t>
        </w:r>
      </w:ins>
      <w:ins w:id="33" w:author="Sachdeva, P. (Prachi)" w:date="2025-08-15T17:36:00Z" w16du:dateUtc="2025-08-15T15:36:00Z">
        <w:r w:rsidR="007C295F">
          <w:rPr>
            <w:rFonts w:ascii="Times New Roman" w:eastAsia="DengXian" w:hAnsi="Times New Roman" w:cs="Times New Roman"/>
            <w:color w:val="196B24" w:themeColor="accent3"/>
            <w:kern w:val="0"/>
            <w:sz w:val="20"/>
            <w:szCs w:val="20"/>
            <w14:ligatures w14:val="none"/>
          </w:rPr>
          <w:t>is being</w:t>
        </w:r>
      </w:ins>
      <w:ins w:id="34" w:author="Sachdeva, P. (Prachi)" w:date="2025-08-15T15:07:00Z" w16du:dateUtc="2025-08-15T13:07:00Z">
        <w:r w:rsidR="003A5F44" w:rsidRPr="0039085D">
          <w:rPr>
            <w:rFonts w:ascii="Times New Roman" w:eastAsia="DengXian" w:hAnsi="Times New Roman" w:cs="Times New Roman"/>
            <w:color w:val="196B24" w:themeColor="accent3"/>
            <w:kern w:val="0"/>
            <w:sz w:val="20"/>
            <w:szCs w:val="20"/>
            <w14:ligatures w14:val="none"/>
            <w:rPrChange w:id="35" w:author="Sachdeva, P. (Prachi)" w:date="2025-08-15T15:44:00Z" w16du:dateUtc="2025-08-15T13:44:00Z">
              <w:rPr>
                <w:rFonts w:ascii="Times New Roman" w:eastAsia="DengXian" w:hAnsi="Times New Roman" w:cs="Times New Roman"/>
                <w:kern w:val="0"/>
                <w:sz w:val="20"/>
                <w:szCs w:val="20"/>
                <w14:ligatures w14:val="none"/>
              </w:rPr>
            </w:rPrChange>
          </w:rPr>
          <w:t xml:space="preserve"> collected</w:t>
        </w:r>
      </w:ins>
      <w:ins w:id="36" w:author="Sachdeva, P. (Prachi)" w:date="2025-08-15T15:01:00Z" w16du:dateUtc="2025-08-15T13:01:00Z">
        <w:r w:rsidRPr="0039085D">
          <w:rPr>
            <w:rFonts w:ascii="Times New Roman" w:eastAsia="DengXian" w:hAnsi="Times New Roman" w:cs="Times New Roman"/>
            <w:color w:val="196B24" w:themeColor="accent3"/>
            <w:kern w:val="0"/>
            <w:sz w:val="20"/>
            <w:szCs w:val="20"/>
            <w14:ligatures w14:val="none"/>
            <w:rPrChange w:id="37" w:author="Sachdeva, P. (Prachi)" w:date="2025-08-15T15:44:00Z" w16du:dateUtc="2025-08-15T13:44:00Z">
              <w:rPr>
                <w:rFonts w:ascii="Times New Roman" w:eastAsia="DengXian" w:hAnsi="Times New Roman" w:cs="Times New Roman"/>
                <w:kern w:val="0"/>
                <w:sz w:val="20"/>
                <w:szCs w:val="20"/>
                <w14:ligatures w14:val="none"/>
              </w:rPr>
            </w:rPrChange>
          </w:rPr>
          <w:t>. In this case, the data processing may be done</w:t>
        </w:r>
      </w:ins>
      <w:ins w:id="38" w:author="Sachdeva, P. (Prachi)" w:date="2025-08-15T17:36:00Z" w16du:dateUtc="2025-08-15T15:36:00Z">
        <w:r w:rsidR="007C295F">
          <w:rPr>
            <w:rFonts w:ascii="Times New Roman" w:eastAsia="DengXian" w:hAnsi="Times New Roman" w:cs="Times New Roman"/>
            <w:color w:val="196B24" w:themeColor="accent3"/>
            <w:kern w:val="0"/>
            <w:sz w:val="20"/>
            <w:szCs w:val="20"/>
            <w14:ligatures w14:val="none"/>
          </w:rPr>
          <w:t xml:space="preserve"> later</w:t>
        </w:r>
      </w:ins>
      <w:ins w:id="39" w:author="Sachdeva, P. (Prachi)" w:date="2025-08-15T15:01:00Z" w16du:dateUtc="2025-08-15T13:01:00Z">
        <w:r w:rsidRPr="0039085D">
          <w:rPr>
            <w:rFonts w:ascii="Times New Roman" w:eastAsia="DengXian" w:hAnsi="Times New Roman" w:cs="Times New Roman"/>
            <w:color w:val="196B24" w:themeColor="accent3"/>
            <w:kern w:val="0"/>
            <w:sz w:val="20"/>
            <w:szCs w:val="20"/>
            <w14:ligatures w14:val="none"/>
            <w:rPrChange w:id="40" w:author="Sachdeva, P. (Prachi)" w:date="2025-08-15T15:44:00Z" w16du:dateUtc="2025-08-15T13:44:00Z">
              <w:rPr>
                <w:rFonts w:ascii="Times New Roman" w:eastAsia="DengXian" w:hAnsi="Times New Roman" w:cs="Times New Roman"/>
                <w:kern w:val="0"/>
                <w:sz w:val="20"/>
                <w:szCs w:val="20"/>
                <w14:ligatures w14:val="none"/>
              </w:rPr>
            </w:rPrChange>
          </w:rPr>
          <w:t xml:space="preserve"> at the applicat</w:t>
        </w:r>
      </w:ins>
      <w:ins w:id="41" w:author="Sachdeva, P. (Prachi)" w:date="2025-08-15T15:02:00Z" w16du:dateUtc="2025-08-15T13:02:00Z">
        <w:r w:rsidRPr="0039085D">
          <w:rPr>
            <w:rFonts w:ascii="Times New Roman" w:eastAsia="DengXian" w:hAnsi="Times New Roman" w:cs="Times New Roman"/>
            <w:color w:val="196B24" w:themeColor="accent3"/>
            <w:kern w:val="0"/>
            <w:sz w:val="20"/>
            <w:szCs w:val="20"/>
            <w14:ligatures w14:val="none"/>
            <w:rPrChange w:id="42" w:author="Sachdeva, P. (Prachi)" w:date="2025-08-15T15:44:00Z" w16du:dateUtc="2025-08-15T13:44:00Z">
              <w:rPr>
                <w:rFonts w:ascii="Times New Roman" w:eastAsia="DengXian" w:hAnsi="Times New Roman" w:cs="Times New Roman"/>
                <w:kern w:val="0"/>
                <w:sz w:val="20"/>
                <w:szCs w:val="20"/>
                <w14:ligatures w14:val="none"/>
              </w:rPr>
            </w:rPrChange>
          </w:rPr>
          <w:t xml:space="preserve">ion’s end or at the sensing entity itself before sending the data. </w:t>
        </w:r>
      </w:ins>
    </w:p>
    <w:p w14:paraId="2158BFC6" w14:textId="0D58451C" w:rsidR="00C73D74" w:rsidRDefault="00C73D74" w:rsidP="00C73D74">
      <w:pPr>
        <w:spacing w:after="180" w:line="240" w:lineRule="auto"/>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The following Figure 6.3.1.2-1 provides the reference architecture baseline for sensing.</w:t>
      </w:r>
    </w:p>
    <w:p w14:paraId="58BCE7CB" w14:textId="77777777" w:rsidR="003C3CB5" w:rsidRDefault="003C3CB5" w:rsidP="00C73D74">
      <w:pPr>
        <w:spacing w:after="180" w:line="240" w:lineRule="auto"/>
        <w:rPr>
          <w:rFonts w:ascii="Times New Roman" w:eastAsia="DengXian" w:hAnsi="Times New Roman" w:cs="Times New Roman"/>
          <w:kern w:val="0"/>
          <w:sz w:val="20"/>
          <w:szCs w:val="20"/>
          <w14:ligatures w14:val="none"/>
        </w:rPr>
      </w:pPr>
    </w:p>
    <w:bookmarkStart w:id="43" w:name="_MON_1809101571"/>
    <w:bookmarkEnd w:id="43"/>
    <w:p w14:paraId="4327D8BB" w14:textId="520AC591" w:rsidR="003A5F44" w:rsidRPr="00C73D74" w:rsidRDefault="003D66D2" w:rsidP="003D66D2">
      <w:pPr>
        <w:spacing w:after="180" w:line="240" w:lineRule="auto"/>
        <w:jc w:val="center"/>
        <w:rPr>
          <w:rFonts w:ascii="Times New Roman" w:eastAsia="DengXian" w:hAnsi="Times New Roman" w:cs="Times New Roman"/>
          <w:kern w:val="0"/>
          <w:sz w:val="20"/>
          <w:szCs w:val="20"/>
          <w14:ligatures w14:val="none"/>
        </w:rPr>
      </w:pPr>
      <w:del w:id="44" w:author="Sachdeva, P. (Prachi)" w:date="2025-08-15T17:27:00Z" w16du:dateUtc="2025-08-15T15:27:00Z">
        <w:r w:rsidRPr="00415549" w:rsidDel="007F4EA6">
          <w:rPr>
            <w:noProof/>
          </w:rPr>
          <w:object w:dxaOrig="9505" w:dyaOrig="2964" w14:anchorId="43362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341pt;height:107pt" o:ole="">
              <v:imagedata r:id="rId5" o:title=""/>
            </v:shape>
            <o:OLEObject Type="Embed" ProgID="Visio.Drawing.15" ShapeID="_x0000_i1046" DrawAspect="Content" ObjectID="_1816784873" r:id="rId6"/>
          </w:object>
        </w:r>
      </w:del>
    </w:p>
    <w:p w14:paraId="64C1E1E0" w14:textId="003C2C97" w:rsidR="00C73D74" w:rsidRDefault="00C73D74" w:rsidP="00C73D74">
      <w:pPr>
        <w:keepNext/>
        <w:keepLines/>
        <w:spacing w:before="60" w:after="180" w:line="240" w:lineRule="auto"/>
        <w:jc w:val="center"/>
        <w:rPr>
          <w:rFonts w:ascii="Arial" w:eastAsia="DengXian" w:hAnsi="Arial" w:cs="Times New Roman"/>
          <w:b/>
          <w:noProof/>
          <w:kern w:val="0"/>
          <w:sz w:val="20"/>
          <w:szCs w:val="20"/>
          <w14:ligatures w14:val="none"/>
        </w:rPr>
      </w:pPr>
    </w:p>
    <w:p w14:paraId="233054ED" w14:textId="77777777" w:rsidR="003A5F44" w:rsidRDefault="003A5F44" w:rsidP="00C73D74">
      <w:pPr>
        <w:keepNext/>
        <w:keepLines/>
        <w:spacing w:before="60" w:after="180" w:line="240" w:lineRule="auto"/>
        <w:jc w:val="center"/>
        <w:rPr>
          <w:rFonts w:ascii="Arial" w:eastAsia="DengXian" w:hAnsi="Arial" w:cs="Times New Roman"/>
          <w:b/>
          <w:noProof/>
          <w:kern w:val="0"/>
          <w:sz w:val="20"/>
          <w:szCs w:val="20"/>
          <w14:ligatures w14:val="none"/>
        </w:rPr>
      </w:pPr>
    </w:p>
    <w:p w14:paraId="2438E95A" w14:textId="426FB9A1" w:rsidR="003A5F44" w:rsidRDefault="007F4EA6" w:rsidP="00C73D74">
      <w:pPr>
        <w:keepNext/>
        <w:keepLines/>
        <w:spacing w:before="60" w:after="180" w:line="240" w:lineRule="auto"/>
        <w:jc w:val="center"/>
        <w:rPr>
          <w:rFonts w:ascii="Arial" w:eastAsia="DengXian" w:hAnsi="Arial" w:cs="Times New Roman"/>
          <w:b/>
          <w:noProof/>
          <w:kern w:val="0"/>
          <w:sz w:val="20"/>
          <w:szCs w:val="20"/>
          <w14:ligatures w14:val="none"/>
        </w:rPr>
      </w:pPr>
      <w:ins w:id="45" w:author="Sachdeva, P. (Prachi)" w:date="2025-08-15T17:27:00Z" w16du:dateUtc="2025-08-15T15:27:00Z">
        <w:r w:rsidRPr="007F4EA6">
          <w:rPr>
            <w:rFonts w:ascii="Arial" w:eastAsia="DengXian" w:hAnsi="Arial" w:cs="Times New Roman"/>
            <w:b/>
            <w:noProof/>
            <w:kern w:val="0"/>
            <w:sz w:val="20"/>
            <w:szCs w:val="20"/>
            <w14:ligatures w14:val="none"/>
          </w:rPr>
          <w:drawing>
            <wp:inline distT="0" distB="0" distL="0" distR="0" wp14:anchorId="533123A3" wp14:editId="1F310F5D">
              <wp:extent cx="4292821" cy="1847945"/>
              <wp:effectExtent l="0" t="0" r="0" b="0"/>
              <wp:docPr id="15167098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709817" name=""/>
                      <pic:cNvPicPr/>
                    </pic:nvPicPr>
                    <pic:blipFill>
                      <a:blip r:embed="rId7"/>
                      <a:stretch>
                        <a:fillRect/>
                      </a:stretch>
                    </pic:blipFill>
                    <pic:spPr>
                      <a:xfrm>
                        <a:off x="0" y="0"/>
                        <a:ext cx="4292821" cy="1847945"/>
                      </a:xfrm>
                      <a:prstGeom prst="rect">
                        <a:avLst/>
                      </a:prstGeom>
                    </pic:spPr>
                  </pic:pic>
                </a:graphicData>
              </a:graphic>
            </wp:inline>
          </w:drawing>
        </w:r>
      </w:ins>
    </w:p>
    <w:p w14:paraId="062239FA" w14:textId="77777777" w:rsidR="003A5F44" w:rsidRDefault="003A5F44" w:rsidP="00C73D74">
      <w:pPr>
        <w:keepNext/>
        <w:keepLines/>
        <w:spacing w:before="60" w:after="180" w:line="240" w:lineRule="auto"/>
        <w:jc w:val="center"/>
        <w:rPr>
          <w:rFonts w:ascii="Arial" w:eastAsia="DengXian" w:hAnsi="Arial" w:cs="Times New Roman"/>
          <w:b/>
          <w:noProof/>
          <w:kern w:val="0"/>
          <w:sz w:val="20"/>
          <w:szCs w:val="20"/>
          <w14:ligatures w14:val="none"/>
        </w:rPr>
      </w:pPr>
    </w:p>
    <w:p w14:paraId="2F6F0297" w14:textId="77777777" w:rsidR="003A5F44" w:rsidRDefault="003A5F44" w:rsidP="00C73D74">
      <w:pPr>
        <w:keepNext/>
        <w:keepLines/>
        <w:spacing w:before="60" w:after="180" w:line="240" w:lineRule="auto"/>
        <w:jc w:val="center"/>
        <w:rPr>
          <w:rFonts w:ascii="Arial" w:eastAsia="DengXian" w:hAnsi="Arial" w:cs="Times New Roman"/>
          <w:b/>
          <w:noProof/>
          <w:kern w:val="0"/>
          <w:sz w:val="20"/>
          <w:szCs w:val="20"/>
          <w14:ligatures w14:val="none"/>
        </w:rPr>
      </w:pPr>
    </w:p>
    <w:p w14:paraId="2786AFD1" w14:textId="77777777" w:rsidR="003A5F44" w:rsidRDefault="003A5F44" w:rsidP="00C73D74">
      <w:pPr>
        <w:keepNext/>
        <w:keepLines/>
        <w:spacing w:before="60" w:after="180" w:line="240" w:lineRule="auto"/>
        <w:jc w:val="center"/>
        <w:rPr>
          <w:rFonts w:ascii="Arial" w:eastAsia="DengXian" w:hAnsi="Arial" w:cs="Times New Roman"/>
          <w:b/>
          <w:noProof/>
          <w:kern w:val="0"/>
          <w:sz w:val="20"/>
          <w:szCs w:val="20"/>
          <w14:ligatures w14:val="none"/>
        </w:rPr>
      </w:pPr>
    </w:p>
    <w:p w14:paraId="0C6E51B9" w14:textId="77777777" w:rsidR="003A5F44" w:rsidRPr="00C73D74" w:rsidRDefault="003A5F44" w:rsidP="00C73D74">
      <w:pPr>
        <w:keepNext/>
        <w:keepLines/>
        <w:spacing w:before="60" w:after="180" w:line="240" w:lineRule="auto"/>
        <w:jc w:val="center"/>
        <w:rPr>
          <w:rFonts w:ascii="Arial" w:eastAsia="DengXian" w:hAnsi="Arial" w:cs="Times New Roman"/>
          <w:b/>
          <w:kern w:val="0"/>
          <w:sz w:val="20"/>
          <w:szCs w:val="20"/>
          <w14:ligatures w14:val="none"/>
        </w:rPr>
      </w:pPr>
    </w:p>
    <w:p w14:paraId="7D032B22" w14:textId="77777777" w:rsidR="00C73D74" w:rsidRPr="00C73D74" w:rsidRDefault="00C73D74" w:rsidP="00C73D74">
      <w:pPr>
        <w:keepLines/>
        <w:spacing w:after="240" w:line="240" w:lineRule="auto"/>
        <w:jc w:val="center"/>
        <w:rPr>
          <w:rFonts w:ascii="Arial" w:eastAsia="DengXian" w:hAnsi="Arial" w:cs="Times New Roman"/>
          <w:b/>
          <w:kern w:val="0"/>
          <w:sz w:val="20"/>
          <w:szCs w:val="20"/>
          <w:lang w:eastAsia="zh-CN"/>
          <w14:ligatures w14:val="none"/>
        </w:rPr>
      </w:pPr>
      <w:r w:rsidRPr="00C73D74">
        <w:rPr>
          <w:rFonts w:ascii="Arial" w:eastAsia="PMingLiU" w:hAnsi="Arial" w:cs="Times New Roman"/>
          <w:b/>
          <w:kern w:val="0"/>
          <w:sz w:val="20"/>
          <w:szCs w:val="20"/>
          <w:lang w:eastAsia="zh-TW"/>
          <w14:ligatures w14:val="none"/>
        </w:rPr>
        <w:t xml:space="preserve">Figure 6.3.1.2-1: </w:t>
      </w:r>
      <w:r w:rsidRPr="00C73D74">
        <w:rPr>
          <w:rFonts w:ascii="Arial" w:eastAsia="DengXian" w:hAnsi="Arial" w:cs="Times New Roman"/>
          <w:b/>
          <w:kern w:val="0"/>
          <w:sz w:val="20"/>
          <w:szCs w:val="20"/>
          <w14:ligatures w14:val="none"/>
        </w:rPr>
        <w:t>Reference Architecture</w:t>
      </w:r>
    </w:p>
    <w:p w14:paraId="7D9AB29B" w14:textId="77777777" w:rsidR="00C73D74" w:rsidRDefault="00C73D74" w:rsidP="00C73D74">
      <w:pPr>
        <w:keepLines/>
        <w:spacing w:after="180" w:line="240" w:lineRule="auto"/>
        <w:ind w:left="1135" w:hanging="851"/>
        <w:rPr>
          <w:ins w:id="46" w:author="Sachdeva, P. (Prachi)" w:date="2025-08-15T17:27:00Z" w16du:dateUtc="2025-08-15T15:27:00Z"/>
          <w:rFonts w:ascii="Times New Roman" w:eastAsia="DengXian" w:hAnsi="Times New Roman" w:cs="Times New Roman"/>
          <w:kern w:val="0"/>
          <w:sz w:val="20"/>
          <w:szCs w:val="20"/>
          <w:lang w:eastAsia="zh-CN"/>
          <w14:ligatures w14:val="none"/>
        </w:rPr>
      </w:pPr>
      <w:bookmarkStart w:id="47" w:name="_Hlk198651415"/>
      <w:r w:rsidRPr="00C73D74">
        <w:rPr>
          <w:rFonts w:ascii="Times New Roman" w:eastAsia="DengXian" w:hAnsi="Times New Roman" w:cs="Times New Roman"/>
          <w:kern w:val="0"/>
          <w:sz w:val="20"/>
          <w:szCs w:val="20"/>
          <w:lang w:eastAsia="zh-CN"/>
          <w14:ligatures w14:val="none"/>
        </w:rPr>
        <w:t>NOTE:</w:t>
      </w:r>
      <w:r w:rsidRPr="00C73D74">
        <w:rPr>
          <w:rFonts w:ascii="Times New Roman" w:eastAsia="DengXian" w:hAnsi="Times New Roman" w:cs="Times New Roman"/>
          <w:kern w:val="0"/>
          <w:sz w:val="20"/>
          <w:szCs w:val="20"/>
          <w:lang w:eastAsia="zh-CN"/>
          <w14:ligatures w14:val="none"/>
        </w:rPr>
        <w:tab/>
        <w:t>Whether the control signalling to Sensing Entity/Entities is sent via AMF or directly is addressed by the other solutions.</w:t>
      </w:r>
      <w:bookmarkEnd w:id="47"/>
      <w:r w:rsidRPr="00C73D74">
        <w:rPr>
          <w:rFonts w:ascii="Times New Roman" w:eastAsia="DengXian" w:hAnsi="Times New Roman" w:cs="Times New Roman"/>
          <w:kern w:val="0"/>
          <w:sz w:val="20"/>
          <w:szCs w:val="20"/>
          <w:lang w:eastAsia="zh-CN"/>
          <w14:ligatures w14:val="none"/>
        </w:rPr>
        <w:t xml:space="preserve"> </w:t>
      </w:r>
    </w:p>
    <w:p w14:paraId="51CD7350" w14:textId="5E3D9335" w:rsidR="007F4EA6" w:rsidRPr="00C73D74" w:rsidRDefault="007F4EA6" w:rsidP="00C73D74">
      <w:pPr>
        <w:keepLines/>
        <w:spacing w:after="180" w:line="240" w:lineRule="auto"/>
        <w:ind w:left="1135" w:hanging="851"/>
        <w:rPr>
          <w:rFonts w:ascii="Times New Roman" w:eastAsia="DengXian" w:hAnsi="Times New Roman" w:cs="Times New Roman"/>
          <w:kern w:val="0"/>
          <w:sz w:val="20"/>
          <w:szCs w:val="20"/>
          <w:lang w:eastAsia="zh-CN"/>
          <w14:ligatures w14:val="none"/>
        </w:rPr>
      </w:pPr>
      <w:ins w:id="48" w:author="Sachdeva, P. (Prachi)" w:date="2025-08-15T17:27:00Z" w16du:dateUtc="2025-08-15T15:27:00Z">
        <w:r>
          <w:rPr>
            <w:rFonts w:ascii="Times New Roman" w:eastAsia="DengXian" w:hAnsi="Times New Roman" w:cs="Times New Roman"/>
            <w:kern w:val="0"/>
            <w:sz w:val="20"/>
            <w:szCs w:val="20"/>
            <w:lang w:eastAsia="zh-CN"/>
            <w14:ligatures w14:val="none"/>
          </w:rPr>
          <w:t>NOTE: The</w:t>
        </w:r>
      </w:ins>
      <w:ins w:id="49" w:author="Sachdeva, P. (Prachi)" w:date="2025-08-15T17:38:00Z" w16du:dateUtc="2025-08-15T15:38:00Z">
        <w:r w:rsidR="009F6594">
          <w:rPr>
            <w:rFonts w:ascii="Times New Roman" w:eastAsia="DengXian" w:hAnsi="Times New Roman" w:cs="Times New Roman"/>
            <w:kern w:val="0"/>
            <w:sz w:val="20"/>
            <w:szCs w:val="20"/>
            <w:lang w:eastAsia="zh-CN"/>
            <w14:ligatures w14:val="none"/>
          </w:rPr>
          <w:t xml:space="preserve"> direct</w:t>
        </w:r>
      </w:ins>
      <w:ins w:id="50" w:author="Sachdeva, P. (Prachi)" w:date="2025-08-15T17:27:00Z" w16du:dateUtc="2025-08-15T15:27:00Z">
        <w:r>
          <w:rPr>
            <w:rFonts w:ascii="Times New Roman" w:eastAsia="DengXian" w:hAnsi="Times New Roman" w:cs="Times New Roman"/>
            <w:kern w:val="0"/>
            <w:sz w:val="20"/>
            <w:szCs w:val="20"/>
            <w:lang w:eastAsia="zh-CN"/>
            <w14:ligatures w14:val="none"/>
          </w:rPr>
          <w:t xml:space="preserve"> link between </w:t>
        </w:r>
      </w:ins>
      <w:ins w:id="51" w:author="Sachdeva, P. (Prachi)" w:date="2025-08-15T17:28:00Z" w16du:dateUtc="2025-08-15T15:28:00Z">
        <w:r w:rsidR="00340813">
          <w:rPr>
            <w:rFonts w:ascii="Times New Roman" w:eastAsia="DengXian" w:hAnsi="Times New Roman" w:cs="Times New Roman"/>
            <w:kern w:val="0"/>
            <w:sz w:val="20"/>
            <w:szCs w:val="20"/>
            <w:lang w:eastAsia="zh-CN"/>
            <w14:ligatures w14:val="none"/>
          </w:rPr>
          <w:t>the Sensing Entity and the AF is a</w:t>
        </w:r>
        <w:r w:rsidR="009921B8">
          <w:rPr>
            <w:rFonts w:ascii="Times New Roman" w:eastAsia="DengXian" w:hAnsi="Times New Roman" w:cs="Times New Roman"/>
            <w:kern w:val="0"/>
            <w:sz w:val="20"/>
            <w:szCs w:val="20"/>
            <w:lang w:eastAsia="zh-CN"/>
            <w14:ligatures w14:val="none"/>
          </w:rPr>
          <w:t xml:space="preserve"> data link.</w:t>
        </w:r>
      </w:ins>
    </w:p>
    <w:p w14:paraId="32C2DCDF" w14:textId="77777777" w:rsidR="00C73D74" w:rsidRPr="00C73D74" w:rsidRDefault="00C73D74" w:rsidP="00C73D74">
      <w:pPr>
        <w:keepLines/>
        <w:spacing w:after="180" w:line="240" w:lineRule="auto"/>
        <w:ind w:left="1418" w:hanging="1134"/>
        <w:rPr>
          <w:rFonts w:ascii="Times New Roman" w:eastAsia="DengXian" w:hAnsi="Times New Roman" w:cs="Times New Roman"/>
          <w:color w:val="FF0000"/>
          <w:kern w:val="0"/>
          <w:sz w:val="20"/>
          <w:szCs w:val="20"/>
          <w14:ligatures w14:val="none"/>
        </w:rPr>
      </w:pPr>
      <w:r w:rsidRPr="00C73D74">
        <w:rPr>
          <w:rFonts w:ascii="Times New Roman" w:eastAsia="DengXian" w:hAnsi="Times New Roman" w:cs="Times New Roman"/>
          <w:color w:val="FF0000"/>
          <w:kern w:val="0"/>
          <w:sz w:val="20"/>
          <w:szCs w:val="20"/>
          <w14:ligatures w14:val="none"/>
        </w:rPr>
        <w:t>Editor's note:</w:t>
      </w:r>
      <w:r w:rsidRPr="00C73D74">
        <w:rPr>
          <w:rFonts w:ascii="Times New Roman" w:eastAsia="DengXian" w:hAnsi="Times New Roman" w:cs="Times New Roman"/>
          <w:color w:val="FF0000"/>
          <w:kern w:val="0"/>
          <w:sz w:val="20"/>
          <w:szCs w:val="20"/>
          <w14:ligatures w14:val="none"/>
        </w:rPr>
        <w:tab/>
        <w:t>Whether the Controlling and Processing Function is one NF or separate into two NFs and whether and how new interface is defined between them is FFS.</w:t>
      </w:r>
    </w:p>
    <w:p w14:paraId="78C01852" w14:textId="5FCD5E3F" w:rsidR="006613CF" w:rsidRDefault="006613CF" w:rsidP="00C73D74">
      <w:pPr>
        <w:keepNext/>
        <w:keepLines/>
        <w:spacing w:before="120" w:after="180" w:line="240" w:lineRule="auto"/>
        <w:ind w:left="1134" w:hanging="1134"/>
        <w:outlineLvl w:val="2"/>
        <w:rPr>
          <w:color w:val="FF0000"/>
          <w:kern w:val="24"/>
          <w:sz w:val="20"/>
          <w:szCs w:val="20"/>
        </w:rPr>
      </w:pPr>
      <w:bookmarkStart w:id="52" w:name="_Toc199433803"/>
      <w:bookmarkStart w:id="53" w:name="_Toc199925324"/>
    </w:p>
    <w:p w14:paraId="78A01486" w14:textId="313F86F5" w:rsidR="00C73D74" w:rsidRPr="00C73D74" w:rsidRDefault="00C73D74" w:rsidP="00C73D74">
      <w:pPr>
        <w:keepNext/>
        <w:keepLines/>
        <w:spacing w:before="120" w:after="180" w:line="240" w:lineRule="auto"/>
        <w:ind w:left="1134" w:hanging="1134"/>
        <w:outlineLvl w:val="2"/>
        <w:rPr>
          <w:rFonts w:ascii="Arial" w:eastAsia="DengXian" w:hAnsi="Arial" w:cs="Times New Roman"/>
          <w:kern w:val="0"/>
          <w:sz w:val="28"/>
          <w:szCs w:val="20"/>
          <w14:ligatures w14:val="none"/>
        </w:rPr>
      </w:pPr>
      <w:r w:rsidRPr="00C73D74">
        <w:rPr>
          <w:rFonts w:ascii="Arial" w:eastAsia="DengXian" w:hAnsi="Arial" w:cs="Times New Roman"/>
          <w:kern w:val="0"/>
          <w:sz w:val="28"/>
          <w:szCs w:val="20"/>
          <w14:ligatures w14:val="none"/>
        </w:rPr>
        <w:t>6.3.2</w:t>
      </w:r>
      <w:r w:rsidRPr="00C73D74">
        <w:rPr>
          <w:rFonts w:ascii="Arial" w:eastAsia="DengXian" w:hAnsi="Arial" w:cs="Times New Roman"/>
          <w:kern w:val="0"/>
          <w:sz w:val="28"/>
          <w:szCs w:val="20"/>
          <w14:ligatures w14:val="none"/>
        </w:rPr>
        <w:tab/>
        <w:t>Procedure</w:t>
      </w:r>
      <w:bookmarkEnd w:id="52"/>
      <w:bookmarkEnd w:id="53"/>
    </w:p>
    <w:p w14:paraId="36E0FA08" w14:textId="6626057D" w:rsidR="006613CF" w:rsidRDefault="00C73D74" w:rsidP="006613CF">
      <w:pPr>
        <w:keepNext/>
        <w:keepLines/>
        <w:spacing w:before="120" w:after="180" w:line="240" w:lineRule="auto"/>
        <w:ind w:left="1418" w:hanging="1418"/>
        <w:outlineLvl w:val="3"/>
        <w:rPr>
          <w:rFonts w:ascii="Arial" w:eastAsia="DengXian" w:hAnsi="Arial" w:cs="Times New Roman"/>
          <w:kern w:val="0"/>
          <w:sz w:val="24"/>
          <w:szCs w:val="20"/>
          <w14:ligatures w14:val="none"/>
        </w:rPr>
      </w:pPr>
      <w:bookmarkStart w:id="54" w:name="_Toc51769285"/>
      <w:bookmarkStart w:id="55" w:name="_Toc47342584"/>
      <w:bookmarkStart w:id="56" w:name="_Toc20149908"/>
      <w:bookmarkStart w:id="57" w:name="_Toc27846707"/>
      <w:bookmarkStart w:id="58" w:name="_Toc36187838"/>
      <w:bookmarkStart w:id="59" w:name="_Toc45183742"/>
      <w:bookmarkStart w:id="60" w:name="_Toc193777691"/>
      <w:bookmarkStart w:id="61" w:name="_Toc199433804"/>
      <w:bookmarkStart w:id="62" w:name="_Toc199925325"/>
      <w:r w:rsidRPr="00C73D74">
        <w:rPr>
          <w:rFonts w:ascii="Arial" w:eastAsia="DengXian" w:hAnsi="Arial" w:cs="Times New Roman"/>
          <w:kern w:val="0"/>
          <w:sz w:val="24"/>
          <w:szCs w:val="20"/>
          <w14:ligatures w14:val="none"/>
        </w:rPr>
        <w:t>6.3.2.1</w:t>
      </w:r>
      <w:r w:rsidRPr="00C73D74">
        <w:rPr>
          <w:rFonts w:ascii="Arial" w:eastAsia="DengXian" w:hAnsi="Arial" w:cs="Times New Roman"/>
          <w:kern w:val="0"/>
          <w:sz w:val="24"/>
          <w:szCs w:val="20"/>
          <w14:ligatures w14:val="none"/>
        </w:rPr>
        <w:tab/>
        <w:t>General</w:t>
      </w:r>
      <w:bookmarkEnd w:id="54"/>
      <w:bookmarkEnd w:id="55"/>
      <w:bookmarkEnd w:id="56"/>
      <w:bookmarkEnd w:id="57"/>
      <w:bookmarkEnd w:id="58"/>
      <w:bookmarkEnd w:id="59"/>
      <w:bookmarkEnd w:id="60"/>
      <w:r w:rsidRPr="00C73D74">
        <w:rPr>
          <w:rFonts w:ascii="Arial" w:eastAsia="DengXian" w:hAnsi="Arial" w:cs="Times New Roman"/>
          <w:kern w:val="0"/>
          <w:sz w:val="24"/>
          <w:szCs w:val="20"/>
          <w14:ligatures w14:val="none"/>
        </w:rPr>
        <w:t xml:space="preserve"> procedure</w:t>
      </w:r>
      <w:bookmarkEnd w:id="61"/>
      <w:bookmarkEnd w:id="62"/>
    </w:p>
    <w:p w14:paraId="02EBDAA9" w14:textId="77777777" w:rsidR="00F05BF8" w:rsidRDefault="00F05BF8" w:rsidP="00F113C6">
      <w:pPr>
        <w:keepNext/>
        <w:keepLines/>
        <w:spacing w:before="120" w:after="180" w:line="240" w:lineRule="auto"/>
        <w:outlineLvl w:val="3"/>
        <w:rPr>
          <w:ins w:id="63" w:author="Sachdeva, P. (Prachi)" w:date="2025-08-15T17:20:00Z" w16du:dateUtc="2025-08-15T15:20:00Z"/>
          <w:noProof/>
        </w:rPr>
      </w:pPr>
    </w:p>
    <w:p w14:paraId="70ACCF71" w14:textId="3977A551" w:rsidR="0073173F" w:rsidRDefault="0073173F" w:rsidP="00F113C6">
      <w:pPr>
        <w:keepNext/>
        <w:keepLines/>
        <w:spacing w:before="120" w:after="180" w:line="240" w:lineRule="auto"/>
        <w:outlineLvl w:val="3"/>
        <w:rPr>
          <w:ins w:id="64" w:author="Sachdeva, P. (Prachi)" w:date="2025-08-15T17:21:00Z" w16du:dateUtc="2025-08-15T15:21:00Z"/>
          <w:noProof/>
        </w:rPr>
      </w:pPr>
      <w:del w:id="65" w:author="Sachdeva, P. (Prachi)" w:date="2025-08-15T17:21:00Z" w16du:dateUtc="2025-08-15T15:21:00Z">
        <w:r w:rsidRPr="00415549" w:rsidDel="00F05BF8">
          <w:rPr>
            <w:noProof/>
          </w:rPr>
          <w:object w:dxaOrig="13536" w:dyaOrig="11052" w14:anchorId="58A8F1D4">
            <v:shape id="_x0000_i1042" type="#_x0000_t75" style="width:428.5pt;height:350pt" o:ole="">
              <v:imagedata r:id="rId8" o:title=""/>
            </v:shape>
            <o:OLEObject Type="Embed" ProgID="Visio.Drawing.15" ShapeID="_x0000_i1042" DrawAspect="Content" ObjectID="_1816784874" r:id="rId9"/>
          </w:object>
        </w:r>
      </w:del>
    </w:p>
    <w:p w14:paraId="3FD9C32B" w14:textId="77777777" w:rsidR="00F05BF8" w:rsidRDefault="00F05BF8" w:rsidP="00F113C6">
      <w:pPr>
        <w:keepNext/>
        <w:keepLines/>
        <w:spacing w:before="120" w:after="180" w:line="240" w:lineRule="auto"/>
        <w:outlineLvl w:val="3"/>
        <w:rPr>
          <w:ins w:id="66" w:author="Sachdeva, P. (Prachi)" w:date="2025-08-15T17:21:00Z" w16du:dateUtc="2025-08-15T15:21:00Z"/>
          <w:noProof/>
        </w:rPr>
      </w:pPr>
    </w:p>
    <w:p w14:paraId="7EEB83E3" w14:textId="28626F4E" w:rsidR="00F05BF8" w:rsidRDefault="00F05BF8" w:rsidP="00F113C6">
      <w:pPr>
        <w:keepNext/>
        <w:keepLines/>
        <w:spacing w:before="120" w:after="180" w:line="240" w:lineRule="auto"/>
        <w:outlineLvl w:val="3"/>
        <w:rPr>
          <w:rFonts w:ascii="Arial" w:eastAsia="DengXian" w:hAnsi="Arial" w:cs="Times New Roman"/>
          <w:kern w:val="0"/>
          <w:sz w:val="24"/>
          <w:szCs w:val="20"/>
          <w14:ligatures w14:val="none"/>
        </w:rPr>
        <w:pPrChange w:id="67" w:author="Sachdeva, P. (Prachi)" w:date="2025-08-15T17:20:00Z" w16du:dateUtc="2025-08-15T15:20:00Z">
          <w:pPr>
            <w:keepNext/>
            <w:keepLines/>
            <w:spacing w:before="120" w:after="180" w:line="240" w:lineRule="auto"/>
            <w:ind w:left="1418" w:hanging="1418"/>
            <w:outlineLvl w:val="3"/>
          </w:pPr>
        </w:pPrChange>
      </w:pPr>
      <w:ins w:id="68" w:author="Sachdeva, P. (Prachi)" w:date="2025-08-15T17:21:00Z" w16du:dateUtc="2025-08-15T15:21:00Z">
        <w:r w:rsidRPr="00F05BF8">
          <w:rPr>
            <w:rFonts w:ascii="Arial" w:eastAsia="DengXian" w:hAnsi="Arial" w:cs="Times New Roman"/>
            <w:kern w:val="0"/>
            <w:sz w:val="24"/>
            <w:szCs w:val="20"/>
            <w14:ligatures w14:val="none"/>
          </w:rPr>
          <w:lastRenderedPageBreak/>
          <w:drawing>
            <wp:inline distT="0" distB="0" distL="0" distR="0" wp14:anchorId="6354CB7D" wp14:editId="22C8EA24">
              <wp:extent cx="5669280" cy="4326012"/>
              <wp:effectExtent l="0" t="0" r="7620" b="0"/>
              <wp:docPr id="501966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966062" name=""/>
                      <pic:cNvPicPr/>
                    </pic:nvPicPr>
                    <pic:blipFill>
                      <a:blip r:embed="rId10"/>
                      <a:stretch>
                        <a:fillRect/>
                      </a:stretch>
                    </pic:blipFill>
                    <pic:spPr>
                      <a:xfrm>
                        <a:off x="0" y="0"/>
                        <a:ext cx="5682558" cy="4336144"/>
                      </a:xfrm>
                      <a:prstGeom prst="rect">
                        <a:avLst/>
                      </a:prstGeom>
                    </pic:spPr>
                  </pic:pic>
                </a:graphicData>
              </a:graphic>
            </wp:inline>
          </w:drawing>
        </w:r>
      </w:ins>
    </w:p>
    <w:p w14:paraId="30597F5E" w14:textId="501EDA07" w:rsidR="00C73D74" w:rsidRPr="00C73D74" w:rsidRDefault="00C73D74" w:rsidP="006613CF">
      <w:pPr>
        <w:keepNext/>
        <w:keepLines/>
        <w:spacing w:before="120" w:after="180" w:line="240" w:lineRule="auto"/>
        <w:ind w:left="1418" w:hanging="1418"/>
        <w:jc w:val="center"/>
        <w:outlineLvl w:val="3"/>
        <w:rPr>
          <w:rFonts w:ascii="Arial" w:eastAsia="DengXian" w:hAnsi="Arial" w:cs="Times New Roman"/>
          <w:b/>
          <w:kern w:val="0"/>
          <w:sz w:val="20"/>
          <w:szCs w:val="20"/>
          <w:lang w:eastAsia="zh-CN"/>
          <w14:ligatures w14:val="none"/>
        </w:rPr>
      </w:pPr>
    </w:p>
    <w:p w14:paraId="74781336" w14:textId="77777777" w:rsidR="00C73D74" w:rsidRPr="00C73D74" w:rsidRDefault="00C73D74" w:rsidP="00C73D74">
      <w:pPr>
        <w:keepLines/>
        <w:spacing w:after="240" w:line="240" w:lineRule="auto"/>
        <w:jc w:val="center"/>
        <w:rPr>
          <w:rFonts w:ascii="Arial" w:eastAsia="DengXian" w:hAnsi="Arial" w:cs="Times New Roman"/>
          <w:b/>
          <w:kern w:val="0"/>
          <w:sz w:val="20"/>
          <w:szCs w:val="20"/>
          <w14:ligatures w14:val="none"/>
        </w:rPr>
      </w:pPr>
      <w:r w:rsidRPr="00C73D74">
        <w:rPr>
          <w:rFonts w:ascii="Arial" w:eastAsia="DengXian" w:hAnsi="Arial" w:cs="Times New Roman"/>
          <w:b/>
          <w:kern w:val="0"/>
          <w:sz w:val="20"/>
          <w:szCs w:val="20"/>
          <w14:ligatures w14:val="none"/>
        </w:rPr>
        <w:t>Figure 6.3.2.1-1: Procedure of the sensing general framework</w:t>
      </w:r>
    </w:p>
    <w:p w14:paraId="3D85E532" w14:textId="77777777" w:rsidR="00C73D74" w:rsidRPr="00C73D74" w:rsidRDefault="00C73D74" w:rsidP="00C73D74">
      <w:pPr>
        <w:spacing w:after="180" w:line="240" w:lineRule="auto"/>
        <w:ind w:left="568"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1.</w:t>
      </w:r>
      <w:r w:rsidRPr="00C73D74">
        <w:rPr>
          <w:rFonts w:ascii="Times New Roman" w:eastAsia="DengXian" w:hAnsi="Times New Roman" w:cs="Times New Roman"/>
          <w:kern w:val="0"/>
          <w:sz w:val="20"/>
          <w:szCs w:val="20"/>
          <w14:ligatures w14:val="none"/>
        </w:rPr>
        <w:tab/>
        <w:t>The Sensing Service Consumer (i.e. AF) requests the NEF to obtain the Sensing result from the network via Sensing Service Request.</w:t>
      </w:r>
    </w:p>
    <w:p w14:paraId="54B67C44" w14:textId="77777777" w:rsidR="00C73D74" w:rsidRPr="00C73D74" w:rsidRDefault="00C73D74" w:rsidP="00C73D74">
      <w:pPr>
        <w:keepLines/>
        <w:spacing w:after="180" w:line="240" w:lineRule="auto"/>
        <w:ind w:left="1135" w:hanging="851"/>
        <w:rPr>
          <w:rFonts w:ascii="Times New Roman" w:eastAsia="DengXian" w:hAnsi="Times New Roman" w:cs="Times New Roman"/>
          <w:kern w:val="0"/>
          <w:sz w:val="20"/>
          <w:szCs w:val="20"/>
          <w14:ligatures w14:val="none"/>
        </w:rPr>
      </w:pPr>
      <w:bookmarkStart w:id="69" w:name="_Hlk198651993"/>
      <w:r w:rsidRPr="00C73D74">
        <w:rPr>
          <w:rFonts w:ascii="Times New Roman" w:eastAsia="DengXian" w:hAnsi="Times New Roman" w:cs="Times New Roman"/>
          <w:kern w:val="0"/>
          <w:sz w:val="20"/>
          <w:szCs w:val="20"/>
          <w14:ligatures w14:val="none"/>
        </w:rPr>
        <w:t>NOTE 1:</w:t>
      </w:r>
      <w:r w:rsidRPr="00C73D74">
        <w:rPr>
          <w:rFonts w:ascii="Times New Roman" w:eastAsia="DengXian" w:hAnsi="Times New Roman" w:cs="Times New Roman"/>
          <w:kern w:val="0"/>
          <w:sz w:val="20"/>
          <w:szCs w:val="20"/>
          <w14:ligatures w14:val="none"/>
        </w:rPr>
        <w:tab/>
        <w:t xml:space="preserve">Detailed information of </w:t>
      </w:r>
      <w:r w:rsidRPr="00C73D74">
        <w:rPr>
          <w:rFonts w:ascii="Times New Roman" w:eastAsia="DengXian" w:hAnsi="Times New Roman" w:cs="Times New Roman"/>
          <w:kern w:val="0"/>
          <w:sz w:val="20"/>
          <w:szCs w:val="20"/>
          <w:lang w:eastAsia="zh-CN"/>
          <w14:ligatures w14:val="none"/>
        </w:rPr>
        <w:t>sensing service requirement, sensing service type and corresponding information is addressed by solutions to Key Issue #2 and/or Key Issue #5.</w:t>
      </w:r>
    </w:p>
    <w:bookmarkEnd w:id="69"/>
    <w:p w14:paraId="77CA1304" w14:textId="77777777" w:rsidR="00C73D74" w:rsidRPr="00C73D74" w:rsidRDefault="00C73D74" w:rsidP="00C73D74">
      <w:pPr>
        <w:spacing w:after="180" w:line="240" w:lineRule="auto"/>
        <w:ind w:left="568" w:hanging="284"/>
        <w:rPr>
          <w:rFonts w:ascii="Times New Roman" w:eastAsia="DengXian" w:hAnsi="Times New Roman" w:cs="Times New Roman"/>
          <w:kern w:val="0"/>
          <w:sz w:val="20"/>
          <w:szCs w:val="20"/>
          <w:lang w:eastAsia="zh-CN"/>
          <w14:ligatures w14:val="none"/>
        </w:rPr>
      </w:pPr>
      <w:r w:rsidRPr="00C73D74">
        <w:rPr>
          <w:rFonts w:ascii="Times New Roman" w:eastAsia="DengXian" w:hAnsi="Times New Roman" w:cs="Times New Roman"/>
          <w:kern w:val="0"/>
          <w:sz w:val="20"/>
          <w:szCs w:val="20"/>
          <w:lang w:eastAsia="zh-CN"/>
          <w14:ligatures w14:val="none"/>
        </w:rPr>
        <w:t>2.</w:t>
      </w:r>
      <w:r w:rsidRPr="00C73D74">
        <w:rPr>
          <w:rFonts w:ascii="Times New Roman" w:eastAsia="DengXian" w:hAnsi="Times New Roman" w:cs="Times New Roman"/>
          <w:kern w:val="0"/>
          <w:sz w:val="20"/>
          <w:szCs w:val="20"/>
          <w:lang w:eastAsia="zh-CN"/>
          <w14:ligatures w14:val="none"/>
        </w:rPr>
        <w:tab/>
        <w:t>Upon receiving request from AF, the NEF authorizes the AF for usage of the Sensing Service.</w:t>
      </w:r>
    </w:p>
    <w:p w14:paraId="1E488A40" w14:textId="77777777" w:rsidR="00C73D74" w:rsidRPr="00C73D74" w:rsidRDefault="00C73D74" w:rsidP="00C73D74">
      <w:pPr>
        <w:spacing w:after="180" w:line="240" w:lineRule="auto"/>
        <w:ind w:left="568" w:hanging="284"/>
        <w:rPr>
          <w:rFonts w:ascii="Times New Roman" w:eastAsia="DengXian" w:hAnsi="Times New Roman" w:cs="Times New Roman"/>
          <w:kern w:val="0"/>
          <w:sz w:val="20"/>
          <w:szCs w:val="20"/>
          <w:lang w:eastAsia="zh-CN"/>
          <w14:ligatures w14:val="none"/>
        </w:rPr>
      </w:pPr>
      <w:r w:rsidRPr="00C73D74">
        <w:rPr>
          <w:rFonts w:ascii="Times New Roman" w:eastAsia="DengXian" w:hAnsi="Times New Roman" w:cs="Times New Roman"/>
          <w:kern w:val="0"/>
          <w:sz w:val="20"/>
          <w:szCs w:val="20"/>
          <w:lang w:eastAsia="zh-CN"/>
          <w14:ligatures w14:val="none"/>
        </w:rPr>
        <w:t>3.</w:t>
      </w:r>
      <w:r w:rsidRPr="00C73D74">
        <w:rPr>
          <w:rFonts w:ascii="Times New Roman" w:eastAsia="DengXian" w:hAnsi="Times New Roman" w:cs="Times New Roman"/>
          <w:kern w:val="0"/>
          <w:sz w:val="20"/>
          <w:szCs w:val="20"/>
          <w:lang w:eastAsia="zh-CN"/>
          <w14:ligatures w14:val="none"/>
        </w:rPr>
        <w:tab/>
        <w:t>The NEF may discover and select the candidate Sensing Function(s).</w:t>
      </w:r>
    </w:p>
    <w:p w14:paraId="5FEC6E39" w14:textId="77777777" w:rsidR="00C73D74" w:rsidRPr="00C73D74" w:rsidRDefault="00C73D74" w:rsidP="00C73D74">
      <w:pPr>
        <w:keepLines/>
        <w:spacing w:after="180" w:line="240" w:lineRule="auto"/>
        <w:ind w:left="1135" w:hanging="851"/>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NOTE 2:</w:t>
      </w:r>
      <w:r w:rsidRPr="00C73D74">
        <w:rPr>
          <w:rFonts w:ascii="Times New Roman" w:eastAsia="DengXian" w:hAnsi="Times New Roman" w:cs="Times New Roman"/>
          <w:kern w:val="0"/>
          <w:sz w:val="20"/>
          <w:szCs w:val="20"/>
          <w14:ligatures w14:val="none"/>
        </w:rPr>
        <w:tab/>
        <w:t xml:space="preserve">Details regarding NEF authorising the AF </w:t>
      </w:r>
      <w:r w:rsidRPr="00C73D74">
        <w:rPr>
          <w:rFonts w:ascii="Times New Roman" w:eastAsia="DengXian" w:hAnsi="Times New Roman" w:cs="Times New Roman"/>
          <w:kern w:val="0"/>
          <w:sz w:val="20"/>
          <w:szCs w:val="20"/>
          <w:lang w:eastAsia="zh-CN"/>
          <w14:ligatures w14:val="none"/>
        </w:rPr>
        <w:t>is addressed by solutions</w:t>
      </w:r>
      <w:r w:rsidRPr="00C73D74">
        <w:rPr>
          <w:rFonts w:ascii="Times New Roman" w:eastAsia="DengXian" w:hAnsi="Times New Roman" w:cs="Times New Roman"/>
          <w:kern w:val="0"/>
          <w:sz w:val="20"/>
          <w:szCs w:val="20"/>
          <w14:ligatures w14:val="none"/>
        </w:rPr>
        <w:t xml:space="preserve"> to Key Issue 2. </w:t>
      </w:r>
    </w:p>
    <w:p w14:paraId="0C4D6AA9" w14:textId="77777777" w:rsidR="00C73D74" w:rsidRPr="00C73D74" w:rsidRDefault="00C73D74" w:rsidP="00C73D74">
      <w:pPr>
        <w:spacing w:after="180" w:line="240" w:lineRule="auto"/>
        <w:ind w:left="568"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4.</w:t>
      </w:r>
      <w:r w:rsidRPr="00C73D74">
        <w:rPr>
          <w:rFonts w:ascii="Times New Roman" w:eastAsia="DengXian" w:hAnsi="Times New Roman" w:cs="Times New Roman"/>
          <w:kern w:val="0"/>
          <w:sz w:val="20"/>
          <w:szCs w:val="20"/>
          <w14:ligatures w14:val="none"/>
        </w:rPr>
        <w:tab/>
        <w:t>The NEF sends the request to the Sensing Function, where the request message contains information received in step 1.</w:t>
      </w:r>
    </w:p>
    <w:p w14:paraId="110182BB" w14:textId="77777777" w:rsidR="00C73D74" w:rsidRPr="00C73D74" w:rsidRDefault="00C73D74" w:rsidP="00C73D74">
      <w:pPr>
        <w:spacing w:after="180" w:line="240" w:lineRule="auto"/>
        <w:ind w:left="568"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5.</w:t>
      </w:r>
      <w:r w:rsidRPr="00C73D74">
        <w:rPr>
          <w:rFonts w:ascii="Times New Roman" w:eastAsia="DengXian" w:hAnsi="Times New Roman" w:cs="Times New Roman"/>
          <w:kern w:val="0"/>
          <w:sz w:val="20"/>
          <w:szCs w:val="20"/>
          <w14:ligatures w14:val="none"/>
        </w:rPr>
        <w:tab/>
        <w:t>The Sensing Function may perform further authorisation for the sensing request based on the parameters provided by the AF.</w:t>
      </w:r>
    </w:p>
    <w:p w14:paraId="0200EF4B" w14:textId="77777777" w:rsidR="00C73D74" w:rsidRPr="00C73D74" w:rsidRDefault="00C73D74" w:rsidP="00C73D74">
      <w:pPr>
        <w:keepLines/>
        <w:spacing w:after="180" w:line="240" w:lineRule="auto"/>
        <w:ind w:left="1135" w:hanging="851"/>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NOTE 3:</w:t>
      </w:r>
      <w:r w:rsidRPr="00C73D74">
        <w:rPr>
          <w:rFonts w:ascii="Times New Roman" w:eastAsia="DengXian" w:hAnsi="Times New Roman" w:cs="Times New Roman"/>
          <w:kern w:val="0"/>
          <w:sz w:val="20"/>
          <w:szCs w:val="20"/>
          <w14:ligatures w14:val="none"/>
        </w:rPr>
        <w:tab/>
        <w:t xml:space="preserve">Details regarding Sensing Function authorising the AF's request </w:t>
      </w:r>
      <w:r w:rsidRPr="00C73D74">
        <w:rPr>
          <w:rFonts w:ascii="Times New Roman" w:eastAsia="DengXian" w:hAnsi="Times New Roman" w:cs="Times New Roman"/>
          <w:kern w:val="0"/>
          <w:sz w:val="20"/>
          <w:szCs w:val="20"/>
          <w:lang w:eastAsia="zh-CN"/>
          <w14:ligatures w14:val="none"/>
        </w:rPr>
        <w:t>is addressed by solutions</w:t>
      </w:r>
      <w:r w:rsidRPr="00C73D74">
        <w:rPr>
          <w:rFonts w:ascii="Times New Roman" w:eastAsia="DengXian" w:hAnsi="Times New Roman" w:cs="Times New Roman"/>
          <w:kern w:val="0"/>
          <w:sz w:val="20"/>
          <w:szCs w:val="20"/>
          <w14:ligatures w14:val="none"/>
        </w:rPr>
        <w:t xml:space="preserve"> to Key Issue #2.</w:t>
      </w:r>
    </w:p>
    <w:p w14:paraId="78E8BBED" w14:textId="77777777" w:rsidR="00C73D74" w:rsidRPr="00C73D74" w:rsidRDefault="00C73D74" w:rsidP="00C73D74">
      <w:pPr>
        <w:keepLines/>
        <w:spacing w:after="180" w:line="240" w:lineRule="auto"/>
        <w:ind w:left="1135" w:hanging="851"/>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NOTE 4:</w:t>
      </w:r>
      <w:r w:rsidRPr="00C73D74">
        <w:rPr>
          <w:rFonts w:ascii="Times New Roman" w:eastAsia="DengXian" w:hAnsi="Times New Roman" w:cs="Times New Roman"/>
          <w:kern w:val="0"/>
          <w:sz w:val="20"/>
          <w:szCs w:val="20"/>
          <w14:ligatures w14:val="none"/>
        </w:rPr>
        <w:tab/>
        <w:t>the Sensing Function or NEF may respond in step 6 and 7 indicating the result of sensing service subscription (e.g. for the failure case).</w:t>
      </w:r>
    </w:p>
    <w:p w14:paraId="137E6F56" w14:textId="77777777" w:rsidR="00C73D74" w:rsidRPr="00C73D74" w:rsidRDefault="00C73D74" w:rsidP="00C73D74">
      <w:pPr>
        <w:keepLines/>
        <w:spacing w:after="180" w:line="240" w:lineRule="auto"/>
        <w:ind w:left="1135" w:hanging="851"/>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NOTE 5:</w:t>
      </w:r>
      <w:r w:rsidRPr="00C73D74">
        <w:rPr>
          <w:rFonts w:ascii="Times New Roman" w:eastAsia="DengXian" w:hAnsi="Times New Roman" w:cs="Times New Roman"/>
          <w:kern w:val="0"/>
          <w:sz w:val="20"/>
          <w:szCs w:val="20"/>
          <w14:ligatures w14:val="none"/>
        </w:rPr>
        <w:tab/>
        <w:t xml:space="preserve">Details regarding Sensing Function discovery/selection </w:t>
      </w:r>
      <w:r w:rsidRPr="00C73D74">
        <w:rPr>
          <w:rFonts w:ascii="Times New Roman" w:eastAsia="DengXian" w:hAnsi="Times New Roman" w:cs="Times New Roman"/>
          <w:kern w:val="0"/>
          <w:sz w:val="20"/>
          <w:szCs w:val="20"/>
          <w:lang w:eastAsia="zh-CN"/>
          <w14:ligatures w14:val="none"/>
        </w:rPr>
        <w:t>is addressed by solutions to</w:t>
      </w:r>
      <w:r w:rsidRPr="00C73D74">
        <w:rPr>
          <w:rFonts w:ascii="Times New Roman" w:eastAsia="DengXian" w:hAnsi="Times New Roman" w:cs="Times New Roman"/>
          <w:kern w:val="0"/>
          <w:sz w:val="20"/>
          <w:szCs w:val="20"/>
          <w14:ligatures w14:val="none"/>
        </w:rPr>
        <w:t xml:space="preserve"> Key Issue #3.</w:t>
      </w:r>
    </w:p>
    <w:p w14:paraId="7481E093" w14:textId="77777777" w:rsidR="00C73D74" w:rsidRPr="00C73D74" w:rsidRDefault="00C73D74" w:rsidP="00C73D74">
      <w:pPr>
        <w:spacing w:after="180" w:line="240" w:lineRule="auto"/>
        <w:ind w:left="568"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6.</w:t>
      </w:r>
      <w:r w:rsidRPr="00C73D74">
        <w:rPr>
          <w:rFonts w:ascii="Times New Roman" w:eastAsia="DengXian" w:hAnsi="Times New Roman" w:cs="Times New Roman"/>
          <w:kern w:val="0"/>
          <w:sz w:val="20"/>
          <w:szCs w:val="20"/>
          <w14:ligatures w14:val="none"/>
        </w:rPr>
        <w:tab/>
        <w:t xml:space="preserve">If the Sensing Function performs authorisation, it may indicate whether the request has been authorised or rejected via </w:t>
      </w:r>
      <w:proofErr w:type="spellStart"/>
      <w:r w:rsidRPr="00C73D74">
        <w:rPr>
          <w:rFonts w:ascii="Times New Roman" w:eastAsia="DengXian" w:hAnsi="Times New Roman" w:cs="Times New Roman"/>
          <w:kern w:val="0"/>
          <w:sz w:val="20"/>
          <w:szCs w:val="20"/>
          <w14:ligatures w14:val="none"/>
        </w:rPr>
        <w:t>Nsf_SensingServiceExposure_Subscribe</w:t>
      </w:r>
      <w:proofErr w:type="spellEnd"/>
      <w:r w:rsidRPr="00C73D74">
        <w:rPr>
          <w:rFonts w:ascii="Times New Roman" w:eastAsia="DengXian" w:hAnsi="Times New Roman" w:cs="Times New Roman"/>
          <w:kern w:val="0"/>
          <w:sz w:val="20"/>
          <w:szCs w:val="20"/>
          <w14:ligatures w14:val="none"/>
        </w:rPr>
        <w:t xml:space="preserve"> Response.</w:t>
      </w:r>
    </w:p>
    <w:p w14:paraId="3591594B" w14:textId="77777777" w:rsidR="00C73D74" w:rsidRPr="00C73D74" w:rsidRDefault="00C73D74" w:rsidP="00C73D74">
      <w:pPr>
        <w:spacing w:after="180" w:line="240" w:lineRule="auto"/>
        <w:ind w:left="568"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lastRenderedPageBreak/>
        <w:t>7.</w:t>
      </w:r>
      <w:r w:rsidRPr="00C73D74">
        <w:rPr>
          <w:rFonts w:ascii="Times New Roman" w:eastAsia="DengXian" w:hAnsi="Times New Roman" w:cs="Times New Roman"/>
          <w:kern w:val="0"/>
          <w:sz w:val="20"/>
          <w:szCs w:val="20"/>
          <w14:ligatures w14:val="none"/>
        </w:rPr>
        <w:tab/>
        <w:t>The NEF notifies the AF whether the subscription has been authorised or rejected via Sensing Service Response.</w:t>
      </w:r>
    </w:p>
    <w:p w14:paraId="241B6FAF" w14:textId="77777777" w:rsidR="00C73D74" w:rsidRPr="00C73D74" w:rsidRDefault="00C73D74" w:rsidP="00C73D74">
      <w:pPr>
        <w:spacing w:after="180" w:line="240" w:lineRule="auto"/>
        <w:ind w:left="568"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8.</w:t>
      </w:r>
      <w:r w:rsidRPr="00C73D74">
        <w:rPr>
          <w:rFonts w:ascii="Times New Roman" w:eastAsia="DengXian" w:hAnsi="Times New Roman" w:cs="Times New Roman"/>
          <w:kern w:val="0"/>
          <w:sz w:val="20"/>
          <w:szCs w:val="20"/>
          <w14:ligatures w14:val="none"/>
        </w:rPr>
        <w:tab/>
        <w:t>The Sensing Function performs the discovery and selection for the Sensing Entity, based on e.g. the sensing service requirement, and sensing capability supported by the Sensing Entity.</w:t>
      </w:r>
    </w:p>
    <w:p w14:paraId="4B985375" w14:textId="77777777" w:rsidR="00C73D74" w:rsidRPr="00C73D74" w:rsidRDefault="00C73D74" w:rsidP="00C73D74">
      <w:pPr>
        <w:keepLines/>
        <w:spacing w:after="180" w:line="240" w:lineRule="auto"/>
        <w:ind w:left="1135" w:hanging="851"/>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NOTE 6:</w:t>
      </w:r>
      <w:r w:rsidRPr="00C73D74">
        <w:rPr>
          <w:rFonts w:ascii="Times New Roman" w:eastAsia="DengXian" w:hAnsi="Times New Roman" w:cs="Times New Roman"/>
          <w:kern w:val="0"/>
          <w:sz w:val="20"/>
          <w:szCs w:val="20"/>
          <w14:ligatures w14:val="none"/>
        </w:rPr>
        <w:tab/>
        <w:t>The details regarding</w:t>
      </w:r>
      <w:r w:rsidRPr="00C73D74">
        <w:rPr>
          <w:rFonts w:ascii="Times New Roman" w:eastAsia="DengXian" w:hAnsi="Times New Roman" w:cs="Times New Roman"/>
          <w:kern w:val="0"/>
          <w:sz w:val="20"/>
          <w:szCs w:val="20"/>
          <w:lang w:eastAsia="zh-CN"/>
          <w14:ligatures w14:val="none"/>
        </w:rPr>
        <w:t xml:space="preserve"> </w:t>
      </w:r>
      <w:r w:rsidRPr="00C73D74">
        <w:rPr>
          <w:rFonts w:ascii="Times New Roman" w:eastAsia="DengXian" w:hAnsi="Times New Roman" w:cs="Times New Roman"/>
          <w:kern w:val="0"/>
          <w:sz w:val="20"/>
          <w:szCs w:val="20"/>
          <w14:ligatures w14:val="none"/>
        </w:rPr>
        <w:t xml:space="preserve">the discovery and selection of the </w:t>
      </w:r>
      <w:r w:rsidRPr="00C73D74">
        <w:rPr>
          <w:rFonts w:ascii="Times New Roman" w:eastAsia="DengXian" w:hAnsi="Times New Roman" w:cs="Times New Roman"/>
          <w:kern w:val="0"/>
          <w:sz w:val="20"/>
          <w:szCs w:val="20"/>
          <w:lang w:eastAsia="zh-CN"/>
          <w14:ligatures w14:val="none"/>
        </w:rPr>
        <w:t>Sensing Entity</w:t>
      </w:r>
      <w:r w:rsidRPr="00C73D74">
        <w:rPr>
          <w:rFonts w:ascii="Times New Roman" w:eastAsia="DengXian" w:hAnsi="Times New Roman" w:cs="Times New Roman"/>
          <w:kern w:val="0"/>
          <w:sz w:val="20"/>
          <w:szCs w:val="20"/>
          <w14:ligatures w14:val="none"/>
        </w:rPr>
        <w:t xml:space="preserve"> </w:t>
      </w:r>
      <w:r w:rsidRPr="00C73D74">
        <w:rPr>
          <w:rFonts w:ascii="Times New Roman" w:eastAsia="DengXian" w:hAnsi="Times New Roman" w:cs="Times New Roman"/>
          <w:kern w:val="0"/>
          <w:sz w:val="20"/>
          <w:szCs w:val="20"/>
          <w:lang w:eastAsia="zh-CN"/>
          <w14:ligatures w14:val="none"/>
        </w:rPr>
        <w:t>are addressed by the solution</w:t>
      </w:r>
      <w:r w:rsidRPr="00C73D74">
        <w:rPr>
          <w:rFonts w:ascii="Times New Roman" w:eastAsia="DengXian" w:hAnsi="Times New Roman" w:cs="Times New Roman"/>
          <w:kern w:val="0"/>
          <w:sz w:val="20"/>
          <w:szCs w:val="20"/>
          <w14:ligatures w14:val="none"/>
        </w:rPr>
        <w:t xml:space="preserve"> to Key Issue #3. </w:t>
      </w:r>
    </w:p>
    <w:p w14:paraId="2DC682E7" w14:textId="77777777" w:rsidR="00C73D74" w:rsidRPr="00C73D74" w:rsidRDefault="00C73D74" w:rsidP="00C73D74">
      <w:pPr>
        <w:spacing w:after="180" w:line="240" w:lineRule="auto"/>
        <w:ind w:left="568" w:hanging="284"/>
        <w:rPr>
          <w:rFonts w:ascii="Times New Roman" w:eastAsia="DengXian" w:hAnsi="Times New Roman" w:cs="Times New Roman"/>
          <w:kern w:val="0"/>
          <w:sz w:val="20"/>
          <w:szCs w:val="20"/>
          <w:lang w:eastAsia="zh-CN"/>
          <w14:ligatures w14:val="none"/>
        </w:rPr>
      </w:pPr>
      <w:r w:rsidRPr="00C73D74">
        <w:rPr>
          <w:rFonts w:ascii="Times New Roman" w:eastAsia="DengXian" w:hAnsi="Times New Roman" w:cs="Times New Roman"/>
          <w:kern w:val="0"/>
          <w:sz w:val="20"/>
          <w:szCs w:val="20"/>
          <w14:ligatures w14:val="none"/>
        </w:rPr>
        <w:t>9</w:t>
      </w:r>
      <w:r w:rsidRPr="00C73D74">
        <w:rPr>
          <w:rFonts w:ascii="Times New Roman" w:eastAsia="DengXian" w:hAnsi="Times New Roman" w:cs="Times New Roman"/>
          <w:kern w:val="0"/>
          <w:sz w:val="20"/>
          <w:szCs w:val="20"/>
          <w:lang w:eastAsia="zh-CN"/>
          <w14:ligatures w14:val="none"/>
        </w:rPr>
        <w:t>.</w:t>
      </w:r>
      <w:r w:rsidRPr="00C73D74">
        <w:rPr>
          <w:rFonts w:ascii="Times New Roman" w:eastAsia="DengXian" w:hAnsi="Times New Roman" w:cs="Times New Roman"/>
          <w:kern w:val="0"/>
          <w:sz w:val="20"/>
          <w:szCs w:val="20"/>
          <w:lang w:eastAsia="zh-CN"/>
          <w14:ligatures w14:val="none"/>
        </w:rPr>
        <w:tab/>
        <w:t>The Sensing Function determines the information for the subsequent Sensing measurement and sends the sensing service request message including the configuration parameters to the Sensing Entity.</w:t>
      </w:r>
    </w:p>
    <w:p w14:paraId="339891C4" w14:textId="77777777" w:rsidR="00C73D74" w:rsidRPr="00C73D74" w:rsidRDefault="00C73D74" w:rsidP="00C73D74">
      <w:pPr>
        <w:keepLines/>
        <w:spacing w:after="180" w:line="240" w:lineRule="auto"/>
        <w:ind w:left="1135" w:hanging="851"/>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NOTE 7:</w:t>
      </w:r>
      <w:r w:rsidRPr="00C73D74">
        <w:rPr>
          <w:rFonts w:ascii="Times New Roman" w:eastAsia="DengXian" w:hAnsi="Times New Roman" w:cs="Times New Roman"/>
          <w:kern w:val="0"/>
          <w:sz w:val="20"/>
          <w:szCs w:val="20"/>
          <w14:ligatures w14:val="none"/>
        </w:rPr>
        <w:tab/>
        <w:t xml:space="preserve">Details regarding Sensing Function sending the </w:t>
      </w:r>
      <w:r w:rsidRPr="00C73D74">
        <w:rPr>
          <w:rFonts w:ascii="Times New Roman" w:eastAsia="DengXian" w:hAnsi="Times New Roman" w:cs="Times New Roman"/>
          <w:kern w:val="0"/>
          <w:sz w:val="20"/>
          <w:szCs w:val="20"/>
          <w:lang w:eastAsia="zh-CN"/>
          <w14:ligatures w14:val="none"/>
        </w:rPr>
        <w:t>configuration parameters, including whether those configuration parameters are directly sent to the Sensing Entities or not,</w:t>
      </w:r>
      <w:r w:rsidRPr="00C73D74">
        <w:rPr>
          <w:rFonts w:ascii="Times New Roman" w:eastAsia="DengXian" w:hAnsi="Times New Roman" w:cs="Times New Roman"/>
          <w:kern w:val="0"/>
          <w:sz w:val="20"/>
          <w:szCs w:val="20"/>
          <w14:ligatures w14:val="none"/>
        </w:rPr>
        <w:t xml:space="preserve"> </w:t>
      </w:r>
      <w:r w:rsidRPr="00C73D74">
        <w:rPr>
          <w:rFonts w:ascii="Times New Roman" w:eastAsia="DengXian" w:hAnsi="Times New Roman" w:cs="Times New Roman"/>
          <w:kern w:val="0"/>
          <w:sz w:val="20"/>
          <w:szCs w:val="20"/>
          <w:lang w:eastAsia="zh-CN"/>
          <w14:ligatures w14:val="none"/>
        </w:rPr>
        <w:t>is addressed by solution</w:t>
      </w:r>
      <w:r w:rsidRPr="00C73D74">
        <w:rPr>
          <w:rFonts w:ascii="Times New Roman" w:eastAsia="DengXian" w:hAnsi="Times New Roman" w:cs="Times New Roman"/>
          <w:kern w:val="0"/>
          <w:sz w:val="20"/>
          <w:szCs w:val="20"/>
          <w14:ligatures w14:val="none"/>
        </w:rPr>
        <w:t xml:space="preserve"> to Key Issue 1 and Key Issue 6.</w:t>
      </w:r>
    </w:p>
    <w:p w14:paraId="7F1CC85E" w14:textId="77777777" w:rsidR="00C73D74" w:rsidRPr="00C73D74" w:rsidRDefault="00C73D74" w:rsidP="00C73D74">
      <w:pPr>
        <w:spacing w:after="180" w:line="240" w:lineRule="auto"/>
        <w:ind w:left="568"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10.</w:t>
      </w:r>
      <w:r w:rsidRPr="00C73D74">
        <w:rPr>
          <w:rFonts w:ascii="Times New Roman" w:eastAsia="DengXian" w:hAnsi="Times New Roman" w:cs="Times New Roman"/>
          <w:kern w:val="0"/>
          <w:sz w:val="20"/>
          <w:szCs w:val="20"/>
          <w14:ligatures w14:val="none"/>
        </w:rPr>
        <w:tab/>
        <w:t xml:space="preserve">Upon receiving the sensing service request message from the Sensing Function, the Sensing Entity may trigger the establishment of the path for </w:t>
      </w:r>
      <w:proofErr w:type="spellStart"/>
      <w:r w:rsidRPr="00C73D74">
        <w:rPr>
          <w:rFonts w:ascii="Times New Roman" w:eastAsia="DengXian" w:hAnsi="Times New Roman" w:cs="Times New Roman"/>
          <w:kern w:val="0"/>
          <w:sz w:val="20"/>
          <w:szCs w:val="20"/>
          <w14:ligatures w14:val="none"/>
        </w:rPr>
        <w:t>3GPP</w:t>
      </w:r>
      <w:proofErr w:type="spellEnd"/>
      <w:r w:rsidRPr="00C73D74">
        <w:rPr>
          <w:rFonts w:ascii="Times New Roman" w:eastAsia="DengXian" w:hAnsi="Times New Roman" w:cs="Times New Roman"/>
          <w:kern w:val="0"/>
          <w:sz w:val="20"/>
          <w:szCs w:val="20"/>
          <w14:ligatures w14:val="none"/>
        </w:rPr>
        <w:t xml:space="preserve"> sensing data reporting.</w:t>
      </w:r>
    </w:p>
    <w:p w14:paraId="0E3FB8E2" w14:textId="77777777" w:rsidR="00C73D74" w:rsidRPr="00C73D74" w:rsidRDefault="00C73D74" w:rsidP="00C73D74">
      <w:pPr>
        <w:spacing w:after="180" w:line="240" w:lineRule="auto"/>
        <w:ind w:left="568"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11.</w:t>
      </w:r>
      <w:r w:rsidRPr="00C73D74">
        <w:rPr>
          <w:rFonts w:ascii="Times New Roman" w:eastAsia="DengXian" w:hAnsi="Times New Roman" w:cs="Times New Roman"/>
          <w:kern w:val="0"/>
          <w:sz w:val="20"/>
          <w:szCs w:val="20"/>
          <w14:ligatures w14:val="none"/>
        </w:rPr>
        <w:tab/>
        <w:t xml:space="preserve">The Sensing Entity performs the Sensing measurement and obtains </w:t>
      </w:r>
      <w:proofErr w:type="spellStart"/>
      <w:r w:rsidRPr="00C73D74">
        <w:rPr>
          <w:rFonts w:ascii="Times New Roman" w:eastAsia="DengXian" w:hAnsi="Times New Roman" w:cs="Times New Roman"/>
          <w:kern w:val="0"/>
          <w:sz w:val="20"/>
          <w:szCs w:val="20"/>
          <w14:ligatures w14:val="none"/>
        </w:rPr>
        <w:t>3GPP</w:t>
      </w:r>
      <w:proofErr w:type="spellEnd"/>
      <w:r w:rsidRPr="00C73D74">
        <w:rPr>
          <w:rFonts w:ascii="Times New Roman" w:eastAsia="DengXian" w:hAnsi="Times New Roman" w:cs="Times New Roman"/>
          <w:kern w:val="0"/>
          <w:sz w:val="20"/>
          <w:szCs w:val="20"/>
          <w14:ligatures w14:val="none"/>
        </w:rPr>
        <w:t xml:space="preserve"> sensing data.</w:t>
      </w:r>
    </w:p>
    <w:p w14:paraId="3DA47DF5" w14:textId="617B6E77" w:rsidR="00C73D74" w:rsidRDefault="00C73D74" w:rsidP="00C73D74">
      <w:pPr>
        <w:spacing w:after="180" w:line="240" w:lineRule="auto"/>
        <w:ind w:left="568" w:hanging="284"/>
        <w:rPr>
          <w:ins w:id="70" w:author="Sachdeva, P. (Prachi)" w:date="2025-08-15T15:42:00Z" w16du:dateUtc="2025-08-15T13:42:00Z"/>
          <w:rFonts w:ascii="Times New Roman" w:eastAsia="DengXian" w:hAnsi="Times New Roman" w:cs="Times New Roman"/>
          <w:kern w:val="0"/>
          <w:sz w:val="20"/>
          <w:szCs w:val="20"/>
          <w14:ligatures w14:val="none"/>
        </w:rPr>
      </w:pPr>
      <w:proofErr w:type="spellStart"/>
      <w:r w:rsidRPr="00C73D74">
        <w:rPr>
          <w:rFonts w:ascii="Times New Roman" w:eastAsia="DengXian" w:hAnsi="Times New Roman" w:cs="Times New Roman"/>
          <w:kern w:val="0"/>
          <w:sz w:val="20"/>
          <w:szCs w:val="20"/>
          <w14:ligatures w14:val="none"/>
        </w:rPr>
        <w:t>12</w:t>
      </w:r>
      <w:ins w:id="71" w:author="Sachdeva, P. (Prachi)" w:date="2025-08-15T15:42:00Z" w16du:dateUtc="2025-08-15T13:42:00Z">
        <w:r w:rsidR="0039085D">
          <w:rPr>
            <w:rFonts w:ascii="Times New Roman" w:eastAsia="DengXian" w:hAnsi="Times New Roman" w:cs="Times New Roman"/>
            <w:kern w:val="0"/>
            <w:sz w:val="20"/>
            <w:szCs w:val="20"/>
            <w14:ligatures w14:val="none"/>
          </w:rPr>
          <w:t>a</w:t>
        </w:r>
      </w:ins>
      <w:proofErr w:type="spellEnd"/>
      <w:r w:rsidRPr="00C73D74">
        <w:rPr>
          <w:rFonts w:ascii="Times New Roman" w:eastAsia="DengXian" w:hAnsi="Times New Roman" w:cs="Times New Roman"/>
          <w:kern w:val="0"/>
          <w:sz w:val="20"/>
          <w:szCs w:val="20"/>
          <w14:ligatures w14:val="none"/>
        </w:rPr>
        <w:t>.</w:t>
      </w:r>
      <w:r w:rsidRPr="00C73D74">
        <w:rPr>
          <w:rFonts w:ascii="Times New Roman" w:eastAsia="DengXian" w:hAnsi="Times New Roman" w:cs="Times New Roman"/>
          <w:kern w:val="0"/>
          <w:sz w:val="20"/>
          <w:szCs w:val="20"/>
          <w14:ligatures w14:val="none"/>
        </w:rPr>
        <w:tab/>
        <w:t xml:space="preserve">The </w:t>
      </w:r>
      <w:proofErr w:type="spellStart"/>
      <w:r w:rsidRPr="00C73D74">
        <w:rPr>
          <w:rFonts w:ascii="Times New Roman" w:eastAsia="DengXian" w:hAnsi="Times New Roman" w:cs="Times New Roman"/>
          <w:kern w:val="0"/>
          <w:sz w:val="20"/>
          <w:szCs w:val="20"/>
          <w14:ligatures w14:val="none"/>
        </w:rPr>
        <w:t>3GPP</w:t>
      </w:r>
      <w:proofErr w:type="spellEnd"/>
      <w:r w:rsidRPr="00C73D74">
        <w:rPr>
          <w:rFonts w:ascii="Times New Roman" w:eastAsia="DengXian" w:hAnsi="Times New Roman" w:cs="Times New Roman"/>
          <w:kern w:val="0"/>
          <w:sz w:val="20"/>
          <w:szCs w:val="20"/>
          <w14:ligatures w14:val="none"/>
        </w:rPr>
        <w:t xml:space="preserve"> sensing data is transmitted to the Sensing Function.</w:t>
      </w:r>
    </w:p>
    <w:p w14:paraId="6AE61E1B" w14:textId="2A76631B" w:rsidR="0039085D" w:rsidDel="0039085D" w:rsidRDefault="0039085D" w:rsidP="0039085D">
      <w:pPr>
        <w:spacing w:after="180" w:line="240" w:lineRule="auto"/>
        <w:ind w:left="568" w:hanging="284"/>
        <w:rPr>
          <w:del w:id="72" w:author="Sachdeva, P. (Prachi)" w:date="2025-08-15T15:42:00Z" w16du:dateUtc="2025-08-15T13:42:00Z"/>
          <w:rFonts w:ascii="Times New Roman" w:eastAsia="DengXian" w:hAnsi="Times New Roman" w:cs="Times New Roman"/>
          <w:kern w:val="0"/>
          <w:sz w:val="20"/>
          <w:szCs w:val="20"/>
          <w14:ligatures w14:val="none"/>
        </w:rPr>
      </w:pPr>
      <w:proofErr w:type="spellStart"/>
      <w:ins w:id="73" w:author="Sachdeva, P. (Prachi)" w:date="2025-08-15T15:42:00Z" w16du:dateUtc="2025-08-15T13:42:00Z">
        <w:r>
          <w:rPr>
            <w:rFonts w:ascii="Times New Roman" w:eastAsia="DengXian" w:hAnsi="Times New Roman" w:cs="Times New Roman"/>
            <w:kern w:val="0"/>
            <w:sz w:val="20"/>
            <w:szCs w:val="20"/>
            <w14:ligatures w14:val="none"/>
          </w:rPr>
          <w:t>12b</w:t>
        </w:r>
        <w:proofErr w:type="spellEnd"/>
        <w:r>
          <w:rPr>
            <w:rFonts w:ascii="Times New Roman" w:eastAsia="DengXian" w:hAnsi="Times New Roman" w:cs="Times New Roman"/>
            <w:kern w:val="0"/>
            <w:sz w:val="20"/>
            <w:szCs w:val="20"/>
            <w14:ligatures w14:val="none"/>
          </w:rPr>
          <w:t xml:space="preserve">. In the event that the request from the </w:t>
        </w:r>
        <w:r>
          <w:rPr>
            <w:rFonts w:ascii="Times New Roman" w:eastAsia="DengXian" w:hAnsi="Times New Roman" w:cs="Times New Roman"/>
            <w:kern w:val="0"/>
            <w:sz w:val="20"/>
            <w:szCs w:val="20"/>
            <w14:ligatures w14:val="none"/>
          </w:rPr>
          <w:t>A</w:t>
        </w:r>
        <w:r>
          <w:rPr>
            <w:rFonts w:ascii="Times New Roman" w:eastAsia="DengXian" w:hAnsi="Times New Roman" w:cs="Times New Roman"/>
            <w:kern w:val="0"/>
            <w:sz w:val="20"/>
            <w:szCs w:val="20"/>
            <w14:ligatures w14:val="none"/>
          </w:rPr>
          <w:t>F includes receiving data directly from one or more of the sensing entities, the data is sent over directly to the AF.</w:t>
        </w:r>
      </w:ins>
      <w:ins w:id="74" w:author="Sachdeva, P. (Prachi)" w:date="2025-08-15T16:39:00Z" w16du:dateUtc="2025-08-15T14:39:00Z">
        <w:r w:rsidR="00407AE6">
          <w:rPr>
            <w:rFonts w:ascii="Times New Roman" w:eastAsia="DengXian" w:hAnsi="Times New Roman" w:cs="Times New Roman"/>
            <w:kern w:val="0"/>
            <w:sz w:val="20"/>
            <w:szCs w:val="20"/>
            <w14:ligatures w14:val="none"/>
          </w:rPr>
          <w:t xml:space="preserve"> (</w:t>
        </w:r>
      </w:ins>
      <w:ins w:id="75" w:author="Sachdeva, P. (Prachi)" w:date="2025-08-15T16:40:00Z" w16du:dateUtc="2025-08-15T14:40:00Z">
        <w:r w:rsidR="00407AE6">
          <w:rPr>
            <w:rFonts w:ascii="Times New Roman" w:eastAsia="DengXian" w:hAnsi="Times New Roman" w:cs="Times New Roman"/>
            <w:kern w:val="0"/>
            <w:sz w:val="20"/>
            <w:szCs w:val="20"/>
            <w14:ligatures w14:val="none"/>
          </w:rPr>
          <w:t xml:space="preserve">for the case of </w:t>
        </w:r>
        <w:proofErr w:type="spellStart"/>
        <w:r w:rsidR="00407AE6">
          <w:rPr>
            <w:rFonts w:ascii="Times New Roman" w:eastAsia="DengXian" w:hAnsi="Times New Roman" w:cs="Times New Roman"/>
            <w:kern w:val="0"/>
            <w:sz w:val="20"/>
            <w:szCs w:val="20"/>
            <w14:ligatures w14:val="none"/>
          </w:rPr>
          <w:t>12b</w:t>
        </w:r>
        <w:proofErr w:type="spellEnd"/>
        <w:r w:rsidR="00407AE6">
          <w:rPr>
            <w:rFonts w:ascii="Times New Roman" w:eastAsia="DengXian" w:hAnsi="Times New Roman" w:cs="Times New Roman"/>
            <w:kern w:val="0"/>
            <w:sz w:val="20"/>
            <w:szCs w:val="20"/>
            <w14:ligatures w14:val="none"/>
          </w:rPr>
          <w:t xml:space="preserve">, </w:t>
        </w:r>
      </w:ins>
      <w:ins w:id="76" w:author="Sachdeva, P. (Prachi)" w:date="2025-08-15T16:39:00Z" w16du:dateUtc="2025-08-15T14:39:00Z">
        <w:r w:rsidR="00407AE6">
          <w:rPr>
            <w:rFonts w:ascii="Times New Roman" w:eastAsia="DengXian" w:hAnsi="Times New Roman" w:cs="Times New Roman"/>
            <w:kern w:val="0"/>
            <w:sz w:val="20"/>
            <w:szCs w:val="20"/>
            <w14:ligatures w14:val="none"/>
          </w:rPr>
          <w:t xml:space="preserve">all </w:t>
        </w:r>
      </w:ins>
      <w:ins w:id="77" w:author="Sachdeva, P. (Prachi)" w:date="2025-08-15T16:40:00Z" w16du:dateUtc="2025-08-15T14:40:00Z">
        <w:r w:rsidR="00407AE6">
          <w:rPr>
            <w:rFonts w:ascii="Times New Roman" w:eastAsia="DengXian" w:hAnsi="Times New Roman" w:cs="Times New Roman"/>
            <w:kern w:val="0"/>
            <w:sz w:val="20"/>
            <w:szCs w:val="20"/>
            <w14:ligatures w14:val="none"/>
          </w:rPr>
          <w:t>following</w:t>
        </w:r>
      </w:ins>
      <w:ins w:id="78" w:author="Sachdeva, P. (Prachi)" w:date="2025-08-15T16:39:00Z" w16du:dateUtc="2025-08-15T14:39:00Z">
        <w:r w:rsidR="00407AE6">
          <w:rPr>
            <w:rFonts w:ascii="Times New Roman" w:eastAsia="DengXian" w:hAnsi="Times New Roman" w:cs="Times New Roman"/>
            <w:kern w:val="0"/>
            <w:sz w:val="20"/>
            <w:szCs w:val="20"/>
            <w14:ligatures w14:val="none"/>
          </w:rPr>
          <w:t xml:space="preserve"> steps are skipped)</w:t>
        </w:r>
      </w:ins>
    </w:p>
    <w:p w14:paraId="6A810142" w14:textId="77777777" w:rsidR="00C73D74" w:rsidRPr="00C73D74" w:rsidRDefault="00C73D74" w:rsidP="0039085D">
      <w:pPr>
        <w:spacing w:after="180" w:line="240" w:lineRule="auto"/>
        <w:ind w:left="568" w:hanging="284"/>
        <w:rPr>
          <w:rFonts w:ascii="Times New Roman" w:eastAsia="DengXian" w:hAnsi="Times New Roman" w:cs="Times New Roman"/>
          <w:kern w:val="0"/>
          <w:sz w:val="20"/>
          <w:szCs w:val="20"/>
          <w14:ligatures w14:val="none"/>
        </w:rPr>
        <w:pPrChange w:id="79" w:author="Sachdeva, P. (Prachi)" w:date="2025-08-15T15:43:00Z" w16du:dateUtc="2025-08-15T13:43:00Z">
          <w:pPr>
            <w:keepLines/>
            <w:spacing w:after="180" w:line="240" w:lineRule="auto"/>
            <w:ind w:left="1135" w:hanging="851"/>
          </w:pPr>
        </w:pPrChange>
      </w:pPr>
      <w:r w:rsidRPr="00C73D74">
        <w:rPr>
          <w:rFonts w:ascii="Times New Roman" w:eastAsia="DengXian" w:hAnsi="Times New Roman" w:cs="Times New Roman"/>
          <w:kern w:val="0"/>
          <w:sz w:val="20"/>
          <w:szCs w:val="20"/>
          <w14:ligatures w14:val="none"/>
        </w:rPr>
        <w:t>NOTE 8:</w:t>
      </w:r>
      <w:r w:rsidRPr="00C73D74">
        <w:rPr>
          <w:rFonts w:ascii="Times New Roman" w:eastAsia="DengXian" w:hAnsi="Times New Roman" w:cs="Times New Roman"/>
          <w:kern w:val="0"/>
          <w:sz w:val="20"/>
          <w:szCs w:val="20"/>
          <w14:ligatures w14:val="none"/>
        </w:rPr>
        <w:tab/>
        <w:t xml:space="preserve">Details regarding the </w:t>
      </w:r>
      <w:proofErr w:type="spellStart"/>
      <w:r w:rsidRPr="00C73D74">
        <w:rPr>
          <w:rFonts w:ascii="Times New Roman" w:eastAsia="DengXian" w:hAnsi="Times New Roman" w:cs="Times New Roman"/>
          <w:kern w:val="0"/>
          <w:sz w:val="20"/>
          <w:szCs w:val="20"/>
          <w14:ligatures w14:val="none"/>
        </w:rPr>
        <w:t>3GPP</w:t>
      </w:r>
      <w:proofErr w:type="spellEnd"/>
      <w:r w:rsidRPr="00C73D74">
        <w:rPr>
          <w:rFonts w:ascii="Times New Roman" w:eastAsia="DengXian" w:hAnsi="Times New Roman" w:cs="Times New Roman"/>
          <w:kern w:val="0"/>
          <w:sz w:val="20"/>
          <w:szCs w:val="20"/>
          <w14:ligatures w14:val="none"/>
        </w:rPr>
        <w:t xml:space="preserve"> sensing data and the reporting </w:t>
      </w:r>
      <w:r w:rsidRPr="00C73D74">
        <w:rPr>
          <w:rFonts w:ascii="Times New Roman" w:eastAsia="DengXian" w:hAnsi="Times New Roman" w:cs="Times New Roman"/>
          <w:kern w:val="0"/>
          <w:sz w:val="20"/>
          <w:szCs w:val="20"/>
          <w:lang w:eastAsia="zh-CN"/>
          <w14:ligatures w14:val="none"/>
        </w:rPr>
        <w:t>is addressed by the solution</w:t>
      </w:r>
      <w:r w:rsidRPr="00C73D74">
        <w:rPr>
          <w:rFonts w:ascii="Times New Roman" w:eastAsia="DengXian" w:hAnsi="Times New Roman" w:cs="Times New Roman"/>
          <w:kern w:val="0"/>
          <w:sz w:val="20"/>
          <w:szCs w:val="20"/>
          <w14:ligatures w14:val="none"/>
        </w:rPr>
        <w:t xml:space="preserve"> to Key Issue 4.</w:t>
      </w:r>
    </w:p>
    <w:p w14:paraId="721A3856" w14:textId="6994E267" w:rsidR="00C73D74" w:rsidRPr="00C73D74" w:rsidRDefault="00C73D74" w:rsidP="00C73D74">
      <w:pPr>
        <w:spacing w:after="180" w:line="240" w:lineRule="auto"/>
        <w:ind w:left="568"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13.</w:t>
      </w:r>
      <w:r w:rsidRPr="00C73D74">
        <w:rPr>
          <w:rFonts w:ascii="Times New Roman" w:eastAsia="DengXian" w:hAnsi="Times New Roman" w:cs="Times New Roman"/>
          <w:kern w:val="0"/>
          <w:sz w:val="20"/>
          <w:szCs w:val="20"/>
          <w14:ligatures w14:val="none"/>
        </w:rPr>
        <w:tab/>
        <w:t xml:space="preserve">After receiving the </w:t>
      </w:r>
      <w:proofErr w:type="spellStart"/>
      <w:r w:rsidRPr="00C73D74">
        <w:rPr>
          <w:rFonts w:ascii="Times New Roman" w:eastAsia="DengXian" w:hAnsi="Times New Roman" w:cs="Times New Roman"/>
          <w:kern w:val="0"/>
          <w:sz w:val="20"/>
          <w:szCs w:val="20"/>
          <w14:ligatures w14:val="none"/>
        </w:rPr>
        <w:t>3GPP</w:t>
      </w:r>
      <w:proofErr w:type="spellEnd"/>
      <w:r w:rsidRPr="00C73D74">
        <w:rPr>
          <w:rFonts w:ascii="Times New Roman" w:eastAsia="DengXian" w:hAnsi="Times New Roman" w:cs="Times New Roman"/>
          <w:kern w:val="0"/>
          <w:sz w:val="20"/>
          <w:szCs w:val="20"/>
          <w14:ligatures w14:val="none"/>
        </w:rPr>
        <w:t xml:space="preserve"> sensing data, the Sensing Function determines the Sensing result.</w:t>
      </w:r>
    </w:p>
    <w:p w14:paraId="72F022A4" w14:textId="6852E6F9" w:rsidR="00C73D74" w:rsidRPr="00C73D74" w:rsidRDefault="00C73D74" w:rsidP="00C73D74">
      <w:pPr>
        <w:spacing w:after="180" w:line="240" w:lineRule="auto"/>
        <w:ind w:left="568"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14.</w:t>
      </w:r>
      <w:r w:rsidRPr="00C73D74">
        <w:rPr>
          <w:rFonts w:ascii="Times New Roman" w:eastAsia="DengXian" w:hAnsi="Times New Roman" w:cs="Times New Roman"/>
          <w:kern w:val="0"/>
          <w:sz w:val="20"/>
          <w:szCs w:val="20"/>
          <w14:ligatures w14:val="none"/>
        </w:rPr>
        <w:tab/>
        <w:t>The Sensing Function sends the Sensing result to the NEF</w:t>
      </w:r>
      <w:r w:rsidRPr="00C73D74">
        <w:rPr>
          <w:rFonts w:ascii="Times New Roman" w:eastAsia="DengXian" w:hAnsi="Times New Roman" w:cs="Times New Roman"/>
          <w:kern w:val="0"/>
          <w:sz w:val="20"/>
          <w:szCs w:val="20"/>
          <w:lang w:eastAsia="zh-CN"/>
          <w14:ligatures w14:val="none"/>
        </w:rPr>
        <w:t xml:space="preserve"> </w:t>
      </w:r>
      <w:r w:rsidRPr="00C73D74">
        <w:rPr>
          <w:rFonts w:ascii="Times New Roman" w:eastAsia="DengXian" w:hAnsi="Times New Roman" w:cs="Times New Roman"/>
          <w:kern w:val="0"/>
          <w:sz w:val="20"/>
          <w:szCs w:val="20"/>
          <w14:ligatures w14:val="none"/>
        </w:rPr>
        <w:t xml:space="preserve">via </w:t>
      </w:r>
      <w:proofErr w:type="spellStart"/>
      <w:r w:rsidRPr="00C73D74">
        <w:rPr>
          <w:rFonts w:ascii="Times New Roman" w:eastAsia="DengXian" w:hAnsi="Times New Roman" w:cs="Times New Roman"/>
          <w:kern w:val="0"/>
          <w:sz w:val="20"/>
          <w:szCs w:val="20"/>
          <w:lang w:eastAsia="zh-CN"/>
          <w14:ligatures w14:val="none"/>
        </w:rPr>
        <w:t>Nsf_SensingServiceExposure_Notify</w:t>
      </w:r>
      <w:proofErr w:type="spellEnd"/>
      <w:r w:rsidRPr="00C73D74">
        <w:rPr>
          <w:rFonts w:ascii="Times New Roman" w:eastAsia="DengXian" w:hAnsi="Times New Roman" w:cs="Times New Roman"/>
          <w:kern w:val="0"/>
          <w:sz w:val="20"/>
          <w:szCs w:val="20"/>
          <w14:ligatures w14:val="none"/>
        </w:rPr>
        <w:t>.</w:t>
      </w:r>
    </w:p>
    <w:p w14:paraId="016DE0E6" w14:textId="18AB6EFF" w:rsidR="00C73D74" w:rsidRPr="00C73D74" w:rsidRDefault="00C73D74" w:rsidP="00C73D74">
      <w:pPr>
        <w:spacing w:after="180" w:line="240" w:lineRule="auto"/>
        <w:ind w:left="568"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15.</w:t>
      </w:r>
      <w:r w:rsidRPr="00C73D74">
        <w:rPr>
          <w:rFonts w:ascii="Times New Roman" w:eastAsia="DengXian" w:hAnsi="Times New Roman" w:cs="Times New Roman"/>
          <w:kern w:val="0"/>
          <w:sz w:val="20"/>
          <w:szCs w:val="20"/>
          <w14:ligatures w14:val="none"/>
        </w:rPr>
        <w:tab/>
        <w:t>The NEF</w:t>
      </w:r>
      <w:r w:rsidRPr="00C73D74">
        <w:rPr>
          <w:rFonts w:ascii="Times New Roman" w:eastAsia="DengXian" w:hAnsi="Times New Roman" w:cs="Times New Roman"/>
          <w:kern w:val="0"/>
          <w:sz w:val="20"/>
          <w:szCs w:val="20"/>
          <w:lang w:eastAsia="zh-CN"/>
          <w14:ligatures w14:val="none"/>
        </w:rPr>
        <w:t xml:space="preserve"> </w:t>
      </w:r>
      <w:r w:rsidRPr="00C73D74">
        <w:rPr>
          <w:rFonts w:ascii="Times New Roman" w:eastAsia="DengXian" w:hAnsi="Times New Roman" w:cs="Times New Roman"/>
          <w:kern w:val="0"/>
          <w:sz w:val="20"/>
          <w:szCs w:val="20"/>
          <w14:ligatures w14:val="none"/>
        </w:rPr>
        <w:t xml:space="preserve">provides the Sensing result to the AF via </w:t>
      </w:r>
      <w:r w:rsidRPr="00C73D74">
        <w:rPr>
          <w:rFonts w:ascii="Times New Roman" w:eastAsia="DengXian" w:hAnsi="Times New Roman" w:cs="Times New Roman"/>
          <w:kern w:val="0"/>
          <w:sz w:val="20"/>
          <w:szCs w:val="20"/>
          <w:lang w:eastAsia="zh-CN"/>
          <w14:ligatures w14:val="none"/>
        </w:rPr>
        <w:t>Sensing Service Notify</w:t>
      </w:r>
      <w:r w:rsidRPr="00C73D74">
        <w:rPr>
          <w:rFonts w:ascii="Times New Roman" w:eastAsia="DengXian" w:hAnsi="Times New Roman" w:cs="Times New Roman"/>
          <w:kern w:val="0"/>
          <w:sz w:val="20"/>
          <w:szCs w:val="20"/>
          <w14:ligatures w14:val="none"/>
        </w:rPr>
        <w:t>.</w:t>
      </w:r>
    </w:p>
    <w:p w14:paraId="6F5979A5" w14:textId="77777777" w:rsidR="00C73D74" w:rsidRPr="00C73D74" w:rsidRDefault="00C73D74" w:rsidP="00C73D74">
      <w:pPr>
        <w:keepLines/>
        <w:spacing w:after="180" w:line="240" w:lineRule="auto"/>
        <w:ind w:left="1135" w:hanging="851"/>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NOTE 9:</w:t>
      </w:r>
      <w:r w:rsidRPr="00C73D74">
        <w:rPr>
          <w:rFonts w:ascii="Times New Roman" w:eastAsia="DengXian" w:hAnsi="Times New Roman" w:cs="Times New Roman"/>
          <w:kern w:val="0"/>
          <w:sz w:val="20"/>
          <w:szCs w:val="20"/>
          <w14:ligatures w14:val="none"/>
        </w:rPr>
        <w:tab/>
        <w:t>The steps 11-15 may be performed one-time or a periodically or based on event trigger depending on the sensing service request from AF.</w:t>
      </w:r>
    </w:p>
    <w:p w14:paraId="569CA195" w14:textId="77777777" w:rsidR="00C73D74" w:rsidRPr="00C73D74" w:rsidRDefault="00C73D74" w:rsidP="00C73D74">
      <w:pPr>
        <w:keepLines/>
        <w:spacing w:after="180" w:line="240" w:lineRule="auto"/>
        <w:ind w:left="1135" w:hanging="851"/>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NOTE 10:</w:t>
      </w:r>
      <w:r w:rsidRPr="00C73D74">
        <w:rPr>
          <w:rFonts w:ascii="Times New Roman" w:eastAsia="DengXian" w:hAnsi="Times New Roman" w:cs="Times New Roman"/>
          <w:kern w:val="0"/>
          <w:sz w:val="20"/>
          <w:szCs w:val="20"/>
          <w14:ligatures w14:val="none"/>
        </w:rPr>
        <w:tab/>
        <w:t>Details regarding exposing the Sensing Result are addressed by the solution to Key Issue #5.</w:t>
      </w:r>
    </w:p>
    <w:p w14:paraId="51EFB30F" w14:textId="77777777" w:rsidR="00C73D74" w:rsidRPr="00C73D74" w:rsidRDefault="00C73D74" w:rsidP="00C73D74">
      <w:pPr>
        <w:keepLines/>
        <w:spacing w:after="180" w:line="240" w:lineRule="auto"/>
        <w:ind w:left="1135" w:hanging="851"/>
        <w:rPr>
          <w:rFonts w:ascii="Times New Roman" w:eastAsia="DengXian" w:hAnsi="Times New Roman" w:cs="Times New Roman"/>
          <w:kern w:val="0"/>
          <w:sz w:val="20"/>
          <w:szCs w:val="20"/>
          <w:lang w:eastAsia="zh-CN"/>
          <w14:ligatures w14:val="none"/>
        </w:rPr>
      </w:pPr>
      <w:r w:rsidRPr="00C73D74">
        <w:rPr>
          <w:rFonts w:ascii="Times New Roman" w:eastAsia="DengXian" w:hAnsi="Times New Roman" w:cs="Times New Roman"/>
          <w:kern w:val="0"/>
          <w:sz w:val="20"/>
          <w:szCs w:val="20"/>
          <w:lang w:eastAsia="zh-CN"/>
          <w14:ligatures w14:val="none"/>
        </w:rPr>
        <w:t>NOTE 11:</w:t>
      </w:r>
      <w:r w:rsidRPr="00C73D74">
        <w:rPr>
          <w:rFonts w:ascii="Times New Roman" w:eastAsia="DengXian" w:hAnsi="Times New Roman" w:cs="Times New Roman"/>
          <w:kern w:val="0"/>
          <w:sz w:val="20"/>
          <w:szCs w:val="20"/>
          <w:lang w:eastAsia="zh-CN"/>
          <w14:ligatures w14:val="none"/>
        </w:rPr>
        <w:tab/>
        <w:t>In addition to support the Sensing Result exposure via control plane, whether the Sensing Result can also be exposed via data connection for sensing operation is addressed by the solution to Key Issue #5.</w:t>
      </w:r>
    </w:p>
    <w:p w14:paraId="73B52FCC" w14:textId="77777777" w:rsidR="00C73D74" w:rsidRPr="00C73D74" w:rsidRDefault="00C73D74" w:rsidP="00C73D74">
      <w:pPr>
        <w:keepLines/>
        <w:spacing w:after="180" w:line="240" w:lineRule="auto"/>
        <w:ind w:left="1135" w:hanging="851"/>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NOTE 12:</w:t>
      </w:r>
      <w:r w:rsidRPr="00C73D74">
        <w:rPr>
          <w:rFonts w:ascii="Times New Roman" w:eastAsia="DengXian" w:hAnsi="Times New Roman" w:cs="Times New Roman"/>
          <w:kern w:val="0"/>
          <w:sz w:val="20"/>
          <w:szCs w:val="20"/>
          <w14:ligatures w14:val="none"/>
        </w:rPr>
        <w:tab/>
        <w:t>Details regarding the procedure between the Sensing Function and the Sensing Entity from step 9 to 12 will be addressed by the associated solutions.</w:t>
      </w:r>
    </w:p>
    <w:p w14:paraId="08F78DCA" w14:textId="77777777" w:rsidR="00C73D74" w:rsidRPr="00C73D74" w:rsidRDefault="00C73D74" w:rsidP="00C73D74">
      <w:pPr>
        <w:keepLines/>
        <w:spacing w:after="180" w:line="240" w:lineRule="auto"/>
        <w:ind w:left="1418" w:hanging="1134"/>
        <w:rPr>
          <w:rFonts w:ascii="Times New Roman" w:eastAsia="DengXian" w:hAnsi="Times New Roman" w:cs="Times New Roman"/>
          <w:color w:val="FF0000"/>
          <w:kern w:val="0"/>
          <w:sz w:val="20"/>
          <w:szCs w:val="20"/>
          <w:lang w:eastAsia="zh-CN"/>
          <w14:ligatures w14:val="none"/>
        </w:rPr>
      </w:pPr>
      <w:r w:rsidRPr="00C73D74">
        <w:rPr>
          <w:rFonts w:ascii="Times New Roman" w:eastAsia="DengXian" w:hAnsi="Times New Roman" w:cs="Times New Roman"/>
          <w:color w:val="FF0000"/>
          <w:kern w:val="0"/>
          <w:sz w:val="20"/>
          <w:szCs w:val="20"/>
          <w:lang w:eastAsia="zh-CN"/>
          <w14:ligatures w14:val="none"/>
        </w:rPr>
        <w:t>Editor’s note: Mechanism for sensing should enable the operator to charge for the Sensing Service, which is under the remit of SA </w:t>
      </w:r>
      <w:proofErr w:type="spellStart"/>
      <w:r w:rsidRPr="00C73D74">
        <w:rPr>
          <w:rFonts w:ascii="Times New Roman" w:eastAsia="DengXian" w:hAnsi="Times New Roman" w:cs="Times New Roman"/>
          <w:color w:val="FF0000"/>
          <w:kern w:val="0"/>
          <w:sz w:val="20"/>
          <w:szCs w:val="20"/>
          <w:lang w:eastAsia="zh-CN"/>
          <w14:ligatures w14:val="none"/>
        </w:rPr>
        <w:t>WG5</w:t>
      </w:r>
      <w:proofErr w:type="spellEnd"/>
      <w:r w:rsidRPr="00C73D74">
        <w:rPr>
          <w:rFonts w:ascii="Times New Roman" w:eastAsia="DengXian" w:hAnsi="Times New Roman" w:cs="Times New Roman"/>
          <w:color w:val="FF0000"/>
          <w:kern w:val="0"/>
          <w:sz w:val="20"/>
          <w:szCs w:val="20"/>
          <w:lang w:eastAsia="zh-CN"/>
          <w14:ligatures w14:val="none"/>
        </w:rPr>
        <w:t>.</w:t>
      </w:r>
    </w:p>
    <w:p w14:paraId="1C07286C" w14:textId="77777777" w:rsidR="00C73D74" w:rsidRPr="00C73D74" w:rsidRDefault="00C73D74" w:rsidP="00C73D74">
      <w:pPr>
        <w:keepNext/>
        <w:keepLines/>
        <w:spacing w:before="120" w:after="180" w:line="240" w:lineRule="auto"/>
        <w:ind w:left="1418" w:hanging="1418"/>
        <w:outlineLvl w:val="3"/>
        <w:rPr>
          <w:rFonts w:ascii="Arial" w:eastAsia="DengXian" w:hAnsi="Arial" w:cs="Times New Roman"/>
          <w:kern w:val="0"/>
          <w:sz w:val="24"/>
          <w:szCs w:val="20"/>
          <w14:ligatures w14:val="none"/>
        </w:rPr>
      </w:pPr>
      <w:bookmarkStart w:id="80" w:name="_Toc199433805"/>
      <w:bookmarkStart w:id="81" w:name="_Toc199925326"/>
      <w:r w:rsidRPr="00C73D74">
        <w:rPr>
          <w:rFonts w:ascii="Arial" w:eastAsia="DengXian" w:hAnsi="Arial" w:cs="Times New Roman"/>
          <w:kern w:val="0"/>
          <w:sz w:val="24"/>
          <w:szCs w:val="20"/>
          <w14:ligatures w14:val="none"/>
        </w:rPr>
        <w:t>6.3.2.2</w:t>
      </w:r>
      <w:r w:rsidRPr="00C73D74">
        <w:rPr>
          <w:rFonts w:ascii="Arial" w:eastAsia="DengXian" w:hAnsi="Arial" w:cs="Times New Roman"/>
          <w:kern w:val="0"/>
          <w:sz w:val="24"/>
          <w:szCs w:val="20"/>
          <w14:ligatures w14:val="none"/>
        </w:rPr>
        <w:tab/>
        <w:t>Control and Processing Split of the Sensing Function</w:t>
      </w:r>
      <w:bookmarkEnd w:id="80"/>
      <w:bookmarkEnd w:id="81"/>
    </w:p>
    <w:p w14:paraId="59A666E3" w14:textId="77777777" w:rsidR="00C73D74" w:rsidRPr="00C73D74" w:rsidRDefault="00C73D74" w:rsidP="00C73D74">
      <w:pPr>
        <w:keepLines/>
        <w:spacing w:after="180" w:line="240" w:lineRule="auto"/>
        <w:ind w:left="1418" w:hanging="1134"/>
        <w:rPr>
          <w:rFonts w:ascii="Times New Roman" w:eastAsia="DengXian" w:hAnsi="Times New Roman" w:cs="Times New Roman"/>
          <w:color w:val="FF0000"/>
          <w:kern w:val="0"/>
          <w:sz w:val="20"/>
          <w:szCs w:val="20"/>
          <w14:ligatures w14:val="none"/>
        </w:rPr>
      </w:pPr>
      <w:bookmarkStart w:id="82" w:name="_Hlk198772363"/>
      <w:r w:rsidRPr="00C73D74">
        <w:rPr>
          <w:rFonts w:ascii="Times New Roman" w:eastAsia="DengXian" w:hAnsi="Times New Roman" w:cs="Times New Roman"/>
          <w:color w:val="FF0000"/>
          <w:kern w:val="0"/>
          <w:sz w:val="20"/>
          <w:szCs w:val="20"/>
          <w14:ligatures w14:val="none"/>
        </w:rPr>
        <w:t>Editor's note:</w:t>
      </w:r>
      <w:r w:rsidRPr="00C73D74">
        <w:rPr>
          <w:rFonts w:ascii="Times New Roman" w:eastAsia="DengXian" w:hAnsi="Times New Roman" w:cs="Times New Roman"/>
          <w:color w:val="FF0000"/>
          <w:kern w:val="0"/>
          <w:sz w:val="20"/>
          <w:szCs w:val="20"/>
          <w14:ligatures w14:val="none"/>
        </w:rPr>
        <w:tab/>
      </w:r>
      <w:r w:rsidRPr="00C73D74">
        <w:rPr>
          <w:rFonts w:ascii="Times New Roman" w:eastAsia="DengXian" w:hAnsi="Times New Roman" w:cs="Times New Roman"/>
          <w:color w:val="FF0000"/>
          <w:kern w:val="0"/>
          <w:sz w:val="20"/>
          <w:szCs w:val="20"/>
          <w14:ligatures w14:val="none"/>
        </w:rPr>
        <w:tab/>
        <w:t>Whether the Controlling and Processing Function is one NF or separate into two NFs and whether and how a new interfaces is defined between them is FFS.</w:t>
      </w:r>
    </w:p>
    <w:bookmarkEnd w:id="82"/>
    <w:p w14:paraId="5FC60062" w14:textId="77777777" w:rsidR="00C73D74" w:rsidRPr="00C73D74" w:rsidRDefault="00C73D74" w:rsidP="00C73D74">
      <w:pPr>
        <w:spacing w:after="180" w:line="240" w:lineRule="auto"/>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To enable flexible scaling of Sensing Functions and/or localization deployment, the Sensing Function in clause 6.3.2.1 is further split into Sensing Control Function (</w:t>
      </w:r>
      <w:proofErr w:type="spellStart"/>
      <w:r w:rsidRPr="00C73D74">
        <w:rPr>
          <w:rFonts w:ascii="Times New Roman" w:eastAsia="DengXian" w:hAnsi="Times New Roman" w:cs="Times New Roman"/>
          <w:kern w:val="0"/>
          <w:sz w:val="20"/>
          <w:szCs w:val="20"/>
          <w14:ligatures w14:val="none"/>
        </w:rPr>
        <w:t>SCF</w:t>
      </w:r>
      <w:proofErr w:type="spellEnd"/>
      <w:r w:rsidRPr="00C73D74">
        <w:rPr>
          <w:rFonts w:ascii="Times New Roman" w:eastAsia="DengXian" w:hAnsi="Times New Roman" w:cs="Times New Roman"/>
          <w:kern w:val="0"/>
          <w:sz w:val="20"/>
          <w:szCs w:val="20"/>
          <w14:ligatures w14:val="none"/>
        </w:rPr>
        <w:t>) and the Sensing Processing Function (SPF). The Sensing Control Function can be located in a central area which can control multiple distributed Sensing Processing Functions.</w:t>
      </w:r>
    </w:p>
    <w:bookmarkStart w:id="83" w:name="MCCQCTEMPBM_00000031"/>
    <w:bookmarkStart w:id="84" w:name="MCCQCTEMPBM_00000032"/>
    <w:bookmarkStart w:id="85" w:name="MCCQCTEMPBM_00000033"/>
    <w:bookmarkStart w:id="86" w:name="MCCQCTEMPBM_00000034"/>
    <w:bookmarkStart w:id="87" w:name="MCCQCTEMPBM_00000035"/>
    <w:bookmarkStart w:id="88" w:name="MCCQCTEMPBM_00000036"/>
    <w:bookmarkStart w:id="89" w:name="MCCQCTEMPBM_00000037"/>
    <w:bookmarkStart w:id="90" w:name="MCCQCTEMPBM_00000038"/>
    <w:bookmarkStart w:id="91" w:name="MCCQCTEMPBM_00000039"/>
    <w:bookmarkStart w:id="92" w:name="MCCQCTEMPBM_00000040"/>
    <w:bookmarkStart w:id="93" w:name="MCCQCTEMPBM_00000041"/>
    <w:bookmarkStart w:id="94" w:name="MCCQCTEMPBM_00000042"/>
    <w:bookmarkStart w:id="95" w:name="MCCQCTEMPBM_00000043"/>
    <w:bookmarkStart w:id="96" w:name="MCCQCTEMPBM_00000044"/>
    <w:bookmarkStart w:id="97" w:name="MCCQCTEMPBM_00000045"/>
    <w:bookmarkStart w:id="98" w:name="MCCQCTEMPBM_00000046"/>
    <w:bookmarkStart w:id="99" w:name="MCCQCTEMPBM_00000047"/>
    <w:bookmarkStart w:id="100" w:name="MCCQCTEMPBM_00000048"/>
    <w:bookmarkStart w:id="101" w:name="MCCQCTEMPBM_00000049"/>
    <w:bookmarkStart w:id="102" w:name="MCCQCTEMPBM_00000050"/>
    <w:bookmarkStart w:id="103" w:name="MCCQCTEMPBM_00000051"/>
    <w:bookmarkStart w:id="104" w:name="MCCQCTEMPBM_00000052"/>
    <w:bookmarkStart w:id="105" w:name="MCCQCTEMPBM_00000053"/>
    <w:bookmarkStart w:id="106" w:name="MCCQCTEMPBM_00000054"/>
    <w:bookmarkStart w:id="107" w:name="MCCQCTEMPBM_00000055"/>
    <w:bookmarkStart w:id="108" w:name="MCCQCTEMPBM_00000056"/>
    <w:bookmarkStart w:id="109" w:name="MCCQCTEMPBM_00000057"/>
    <w:bookmarkStart w:id="110" w:name="MCCQCTEMPBM_00000058"/>
    <w:bookmarkStart w:id="111" w:name="MCCQCTEMPBM_00000059"/>
    <w:bookmarkStart w:id="112" w:name="MCCQCTEMPBM_00000060"/>
    <w:bookmarkStart w:id="113" w:name="MCCQCTEMPBM_00000061"/>
    <w:bookmarkStart w:id="114" w:name="MCCQCTEMPBM_00000062"/>
    <w:bookmarkStart w:id="115" w:name="MCCQCTEMPBM_00000063"/>
    <w:bookmarkStart w:id="116" w:name="MCCQCTEMPBM_00000064"/>
    <w:bookmarkStart w:id="117" w:name="MCCQCTEMPBM_00000065"/>
    <w:bookmarkStart w:id="118" w:name="MCCQCTEMPBM_00000066"/>
    <w:bookmarkStart w:id="119" w:name="MCCQCTEMPBM_00000067"/>
    <w:bookmarkStart w:id="120" w:name="MCCQCTEMPBM_00000068"/>
    <w:bookmarkStart w:id="121" w:name="MCCQCTEMPBM_00000069"/>
    <w:bookmarkStart w:id="122" w:name="MCCQCTEMPBM_00000070"/>
    <w:bookmarkStart w:id="123" w:name="MCCQCTEMPBM_00000071"/>
    <w:bookmarkStart w:id="124" w:name="MCCQCTEMPBM_00000072"/>
    <w:bookmarkStart w:id="125" w:name="MCCQCTEMPBM_00000073"/>
    <w:bookmarkStart w:id="126" w:name="MCCQCTEMPBM_00000074"/>
    <w:bookmarkStart w:id="127" w:name="MCCQCTEMPBM_00000075"/>
    <w:bookmarkStart w:id="128" w:name="MCCQCTEMPBM_00000076"/>
    <w:bookmarkStart w:id="129" w:name="MCCQCTEMPBM_00000077"/>
    <w:bookmarkStart w:id="130" w:name="MCCQCTEMPBM_00000078"/>
    <w:bookmarkStart w:id="131" w:name="MCCQCTEMPBM_00000079"/>
    <w:bookmarkStart w:id="132" w:name="MCCQCTEMPBM_00000080"/>
    <w:bookmarkStart w:id="133" w:name="MCCQCTEMPBM_00000081"/>
    <w:bookmarkStart w:id="134" w:name="MCCQCTEMPBM_00000082"/>
    <w:bookmarkStart w:id="135" w:name="MCCQCTEMPBM_00000083"/>
    <w:bookmarkStart w:id="136" w:name="MCCQCTEMPBM_00000084"/>
    <w:bookmarkStart w:id="137" w:name="MCCQCTEMPBM_00000085"/>
    <w:bookmarkStart w:id="138" w:name="MCCQCTEMPBM_00000086"/>
    <w:bookmarkStart w:id="139" w:name="MCCQCTEMPBM_00000087"/>
    <w:bookmarkStart w:id="140" w:name="MCCQCTEMPBM_00000088"/>
    <w:bookmarkStart w:id="141" w:name="MCCQCTEMPBM_00000089"/>
    <w:bookmarkStart w:id="142" w:name="MCCQCTEMPBM_00000090"/>
    <w:bookmarkStart w:id="143" w:name="MCCQCTEMPBM_00000091"/>
    <w:bookmarkStart w:id="144" w:name="MCCQCTEMPBM_00000092"/>
    <w:bookmarkStart w:id="145" w:name="MCCQCTEMPBM_00000093"/>
    <w:bookmarkStart w:id="146" w:name="MCCQCTEMPBM_00000094"/>
    <w:bookmarkStart w:id="147" w:name="MCCQCTEMPBM_00000095"/>
    <w:bookmarkStart w:id="148" w:name="MCCQCTEMPBM_00000096"/>
    <w:bookmarkStart w:id="149" w:name="MCCQCTEMPBM_00000097"/>
    <w:bookmarkStart w:id="150" w:name="MCCQCTEMPBM_00000098"/>
    <w:bookmarkStart w:id="151" w:name="MCCQCTEMPBM_00000099"/>
    <w:bookmarkStart w:id="152" w:name="MCCQCTEMPBM_00000100"/>
    <w:bookmarkStart w:id="153" w:name="MCCQCTEMPBM_00000101"/>
    <w:bookmarkStart w:id="154" w:name="MCCQCTEMPBM_00000102"/>
    <w:bookmarkStart w:id="155" w:name="MCCQCTEMPBM_00000103"/>
    <w:bookmarkStart w:id="156" w:name="MCCQCTEMPBM_00000104"/>
    <w:bookmarkStart w:id="157" w:name="MCCQCTEMPBM_00000105"/>
    <w:bookmarkStart w:id="158" w:name="MCCQCTEMPBM_00000106"/>
    <w:bookmarkStart w:id="159" w:name="MCCQCTEMPBM_00000107"/>
    <w:bookmarkStart w:id="160" w:name="MCCQCTEMPBM_00000108"/>
    <w:bookmarkStart w:id="161" w:name="MCCQCTEMPBM_00000109"/>
    <w:bookmarkStart w:id="162" w:name="MCCQCTEMPBM_00000110"/>
    <w:bookmarkStart w:id="163" w:name="MCCQCTEMPBM_00000111"/>
    <w:bookmarkStart w:id="164" w:name="MCCQCTEMPBM_00000112"/>
    <w:bookmarkStart w:id="165" w:name="MCCQCTEMPBM_00000113"/>
    <w:bookmarkStart w:id="166" w:name="MCCQCTEMPBM_00000114"/>
    <w:bookmarkStart w:id="167" w:name="MCCQCTEMPBM_00000115"/>
    <w:bookmarkStart w:id="168" w:name="MCCQCTEMPBM_00000116"/>
    <w:bookmarkStart w:id="169" w:name="MCCQCTEMPBM_00000117"/>
    <w:bookmarkStart w:id="170" w:name="MCCQCTEMPBM_00000118"/>
    <w:bookmarkStart w:id="171" w:name="MCCQCTEMPBM_00000119"/>
    <w:bookmarkStart w:id="172" w:name="MCCQCTEMPBM_00000120"/>
    <w:bookmarkStart w:id="173" w:name="MCCQCTEMPBM_00000121"/>
    <w:bookmarkStart w:id="174" w:name="MCCQCTEMPBM_00000122"/>
    <w:bookmarkStart w:id="175" w:name="MCCQCTEMPBM_00000123"/>
    <w:bookmarkStart w:id="176" w:name="MCCQCTEMPBM_00000124"/>
    <w:bookmarkStart w:id="177" w:name="MCCQCTEMPBM_00000125"/>
    <w:bookmarkStart w:id="178" w:name="MCCQCTEMPBM_00000126"/>
    <w:bookmarkStart w:id="179" w:name="MCCQCTEMPBM_00000127"/>
    <w:bookmarkStart w:id="180" w:name="MCCQCTEMPBM_00000128"/>
    <w:bookmarkStart w:id="181" w:name="MCCQCTEMPBM_00000129"/>
    <w:bookmarkStart w:id="182" w:name="MCCQCTEMPBM_00000130"/>
    <w:bookmarkStart w:id="183" w:name="MCCQCTEMPBM_00000131"/>
    <w:bookmarkStart w:id="184" w:name="MCCQCTEMPBM_00000132"/>
    <w:bookmarkStart w:id="185" w:name="MCCQCTEMPBM_00000133"/>
    <w:bookmarkStart w:id="186" w:name="MCCQCTEMPBM_00000134"/>
    <w:bookmarkStart w:id="187" w:name="MCCQCTEMPBM_00000135"/>
    <w:bookmarkStart w:id="188" w:name="MCCQCTEMPBM_00000136"/>
    <w:bookmarkStart w:id="189" w:name="MCCQCTEMPBM_00000137"/>
    <w:bookmarkStart w:id="190" w:name="MCCQCTEMPBM_00000138"/>
    <w:bookmarkStart w:id="191" w:name="MCCQCTEMPBM_00000139"/>
    <w:bookmarkStart w:id="192" w:name="MCCQCTEMPBM_00000140"/>
    <w:bookmarkStart w:id="193" w:name="MCCQCTEMPBM_00000141"/>
    <w:bookmarkStart w:id="194" w:name="MCCQCTEMPBM_00000142"/>
    <w:bookmarkStart w:id="195" w:name="MCCQCTEMPBM_00000143"/>
    <w:bookmarkStart w:id="196" w:name="MCCQCTEMPBM_00000144"/>
    <w:bookmarkStart w:id="197" w:name="MCCQCTEMPBM_00000145"/>
    <w:bookmarkStart w:id="198" w:name="MCCQCTEMPBM_00000146"/>
    <w:bookmarkStart w:id="199" w:name="MCCQCTEMPBM_00000147"/>
    <w:bookmarkStart w:id="200" w:name="MCCQCTEMPBM_00000148"/>
    <w:bookmarkStart w:id="201" w:name="MCCQCTEMPBM_00000149"/>
    <w:bookmarkStart w:id="202" w:name="MCCQCTEMPBM_00000150"/>
    <w:bookmarkStart w:id="203" w:name="MCCQCTEMPBM_00000151"/>
    <w:bookmarkStart w:id="204" w:name="MCCQCTEMPBM_00000152"/>
    <w:bookmarkStart w:id="205" w:name="MCCQCTEMPBM_00000153"/>
    <w:bookmarkStart w:id="206" w:name="MCCQCTEMPBM_00000154"/>
    <w:bookmarkStart w:id="207" w:name="MCCQCTEMPBM_00000155"/>
    <w:bookmarkStart w:id="208" w:name="MCCQCTEMPBM_00000156"/>
    <w:bookmarkStart w:id="209" w:name="MCCQCTEMPBM_00000157"/>
    <w:bookmarkStart w:id="210" w:name="MCCQCTEMPBM_00000158"/>
    <w:bookmarkStart w:id="211" w:name="MCCQCTEMPBM_00000159"/>
    <w:bookmarkStart w:id="212" w:name="MCCQCTEMPBM_00000160"/>
    <w:bookmarkStart w:id="213" w:name="MCCQCTEMPBM_00000161"/>
    <w:bookmarkStart w:id="214" w:name="MCCQCTEMPBM_00000162"/>
    <w:bookmarkStart w:id="215" w:name="MCCQCTEMPBM_00000163"/>
    <w:bookmarkStart w:id="216" w:name="MCCQCTEMPBM_00000164"/>
    <w:bookmarkStart w:id="217" w:name="MCCQCTEMPBM_00000165"/>
    <w:bookmarkStart w:id="218" w:name="MCCQCTEMPBM_00000166"/>
    <w:bookmarkStart w:id="219" w:name="MCCQCTEMPBM_00000167"/>
    <w:bookmarkStart w:id="220" w:name="MCCQCTEMPBM_00000168"/>
    <w:bookmarkStart w:id="221" w:name="MCCQCTEMPBM_00000169"/>
    <w:bookmarkStart w:id="222" w:name="MCCQCTEMPBM_00000170"/>
    <w:bookmarkStart w:id="223" w:name="MCCQCTEMPBM_00000171"/>
    <w:bookmarkStart w:id="224" w:name="MCCQCTEMPBM_00000172"/>
    <w:bookmarkStart w:id="225" w:name="MCCQCTEMPBM_00000173"/>
    <w:bookmarkStart w:id="226" w:name="MCCQCTEMPBM_00000174"/>
    <w:bookmarkStart w:id="227" w:name="MCCQCTEMPBM_00000175"/>
    <w:bookmarkStart w:id="228" w:name="MCCQCTEMPBM_00000176"/>
    <w:bookmarkStart w:id="229" w:name="MCCQCTEMPBM_00000177"/>
    <w:bookmarkStart w:id="230" w:name="MCCQCTEMPBM_00000178"/>
    <w:bookmarkStart w:id="231" w:name="MCCQCTEMPBM_00000179"/>
    <w:bookmarkStart w:id="232" w:name="MCCQCTEMPBM_00000180"/>
    <w:bookmarkStart w:id="233" w:name="MCCQCTEMPBM_00000181"/>
    <w:bookmarkStart w:id="234" w:name="MCCQCTEMPBM_00000182"/>
    <w:bookmarkStart w:id="235" w:name="MCCQCTEMPBM_00000183"/>
    <w:bookmarkStart w:id="236" w:name="MCCQCTEMPBM_00000184"/>
    <w:bookmarkStart w:id="237" w:name="MCCQCTEMPBM_00000185"/>
    <w:bookmarkStart w:id="238" w:name="MCCQCTEMPBM_00000186"/>
    <w:bookmarkStart w:id="239" w:name="MCCQCTEMPBM_00000187"/>
    <w:bookmarkStart w:id="240" w:name="MCCQCTEMPBM_00000188"/>
    <w:bookmarkStart w:id="241" w:name="MCCQCTEMPBM_00000189"/>
    <w:bookmarkStart w:id="242" w:name="MCCQCTEMPBM_00000190"/>
    <w:bookmarkStart w:id="243" w:name="MCCQCTEMPBM_00000191"/>
    <w:bookmarkStart w:id="244" w:name="MCCQCTEMPBM_00000192"/>
    <w:bookmarkStart w:id="245" w:name="MCCQCTEMPBM_00000193"/>
    <w:bookmarkStart w:id="246" w:name="MCCQCTEMPBM_00000194"/>
    <w:bookmarkStart w:id="247" w:name="MCCQCTEMPBM_00000195"/>
    <w:bookmarkStart w:id="248" w:name="MCCQCTEMPBM_00000196"/>
    <w:bookmarkStart w:id="249" w:name="MCCQCTEMPBM_00000197"/>
    <w:bookmarkStart w:id="250" w:name="MCCQCTEMPBM_00000198"/>
    <w:bookmarkStart w:id="251" w:name="MCCQCTEMPBM_00000199"/>
    <w:bookmarkStart w:id="252" w:name="MCCQCTEMPBM_00000200"/>
    <w:bookmarkStart w:id="253" w:name="MCCQCTEMPBM_00000201"/>
    <w:bookmarkStart w:id="254" w:name="MCCQCTEMPBM_00000202"/>
    <w:bookmarkStart w:id="255" w:name="MCCQCTEMPBM_00000203"/>
    <w:bookmarkStart w:id="256" w:name="MCCQCTEMPBM_00000204"/>
    <w:bookmarkStart w:id="257" w:name="MCCQCTEMPBM_00000205"/>
    <w:bookmarkStart w:id="258" w:name="MCCQCTEMPBM_00000206"/>
    <w:bookmarkStart w:id="259" w:name="MCCQCTEMPBM_00000207"/>
    <w:bookmarkStart w:id="260" w:name="MCCQCTEMPBM_00000208"/>
    <w:bookmarkStart w:id="261" w:name="MCCQCTEMPBM_00000209"/>
    <w:bookmarkStart w:id="262" w:name="MCCQCTEMPBM_00000210"/>
    <w:bookmarkStart w:id="263" w:name="MCCQCTEMPBM_00000211"/>
    <w:bookmarkStart w:id="264" w:name="MCCQCTEMPBM_00000212"/>
    <w:bookmarkStart w:id="265" w:name="MCCQCTEMPBM_00000213"/>
    <w:bookmarkStart w:id="266" w:name="MCCQCTEMPBM_00000214"/>
    <w:bookmarkStart w:id="267" w:name="MCCQCTEMPBM_00000215"/>
    <w:bookmarkStart w:id="268" w:name="MCCQCTEMPBM_00000216"/>
    <w:bookmarkStart w:id="269" w:name="MCCQCTEMPBM_00000217"/>
    <w:bookmarkStart w:id="270" w:name="MCCQCTEMPBM_00000218"/>
    <w:bookmarkStart w:id="271" w:name="MCCQCTEMPBM_00000219"/>
    <w:bookmarkStart w:id="272" w:name="MCCQCTEMPBM_00000220"/>
    <w:bookmarkStart w:id="273" w:name="MCCQCTEMPBM_00000221"/>
    <w:bookmarkStart w:id="274" w:name="MCCQCTEMPBM_00000222"/>
    <w:bookmarkStart w:id="275" w:name="MCCQCTEMPBM_00000223"/>
    <w:bookmarkStart w:id="276" w:name="MCCQCTEMPBM_00000224"/>
    <w:bookmarkStart w:id="277" w:name="MCCQCTEMPBM_00000225"/>
    <w:bookmarkStart w:id="278" w:name="MCCQCTEMPBM_00000226"/>
    <w:bookmarkStart w:id="279" w:name="MCCQCTEMPBM_00000227"/>
    <w:bookmarkStart w:id="280" w:name="MCCQCTEMPBM_00000228"/>
    <w:bookmarkStart w:id="281" w:name="MCCQCTEMPBM_00000229"/>
    <w:bookmarkStart w:id="282" w:name="MCCQCTEMPBM_00000230"/>
    <w:bookmarkStart w:id="283" w:name="MCCQCTEMPBM_00000231"/>
    <w:bookmarkStart w:id="284" w:name="MCCQCTEMPBM_00000232"/>
    <w:bookmarkStart w:id="285" w:name="MCCQCTEMPBM_00000233"/>
    <w:bookmarkStart w:id="286" w:name="MCCQCTEMPBM_00000234"/>
    <w:bookmarkStart w:id="287" w:name="MCCQCTEMPBM_00000235"/>
    <w:bookmarkStart w:id="288" w:name="MCCQCTEMPBM_00000236"/>
    <w:bookmarkStart w:id="289" w:name="MCCQCTEMPBM_00000237"/>
    <w:bookmarkStart w:id="290" w:name="MCCQCTEMPBM_00000238"/>
    <w:bookmarkStart w:id="291" w:name="MCCQCTEMPBM_00000239"/>
    <w:bookmarkStart w:id="292" w:name="MCCQCTEMPBM_00000240"/>
    <w:bookmarkStart w:id="293" w:name="MCCQCTEMPBM_00000241"/>
    <w:bookmarkStart w:id="294" w:name="MCCQCTEMPBM_00000242"/>
    <w:bookmarkStart w:id="295" w:name="MCCQCTEMPBM_00000243"/>
    <w:bookmarkStart w:id="296" w:name="MCCQCTEMPBM_00000244"/>
    <w:bookmarkStart w:id="297" w:name="MCCQCTEMPBM_00000245"/>
    <w:bookmarkStart w:id="298" w:name="MCCQCTEMPBM_00000246"/>
    <w:bookmarkStart w:id="299" w:name="MCCQCTEMPBM_00000247"/>
    <w:bookmarkStart w:id="300" w:name="MCCQCTEMPBM_00000248"/>
    <w:bookmarkStart w:id="301" w:name="MCCQCTEMPBM_00000249"/>
    <w:bookmarkStart w:id="302" w:name="MCCQCTEMPBM_00000250"/>
    <w:bookmarkStart w:id="303" w:name="MCCQCTEMPBM_00000251"/>
    <w:bookmarkStart w:id="304" w:name="MCCQCTEMPBM_00000252"/>
    <w:bookmarkStart w:id="305" w:name="MCCQCTEMPBM_00000253"/>
    <w:bookmarkStart w:id="306" w:name="MCCQCTEMPBM_00000254"/>
    <w:bookmarkStart w:id="307" w:name="MCCQCTEMPBM_00000255"/>
    <w:bookmarkStart w:id="308" w:name="MCCQCTEMPBM_00000256"/>
    <w:bookmarkStart w:id="309" w:name="MCCQCTEMPBM_00000257"/>
    <w:bookmarkStart w:id="310" w:name="MCCQCTEMPBM_00000258"/>
    <w:bookmarkStart w:id="311" w:name="MCCQCTEMPBM_00000259"/>
    <w:bookmarkStart w:id="312" w:name="MCCQCTEMPBM_00000260"/>
    <w:bookmarkStart w:id="313" w:name="MCCQCTEMPBM_00000261"/>
    <w:bookmarkStart w:id="314" w:name="MCCQCTEMPBM_00000262"/>
    <w:bookmarkStart w:id="315" w:name="MCCQCTEMPBM_00000263"/>
    <w:bookmarkStart w:id="316" w:name="MCCQCTEMPBM_00000264"/>
    <w:bookmarkStart w:id="317" w:name="MCCQCTEMPBM_00000265"/>
    <w:bookmarkStart w:id="318" w:name="MCCQCTEMPBM_00000266"/>
    <w:bookmarkStart w:id="319" w:name="MCCQCTEMPBM_00000267"/>
    <w:bookmarkStart w:id="320" w:name="MCCQCTEMPBM_00000268"/>
    <w:bookmarkStart w:id="321" w:name="MCCQCTEMPBM_00000269"/>
    <w:bookmarkStart w:id="322" w:name="MCCQCTEMPBM_00000270"/>
    <w:bookmarkStart w:id="323" w:name="MCCQCTEMPBM_00000271"/>
    <w:bookmarkStart w:id="324" w:name="MCCQCTEMPBM_00000272"/>
    <w:bookmarkStart w:id="325" w:name="MCCQCTEMPBM_00000273"/>
    <w:bookmarkStart w:id="326" w:name="MCCQCTEMPBM_00000274"/>
    <w:bookmarkStart w:id="327" w:name="MCCQCTEMPBM_00000275"/>
    <w:bookmarkStart w:id="328" w:name="MCCQCTEMPBM_00000276"/>
    <w:bookmarkStart w:id="329" w:name="MCCQCTEMPBM_00000277"/>
    <w:bookmarkStart w:id="330" w:name="MCCQCTEMPBM_00000278"/>
    <w:bookmarkStart w:id="331" w:name="MCCQCTEMPBM_00000279"/>
    <w:bookmarkStart w:id="332" w:name="MCCQCTEMPBM_00000280"/>
    <w:bookmarkStart w:id="333" w:name="MCCQCTEMPBM_00000281"/>
    <w:bookmarkStart w:id="334" w:name="MCCQCTEMPBM_00000282"/>
    <w:bookmarkStart w:id="335" w:name="MCCQCTEMPBM_00000283"/>
    <w:bookmarkStart w:id="336" w:name="MCCQCTEMPBM_00000284"/>
    <w:bookmarkStart w:id="337" w:name="MCCQCTEMPBM_00000285"/>
    <w:bookmarkStart w:id="338" w:name="MCCQCTEMPBM_00000286"/>
    <w:bookmarkStart w:id="339" w:name="MCCQCTEMPBM_00000287"/>
    <w:bookmarkStart w:id="340" w:name="MCCQCTEMPBM_00000288"/>
    <w:bookmarkStart w:id="341" w:name="MCCQCTEMPBM_00000289"/>
    <w:bookmarkStart w:id="342" w:name="MCCQCTEMPBM_00000290"/>
    <w:bookmarkStart w:id="343" w:name="MCCQCTEMPBM_00000291"/>
    <w:bookmarkStart w:id="344" w:name="MCCQCTEMPBM_00000292"/>
    <w:bookmarkStart w:id="345" w:name="MCCQCTEMPBM_00000293"/>
    <w:bookmarkStart w:id="346" w:name="MCCQCTEMPBM_00000294"/>
    <w:bookmarkStart w:id="347" w:name="MCCQCTEMPBM_00000295"/>
    <w:bookmarkStart w:id="348" w:name="MCCQCTEMPBM_00000296"/>
    <w:bookmarkStart w:id="349" w:name="MCCQCTEMPBM_00000297"/>
    <w:bookmarkStart w:id="350" w:name="MCCQCTEMPBM_00000298"/>
    <w:bookmarkStart w:id="351" w:name="MCCQCTEMPBM_00000299"/>
    <w:bookmarkStart w:id="352" w:name="MCCQCTEMPBM_00000300"/>
    <w:bookmarkStart w:id="353" w:name="MCCQCTEMPBM_00000301"/>
    <w:bookmarkStart w:id="354" w:name="MCCQCTEMPBM_00000302"/>
    <w:bookmarkStart w:id="355" w:name="MCCQCTEMPBM_00000303"/>
    <w:bookmarkStart w:id="356" w:name="MCCQCTEMPBM_00000304"/>
    <w:bookmarkStart w:id="357" w:name="MCCQCTEMPBM_00000305"/>
    <w:bookmarkStart w:id="358" w:name="MCCQCTEMPBM_00000306"/>
    <w:bookmarkStart w:id="359" w:name="MCCQCTEMPBM_00000307"/>
    <w:bookmarkStart w:id="360" w:name="MCCQCTEMPBM_00000308"/>
    <w:bookmarkStart w:id="361" w:name="MCCQCTEMPBM_00000309"/>
    <w:bookmarkStart w:id="362" w:name="MCCQCTEMPBM_00000310"/>
    <w:bookmarkStart w:id="363" w:name="MCCQCTEMPBM_00000311"/>
    <w:bookmarkStart w:id="364" w:name="MCCQCTEMPBM_00000312"/>
    <w:bookmarkStart w:id="365" w:name="MCCQCTEMPBM_00000313"/>
    <w:bookmarkStart w:id="366" w:name="MCCQCTEMPBM_00000314"/>
    <w:bookmarkStart w:id="367" w:name="MCCQCTEMPBM_00000315"/>
    <w:bookmarkStart w:id="368" w:name="MCCQCTEMPBM_00000316"/>
    <w:bookmarkStart w:id="369" w:name="MCCQCTEMPBM_00000317"/>
    <w:bookmarkStart w:id="370" w:name="MCCQCTEMPBM_00000318"/>
    <w:bookmarkStart w:id="371" w:name="MCCQCTEMPBM_00000319"/>
    <w:bookmarkStart w:id="372" w:name="MCCQCTEMPBM_00000320"/>
    <w:bookmarkStart w:id="373" w:name="MCCQCTEMPBM_00000321"/>
    <w:bookmarkStart w:id="374" w:name="MCCQCTEMPBM_00000322"/>
    <w:bookmarkStart w:id="375" w:name="MCCQCTEMPBM_00000323"/>
    <w:bookmarkStart w:id="376" w:name="MCCQCTEMPBM_00000324"/>
    <w:bookmarkStart w:id="377" w:name="MCCQCTEMPBM_00000325"/>
    <w:bookmarkStart w:id="378" w:name="MCCQCTEMPBM_00000326"/>
    <w:bookmarkStart w:id="379" w:name="MCCQCTEMPBM_00000327"/>
    <w:bookmarkStart w:id="380" w:name="MCCQCTEMPBM_00000328"/>
    <w:bookmarkStart w:id="381" w:name="MCCQCTEMPBM_00000329"/>
    <w:bookmarkStart w:id="382" w:name="MCCQCTEMPBM_00000330"/>
    <w:bookmarkStart w:id="383" w:name="MCCQCTEMPBM_00000331"/>
    <w:bookmarkStart w:id="384" w:name="MCCQCTEMPBM_00000332"/>
    <w:bookmarkStart w:id="385" w:name="MCCQCTEMPBM_00000333"/>
    <w:bookmarkStart w:id="386" w:name="MCCQCTEMPBM_00000334"/>
    <w:bookmarkStart w:id="387" w:name="MCCQCTEMPBM_00000335"/>
    <w:bookmarkStart w:id="388" w:name="MCCQCTEMPBM_00000336"/>
    <w:bookmarkStart w:id="389" w:name="MCCQCTEMPBM_00000337"/>
    <w:bookmarkStart w:id="390" w:name="MCCQCTEMPBM_00000338"/>
    <w:bookmarkStart w:id="391" w:name="MCCQCTEMPBM_00000339"/>
    <w:bookmarkStart w:id="392" w:name="MCCQCTEMPBM_00000340"/>
    <w:bookmarkStart w:id="393" w:name="MCCQCTEMPBM_00000341"/>
    <w:bookmarkStart w:id="394" w:name="MCCQCTEMPBM_00000342"/>
    <w:bookmarkStart w:id="395" w:name="MCCQCTEMPBM_00000343"/>
    <w:bookmarkStart w:id="396" w:name="MCCQCTEMPBM_00000344"/>
    <w:bookmarkStart w:id="397" w:name="MCCQCTEMPBM_00000345"/>
    <w:bookmarkStart w:id="398" w:name="MCCQCTEMPBM_00000346"/>
    <w:bookmarkStart w:id="399" w:name="MCCQCTEMPBM_00000347"/>
    <w:bookmarkStart w:id="400" w:name="MCCQCTEMPBM_00000348"/>
    <w:bookmarkStart w:id="401" w:name="MCCQCTEMPBM_00000349"/>
    <w:bookmarkStart w:id="402" w:name="MCCQCTEMPBM_00000350"/>
    <w:bookmarkStart w:id="403" w:name="MCCQCTEMPBM_00000351"/>
    <w:bookmarkStart w:id="404" w:name="MCCQCTEMPBM_00000352"/>
    <w:bookmarkStart w:id="405" w:name="MCCQCTEMPBM_00000353"/>
    <w:bookmarkStart w:id="406" w:name="MCCQCTEMPBM_00000354"/>
    <w:bookmarkStart w:id="407" w:name="MCCQCTEMPBM_00000355"/>
    <w:bookmarkStart w:id="408" w:name="MCCQCTEMPBM_00000356"/>
    <w:bookmarkStart w:id="409" w:name="MCCQCTEMPBM_00000357"/>
    <w:bookmarkStart w:id="410" w:name="MCCQCTEMPBM_00000358"/>
    <w:bookmarkStart w:id="411" w:name="MCCQCTEMPBM_00000359"/>
    <w:bookmarkStart w:id="412" w:name="MCCQCTEMPBM_00000360"/>
    <w:bookmarkStart w:id="413" w:name="MCCQCTEMPBM_00000361"/>
    <w:bookmarkStart w:id="414" w:name="MCCQCTEMPBM_00000362"/>
    <w:bookmarkStart w:id="415" w:name="MCCQCTEMPBM_00000363"/>
    <w:bookmarkStart w:id="416" w:name="MCCQCTEMPBM_00000364"/>
    <w:bookmarkStart w:id="417" w:name="MCCQCTEMPBM_00000365"/>
    <w:bookmarkStart w:id="418" w:name="MCCQCTEMPBM_00000366"/>
    <w:bookmarkStart w:id="419" w:name="MCCQCTEMPBM_00000367"/>
    <w:bookmarkStart w:id="420" w:name="MCCQCTEMPBM_00000368"/>
    <w:bookmarkStart w:id="421" w:name="MCCQCTEMPBM_00000369"/>
    <w:bookmarkStart w:id="422" w:name="MCCQCTEMPBM_00000370"/>
    <w:bookmarkStart w:id="423" w:name="MCCQCTEMPBM_00000371"/>
    <w:bookmarkStart w:id="424" w:name="MCCQCTEMPBM_00000372"/>
    <w:bookmarkStart w:id="425" w:name="MCCQCTEMPBM_00000373"/>
    <w:bookmarkStart w:id="426" w:name="MCCQCTEMPBM_00000374"/>
    <w:bookmarkStart w:id="427" w:name="MCCQCTEMPBM_00000375"/>
    <w:bookmarkStart w:id="428" w:name="MCCQCTEMPBM_00000376"/>
    <w:bookmarkStart w:id="429" w:name="MCCQCTEMPBM_00000377"/>
    <w:bookmarkStart w:id="430" w:name="MCCQCTEMPBM_00000378"/>
    <w:bookmarkStart w:id="431" w:name="MCCQCTEMPBM_00000379"/>
    <w:bookmarkStart w:id="432" w:name="MCCQCTEMPBM_00000380"/>
    <w:bookmarkStart w:id="433" w:name="MCCQCTEMPBM_00000381"/>
    <w:bookmarkStart w:id="434" w:name="MCCQCTEMPBM_00000382"/>
    <w:bookmarkStart w:id="435" w:name="MCCQCTEMPBM_00000383"/>
    <w:bookmarkStart w:id="436" w:name="MCCQCTEMPBM_00000384"/>
    <w:bookmarkStart w:id="437" w:name="MCCQCTEMPBM_00000385"/>
    <w:bookmarkStart w:id="438" w:name="MCCQCTEMPBM_00000386"/>
    <w:bookmarkStart w:id="439" w:name="MCCQCTEMPBM_00000387"/>
    <w:bookmarkStart w:id="440" w:name="MCCQCTEMPBM_00000388"/>
    <w:bookmarkStart w:id="441" w:name="MCCQCTEMPBM_00000389"/>
    <w:bookmarkStart w:id="442" w:name="MCCQCTEMPBM_00000390"/>
    <w:bookmarkStart w:id="443" w:name="MCCQCTEMPBM_00000391"/>
    <w:bookmarkStart w:id="444" w:name="MCCQCTEMPBM_00000392"/>
    <w:bookmarkStart w:id="445" w:name="MCCQCTEMPBM_00000393"/>
    <w:bookmarkStart w:id="446" w:name="MCCQCTEMPBM_00000394"/>
    <w:bookmarkStart w:id="447" w:name="MCCQCTEMPBM_00000395"/>
    <w:bookmarkStart w:id="448" w:name="MCCQCTEMPBM_00000396"/>
    <w:bookmarkStart w:id="449" w:name="MCCQCTEMPBM_00000397"/>
    <w:bookmarkStart w:id="450" w:name="MCCQCTEMPBM_00000398"/>
    <w:bookmarkStart w:id="451" w:name="MCCQCTEMPBM_00000399"/>
    <w:bookmarkStart w:id="452" w:name="MCCQCTEMPBM_00000400"/>
    <w:bookmarkStart w:id="453" w:name="MCCQCTEMPBM_00000401"/>
    <w:bookmarkStart w:id="454" w:name="MCCQCTEMPBM_00000402"/>
    <w:bookmarkStart w:id="455" w:name="MCCQCTEMPBM_00000403"/>
    <w:bookmarkStart w:id="456" w:name="MCCQCTEMPBM_00000404"/>
    <w:bookmarkStart w:id="457" w:name="MCCQCTEMPBM_00000405"/>
    <w:bookmarkStart w:id="458" w:name="MCCQCTEMPBM_00000406"/>
    <w:bookmarkStart w:id="459" w:name="MCCQCTEMPBM_00000407"/>
    <w:bookmarkStart w:id="460" w:name="MCCQCTEMPBM_00000408"/>
    <w:bookmarkStart w:id="461" w:name="MCCQCTEMPBM_00000409"/>
    <w:bookmarkStart w:id="462" w:name="MCCQCTEMPBM_00000410"/>
    <w:bookmarkStart w:id="463" w:name="MCCQCTEMPBM_00000411"/>
    <w:bookmarkStart w:id="464" w:name="MCCQCTEMPBM_00000412"/>
    <w:bookmarkStart w:id="465" w:name="MCCQCTEMPBM_00000413"/>
    <w:bookmarkStart w:id="466" w:name="MCCQCTEMPBM_00000414"/>
    <w:bookmarkStart w:id="467" w:name="MCCQCTEMPBM_00000415"/>
    <w:bookmarkStart w:id="468" w:name="MCCQCTEMPBM_00000416"/>
    <w:bookmarkStart w:id="469" w:name="MCCQCTEMPBM_00000417"/>
    <w:bookmarkStart w:id="470" w:name="MCCQCTEMPBM_00000418"/>
    <w:bookmarkStart w:id="471" w:name="MCCQCTEMPBM_00000419"/>
    <w:bookmarkStart w:id="472" w:name="MCCQCTEMPBM_00000420"/>
    <w:bookmarkStart w:id="473" w:name="MCCQCTEMPBM_00000421"/>
    <w:bookmarkStart w:id="474" w:name="MCCQCTEMPBM_00000422"/>
    <w:bookmarkStart w:id="475" w:name="MCCQCTEMPBM_00000423"/>
    <w:bookmarkStart w:id="476" w:name="MCCQCTEMPBM_00000424"/>
    <w:bookmarkStart w:id="477" w:name="MCCQCTEMPBM_00000425"/>
    <w:bookmarkStart w:id="478" w:name="MCCQCTEMPBM_00000426"/>
    <w:bookmarkStart w:id="479" w:name="MCCQCTEMPBM_00000427"/>
    <w:bookmarkStart w:id="480" w:name="MCCQCTEMPBM_00000428"/>
    <w:bookmarkStart w:id="481" w:name="MCCQCTEMPBM_00000429"/>
    <w:bookmarkStart w:id="482" w:name="MCCQCTEMPBM_00000430"/>
    <w:bookmarkStart w:id="483" w:name="MCCQCTEMPBM_00000431"/>
    <w:bookmarkStart w:id="484" w:name="MCCQCTEMPBM_00000432"/>
    <w:bookmarkStart w:id="485" w:name="MCCQCTEMPBM_00000433"/>
    <w:bookmarkStart w:id="486" w:name="MCCQCTEMPBM_00000434"/>
    <w:bookmarkStart w:id="487" w:name="MCCQCTEMPBM_00000435"/>
    <w:bookmarkStart w:id="488" w:name="MCCQCTEMPBM_00000436"/>
    <w:bookmarkStart w:id="489" w:name="MCCQCTEMPBM_00000437"/>
    <w:bookmarkStart w:id="490" w:name="MCCQCTEMPBM_00000438"/>
    <w:bookmarkStart w:id="491" w:name="MCCQCTEMPBM_00000439"/>
    <w:bookmarkStart w:id="492" w:name="MCCQCTEMPBM_00000440"/>
    <w:bookmarkStart w:id="493" w:name="MCCQCTEMPBM_00000441"/>
    <w:bookmarkStart w:id="494" w:name="MCCQCTEMPBM_00000442"/>
    <w:bookmarkStart w:id="495" w:name="MCCQCTEMPBM_00000443"/>
    <w:bookmarkStart w:id="496" w:name="MCCQCTEMPBM_00000444"/>
    <w:bookmarkStart w:id="497" w:name="MCCQCTEMPBM_00000445"/>
    <w:bookmarkStart w:id="498" w:name="MCCQCTEMPBM_00000446"/>
    <w:bookmarkStart w:id="499" w:name="MCCQCTEMPBM_00000447"/>
    <w:bookmarkStart w:id="500" w:name="MCCQCTEMPBM_00000448"/>
    <w:bookmarkStart w:id="501" w:name="MCCQCTEMPBM_00000449"/>
    <w:bookmarkStart w:id="502" w:name="MCCQCTEMPBM_00000450"/>
    <w:bookmarkStart w:id="503" w:name="MCCQCTEMPBM_00000451"/>
    <w:bookmarkStart w:id="504" w:name="MCCQCTEMPBM_00000452"/>
    <w:bookmarkStart w:id="505" w:name="MCCQCTEMPBM_00000453"/>
    <w:bookmarkStart w:id="506" w:name="MCCQCTEMPBM_00000454"/>
    <w:bookmarkStart w:id="507" w:name="MCCQCTEMPBM_00000455"/>
    <w:bookmarkStart w:id="508" w:name="MCCQCTEMPBM_00000456"/>
    <w:bookmarkStart w:id="509" w:name="MCCQCTEMPBM_00000457"/>
    <w:bookmarkStart w:id="510" w:name="MCCQCTEMPBM_00000458"/>
    <w:bookmarkStart w:id="511" w:name="MCCQCTEMPBM_00000459"/>
    <w:bookmarkStart w:id="512" w:name="MCCQCTEMPBM_00000460"/>
    <w:bookmarkStart w:id="513" w:name="MCCQCTEMPBM_00000461"/>
    <w:bookmarkStart w:id="514" w:name="MCCQCTEMPBM_00000462"/>
    <w:bookmarkStart w:id="515" w:name="MCCQCTEMPBM_00000463"/>
    <w:bookmarkStart w:id="516" w:name="MCCQCTEMPBM_00000464"/>
    <w:bookmarkStart w:id="517" w:name="MCCQCTEMPBM_00000465"/>
    <w:bookmarkStart w:id="518" w:name="MCCQCTEMPBM_00000466"/>
    <w:bookmarkStart w:id="519" w:name="MCCQCTEMPBM_00000467"/>
    <w:bookmarkStart w:id="520" w:name="MCCQCTEMPBM_00000468"/>
    <w:bookmarkStart w:id="521" w:name="MCCQCTEMPBM_00000469"/>
    <w:bookmarkStart w:id="522" w:name="MCCQCTEMPBM_00000470"/>
    <w:bookmarkStart w:id="523" w:name="MCCQCTEMPBM_00000471"/>
    <w:bookmarkStart w:id="524" w:name="MCCQCTEMPBM_00000472"/>
    <w:bookmarkStart w:id="525" w:name="MCCQCTEMPBM_00000473"/>
    <w:bookmarkStart w:id="526" w:name="MCCQCTEMPBM_00000474"/>
    <w:bookmarkStart w:id="527" w:name="MCCQCTEMPBM_00000475"/>
    <w:bookmarkStart w:id="528" w:name="MCCQCTEMPBM_00000476"/>
    <w:bookmarkStart w:id="529" w:name="MCCQCTEMPBM_00000477"/>
    <w:bookmarkStart w:id="530" w:name="MCCQCTEMPBM_00000478"/>
    <w:bookmarkStart w:id="531" w:name="MCCQCTEMPBM_00000479"/>
    <w:bookmarkStart w:id="532" w:name="MCCQCTEMPBM_00000480"/>
    <w:bookmarkStart w:id="533" w:name="MCCQCTEMPBM_00000481"/>
    <w:bookmarkStart w:id="534" w:name="MCCQCTEMPBM_00000482"/>
    <w:bookmarkStart w:id="535" w:name="MCCQCTEMPBM_00000483"/>
    <w:bookmarkStart w:id="536" w:name="MCCQCTEMPBM_00000484"/>
    <w:bookmarkStart w:id="537" w:name="MCCQCTEMPBM_00000485"/>
    <w:bookmarkStart w:id="538" w:name="MCCQCTEMPBM_00000486"/>
    <w:bookmarkStart w:id="539" w:name="MCCQCTEMPBM_00000487"/>
    <w:bookmarkStart w:id="540" w:name="MCCQCTEMPBM_00000488"/>
    <w:bookmarkStart w:id="541" w:name="MCCQCTEMPBM_00000489"/>
    <w:bookmarkStart w:id="542" w:name="MCCQCTEMPBM_00000490"/>
    <w:bookmarkStart w:id="543" w:name="MCCQCTEMPBM_00000491"/>
    <w:bookmarkStart w:id="544" w:name="MCCQCTEMPBM_00000492"/>
    <w:bookmarkStart w:id="545" w:name="MCCQCTEMPBM_00000493"/>
    <w:bookmarkStart w:id="546" w:name="MCCQCTEMPBM_00000494"/>
    <w:bookmarkStart w:id="547" w:name="MCCQCTEMPBM_00000495"/>
    <w:bookmarkStart w:id="548" w:name="MCCQCTEMPBM_00000496"/>
    <w:bookmarkStart w:id="549" w:name="MCCQCTEMPBM_00000497"/>
    <w:bookmarkStart w:id="550" w:name="MCCQCTEMPBM_00000498"/>
    <w:bookmarkStart w:id="551" w:name="MCCQCTEMPBM_00000499"/>
    <w:bookmarkStart w:id="552" w:name="MCCQCTEMPBM_00000500"/>
    <w:bookmarkStart w:id="553" w:name="MCCQCTEMPBM_00000501"/>
    <w:bookmarkStart w:id="554" w:name="MCCQCTEMPBM_00000502"/>
    <w:bookmarkStart w:id="555" w:name="MCCQCTEMPBM_00000503"/>
    <w:bookmarkStart w:id="556" w:name="MCCQCTEMPBM_00000504"/>
    <w:bookmarkStart w:id="557" w:name="MCCQCTEMPBM_00000505"/>
    <w:bookmarkStart w:id="558" w:name="MCCQCTEMPBM_00000506"/>
    <w:bookmarkStart w:id="559" w:name="MCCQCTEMPBM_00000507"/>
    <w:bookmarkStart w:id="560" w:name="MCCQCTEMPBM_00000508"/>
    <w:bookmarkStart w:id="561" w:name="MCCQCTEMPBM_00000509"/>
    <w:bookmarkStart w:id="562" w:name="MCCQCTEMPBM_00000510"/>
    <w:bookmarkStart w:id="563" w:name="MCCQCTEMPBM_00000511"/>
    <w:bookmarkStart w:id="564" w:name="MCCQCTEMPBM_00000512"/>
    <w:bookmarkStart w:id="565" w:name="MCCQCTEMPBM_00000513"/>
    <w:bookmarkStart w:id="566" w:name="MCCQCTEMPBM_00000514"/>
    <w:bookmarkStart w:id="567" w:name="MCCQCTEMPBM_00000515"/>
    <w:bookmarkStart w:id="568" w:name="MCCQCTEMPBM_00000516"/>
    <w:bookmarkStart w:id="569" w:name="MCCQCTEMPBM_00000517"/>
    <w:bookmarkStart w:id="570" w:name="MCCQCTEMPBM_00000518"/>
    <w:bookmarkStart w:id="571" w:name="MCCQCTEMPBM_00000519"/>
    <w:bookmarkStart w:id="572" w:name="MCCQCTEMPBM_00000520"/>
    <w:bookmarkStart w:id="573" w:name="MCCQCTEMPBM_00000521"/>
    <w:bookmarkStart w:id="574" w:name="MCCQCTEMPBM_00000522"/>
    <w:bookmarkStart w:id="575" w:name="MCCQCTEMPBM_00000523"/>
    <w:bookmarkStart w:id="576" w:name="MCCQCTEMPBM_00000524"/>
    <w:bookmarkStart w:id="577" w:name="MCCQCTEMPBM_00000525"/>
    <w:bookmarkStart w:id="578" w:name="MCCQCTEMPBM_00000526"/>
    <w:bookmarkStart w:id="579" w:name="MCCQCTEMPBM_00000527"/>
    <w:bookmarkStart w:id="580" w:name="MCCQCTEMPBM_00000528"/>
    <w:bookmarkStart w:id="581" w:name="MCCQCTEMPBM_00000529"/>
    <w:bookmarkStart w:id="582" w:name="MCCQCTEMPBM_00000530"/>
    <w:bookmarkStart w:id="583" w:name="MCCQCTEMPBM_00000531"/>
    <w:bookmarkStart w:id="584" w:name="MCCQCTEMPBM_00000532"/>
    <w:bookmarkStart w:id="585" w:name="MCCQCTEMPBM_00000533"/>
    <w:bookmarkStart w:id="586" w:name="MCCQCTEMPBM_00000534"/>
    <w:bookmarkStart w:id="587" w:name="MCCQCTEMPBM_00000535"/>
    <w:bookmarkStart w:id="588" w:name="MCCQCTEMPBM_00000536"/>
    <w:bookmarkStart w:id="589" w:name="MCCQCTEMPBM_00000537"/>
    <w:bookmarkStart w:id="590" w:name="MCCQCTEMPBM_00000538"/>
    <w:bookmarkStart w:id="591" w:name="MCCQCTEMPBM_00000539"/>
    <w:bookmarkStart w:id="592" w:name="MCCQCTEMPBM_00000540"/>
    <w:bookmarkStart w:id="593" w:name="MCCQCTEMPBM_00000541"/>
    <w:bookmarkStart w:id="594" w:name="MCCQCTEMPBM_00000542"/>
    <w:bookmarkStart w:id="595" w:name="MCCQCTEMPBM_00000543"/>
    <w:bookmarkStart w:id="596" w:name="MCCQCTEMPBM_00000544"/>
    <w:bookmarkStart w:id="597" w:name="MCCQCTEMPBM_00000545"/>
    <w:bookmarkStart w:id="598" w:name="MCCQCTEMPBM_00000546"/>
    <w:bookmarkStart w:id="599" w:name="MCCQCTEMPBM_00000547"/>
    <w:bookmarkStart w:id="600" w:name="MCCQCTEMPBM_00000548"/>
    <w:bookmarkStart w:id="601" w:name="MCCQCTEMPBM_00000549"/>
    <w:bookmarkStart w:id="602" w:name="MCCQCTEMPBM_00000550"/>
    <w:bookmarkStart w:id="603" w:name="MCCQCTEMPBM_00000551"/>
    <w:bookmarkStart w:id="604" w:name="MCCQCTEMPBM_00000552"/>
    <w:bookmarkStart w:id="605" w:name="MCCQCTEMPBM_00000553"/>
    <w:bookmarkStart w:id="606" w:name="MCCQCTEMPBM_00000554"/>
    <w:bookmarkStart w:id="607" w:name="MCCQCTEMPBM_00000555"/>
    <w:bookmarkStart w:id="608" w:name="MCCQCTEMPBM_00000556"/>
    <w:bookmarkStart w:id="609" w:name="MCCQCTEMPBM_00000557"/>
    <w:bookmarkStart w:id="610" w:name="MCCQCTEMPBM_00000558"/>
    <w:bookmarkStart w:id="611" w:name="MCCQCTEMPBM_00000559"/>
    <w:bookmarkStart w:id="612" w:name="MCCQCTEMPBM_00000560"/>
    <w:bookmarkStart w:id="613" w:name="MCCQCTEMPBM_00000561"/>
    <w:bookmarkStart w:id="614" w:name="MCCQCTEMPBM_00000562"/>
    <w:bookmarkStart w:id="615" w:name="MCCQCTEMPBM_00000563"/>
    <w:bookmarkStart w:id="616" w:name="MCCQCTEMPBM_00000564"/>
    <w:bookmarkStart w:id="617" w:name="MCCQCTEMPBM_00000565"/>
    <w:bookmarkStart w:id="618" w:name="MCCQCTEMPBM_00000566"/>
    <w:bookmarkStart w:id="619" w:name="MCCQCTEMPBM_00000567"/>
    <w:bookmarkStart w:id="620" w:name="MCCQCTEMPBM_00000568"/>
    <w:bookmarkStart w:id="621" w:name="MCCQCTEMPBM_00000569"/>
    <w:bookmarkStart w:id="622" w:name="MCCQCTEMPBM_00000570"/>
    <w:bookmarkStart w:id="623" w:name="MCCQCTEMPBM_00000571"/>
    <w:bookmarkStart w:id="624" w:name="MCCQCTEMPBM_00000572"/>
    <w:bookmarkStart w:id="625" w:name="MCCQCTEMPBM_00000573"/>
    <w:bookmarkStart w:id="626" w:name="MCCQCTEMPBM_00000574"/>
    <w:bookmarkStart w:id="627" w:name="MCCQCTEMPBM_00000575"/>
    <w:bookmarkStart w:id="628" w:name="MCCQCTEMPBM_00000576"/>
    <w:bookmarkStart w:id="629" w:name="MCCQCTEMPBM_00000577"/>
    <w:bookmarkStart w:id="630" w:name="MCCQCTEMPBM_00000578"/>
    <w:bookmarkStart w:id="631" w:name="MCCQCTEMPBM_00000579"/>
    <w:bookmarkStart w:id="632" w:name="MCCQCTEMPBM_00000580"/>
    <w:bookmarkStart w:id="633" w:name="MCCQCTEMPBM_00000581"/>
    <w:bookmarkStart w:id="634" w:name="MCCQCTEMPBM_00000582"/>
    <w:bookmarkStart w:id="635" w:name="MCCQCTEMPBM_00000583"/>
    <w:bookmarkStart w:id="636" w:name="MCCQCTEMPBM_00000584"/>
    <w:bookmarkStart w:id="637" w:name="MCCQCTEMPBM_00000585"/>
    <w:bookmarkStart w:id="638" w:name="MCCQCTEMPBM_00000586"/>
    <w:bookmarkStart w:id="639" w:name="MCCQCTEMPBM_00000587"/>
    <w:bookmarkStart w:id="640" w:name="MCCQCTEMPBM_00000588"/>
    <w:bookmarkStart w:id="641" w:name="MCCQCTEMPBM_00000589"/>
    <w:bookmarkStart w:id="642" w:name="MCCQCTEMPBM_00000590"/>
    <w:bookmarkStart w:id="643" w:name="MCCQCTEMPBM_00000591"/>
    <w:bookmarkStart w:id="644" w:name="MCCQCTEMPBM_00000592"/>
    <w:bookmarkStart w:id="645" w:name="MCCQCTEMPBM_00000593"/>
    <w:bookmarkStart w:id="646" w:name="MCCQCTEMPBM_00000594"/>
    <w:bookmarkStart w:id="647" w:name="MCCQCTEMPBM_00000595"/>
    <w:bookmarkStart w:id="648" w:name="MCCQCTEMPBM_00000596"/>
    <w:bookmarkStart w:id="649" w:name="MCCQCTEMPBM_00000597"/>
    <w:bookmarkStart w:id="650" w:name="MCCQCTEMPBM_00000598"/>
    <w:bookmarkStart w:id="651" w:name="MCCQCTEMPBM_00000599"/>
    <w:bookmarkStart w:id="652" w:name="MCCQCTEMPBM_00000600"/>
    <w:bookmarkStart w:id="653" w:name="MCCQCTEMPBM_00000601"/>
    <w:bookmarkStart w:id="654" w:name="MCCQCTEMPBM_00000602"/>
    <w:bookmarkStart w:id="655" w:name="MCCQCTEMPBM_00000603"/>
    <w:bookmarkStart w:id="656" w:name="MCCQCTEMPBM_00000604"/>
    <w:bookmarkStart w:id="657" w:name="MCCQCTEMPBM_00000605"/>
    <w:bookmarkStart w:id="658" w:name="MCCQCTEMPBM_00000606"/>
    <w:bookmarkStart w:id="659" w:name="MCCQCTEMPBM_00000607"/>
    <w:bookmarkStart w:id="660" w:name="MCCQCTEMPBM_00000608"/>
    <w:bookmarkStart w:id="661" w:name="MCCQCTEMPBM_00000609"/>
    <w:bookmarkStart w:id="662" w:name="MCCQCTEMPBM_00000610"/>
    <w:bookmarkStart w:id="663" w:name="MCCQCTEMPBM_00000611"/>
    <w:bookmarkStart w:id="664" w:name="MCCQCTEMPBM_00000612"/>
    <w:bookmarkStart w:id="665" w:name="MCCQCTEMPBM_00000613"/>
    <w:bookmarkStart w:id="666" w:name="MCCQCTEMPBM_00000614"/>
    <w:bookmarkStart w:id="667" w:name="MCCQCTEMPBM_00000615"/>
    <w:bookmarkStart w:id="668" w:name="MCCQCTEMPBM_00000616"/>
    <w:bookmarkStart w:id="669" w:name="MCCQCTEMPBM_00000617"/>
    <w:bookmarkStart w:id="670" w:name="MCCQCTEMPBM_00000618"/>
    <w:bookmarkStart w:id="671" w:name="MCCQCTEMPBM_00000619"/>
    <w:bookmarkStart w:id="672" w:name="MCCQCTEMPBM_00000620"/>
    <w:bookmarkStart w:id="673" w:name="MCCQCTEMPBM_00000621"/>
    <w:bookmarkStart w:id="674" w:name="MCCQCTEMPBM_00000622"/>
    <w:bookmarkStart w:id="675" w:name="MCCQCTEMPBM_00000623"/>
    <w:bookmarkStart w:id="676" w:name="MCCQCTEMPBM_00000624"/>
    <w:bookmarkStart w:id="677" w:name="MCCQCTEMPBM_00000625"/>
    <w:bookmarkStart w:id="678" w:name="MCCQCTEMPBM_00000626"/>
    <w:bookmarkStart w:id="679" w:name="MCCQCTEMPBM_00000627"/>
    <w:bookmarkStart w:id="680" w:name="MCCQCTEMPBM_00000628"/>
    <w:bookmarkStart w:id="681" w:name="MCCQCTEMPBM_00000629"/>
    <w:bookmarkStart w:id="682" w:name="MCCQCTEMPBM_00000630"/>
    <w:bookmarkStart w:id="683" w:name="MCCQCTEMPBM_00000631"/>
    <w:bookmarkStart w:id="684" w:name="MCCQCTEMPBM_00000632"/>
    <w:bookmarkStart w:id="685" w:name="MCCQCTEMPBM_00000633"/>
    <w:bookmarkStart w:id="686" w:name="MCCQCTEMPBM_00000634"/>
    <w:bookmarkStart w:id="687" w:name="MCCQCTEMPBM_00000635"/>
    <w:bookmarkStart w:id="688" w:name="MCCQCTEMPBM_00000636"/>
    <w:bookmarkStart w:id="689" w:name="MCCQCTEMPBM_00000637"/>
    <w:bookmarkStart w:id="690" w:name="MCCQCTEMPBM_00000638"/>
    <w:bookmarkStart w:id="691" w:name="MCCQCTEMPBM_00000639"/>
    <w:bookmarkStart w:id="692" w:name="MCCQCTEMPBM_00000640"/>
    <w:bookmarkStart w:id="693" w:name="MCCQCTEMPBM_00000641"/>
    <w:bookmarkStart w:id="694" w:name="MCCQCTEMPBM_00000642"/>
    <w:bookmarkStart w:id="695" w:name="MCCQCTEMPBM_00000643"/>
    <w:bookmarkStart w:id="696" w:name="MCCQCTEMPBM_00000644"/>
    <w:bookmarkStart w:id="697" w:name="MCCQCTEMPBM_00000645"/>
    <w:bookmarkStart w:id="698" w:name="MCCQCTEMPBM_00000646"/>
    <w:bookmarkStart w:id="699" w:name="MCCQCTEMPBM_00000647"/>
    <w:bookmarkStart w:id="700" w:name="MCCQCTEMPBM_00000648"/>
    <w:bookmarkStart w:id="701" w:name="MCCQCTEMPBM_00000649"/>
    <w:bookmarkStart w:id="702" w:name="MCCQCTEMPBM_00000650"/>
    <w:bookmarkStart w:id="703" w:name="MCCQCTEMPBM_00000651"/>
    <w:bookmarkStart w:id="704" w:name="MCCQCTEMPBM_00000652"/>
    <w:bookmarkStart w:id="705" w:name="MCCQCTEMPBM_00000653"/>
    <w:bookmarkStart w:id="706" w:name="MCCQCTEMPBM_00000654"/>
    <w:bookmarkStart w:id="707" w:name="MCCQCTEMPBM_00000655"/>
    <w:bookmarkStart w:id="708" w:name="MCCQCTEMPBM_00000656"/>
    <w:bookmarkStart w:id="709" w:name="MCCQCTEMPBM_00000657"/>
    <w:bookmarkStart w:id="710" w:name="MCCQCTEMPBM_00000658"/>
    <w:bookmarkStart w:id="711" w:name="MCCQCTEMPBM_00000659"/>
    <w:bookmarkStart w:id="712" w:name="MCCQCTEMPBM_00000660"/>
    <w:bookmarkStart w:id="713" w:name="MCCQCTEMPBM_00000661"/>
    <w:bookmarkStart w:id="714" w:name="MCCQCTEMPBM_00000662"/>
    <w:bookmarkStart w:id="715" w:name="MCCQCTEMPBM_00000663"/>
    <w:bookmarkStart w:id="716" w:name="MCCQCTEMPBM_00000664"/>
    <w:bookmarkStart w:id="717" w:name="MCCQCTEMPBM_00000665"/>
    <w:bookmarkStart w:id="718" w:name="MCCQCTEMPBM_00000666"/>
    <w:bookmarkStart w:id="719" w:name="MCCQCTEMPBM_00000667"/>
    <w:bookmarkStart w:id="720" w:name="MCCQCTEMPBM_00000668"/>
    <w:bookmarkStart w:id="721" w:name="MCCQCTEMPBM_00000669"/>
    <w:bookmarkStart w:id="722" w:name="MCCQCTEMPBM_00000670"/>
    <w:bookmarkStart w:id="723" w:name="MCCQCTEMPBM_00000671"/>
    <w:bookmarkStart w:id="724" w:name="MCCQCTEMPBM_00000672"/>
    <w:bookmarkStart w:id="725" w:name="MCCQCTEMPBM_00000673"/>
    <w:bookmarkStart w:id="726" w:name="MCCQCTEMPBM_00000674"/>
    <w:bookmarkStart w:id="727" w:name="MCCQCTEMPBM_00000675"/>
    <w:bookmarkStart w:id="728" w:name="MCCQCTEMPBM_00000676"/>
    <w:bookmarkStart w:id="729" w:name="MCCQCTEMPBM_00000677"/>
    <w:bookmarkStart w:id="730" w:name="MCCQCTEMPBM_00000678"/>
    <w:bookmarkStart w:id="731" w:name="MCCQCTEMPBM_00000679"/>
    <w:bookmarkStart w:id="732" w:name="MCCQCTEMPBM_00000680"/>
    <w:bookmarkStart w:id="733" w:name="MCCQCTEMPBM_00000681"/>
    <w:bookmarkStart w:id="734" w:name="MCCQCTEMPBM_00000682"/>
    <w:bookmarkStart w:id="735" w:name="MCCQCTEMPBM_00000683"/>
    <w:bookmarkStart w:id="736" w:name="MCCQCTEMPBM_00000684"/>
    <w:bookmarkStart w:id="737" w:name="MCCQCTEMPBM_00000685"/>
    <w:bookmarkStart w:id="738" w:name="MCCQCTEMPBM_00000686"/>
    <w:bookmarkStart w:id="739" w:name="MCCQCTEMPBM_00000687"/>
    <w:bookmarkStart w:id="740" w:name="MCCQCTEMPBM_00000688"/>
    <w:bookmarkStart w:id="741" w:name="MCCQCTEMPBM_00000689"/>
    <w:bookmarkStart w:id="742" w:name="MCCQCTEMPBM_00000690"/>
    <w:bookmarkStart w:id="743" w:name="MCCQCTEMPBM_00000691"/>
    <w:bookmarkStart w:id="744" w:name="MCCQCTEMPBM_00000692"/>
    <w:bookmarkStart w:id="745" w:name="MCCQCTEMPBM_00000693"/>
    <w:bookmarkStart w:id="746" w:name="MCCQCTEMPBM_00000694"/>
    <w:bookmarkStart w:id="747" w:name="MCCQCTEMPBM_00000695"/>
    <w:bookmarkStart w:id="748" w:name="MCCQCTEMPBM_00000696"/>
    <w:bookmarkStart w:id="749" w:name="MCCQCTEMPBM_00000697"/>
    <w:bookmarkStart w:id="750" w:name="MCCQCTEMPBM_00000698"/>
    <w:bookmarkStart w:id="751" w:name="MCCQCTEMPBM_00000699"/>
    <w:bookmarkStart w:id="752" w:name="MCCQCTEMPBM_00000700"/>
    <w:bookmarkStart w:id="753" w:name="MCCQCTEMPBM_00000701"/>
    <w:bookmarkStart w:id="754" w:name="MCCQCTEMPBM_00000702"/>
    <w:bookmarkStart w:id="755" w:name="MCCQCTEMPBM_00000703"/>
    <w:bookmarkStart w:id="756" w:name="MCCQCTEMPBM_00000704"/>
    <w:bookmarkStart w:id="757" w:name="MCCQCTEMPBM_00000705"/>
    <w:bookmarkStart w:id="758" w:name="MCCQCTEMPBM_00000706"/>
    <w:bookmarkStart w:id="759" w:name="MCCQCTEMPBM_00000707"/>
    <w:bookmarkStart w:id="760" w:name="MCCQCTEMPBM_00000708"/>
    <w:bookmarkStart w:id="761" w:name="MCCQCTEMPBM_00000709"/>
    <w:bookmarkStart w:id="762" w:name="MCCQCTEMPBM_00000710"/>
    <w:bookmarkStart w:id="763" w:name="MCCQCTEMPBM_00000711"/>
    <w:bookmarkStart w:id="764" w:name="MCCQCTEMPBM_00000712"/>
    <w:bookmarkStart w:id="765" w:name="MCCQCTEMPBM_00000713"/>
    <w:bookmarkStart w:id="766" w:name="MCCQCTEMPBM_00000714"/>
    <w:bookmarkStart w:id="767" w:name="MCCQCTEMPBM_00000715"/>
    <w:bookmarkStart w:id="768" w:name="MCCQCTEMPBM_00000716"/>
    <w:bookmarkStart w:id="769" w:name="MCCQCTEMPBM_00000717"/>
    <w:bookmarkStart w:id="770" w:name="MCCQCTEMPBM_00000718"/>
    <w:bookmarkStart w:id="771" w:name="MCCQCTEMPBM_00000719"/>
    <w:bookmarkStart w:id="772" w:name="MCCQCTEMPBM_00000720"/>
    <w:bookmarkStart w:id="773" w:name="MCCQCTEMPBM_00000721"/>
    <w:bookmarkStart w:id="774" w:name="MCCQCTEMPBM_00000722"/>
    <w:bookmarkStart w:id="775" w:name="MCCQCTEMPBM_00000723"/>
    <w:bookmarkStart w:id="776" w:name="MCCQCTEMPBM_00000724"/>
    <w:bookmarkStart w:id="777" w:name="MCCQCTEMPBM_00000725"/>
    <w:bookmarkStart w:id="778" w:name="MCCQCTEMPBM_00000726"/>
    <w:bookmarkStart w:id="779" w:name="MCCQCTEMPBM_00000727"/>
    <w:bookmarkStart w:id="780" w:name="MCCQCTEMPBM_00000728"/>
    <w:bookmarkStart w:id="781" w:name="MCCQCTEMPBM_00000729"/>
    <w:bookmarkStart w:id="782" w:name="MCCQCTEMPBM_00000730"/>
    <w:bookmarkStart w:id="783" w:name="MCCQCTEMPBM_00000731"/>
    <w:bookmarkStart w:id="784" w:name="MCCQCTEMPBM_00000732"/>
    <w:bookmarkStart w:id="785" w:name="MCCQCTEMPBM_00000733"/>
    <w:bookmarkStart w:id="786" w:name="MCCQCTEMPBM_00000734"/>
    <w:bookmarkStart w:id="787" w:name="MCCQCTEMPBM_00000735"/>
    <w:bookmarkStart w:id="788" w:name="MCCQCTEMPBM_00000736"/>
    <w:bookmarkStart w:id="789" w:name="MCCQCTEMPBM_00000737"/>
    <w:bookmarkStart w:id="790" w:name="MCCQCTEMPBM_00000738"/>
    <w:bookmarkStart w:id="791" w:name="MCCQCTEMPBM_00000739"/>
    <w:bookmarkStart w:id="792" w:name="MCCQCTEMPBM_00000740"/>
    <w:bookmarkStart w:id="793" w:name="MCCQCTEMPBM_00000741"/>
    <w:bookmarkStart w:id="794" w:name="MCCQCTEMPBM_00000742"/>
    <w:bookmarkStart w:id="795" w:name="MCCQCTEMPBM_00000743"/>
    <w:bookmarkStart w:id="796" w:name="MCCQCTEMPBM_00000744"/>
    <w:bookmarkStart w:id="797" w:name="MCCQCTEMPBM_00000745"/>
    <w:bookmarkStart w:id="798" w:name="MCCQCTEMPBM_00000746"/>
    <w:bookmarkStart w:id="799" w:name="MCCQCTEMPBM_00000747"/>
    <w:bookmarkStart w:id="800" w:name="MCCQCTEMPBM_00000748"/>
    <w:bookmarkStart w:id="801" w:name="MCCQCTEMPBM_00000749"/>
    <w:bookmarkStart w:id="802" w:name="MCCQCTEMPBM_00000750"/>
    <w:bookmarkStart w:id="803" w:name="MCCQCTEMPBM_00000751"/>
    <w:bookmarkStart w:id="804" w:name="MCCQCTEMPBM_00000752"/>
    <w:bookmarkStart w:id="805" w:name="MCCQCTEMPBM_00000753"/>
    <w:bookmarkStart w:id="806" w:name="MCCQCTEMPBM_00000754"/>
    <w:bookmarkStart w:id="807" w:name="MCCQCTEMPBM_00000755"/>
    <w:bookmarkStart w:id="808" w:name="MCCQCTEMPBM_00000756"/>
    <w:bookmarkStart w:id="809" w:name="MCCQCTEMPBM_00000757"/>
    <w:bookmarkStart w:id="810" w:name="MCCQCTEMPBM_00000758"/>
    <w:bookmarkStart w:id="811" w:name="MCCQCTEMPBM_00000759"/>
    <w:bookmarkStart w:id="812" w:name="MCCQCTEMPBM_00000760"/>
    <w:bookmarkStart w:id="813" w:name="MCCQCTEMPBM_00000761"/>
    <w:bookmarkStart w:id="814" w:name="MCCQCTEMPBM_00000762"/>
    <w:bookmarkStart w:id="815" w:name="MCCQCTEMPBM_00000763"/>
    <w:bookmarkStart w:id="816" w:name="MCCQCTEMPBM_00000764"/>
    <w:bookmarkStart w:id="817" w:name="MCCQCTEMPBM_00000765"/>
    <w:bookmarkStart w:id="818" w:name="MCCQCTEMPBM_00000766"/>
    <w:bookmarkStart w:id="819" w:name="MCCQCTEMPBM_00000767"/>
    <w:bookmarkStart w:id="820" w:name="MCCQCTEMPBM_00000768"/>
    <w:bookmarkStart w:id="821" w:name="MCCQCTEMPBM_00000769"/>
    <w:bookmarkStart w:id="822" w:name="MCCQCTEMPBM_00000770"/>
    <w:bookmarkStart w:id="823" w:name="MCCQCTEMPBM_00000771"/>
    <w:bookmarkStart w:id="824" w:name="MCCQCTEMPBM_00000772"/>
    <w:bookmarkStart w:id="825" w:name="MCCQCTEMPBM_00000773"/>
    <w:bookmarkStart w:id="826" w:name="MCCQCTEMPBM_00000774"/>
    <w:bookmarkStart w:id="827" w:name="MCCQCTEMPBM_00000775"/>
    <w:bookmarkStart w:id="828" w:name="MCCQCTEMPBM_00000776"/>
    <w:bookmarkStart w:id="829" w:name="MCCQCTEMPBM_00000777"/>
    <w:bookmarkStart w:id="830" w:name="MCCQCTEMPBM_00000778"/>
    <w:bookmarkStart w:id="831" w:name="MCCQCTEMPBM_00000779"/>
    <w:bookmarkStart w:id="832" w:name="MCCQCTEMPBM_00000780"/>
    <w:bookmarkStart w:id="833" w:name="MCCQCTEMPBM_00000781"/>
    <w:bookmarkStart w:id="834" w:name="MCCQCTEMPBM_00000782"/>
    <w:bookmarkStart w:id="835" w:name="MCCQCTEMPBM_00000783"/>
    <w:bookmarkStart w:id="836" w:name="MCCQCTEMPBM_00000784"/>
    <w:bookmarkStart w:id="837" w:name="MCCQCTEMPBM_00000785"/>
    <w:bookmarkStart w:id="838" w:name="MCCQCTEMPBM_00000786"/>
    <w:bookmarkStart w:id="839" w:name="MCCQCTEMPBM_00000787"/>
    <w:bookmarkStart w:id="840" w:name="MCCQCTEMPBM_00000788"/>
    <w:bookmarkStart w:id="841" w:name="MCCQCTEMPBM_00000789"/>
    <w:bookmarkStart w:id="842" w:name="MCCQCTEMPBM_00000790"/>
    <w:bookmarkStart w:id="843" w:name="MCCQCTEMPBM_00000791"/>
    <w:bookmarkStart w:id="844" w:name="MCCQCTEMPBM_00000792"/>
    <w:bookmarkStart w:id="845" w:name="MCCQCTEMPBM_00000793"/>
    <w:bookmarkStart w:id="846" w:name="MCCQCTEMPBM_00000794"/>
    <w:bookmarkStart w:id="847" w:name="MCCQCTEMPBM_00000795"/>
    <w:bookmarkStart w:id="848" w:name="MCCQCTEMPBM_00000796"/>
    <w:bookmarkStart w:id="849" w:name="MCCQCTEMPBM_00000797"/>
    <w:bookmarkStart w:id="850" w:name="MCCQCTEMPBM_00000798"/>
    <w:bookmarkStart w:id="851" w:name="MCCQCTEMPBM_00000799"/>
    <w:bookmarkStart w:id="852" w:name="MCCQCTEMPBM_00000800"/>
    <w:bookmarkStart w:id="853" w:name="MCCQCTEMPBM_00000801"/>
    <w:bookmarkStart w:id="854" w:name="MCCQCTEMPBM_00000802"/>
    <w:bookmarkStart w:id="855" w:name="MCCQCTEMPBM_00000803"/>
    <w:bookmarkStart w:id="856" w:name="MCCQCTEMPBM_00000804"/>
    <w:bookmarkStart w:id="857" w:name="MCCQCTEMPBM_00000805"/>
    <w:bookmarkStart w:id="858" w:name="MCCQCTEMPBM_00000806"/>
    <w:bookmarkStart w:id="859" w:name="MCCQCTEMPBM_00000807"/>
    <w:bookmarkStart w:id="860" w:name="MCCQCTEMPBM_00000808"/>
    <w:bookmarkStart w:id="861" w:name="MCCQCTEMPBM_00000809"/>
    <w:bookmarkStart w:id="862" w:name="MCCQCTEMPBM_00000810"/>
    <w:bookmarkStart w:id="863" w:name="MCCQCTEMPBM_00000811"/>
    <w:bookmarkStart w:id="864" w:name="MCCQCTEMPBM_00000812"/>
    <w:bookmarkStart w:id="865" w:name="MCCQCTEMPBM_00000813"/>
    <w:bookmarkStart w:id="866" w:name="MCCQCTEMPBM_00000814"/>
    <w:bookmarkStart w:id="867" w:name="MCCQCTEMPBM_00000815"/>
    <w:bookmarkStart w:id="868" w:name="MCCQCTEMPBM_00000816"/>
    <w:bookmarkStart w:id="869" w:name="MCCQCTEMPBM_00000817"/>
    <w:bookmarkStart w:id="870" w:name="MCCQCTEMPBM_00000818"/>
    <w:bookmarkStart w:id="871" w:name="MCCQCTEMPBM_00000819"/>
    <w:bookmarkStart w:id="872" w:name="MCCQCTEMPBM_00000820"/>
    <w:bookmarkStart w:id="873" w:name="MCCQCTEMPBM_00000821"/>
    <w:bookmarkStart w:id="874" w:name="MCCQCTEMPBM_00000822"/>
    <w:bookmarkStart w:id="875" w:name="MCCQCTEMPBM_00000823"/>
    <w:bookmarkStart w:id="876" w:name="MCCQCTEMPBM_00000824"/>
    <w:bookmarkStart w:id="877" w:name="MCCQCTEMPBM_00000825"/>
    <w:bookmarkStart w:id="878" w:name="MCCQCTEMPBM_00000826"/>
    <w:bookmarkStart w:id="879" w:name="MCCQCTEMPBM_00000827"/>
    <w:bookmarkStart w:id="880" w:name="MCCQCTEMPBM_00000828"/>
    <w:bookmarkStart w:id="881" w:name="MCCQCTEMPBM_00000829"/>
    <w:bookmarkStart w:id="882" w:name="MCCQCTEMPBM_00000830"/>
    <w:bookmarkStart w:id="883" w:name="MCCQCTEMPBM_00000831"/>
    <w:bookmarkStart w:id="884" w:name="MCCQCTEMPBM_00000832"/>
    <w:bookmarkStart w:id="885" w:name="MCCQCTEMPBM_00000833"/>
    <w:bookmarkStart w:id="886" w:name="MCCQCTEMPBM_00000834"/>
    <w:bookmarkStart w:id="887" w:name="MCCQCTEMPBM_00000835"/>
    <w:bookmarkStart w:id="888" w:name="MCCQCTEMPBM_00000836"/>
    <w:bookmarkStart w:id="889" w:name="MCCQCTEMPBM_00000837"/>
    <w:bookmarkStart w:id="890" w:name="MCCQCTEMPBM_00000838"/>
    <w:bookmarkStart w:id="891" w:name="MCCQCTEMPBM_00000839"/>
    <w:bookmarkStart w:id="892" w:name="MCCQCTEMPBM_00000840"/>
    <w:bookmarkStart w:id="893" w:name="MCCQCTEMPBM_00000841"/>
    <w:bookmarkStart w:id="894" w:name="MCCQCTEMPBM_00000842"/>
    <w:bookmarkStart w:id="895" w:name="MCCQCTEMPBM_00000843"/>
    <w:bookmarkStart w:id="896" w:name="MCCQCTEMPBM_00000844"/>
    <w:bookmarkStart w:id="897" w:name="MCCQCTEMPBM_00000845"/>
    <w:bookmarkStart w:id="898" w:name="MCCQCTEMPBM_00000846"/>
    <w:bookmarkStart w:id="899" w:name="MCCQCTEMPBM_00000847"/>
    <w:bookmarkStart w:id="900" w:name="MCCQCTEMPBM_00000848"/>
    <w:bookmarkStart w:id="901" w:name="MCCQCTEMPBM_00000849"/>
    <w:bookmarkStart w:id="902" w:name="MCCQCTEMPBM_00000850"/>
    <w:bookmarkStart w:id="903" w:name="MCCQCTEMPBM_00000851"/>
    <w:bookmarkStart w:id="904" w:name="MCCQCTEMPBM_00000852"/>
    <w:bookmarkStart w:id="905" w:name="MCCQCTEMPBM_00000853"/>
    <w:bookmarkStart w:id="906" w:name="MCCQCTEMPBM_00000854"/>
    <w:bookmarkStart w:id="907" w:name="MCCQCTEMPBM_00000855"/>
    <w:bookmarkStart w:id="908" w:name="MCCQCTEMPBM_00000856"/>
    <w:bookmarkStart w:id="909" w:name="MCCQCTEMPBM_00000857"/>
    <w:bookmarkStart w:id="910" w:name="MCCQCTEMPBM_00000858"/>
    <w:bookmarkStart w:id="911" w:name="MCCQCTEMPBM_00000859"/>
    <w:bookmarkStart w:id="912" w:name="MCCQCTEMPBM_00000860"/>
    <w:bookmarkStart w:id="913" w:name="MCCQCTEMPBM_00000861"/>
    <w:bookmarkStart w:id="914" w:name="MCCQCTEMPBM_00000862"/>
    <w:bookmarkStart w:id="915" w:name="MCCQCTEMPBM_00000863"/>
    <w:bookmarkStart w:id="916" w:name="MCCQCTEMPBM_00000864"/>
    <w:bookmarkStart w:id="917" w:name="MCCQCTEMPBM_00000865"/>
    <w:bookmarkStart w:id="918" w:name="MCCQCTEMPBM_00000866"/>
    <w:bookmarkStart w:id="919" w:name="MCCQCTEMPBM_00000867"/>
    <w:bookmarkStart w:id="920" w:name="MCCQCTEMPBM_00000868"/>
    <w:bookmarkStart w:id="921" w:name="MCCQCTEMPBM_00000869"/>
    <w:bookmarkStart w:id="922" w:name="MCCQCTEMPBM_00000870"/>
    <w:bookmarkStart w:id="923" w:name="MCCQCTEMPBM_00000871"/>
    <w:bookmarkStart w:id="924" w:name="MCCQCTEMPBM_00000872"/>
    <w:bookmarkStart w:id="925" w:name="MCCQCTEMPBM_00000873"/>
    <w:bookmarkStart w:id="926" w:name="MCCQCTEMPBM_00000874"/>
    <w:bookmarkStart w:id="927" w:name="MCCQCTEMPBM_00000875"/>
    <w:bookmarkStart w:id="928" w:name="MCCQCTEMPBM_00000876"/>
    <w:bookmarkStart w:id="929" w:name="MCCQCTEMPBM_00000877"/>
    <w:bookmarkStart w:id="930" w:name="MCCQCTEMPBM_00000878"/>
    <w:bookmarkStart w:id="931" w:name="MCCQCTEMPBM_00000879"/>
    <w:bookmarkStart w:id="932" w:name="MCCQCTEMPBM_00000880"/>
    <w:bookmarkStart w:id="933" w:name="MCCQCTEMPBM_00000881"/>
    <w:bookmarkStart w:id="934" w:name="MCCQCTEMPBM_00000882"/>
    <w:bookmarkStart w:id="935" w:name="MCCQCTEMPBM_00000883"/>
    <w:bookmarkStart w:id="936" w:name="MCCQCTEMPBM_00000884"/>
    <w:bookmarkStart w:id="937" w:name="MCCQCTEMPBM_00000885"/>
    <w:bookmarkStart w:id="938" w:name="MCCQCTEMPBM_00000886"/>
    <w:bookmarkStart w:id="939" w:name="MCCQCTEMPBM_00000887"/>
    <w:bookmarkStart w:id="940" w:name="MCCQCTEMPBM_00000888"/>
    <w:bookmarkStart w:id="941" w:name="MCCQCTEMPBM_00000889"/>
    <w:bookmarkStart w:id="942" w:name="MCCQCTEMPBM_00000890"/>
    <w:bookmarkStart w:id="943" w:name="MCCQCTEMPBM_00000891"/>
    <w:bookmarkStart w:id="944" w:name="MCCQCTEMPBM_00000892"/>
    <w:bookmarkStart w:id="945" w:name="MCCQCTEMPBM_00000893"/>
    <w:bookmarkStart w:id="946" w:name="MCCQCTEMPBM_00000894"/>
    <w:bookmarkStart w:id="947" w:name="MCCQCTEMPBM_00000895"/>
    <w:bookmarkStart w:id="948" w:name="MCCQCTEMPBM_00000896"/>
    <w:bookmarkStart w:id="949" w:name="MCCQCTEMPBM_00000897"/>
    <w:bookmarkStart w:id="950" w:name="MCCQCTEMPBM_00000898"/>
    <w:bookmarkStart w:id="951" w:name="MCCQCTEMPBM_00000899"/>
    <w:bookmarkStart w:id="952" w:name="MCCQCTEMPBM_00000900"/>
    <w:bookmarkStart w:id="953" w:name="MCCQCTEMPBM_00000901"/>
    <w:bookmarkStart w:id="954" w:name="MCCQCTEMPBM_00000902"/>
    <w:bookmarkStart w:id="955" w:name="MCCQCTEMPBM_00000903"/>
    <w:bookmarkStart w:id="956" w:name="MCCQCTEMPBM_00000904"/>
    <w:bookmarkStart w:id="957" w:name="MCCQCTEMPBM_00000905"/>
    <w:bookmarkStart w:id="958" w:name="MCCQCTEMPBM_00000906"/>
    <w:bookmarkStart w:id="959" w:name="MCCQCTEMPBM_00000907"/>
    <w:bookmarkStart w:id="960" w:name="MCCQCTEMPBM_00000908"/>
    <w:bookmarkStart w:id="961" w:name="MCCQCTEMPBM_00000909"/>
    <w:bookmarkStart w:id="962" w:name="MCCQCTEMPBM_00000910"/>
    <w:bookmarkStart w:id="963" w:name="MCCQCTEMPBM_00000911"/>
    <w:bookmarkStart w:id="964" w:name="MCCQCTEMPBM_00000912"/>
    <w:bookmarkStart w:id="965" w:name="MCCQCTEMPBM_00000913"/>
    <w:bookmarkStart w:id="966" w:name="MCCQCTEMPBM_00000914"/>
    <w:bookmarkStart w:id="967" w:name="MCCQCTEMPBM_00000915"/>
    <w:bookmarkStart w:id="968" w:name="MCCQCTEMPBM_00000916"/>
    <w:bookmarkStart w:id="969" w:name="MCCQCTEMPBM_00000917"/>
    <w:bookmarkStart w:id="970" w:name="MCCQCTEMPBM_00000918"/>
    <w:bookmarkStart w:id="971" w:name="MCCQCTEMPBM_00000919"/>
    <w:bookmarkStart w:id="972" w:name="MCCQCTEMPBM_00000920"/>
    <w:bookmarkStart w:id="973" w:name="MCCQCTEMPBM_00000921"/>
    <w:bookmarkStart w:id="974" w:name="MCCQCTEMPBM_00000922"/>
    <w:bookmarkStart w:id="975" w:name="MCCQCTEMPBM_00000923"/>
    <w:bookmarkStart w:id="976" w:name="MCCQCTEMPBM_00000924"/>
    <w:bookmarkStart w:id="977" w:name="MCCQCTEMPBM_00000925"/>
    <w:bookmarkStart w:id="978" w:name="MCCQCTEMPBM_00000926"/>
    <w:bookmarkStart w:id="979" w:name="MCCQCTEMPBM_00000927"/>
    <w:bookmarkStart w:id="980" w:name="MCCQCTEMPBM_00000928"/>
    <w:bookmarkStart w:id="981" w:name="MCCQCTEMPBM_00000929"/>
    <w:bookmarkStart w:id="982" w:name="MCCQCTEMPBM_00000930"/>
    <w:bookmarkStart w:id="983" w:name="MCCQCTEMPBM_00000931"/>
    <w:bookmarkStart w:id="984" w:name="MCCQCTEMPBM_00000932"/>
    <w:bookmarkStart w:id="985" w:name="MCCQCTEMPBM_00000933"/>
    <w:bookmarkStart w:id="986" w:name="MCCQCTEMPBM_00000934"/>
    <w:bookmarkStart w:id="987" w:name="MCCQCTEMPBM_00000935"/>
    <w:bookmarkStart w:id="988" w:name="MCCQCTEMPBM_00000936"/>
    <w:bookmarkStart w:id="989" w:name="MCCQCTEMPBM_00000937"/>
    <w:bookmarkStart w:id="990" w:name="MCCQCTEMPBM_00000938"/>
    <w:bookmarkStart w:id="991" w:name="MCCQCTEMPBM_00000939"/>
    <w:bookmarkStart w:id="992" w:name="MCCQCTEMPBM_00000940"/>
    <w:bookmarkStart w:id="993" w:name="MCCQCTEMPBM_00000941"/>
    <w:bookmarkStart w:id="994" w:name="MCCQCTEMPBM_00000942"/>
    <w:bookmarkStart w:id="995" w:name="MCCQCTEMPBM_00000943"/>
    <w:bookmarkStart w:id="996" w:name="MCCQCTEMPBM_00000944"/>
    <w:bookmarkStart w:id="997" w:name="MCCQCTEMPBM_00000945"/>
    <w:bookmarkStart w:id="998" w:name="MCCQCTEMPBM_00000946"/>
    <w:bookmarkStart w:id="999" w:name="MCCQCTEMPBM_00000947"/>
    <w:bookmarkStart w:id="1000" w:name="MCCQCTEMPBM_00000948"/>
    <w:bookmarkStart w:id="1001" w:name="MCCQCTEMPBM_00000949"/>
    <w:bookmarkStart w:id="1002" w:name="MCCQCTEMPBM_00000950"/>
    <w:bookmarkStart w:id="1003" w:name="MCCQCTEMPBM_00000951"/>
    <w:bookmarkStart w:id="1004" w:name="MCCQCTEMPBM_00000952"/>
    <w:bookmarkStart w:id="1005" w:name="MCCQCTEMPBM_00000953"/>
    <w:bookmarkStart w:id="1006" w:name="MCCQCTEMPBM_00000954"/>
    <w:bookmarkStart w:id="1007" w:name="MCCQCTEMPBM_00000955"/>
    <w:bookmarkStart w:id="1008" w:name="MCCQCTEMPBM_00000956"/>
    <w:bookmarkStart w:id="1009" w:name="MCCQCTEMPBM_00000957"/>
    <w:bookmarkStart w:id="1010" w:name="MCCQCTEMPBM_00000958"/>
    <w:bookmarkStart w:id="1011" w:name="MCCQCTEMPBM_00000959"/>
    <w:bookmarkStart w:id="1012" w:name="MCCQCTEMPBM_00000960"/>
    <w:bookmarkStart w:id="1013" w:name="MCCQCTEMPBM_00000961"/>
    <w:bookmarkStart w:id="1014" w:name="MCCQCTEMPBM_00000962"/>
    <w:bookmarkStart w:id="1015" w:name="MCCQCTEMPBM_00000963"/>
    <w:bookmarkStart w:id="1016" w:name="MCCQCTEMPBM_00000964"/>
    <w:bookmarkStart w:id="1017" w:name="MCCQCTEMPBM_00000965"/>
    <w:bookmarkStart w:id="1018" w:name="MCCQCTEMPBM_00000966"/>
    <w:bookmarkStart w:id="1019" w:name="MCCQCTEMPBM_00000967"/>
    <w:bookmarkStart w:id="1020" w:name="MCCQCTEMPBM_00000968"/>
    <w:bookmarkStart w:id="1021" w:name="MCCQCTEMPBM_00000969"/>
    <w:bookmarkStart w:id="1022" w:name="MCCQCTEMPBM_00000970"/>
    <w:bookmarkStart w:id="1023" w:name="MCCQCTEMPBM_00000971"/>
    <w:bookmarkStart w:id="1024" w:name="MCCQCTEMPBM_00000972"/>
    <w:bookmarkStart w:id="1025" w:name="MCCQCTEMPBM_00000973"/>
    <w:bookmarkStart w:id="1026" w:name="MCCQCTEMPBM_00000974"/>
    <w:bookmarkStart w:id="1027" w:name="MCCQCTEMPBM_00000975"/>
    <w:bookmarkStart w:id="1028" w:name="MCCQCTEMPBM_00000976"/>
    <w:bookmarkStart w:id="1029" w:name="MCCQCTEMPBM_00000977"/>
    <w:bookmarkStart w:id="1030" w:name="MCCQCTEMPBM_00000978"/>
    <w:bookmarkStart w:id="1031" w:name="MCCQCTEMPBM_00000979"/>
    <w:bookmarkStart w:id="1032" w:name="MCCQCTEMPBM_00000980"/>
    <w:bookmarkStart w:id="1033" w:name="MCCQCTEMPBM_00000981"/>
    <w:bookmarkStart w:id="1034" w:name="MCCQCTEMPBM_00000982"/>
    <w:bookmarkStart w:id="1035" w:name="MCCQCTEMPBM_00000983"/>
    <w:bookmarkStart w:id="1036" w:name="MCCQCTEMPBM_00000984"/>
    <w:bookmarkStart w:id="1037" w:name="MCCQCTEMPBM_00000985"/>
    <w:bookmarkStart w:id="1038" w:name="MCCQCTEMPBM_00000986"/>
    <w:bookmarkStart w:id="1039" w:name="MCCQCTEMPBM_00000987"/>
    <w:bookmarkStart w:id="1040" w:name="MCCQCTEMPBM_00000988"/>
    <w:bookmarkStart w:id="1041" w:name="MCCQCTEMPBM_00000989"/>
    <w:bookmarkStart w:id="1042" w:name="MCCQCTEMPBM_00000990"/>
    <w:bookmarkStart w:id="1043" w:name="MCCQCTEMPBM_00000991"/>
    <w:bookmarkStart w:id="1044" w:name="MCCQCTEMPBM_00000992"/>
    <w:bookmarkStart w:id="1045" w:name="MCCQCTEMPBM_00000993"/>
    <w:bookmarkStart w:id="1046" w:name="MCCQCTEMPBM_00000994"/>
    <w:bookmarkStart w:id="1047" w:name="MCCQCTEMPBM_00000995"/>
    <w:bookmarkStart w:id="1048" w:name="MCCQCTEMPBM_00000996"/>
    <w:bookmarkStart w:id="1049" w:name="MCCQCTEMPBM_00000997"/>
    <w:bookmarkStart w:id="1050" w:name="MCCQCTEMPBM_00000998"/>
    <w:bookmarkStart w:id="1051" w:name="MCCQCTEMPBM_00000999"/>
    <w:bookmarkStart w:id="1052" w:name="MCCQCTEMPBM_00001000"/>
    <w:bookmarkStart w:id="1053" w:name="MCCQCTEMPBM_00001001"/>
    <w:bookmarkStart w:id="1054" w:name="MCCQCTEMPBM_00001002"/>
    <w:bookmarkStart w:id="1055" w:name="MCCQCTEMPBM_00001003"/>
    <w:bookmarkStart w:id="1056" w:name="MCCQCTEMPBM_00001004"/>
    <w:bookmarkStart w:id="1057" w:name="MCCQCTEMPBM_00001005"/>
    <w:bookmarkStart w:id="1058" w:name="MCCQCTEMPBM_00001006"/>
    <w:bookmarkStart w:id="1059" w:name="MCCQCTEMPBM_00001007"/>
    <w:bookmarkStart w:id="1060" w:name="MCCQCTEMPBM_00001008"/>
    <w:bookmarkStart w:id="1061" w:name="MCCQCTEMPBM_00001009"/>
    <w:bookmarkStart w:id="1062" w:name="MCCQCTEMPBM_00001010"/>
    <w:bookmarkStart w:id="1063" w:name="MCCQCTEMPBM_00001011"/>
    <w:bookmarkStart w:id="1064" w:name="MCCQCTEMPBM_00001012"/>
    <w:bookmarkStart w:id="1065" w:name="MCCQCTEMPBM_00001013"/>
    <w:bookmarkStart w:id="1066" w:name="MCCQCTEMPBM_00001014"/>
    <w:bookmarkStart w:id="1067" w:name="MCCQCTEMPBM_00001015"/>
    <w:bookmarkStart w:id="1068" w:name="MCCQCTEMPBM_00001016"/>
    <w:bookmarkStart w:id="1069" w:name="MCCQCTEMPBM_00001017"/>
    <w:bookmarkStart w:id="1070" w:name="MCCQCTEMPBM_00001018"/>
    <w:bookmarkStart w:id="1071" w:name="MCCQCTEMPBM_00001019"/>
    <w:bookmarkStart w:id="1072" w:name="MCCQCTEMPBM_00001020"/>
    <w:bookmarkStart w:id="1073" w:name="MCCQCTEMPBM_00001021"/>
    <w:bookmarkStart w:id="1074" w:name="MCCQCTEMPBM_00001022"/>
    <w:bookmarkStart w:id="1075" w:name="MCCQCTEMPBM_00001023"/>
    <w:bookmarkStart w:id="1076" w:name="MCCQCTEMPBM_00001024"/>
    <w:bookmarkStart w:id="1077" w:name="MCCQCTEMPBM_00001025"/>
    <w:bookmarkStart w:id="1078" w:name="MCCQCTEMPBM_00001026"/>
    <w:bookmarkStart w:id="1079" w:name="MCCQCTEMPBM_00001027"/>
    <w:bookmarkStart w:id="1080" w:name="MCCQCTEMPBM_00001028"/>
    <w:bookmarkStart w:id="1081" w:name="MCCQCTEMPBM_00001029"/>
    <w:bookmarkStart w:id="1082" w:name="MCCQCTEMPBM_00001030"/>
    <w:bookmarkStart w:id="1083" w:name="MCCQCTEMPBM_00001031"/>
    <w:bookmarkStart w:id="1084" w:name="MCCQCTEMPBM_00001032"/>
    <w:bookmarkStart w:id="1085" w:name="MCCQCTEMPBM_00001033"/>
    <w:bookmarkStart w:id="1086" w:name="MCCQCTEMPBM_00001034"/>
    <w:bookmarkStart w:id="1087" w:name="MCCQCTEMPBM_00001035"/>
    <w:bookmarkStart w:id="1088" w:name="MCCQCTEMPBM_00001036"/>
    <w:bookmarkStart w:id="1089" w:name="MCCQCTEMPBM_00001037"/>
    <w:bookmarkStart w:id="1090" w:name="MCCQCTEMPBM_00001038"/>
    <w:bookmarkStart w:id="1091" w:name="MCCQCTEMPBM_00001039"/>
    <w:bookmarkStart w:id="1092" w:name="MCCQCTEMPBM_00001040"/>
    <w:bookmarkStart w:id="1093" w:name="MCCQCTEMPBM_00001041"/>
    <w:bookmarkStart w:id="1094" w:name="MCCQCTEMPBM_00001042"/>
    <w:bookmarkStart w:id="1095" w:name="MCCQCTEMPBM_00001043"/>
    <w:bookmarkStart w:id="1096" w:name="MCCQCTEMPBM_00001044"/>
    <w:bookmarkStart w:id="1097" w:name="MCCQCTEMPBM_00001045"/>
    <w:bookmarkStart w:id="1098" w:name="MCCQCTEMPBM_00001046"/>
    <w:bookmarkStart w:id="1099" w:name="MCCQCTEMPBM_00001047"/>
    <w:bookmarkStart w:id="1100" w:name="MCCQCTEMPBM_00001048"/>
    <w:bookmarkStart w:id="1101" w:name="MCCQCTEMPBM_00001049"/>
    <w:bookmarkStart w:id="1102" w:name="MCCQCTEMPBM_00001050"/>
    <w:bookmarkStart w:id="1103" w:name="MCCQCTEMPBM_00001051"/>
    <w:bookmarkStart w:id="1104" w:name="MCCQCTEMPBM_00001052"/>
    <w:bookmarkStart w:id="1105" w:name="MCCQCTEMPBM_00001053"/>
    <w:bookmarkStart w:id="1106" w:name="MCCQCTEMPBM_00001054"/>
    <w:bookmarkStart w:id="1107" w:name="MCCQCTEMPBM_00001055"/>
    <w:bookmarkStart w:id="1108" w:name="MCCQCTEMPBM_00001056"/>
    <w:bookmarkStart w:id="1109" w:name="MCCQCTEMPBM_00001057"/>
    <w:bookmarkStart w:id="1110" w:name="MCCQCTEMPBM_00001058"/>
    <w:bookmarkStart w:id="1111" w:name="MCCQCTEMPBM_00001059"/>
    <w:bookmarkStart w:id="1112" w:name="MCCQCTEMPBM_00001060"/>
    <w:bookmarkStart w:id="1113" w:name="MCCQCTEMPBM_00001061"/>
    <w:bookmarkStart w:id="1114" w:name="MCCQCTEMPBM_00001062"/>
    <w:bookmarkStart w:id="1115" w:name="MCCQCTEMPBM_00001063"/>
    <w:bookmarkStart w:id="1116" w:name="MCCQCTEMPBM_00001064"/>
    <w:bookmarkStart w:id="1117" w:name="MCCQCTEMPBM_00001065"/>
    <w:bookmarkStart w:id="1118" w:name="MCCQCTEMPBM_00001066"/>
    <w:bookmarkStart w:id="1119" w:name="MCCQCTEMPBM_00001067"/>
    <w:bookmarkStart w:id="1120" w:name="MCCQCTEMPBM_00001068"/>
    <w:bookmarkStart w:id="1121" w:name="MCCQCTEMPBM_00001069"/>
    <w:bookmarkStart w:id="1122" w:name="MCCQCTEMPBM_00001070"/>
    <w:bookmarkStart w:id="1123" w:name="MCCQCTEMPBM_00001071"/>
    <w:bookmarkStart w:id="1124" w:name="MCCQCTEMPBM_00001072"/>
    <w:bookmarkStart w:id="1125" w:name="MCCQCTEMPBM_00001073"/>
    <w:bookmarkStart w:id="1126" w:name="MCCQCTEMPBM_00001074"/>
    <w:bookmarkStart w:id="1127" w:name="MCCQCTEMPBM_00001075"/>
    <w:bookmarkStart w:id="1128" w:name="MCCQCTEMPBM_00001076"/>
    <w:bookmarkStart w:id="1129" w:name="MCCQCTEMPBM_00001077"/>
    <w:bookmarkStart w:id="1130" w:name="MCCQCTEMPBM_00001078"/>
    <w:bookmarkStart w:id="1131" w:name="MCCQCTEMPBM_00001079"/>
    <w:bookmarkStart w:id="1132" w:name="MCCQCTEMPBM_00001080"/>
    <w:bookmarkStart w:id="1133" w:name="MCCQCTEMPBM_00001081"/>
    <w:bookmarkStart w:id="1134" w:name="MCCQCTEMPBM_00001082"/>
    <w:bookmarkStart w:id="1135" w:name="MCCQCTEMPBM_00001083"/>
    <w:bookmarkStart w:id="1136" w:name="MCCQCTEMPBM_00001084"/>
    <w:bookmarkStart w:id="1137" w:name="MCCQCTEMPBM_00001085"/>
    <w:bookmarkStart w:id="1138" w:name="MCCQCTEMPBM_00001086"/>
    <w:bookmarkStart w:id="1139" w:name="MCCQCTEMPBM_00001087"/>
    <w:bookmarkStart w:id="1140" w:name="MCCQCTEMPBM_00001088"/>
    <w:bookmarkStart w:id="1141" w:name="MCCQCTEMPBM_00001089"/>
    <w:bookmarkStart w:id="1142" w:name="MCCQCTEMPBM_00001090"/>
    <w:bookmarkStart w:id="1143" w:name="MCCQCTEMPBM_00001091"/>
    <w:bookmarkStart w:id="1144" w:name="MCCQCTEMPBM_00001092"/>
    <w:bookmarkStart w:id="1145" w:name="MCCQCTEMPBM_00001093"/>
    <w:bookmarkStart w:id="1146" w:name="MCCQCTEMPBM_00001094"/>
    <w:bookmarkStart w:id="1147" w:name="MCCQCTEMPBM_00001095"/>
    <w:bookmarkStart w:id="1148" w:name="MCCQCTEMPBM_00001096"/>
    <w:bookmarkStart w:id="1149" w:name="MCCQCTEMPBM_00001097"/>
    <w:bookmarkStart w:id="1150" w:name="MCCQCTEMPBM_00001098"/>
    <w:bookmarkStart w:id="1151" w:name="MCCQCTEMPBM_00001099"/>
    <w:bookmarkStart w:id="1152" w:name="MCCQCTEMPBM_00001100"/>
    <w:bookmarkStart w:id="1153" w:name="MCCQCTEMPBM_00001101"/>
    <w:bookmarkStart w:id="1154" w:name="MCCQCTEMPBM_00001102"/>
    <w:bookmarkStart w:id="1155" w:name="MCCQCTEMPBM_00001103"/>
    <w:bookmarkStart w:id="1156" w:name="MCCQCTEMPBM_00001104"/>
    <w:bookmarkStart w:id="1157" w:name="MCCQCTEMPBM_00001105"/>
    <w:bookmarkStart w:id="1158" w:name="MCCQCTEMPBM_00001106"/>
    <w:bookmarkStart w:id="1159" w:name="MCCQCTEMPBM_00001107"/>
    <w:bookmarkStart w:id="1160" w:name="MCCQCTEMPBM_00001108"/>
    <w:bookmarkStart w:id="1161" w:name="MCCQCTEMPBM_00001109"/>
    <w:bookmarkStart w:id="1162" w:name="MCCQCTEMPBM_00001110"/>
    <w:bookmarkStart w:id="1163" w:name="MCCQCTEMPBM_00001111"/>
    <w:bookmarkStart w:id="1164" w:name="MCCQCTEMPBM_00001112"/>
    <w:bookmarkStart w:id="1165" w:name="MCCQCTEMPBM_00001113"/>
    <w:bookmarkStart w:id="1166" w:name="MCCQCTEMPBM_00001114"/>
    <w:bookmarkStart w:id="1167" w:name="MCCQCTEMPBM_00001115"/>
    <w:bookmarkStart w:id="1168" w:name="MCCQCTEMPBM_00001116"/>
    <w:bookmarkStart w:id="1169" w:name="MCCQCTEMPBM_00001117"/>
    <w:bookmarkStart w:id="1170" w:name="MCCQCTEMPBM_00001118"/>
    <w:bookmarkStart w:id="1171" w:name="MCCQCTEMPBM_00001119"/>
    <w:bookmarkStart w:id="1172" w:name="MCCQCTEMPBM_00001120"/>
    <w:bookmarkStart w:id="1173" w:name="MCCQCTEMPBM_00001121"/>
    <w:bookmarkStart w:id="1174" w:name="MCCQCTEMPBM_00001122"/>
    <w:bookmarkStart w:id="1175" w:name="MCCQCTEMPBM_00001123"/>
    <w:bookmarkStart w:id="1176" w:name="MCCQCTEMPBM_00001124"/>
    <w:bookmarkStart w:id="1177" w:name="MCCQCTEMPBM_00001125"/>
    <w:bookmarkStart w:id="1178" w:name="MCCQCTEMPBM_00001126"/>
    <w:bookmarkStart w:id="1179" w:name="MCCQCTEMPBM_00001127"/>
    <w:bookmarkStart w:id="1180" w:name="MCCQCTEMPBM_00001128"/>
    <w:bookmarkStart w:id="1181" w:name="MCCQCTEMPBM_00001129"/>
    <w:bookmarkStart w:id="1182" w:name="MCCQCTEMPBM_00001130"/>
    <w:bookmarkStart w:id="1183" w:name="MCCQCTEMPBM_00001131"/>
    <w:bookmarkStart w:id="1184" w:name="MCCQCTEMPBM_00001132"/>
    <w:bookmarkStart w:id="1185" w:name="MCCQCTEMPBM_00001133"/>
    <w:bookmarkStart w:id="1186" w:name="MCCQCTEMPBM_00001134"/>
    <w:bookmarkStart w:id="1187" w:name="MCCQCTEMPBM_00001135"/>
    <w:bookmarkStart w:id="1188" w:name="MCCQCTEMPBM_00001136"/>
    <w:bookmarkStart w:id="1189" w:name="MCCQCTEMPBM_00001137"/>
    <w:bookmarkStart w:id="1190" w:name="MCCQCTEMPBM_00001138"/>
    <w:bookmarkStart w:id="1191" w:name="MCCQCTEMPBM_00001139"/>
    <w:bookmarkStart w:id="1192" w:name="MCCQCTEMPBM_00001140"/>
    <w:bookmarkStart w:id="1193" w:name="MCCQCTEMPBM_00001141"/>
    <w:bookmarkStart w:id="1194" w:name="MCCQCTEMPBM_00001142"/>
    <w:bookmarkStart w:id="1195" w:name="MCCQCTEMPBM_00001143"/>
    <w:bookmarkStart w:id="1196" w:name="MCCQCTEMPBM_00001144"/>
    <w:bookmarkStart w:id="1197" w:name="MCCQCTEMPBM_00001145"/>
    <w:bookmarkStart w:id="1198" w:name="MCCQCTEMPBM_00001146"/>
    <w:bookmarkStart w:id="1199" w:name="MCCQCTEMPBM_00001147"/>
    <w:bookmarkStart w:id="1200" w:name="MCCQCTEMPBM_00001148"/>
    <w:bookmarkStart w:id="1201" w:name="MCCQCTEMPBM_00001149"/>
    <w:bookmarkStart w:id="1202" w:name="MCCQCTEMPBM_00001150"/>
    <w:bookmarkStart w:id="1203" w:name="MCCQCTEMPBM_00001151"/>
    <w:bookmarkStart w:id="1204" w:name="MCCQCTEMPBM_00001152"/>
    <w:bookmarkStart w:id="1205" w:name="MCCQCTEMPBM_00001153"/>
    <w:bookmarkStart w:id="1206" w:name="MCCQCTEMPBM_00001154"/>
    <w:bookmarkStart w:id="1207" w:name="MCCQCTEMPBM_00001155"/>
    <w:bookmarkStart w:id="1208" w:name="MCCQCTEMPBM_00001156"/>
    <w:bookmarkStart w:id="1209" w:name="MCCQCTEMPBM_00001157"/>
    <w:bookmarkStart w:id="1210" w:name="MCCQCTEMPBM_00001158"/>
    <w:bookmarkStart w:id="1211" w:name="MCCQCTEMPBM_00001159"/>
    <w:bookmarkStart w:id="1212" w:name="MCCQCTEMPBM_00001160"/>
    <w:bookmarkStart w:id="1213" w:name="MCCQCTEMPBM_00001161"/>
    <w:bookmarkStart w:id="1214" w:name="MCCQCTEMPBM_00001162"/>
    <w:bookmarkStart w:id="1215" w:name="MCCQCTEMPBM_00001163"/>
    <w:bookmarkStart w:id="1216" w:name="MCCQCTEMPBM_00001164"/>
    <w:bookmarkStart w:id="1217" w:name="MCCQCTEMPBM_00001165"/>
    <w:bookmarkStart w:id="1218" w:name="MCCQCTEMPBM_00001166"/>
    <w:bookmarkStart w:id="1219" w:name="MCCQCTEMPBM_00001167"/>
    <w:bookmarkStart w:id="1220" w:name="MCCQCTEMPBM_00001168"/>
    <w:bookmarkStart w:id="1221" w:name="MCCQCTEMPBM_00001169"/>
    <w:bookmarkStart w:id="1222" w:name="MCCQCTEMPBM_00001170"/>
    <w:bookmarkStart w:id="1223" w:name="MCCQCTEMPBM_00001171"/>
    <w:bookmarkStart w:id="1224" w:name="MCCQCTEMPBM_00001172"/>
    <w:bookmarkStart w:id="1225" w:name="MCCQCTEMPBM_00001173"/>
    <w:bookmarkStart w:id="1226" w:name="MCCQCTEMPBM_00001174"/>
    <w:bookmarkStart w:id="1227" w:name="MCCQCTEMPBM_00001175"/>
    <w:bookmarkStart w:id="1228" w:name="MCCQCTEMPBM_00001176"/>
    <w:bookmarkStart w:id="1229" w:name="MCCQCTEMPBM_00001177"/>
    <w:bookmarkStart w:id="1230" w:name="MCCQCTEMPBM_00001178"/>
    <w:bookmarkStart w:id="1231" w:name="MCCQCTEMPBM_00001179"/>
    <w:bookmarkStart w:id="1232" w:name="MCCQCTEMPBM_00001180"/>
    <w:bookmarkStart w:id="1233" w:name="MCCQCTEMPBM_00001181"/>
    <w:bookmarkStart w:id="1234" w:name="MCCQCTEMPBM_00001182"/>
    <w:bookmarkStart w:id="1235" w:name="MCCQCTEMPBM_00001183"/>
    <w:bookmarkStart w:id="1236" w:name="MCCQCTEMPBM_00001184"/>
    <w:bookmarkStart w:id="1237" w:name="MCCQCTEMPBM_00001185"/>
    <w:bookmarkStart w:id="1238" w:name="MCCQCTEMPBM_00001186"/>
    <w:bookmarkStart w:id="1239" w:name="MCCQCTEMPBM_00001187"/>
    <w:bookmarkStart w:id="1240" w:name="MCCQCTEMPBM_00001188"/>
    <w:bookmarkStart w:id="1241" w:name="MCCQCTEMPBM_00001189"/>
    <w:bookmarkStart w:id="1242" w:name="MCCQCTEMPBM_00001190"/>
    <w:bookmarkStart w:id="1243" w:name="MCCQCTEMPBM_00001191"/>
    <w:bookmarkStart w:id="1244" w:name="MCCQCTEMPBM_00001192"/>
    <w:bookmarkStart w:id="1245" w:name="MCCQCTEMPBM_00001193"/>
    <w:bookmarkStart w:id="1246" w:name="MCCQCTEMPBM_00001194"/>
    <w:bookmarkStart w:id="1247" w:name="MCCQCTEMPBM_00001195"/>
    <w:bookmarkStart w:id="1248" w:name="MCCQCTEMPBM_00001196"/>
    <w:bookmarkStart w:id="1249" w:name="MCCQCTEMPBM_00001197"/>
    <w:bookmarkStart w:id="1250" w:name="MCCQCTEMPBM_00001198"/>
    <w:bookmarkStart w:id="1251" w:name="MCCQCTEMPBM_00001199"/>
    <w:bookmarkStart w:id="1252" w:name="MCCQCTEMPBM_00001200"/>
    <w:bookmarkStart w:id="1253" w:name="MCCQCTEMPBM_00001201"/>
    <w:bookmarkStart w:id="1254" w:name="MCCQCTEMPBM_00001202"/>
    <w:bookmarkStart w:id="1255" w:name="MCCQCTEMPBM_00001203"/>
    <w:bookmarkStart w:id="1256" w:name="MCCQCTEMPBM_00001204"/>
    <w:bookmarkStart w:id="1257" w:name="MCCQCTEMPBM_00001205"/>
    <w:bookmarkStart w:id="1258" w:name="MCCQCTEMPBM_00001206"/>
    <w:bookmarkStart w:id="1259" w:name="MCCQCTEMPBM_00001207"/>
    <w:bookmarkStart w:id="1260" w:name="MCCQCTEMPBM_00001208"/>
    <w:bookmarkStart w:id="1261" w:name="MCCQCTEMPBM_00001209"/>
    <w:bookmarkStart w:id="1262" w:name="MCCQCTEMPBM_00001210"/>
    <w:bookmarkStart w:id="1263" w:name="MCCQCTEMPBM_00001211"/>
    <w:bookmarkStart w:id="1264" w:name="MCCQCTEMPBM_00001212"/>
    <w:bookmarkStart w:id="1265" w:name="MCCQCTEMPBM_00001213"/>
    <w:bookmarkStart w:id="1266" w:name="MCCQCTEMPBM_00001214"/>
    <w:bookmarkStart w:id="1267" w:name="MCCQCTEMPBM_00001215"/>
    <w:bookmarkStart w:id="1268" w:name="MCCQCTEMPBM_00001216"/>
    <w:bookmarkStart w:id="1269" w:name="MCCQCTEMPBM_00001217"/>
    <w:bookmarkStart w:id="1270" w:name="MCCQCTEMPBM_00001218"/>
    <w:bookmarkStart w:id="1271" w:name="MCCQCTEMPBM_00001219"/>
    <w:bookmarkStart w:id="1272" w:name="MCCQCTEMPBM_00001220"/>
    <w:bookmarkStart w:id="1273" w:name="MCCQCTEMPBM_00001221"/>
    <w:bookmarkStart w:id="1274" w:name="MCCQCTEMPBM_00001222"/>
    <w:bookmarkStart w:id="1275" w:name="MCCQCTEMPBM_00001223"/>
    <w:bookmarkStart w:id="1276" w:name="MCCQCTEMPBM_00001224"/>
    <w:bookmarkStart w:id="1277" w:name="MCCQCTEMPBM_00001225"/>
    <w:bookmarkStart w:id="1278" w:name="MCCQCTEMPBM_00001226"/>
    <w:bookmarkStart w:id="1279" w:name="MCCQCTEMPBM_00001227"/>
    <w:bookmarkStart w:id="1280" w:name="MCCQCTEMPBM_00001228"/>
    <w:bookmarkStart w:id="1281" w:name="MCCQCTEMPBM_00001229"/>
    <w:bookmarkStart w:id="1282" w:name="MCCQCTEMPBM_00001230"/>
    <w:bookmarkStart w:id="1283" w:name="MCCQCTEMPBM_00001231"/>
    <w:bookmarkStart w:id="1284" w:name="MCCQCTEMPBM_00001232"/>
    <w:bookmarkStart w:id="1285" w:name="MCCQCTEMPBM_00001233"/>
    <w:bookmarkStart w:id="1286" w:name="MCCQCTEMPBM_00001234"/>
    <w:bookmarkStart w:id="1287" w:name="MCCQCTEMPBM_00001235"/>
    <w:bookmarkStart w:id="1288" w:name="MCCQCTEMPBM_00001236"/>
    <w:bookmarkStart w:id="1289" w:name="MCCQCTEMPBM_00001237"/>
    <w:bookmarkStart w:id="1290" w:name="MCCQCTEMPBM_00001238"/>
    <w:bookmarkStart w:id="1291" w:name="MCCQCTEMPBM_00001239"/>
    <w:bookmarkStart w:id="1292" w:name="MCCQCTEMPBM_00001240"/>
    <w:bookmarkStart w:id="1293" w:name="MCCQCTEMPBM_00001241"/>
    <w:bookmarkStart w:id="1294" w:name="MCCQCTEMPBM_00001242"/>
    <w:bookmarkStart w:id="1295" w:name="MCCQCTEMPBM_00001243"/>
    <w:bookmarkStart w:id="1296" w:name="MCCQCTEMPBM_00001244"/>
    <w:bookmarkStart w:id="1297" w:name="MCCQCTEMPBM_00001245"/>
    <w:bookmarkStart w:id="1298" w:name="MCCQCTEMPBM_00001246"/>
    <w:bookmarkStart w:id="1299" w:name="MCCQCTEMPBM_00001247"/>
    <w:bookmarkStart w:id="1300" w:name="MCCQCTEMPBM_00001248"/>
    <w:bookmarkStart w:id="1301" w:name="MCCQCTEMPBM_00001249"/>
    <w:bookmarkStart w:id="1302" w:name="MCCQCTEMPBM_00001250"/>
    <w:bookmarkStart w:id="1303" w:name="MCCQCTEMPBM_00001251"/>
    <w:bookmarkStart w:id="1304" w:name="MCCQCTEMPBM_00001252"/>
    <w:bookmarkStart w:id="1305" w:name="MCCQCTEMPBM_00001253"/>
    <w:bookmarkStart w:id="1306" w:name="MCCQCTEMPBM_00001254"/>
    <w:bookmarkStart w:id="1307" w:name="MCCQCTEMPBM_00001255"/>
    <w:bookmarkStart w:id="1308" w:name="MCCQCTEMPBM_00001256"/>
    <w:bookmarkStart w:id="1309" w:name="MCCQCTEMPBM_00001257"/>
    <w:bookmarkStart w:id="1310" w:name="MCCQCTEMPBM_00001258"/>
    <w:bookmarkStart w:id="1311" w:name="MCCQCTEMPBM_00001259"/>
    <w:bookmarkStart w:id="1312" w:name="MCCQCTEMPBM_00001260"/>
    <w:bookmarkStart w:id="1313" w:name="MCCQCTEMPBM_00001261"/>
    <w:bookmarkStart w:id="1314" w:name="MCCQCTEMPBM_00001262"/>
    <w:bookmarkStart w:id="1315" w:name="MCCQCTEMPBM_00001263"/>
    <w:bookmarkStart w:id="1316" w:name="MCCQCTEMPBM_00001264"/>
    <w:bookmarkStart w:id="1317" w:name="MCCQCTEMPBM_00001265"/>
    <w:bookmarkStart w:id="1318" w:name="MCCQCTEMPBM_00001266"/>
    <w:bookmarkStart w:id="1319" w:name="MCCQCTEMPBM_00001267"/>
    <w:bookmarkStart w:id="1320" w:name="MCCQCTEMPBM_00001268"/>
    <w:bookmarkStart w:id="1321" w:name="MCCQCTEMPBM_00001269"/>
    <w:bookmarkStart w:id="1322" w:name="MCCQCTEMPBM_00001270"/>
    <w:bookmarkStart w:id="1323" w:name="MCCQCTEMPBM_00001271"/>
    <w:bookmarkStart w:id="1324" w:name="MCCQCTEMPBM_00001272"/>
    <w:bookmarkStart w:id="1325" w:name="MCCQCTEMPBM_00001273"/>
    <w:bookmarkStart w:id="1326" w:name="MCCQCTEMPBM_00001274"/>
    <w:bookmarkStart w:id="1327" w:name="MCCQCTEMPBM_00001275"/>
    <w:bookmarkStart w:id="1328" w:name="MCCQCTEMPBM_00001276"/>
    <w:bookmarkStart w:id="1329" w:name="MCCQCTEMPBM_00001277"/>
    <w:bookmarkStart w:id="1330" w:name="MCCQCTEMPBM_00001278"/>
    <w:bookmarkStart w:id="1331" w:name="MCCQCTEMPBM_00001279"/>
    <w:bookmarkStart w:id="1332" w:name="MCCQCTEMPBM_00001280"/>
    <w:bookmarkStart w:id="1333" w:name="MCCQCTEMPBM_00001281"/>
    <w:bookmarkStart w:id="1334" w:name="MCCQCTEMPBM_00001282"/>
    <w:bookmarkStart w:id="1335" w:name="MCCQCTEMPBM_00001283"/>
    <w:bookmarkStart w:id="1336" w:name="MCCQCTEMPBM_00001284"/>
    <w:bookmarkStart w:id="1337" w:name="MCCQCTEMPBM_00001285"/>
    <w:bookmarkStart w:id="1338" w:name="MCCQCTEMPBM_00001286"/>
    <w:bookmarkStart w:id="1339" w:name="MCCQCTEMPBM_00001287"/>
    <w:bookmarkStart w:id="1340" w:name="MCCQCTEMPBM_00001288"/>
    <w:bookmarkStart w:id="1341" w:name="MCCQCTEMPBM_00001289"/>
    <w:bookmarkStart w:id="1342" w:name="MCCQCTEMPBM_00001290"/>
    <w:bookmarkStart w:id="1343" w:name="MCCQCTEMPBM_00001291"/>
    <w:bookmarkStart w:id="1344" w:name="MCCQCTEMPBM_00001292"/>
    <w:bookmarkStart w:id="1345" w:name="MCCQCTEMPBM_00001293"/>
    <w:bookmarkStart w:id="1346" w:name="MCCQCTEMPBM_00001294"/>
    <w:bookmarkStart w:id="1347" w:name="MCCQCTEMPBM_00001295"/>
    <w:bookmarkStart w:id="1348" w:name="MCCQCTEMPBM_00001296"/>
    <w:bookmarkStart w:id="1349" w:name="MCCQCTEMPBM_00001297"/>
    <w:bookmarkStart w:id="1350" w:name="MCCQCTEMPBM_00001298"/>
    <w:bookmarkStart w:id="1351" w:name="MCCQCTEMPBM_00001299"/>
    <w:bookmarkStart w:id="1352" w:name="MCCQCTEMPBM_00001300"/>
    <w:bookmarkStart w:id="1353" w:name="MCCQCTEMPBM_00001301"/>
    <w:bookmarkStart w:id="1354" w:name="MCCQCTEMPBM_00001302"/>
    <w:bookmarkStart w:id="1355" w:name="MCCQCTEMPBM_00001303"/>
    <w:bookmarkStart w:id="1356" w:name="MCCQCTEMPBM_00001304"/>
    <w:bookmarkStart w:id="1357" w:name="MCCQCTEMPBM_00001305"/>
    <w:bookmarkStart w:id="1358" w:name="MCCQCTEMPBM_00001306"/>
    <w:bookmarkStart w:id="1359" w:name="MCCQCTEMPBM_00001307"/>
    <w:bookmarkStart w:id="1360" w:name="MCCQCTEMPBM_00001308"/>
    <w:bookmarkStart w:id="1361" w:name="MCCQCTEMPBM_00001309"/>
    <w:bookmarkStart w:id="1362" w:name="MCCQCTEMPBM_00001310"/>
    <w:bookmarkStart w:id="1363" w:name="MCCQCTEMPBM_00001311"/>
    <w:bookmarkStart w:id="1364" w:name="MCCQCTEMPBM_00001312"/>
    <w:bookmarkStart w:id="1365" w:name="MCCQCTEMPBM_00001313"/>
    <w:bookmarkStart w:id="1366" w:name="MCCQCTEMPBM_00001314"/>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14:paraId="4A099B59" w14:textId="77777777" w:rsidR="00C73D74" w:rsidRPr="00C73D74" w:rsidRDefault="00C73D74" w:rsidP="00C73D74">
      <w:pPr>
        <w:keepNext/>
        <w:keepLines/>
        <w:spacing w:before="60" w:after="180" w:line="240" w:lineRule="auto"/>
        <w:jc w:val="center"/>
        <w:rPr>
          <w:rFonts w:ascii="Arial" w:eastAsia="MS Mincho" w:hAnsi="Arial" w:cs="Times New Roman"/>
          <w:b/>
          <w:kern w:val="0"/>
          <w:sz w:val="20"/>
          <w:szCs w:val="20"/>
          <w14:ligatures w14:val="none"/>
        </w:rPr>
      </w:pPr>
      <w:r w:rsidRPr="00C73D74">
        <w:rPr>
          <w:rFonts w:ascii="Arial" w:eastAsia="DengXian" w:hAnsi="Arial" w:cs="Times New Roman"/>
          <w:b/>
          <w:noProof/>
          <w:kern w:val="0"/>
          <w:sz w:val="20"/>
          <w:szCs w:val="20"/>
          <w:highlight w:val="yellow"/>
          <w14:ligatures w14:val="none"/>
        </w:rPr>
        <w:object w:dxaOrig="7572" w:dyaOrig="5580" w14:anchorId="488100CC">
          <v:shape id="_x0000_i1027" type="#_x0000_t75" style="width:242pt;height:177pt" o:ole="">
            <v:imagedata r:id="rId11" o:title=""/>
          </v:shape>
          <o:OLEObject Type="Embed" ProgID="Visio.Drawing.15" ShapeID="_x0000_i1027" DrawAspect="Content" ObjectID="_1816784875" r:id="rId12"/>
        </w:object>
      </w:r>
    </w:p>
    <w:p w14:paraId="6D9986D0" w14:textId="77777777" w:rsidR="00C73D74" w:rsidRPr="00C73D74" w:rsidRDefault="00C73D74" w:rsidP="00C73D74">
      <w:pPr>
        <w:keepLines/>
        <w:spacing w:after="240" w:line="240" w:lineRule="auto"/>
        <w:jc w:val="center"/>
        <w:rPr>
          <w:rFonts w:ascii="Arial" w:eastAsia="DengXian" w:hAnsi="Arial" w:cs="Times New Roman"/>
          <w:b/>
          <w:kern w:val="0"/>
          <w:sz w:val="20"/>
          <w:szCs w:val="20"/>
          <w14:ligatures w14:val="none"/>
        </w:rPr>
      </w:pPr>
      <w:r w:rsidRPr="00C73D74">
        <w:rPr>
          <w:rFonts w:ascii="Arial" w:eastAsia="DengXian" w:hAnsi="Arial" w:cs="Times New Roman"/>
          <w:b/>
          <w:kern w:val="0"/>
          <w:sz w:val="20"/>
          <w:szCs w:val="20"/>
          <w14:ligatures w14:val="none"/>
        </w:rPr>
        <w:t>Figure 6.3.2.2-1: Procedures regarding Sensing Control Function and Sensing Processing Function</w:t>
      </w:r>
    </w:p>
    <w:p w14:paraId="35D5BF77" w14:textId="77777777" w:rsidR="00C73D74" w:rsidRPr="00C73D74" w:rsidRDefault="00C73D74" w:rsidP="00C73D74">
      <w:pPr>
        <w:keepLines/>
        <w:spacing w:after="180" w:line="240" w:lineRule="auto"/>
        <w:ind w:left="1135" w:hanging="851"/>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NOTE:</w:t>
      </w:r>
      <w:r w:rsidRPr="00C73D74">
        <w:rPr>
          <w:rFonts w:ascii="Times New Roman" w:eastAsia="DengXian" w:hAnsi="Times New Roman" w:cs="Times New Roman"/>
          <w:kern w:val="0"/>
          <w:sz w:val="20"/>
          <w:szCs w:val="20"/>
          <w14:ligatures w14:val="none"/>
        </w:rPr>
        <w:tab/>
        <w:t>Interactions of Sensing Control Function and Sensing Processing Function can be addressed by the other solutions.</w:t>
      </w:r>
    </w:p>
    <w:p w14:paraId="641F1344" w14:textId="77777777" w:rsidR="00C73D74" w:rsidRPr="00C73D74" w:rsidRDefault="00C73D74" w:rsidP="00C73D74">
      <w:pPr>
        <w:spacing w:after="180" w:line="240" w:lineRule="auto"/>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 xml:space="preserve">Figure 6.3.2.2-1 presents the interactions between </w:t>
      </w:r>
      <w:proofErr w:type="spellStart"/>
      <w:r w:rsidRPr="00C73D74">
        <w:rPr>
          <w:rFonts w:ascii="Times New Roman" w:eastAsia="DengXian" w:hAnsi="Times New Roman" w:cs="Times New Roman"/>
          <w:kern w:val="0"/>
          <w:sz w:val="20"/>
          <w:szCs w:val="20"/>
          <w14:ligatures w14:val="none"/>
        </w:rPr>
        <w:t>SCF</w:t>
      </w:r>
      <w:proofErr w:type="spellEnd"/>
      <w:r w:rsidRPr="00C73D74">
        <w:rPr>
          <w:rFonts w:ascii="Times New Roman" w:eastAsia="DengXian" w:hAnsi="Times New Roman" w:cs="Times New Roman"/>
          <w:kern w:val="0"/>
          <w:sz w:val="20"/>
          <w:szCs w:val="20"/>
          <w14:ligatures w14:val="none"/>
        </w:rPr>
        <w:t xml:space="preserve"> and SPF. After </w:t>
      </w:r>
      <w:proofErr w:type="spellStart"/>
      <w:r w:rsidRPr="00C73D74">
        <w:rPr>
          <w:rFonts w:ascii="Times New Roman" w:eastAsia="DengXian" w:hAnsi="Times New Roman" w:cs="Times New Roman"/>
          <w:kern w:val="0"/>
          <w:sz w:val="20"/>
          <w:szCs w:val="20"/>
          <w14:ligatures w14:val="none"/>
        </w:rPr>
        <w:t>SCF</w:t>
      </w:r>
      <w:proofErr w:type="spellEnd"/>
      <w:r w:rsidRPr="00C73D74">
        <w:rPr>
          <w:rFonts w:ascii="Times New Roman" w:eastAsia="DengXian" w:hAnsi="Times New Roman" w:cs="Times New Roman"/>
          <w:kern w:val="0"/>
          <w:sz w:val="20"/>
          <w:szCs w:val="20"/>
          <w14:ligatures w14:val="none"/>
        </w:rPr>
        <w:t xml:space="preserve"> received a sensing request in step 8 in Figure 6.3.2.1-1, the </w:t>
      </w:r>
      <w:proofErr w:type="spellStart"/>
      <w:r w:rsidRPr="00C73D74">
        <w:rPr>
          <w:rFonts w:ascii="Times New Roman" w:eastAsia="DengXian" w:hAnsi="Times New Roman" w:cs="Times New Roman"/>
          <w:kern w:val="0"/>
          <w:sz w:val="20"/>
          <w:szCs w:val="20"/>
          <w14:ligatures w14:val="none"/>
        </w:rPr>
        <w:t>SCF</w:t>
      </w:r>
      <w:proofErr w:type="spellEnd"/>
      <w:r w:rsidRPr="00C73D74">
        <w:rPr>
          <w:rFonts w:ascii="Times New Roman" w:eastAsia="DengXian" w:hAnsi="Times New Roman" w:cs="Times New Roman"/>
          <w:kern w:val="0"/>
          <w:sz w:val="20"/>
          <w:szCs w:val="20"/>
          <w14:ligatures w14:val="none"/>
        </w:rPr>
        <w:t xml:space="preserve"> sends a Sensing Processing Configuration Request to SPF to request the SPF for the following execution in step 3. The </w:t>
      </w:r>
      <w:proofErr w:type="spellStart"/>
      <w:r w:rsidRPr="00C73D74">
        <w:rPr>
          <w:rFonts w:ascii="Times New Roman" w:eastAsia="DengXian" w:hAnsi="Times New Roman" w:cs="Times New Roman"/>
          <w:kern w:val="0"/>
          <w:sz w:val="20"/>
          <w:szCs w:val="20"/>
          <w14:ligatures w14:val="none"/>
        </w:rPr>
        <w:t>SCF</w:t>
      </w:r>
      <w:proofErr w:type="spellEnd"/>
      <w:r w:rsidRPr="00C73D74">
        <w:rPr>
          <w:rFonts w:ascii="Times New Roman" w:eastAsia="DengXian" w:hAnsi="Times New Roman" w:cs="Times New Roman"/>
          <w:kern w:val="0"/>
          <w:sz w:val="20"/>
          <w:szCs w:val="20"/>
          <w14:ligatures w14:val="none"/>
        </w:rPr>
        <w:t xml:space="preserve"> provides information to Sensing Entity in order that in step 10 of figure 6.3.2.1-1 the data connection for sensing operation will be established towards the suitable SPF (more details will be address in specific solutions). After SPF determined sensing result, it sends a Sensing Processing Result Report to </w:t>
      </w:r>
      <w:proofErr w:type="spellStart"/>
      <w:r w:rsidRPr="00C73D74">
        <w:rPr>
          <w:rFonts w:ascii="Times New Roman" w:eastAsia="DengXian" w:hAnsi="Times New Roman" w:cs="Times New Roman"/>
          <w:kern w:val="0"/>
          <w:sz w:val="20"/>
          <w:szCs w:val="20"/>
          <w14:ligatures w14:val="none"/>
        </w:rPr>
        <w:t>SCF</w:t>
      </w:r>
      <w:proofErr w:type="spellEnd"/>
      <w:r w:rsidRPr="00C73D74">
        <w:rPr>
          <w:rFonts w:ascii="Times New Roman" w:eastAsia="DengXian" w:hAnsi="Times New Roman" w:cs="Times New Roman"/>
          <w:kern w:val="0"/>
          <w:sz w:val="20"/>
          <w:szCs w:val="20"/>
          <w14:ligatures w14:val="none"/>
        </w:rPr>
        <w:t>. The Report may be performed one-time or a periodically or based on event trigger depending by step 2.</w:t>
      </w:r>
    </w:p>
    <w:p w14:paraId="17330C25" w14:textId="77777777" w:rsidR="00C73D74" w:rsidRPr="00C73D74" w:rsidRDefault="00C73D74" w:rsidP="00C73D74">
      <w:pPr>
        <w:keepNext/>
        <w:keepLines/>
        <w:spacing w:before="120" w:after="180" w:line="240" w:lineRule="auto"/>
        <w:ind w:left="1134" w:hanging="1134"/>
        <w:outlineLvl w:val="2"/>
        <w:rPr>
          <w:rFonts w:ascii="Arial" w:eastAsia="DengXian" w:hAnsi="Arial" w:cs="Times New Roman"/>
          <w:kern w:val="0"/>
          <w:sz w:val="28"/>
          <w:szCs w:val="20"/>
          <w14:ligatures w14:val="none"/>
        </w:rPr>
      </w:pPr>
      <w:bookmarkStart w:id="1367" w:name="_Toc199433806"/>
      <w:bookmarkStart w:id="1368" w:name="_Toc199925327"/>
      <w:r w:rsidRPr="00C73D74">
        <w:rPr>
          <w:rFonts w:ascii="Arial" w:eastAsia="DengXian" w:hAnsi="Arial" w:cs="Times New Roman"/>
          <w:kern w:val="0"/>
          <w:sz w:val="28"/>
          <w:szCs w:val="20"/>
          <w14:ligatures w14:val="none"/>
        </w:rPr>
        <w:t>6.3.3</w:t>
      </w:r>
      <w:r w:rsidRPr="00C73D74">
        <w:rPr>
          <w:rFonts w:ascii="Arial" w:eastAsia="DengXian" w:hAnsi="Arial" w:cs="Times New Roman"/>
          <w:kern w:val="0"/>
          <w:sz w:val="28"/>
          <w:szCs w:val="20"/>
          <w14:ligatures w14:val="none"/>
        </w:rPr>
        <w:tab/>
        <w:t>Impacts on Services, Entities and Interfaces</w:t>
      </w:r>
      <w:bookmarkEnd w:id="1367"/>
      <w:bookmarkEnd w:id="1368"/>
    </w:p>
    <w:p w14:paraId="1C65A542" w14:textId="77777777" w:rsidR="00C73D74" w:rsidRPr="00C73D74" w:rsidRDefault="00C73D74" w:rsidP="00C73D74">
      <w:pPr>
        <w:spacing w:after="180" w:line="240" w:lineRule="auto"/>
        <w:rPr>
          <w:rFonts w:ascii="Times New Roman" w:eastAsia="DengXian" w:hAnsi="Times New Roman" w:cs="Times New Roman"/>
          <w:b/>
          <w:bCs/>
          <w:kern w:val="0"/>
          <w:sz w:val="20"/>
          <w:szCs w:val="20"/>
          <w14:ligatures w14:val="none"/>
        </w:rPr>
      </w:pPr>
      <w:r w:rsidRPr="00C73D74">
        <w:rPr>
          <w:rFonts w:ascii="Times New Roman" w:eastAsia="DengXian" w:hAnsi="Times New Roman" w:cs="Times New Roman"/>
          <w:b/>
          <w:bCs/>
          <w:kern w:val="0"/>
          <w:sz w:val="20"/>
          <w:szCs w:val="20"/>
          <w14:ligatures w14:val="none"/>
        </w:rPr>
        <w:t>NEF:</w:t>
      </w:r>
    </w:p>
    <w:p w14:paraId="0281A933" w14:textId="77777777" w:rsidR="00C73D74" w:rsidRPr="00C73D74" w:rsidRDefault="00C73D74" w:rsidP="00C73D74">
      <w:pPr>
        <w:spacing w:after="180" w:line="240" w:lineRule="auto"/>
        <w:ind w:left="568"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w:t>
      </w:r>
      <w:r w:rsidRPr="00C73D74">
        <w:rPr>
          <w:rFonts w:ascii="Times New Roman" w:eastAsia="DengXian" w:hAnsi="Times New Roman" w:cs="Times New Roman"/>
          <w:kern w:val="0"/>
          <w:sz w:val="20"/>
          <w:szCs w:val="20"/>
          <w14:ligatures w14:val="none"/>
        </w:rPr>
        <w:tab/>
        <w:t>Selection of Sensing Function.</w:t>
      </w:r>
    </w:p>
    <w:p w14:paraId="4344C34C" w14:textId="77777777" w:rsidR="00C73D74" w:rsidRPr="00C73D74" w:rsidRDefault="00C73D74" w:rsidP="00C73D74">
      <w:pPr>
        <w:spacing w:after="180" w:line="240" w:lineRule="auto"/>
        <w:ind w:left="568"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w:t>
      </w:r>
      <w:r w:rsidRPr="00C73D74">
        <w:rPr>
          <w:rFonts w:ascii="Times New Roman" w:eastAsia="DengXian" w:hAnsi="Times New Roman" w:cs="Times New Roman"/>
          <w:kern w:val="0"/>
          <w:sz w:val="20"/>
          <w:szCs w:val="20"/>
          <w14:ligatures w14:val="none"/>
        </w:rPr>
        <w:tab/>
        <w:t>Interaction with AF and Sensing Function for sensing authorization, invocation and revocation.</w:t>
      </w:r>
    </w:p>
    <w:p w14:paraId="4005162D" w14:textId="77777777" w:rsidR="00C73D74" w:rsidRPr="00C73D74" w:rsidRDefault="00C73D74" w:rsidP="00C73D74">
      <w:pPr>
        <w:spacing w:after="180" w:line="240" w:lineRule="auto"/>
        <w:ind w:left="568"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w:t>
      </w:r>
      <w:r w:rsidRPr="00C73D74">
        <w:rPr>
          <w:rFonts w:ascii="Times New Roman" w:eastAsia="DengXian" w:hAnsi="Times New Roman" w:cs="Times New Roman"/>
          <w:kern w:val="0"/>
          <w:sz w:val="20"/>
          <w:szCs w:val="20"/>
          <w14:ligatures w14:val="none"/>
        </w:rPr>
        <w:tab/>
        <w:t>Provision the Sensing result retrieved from Sensing Function to AF.</w:t>
      </w:r>
    </w:p>
    <w:p w14:paraId="1E30857B" w14:textId="77777777" w:rsidR="00C73D74" w:rsidRPr="00C73D74" w:rsidRDefault="00C73D74" w:rsidP="00C73D74">
      <w:pPr>
        <w:spacing w:after="180" w:line="240" w:lineRule="auto"/>
        <w:rPr>
          <w:rFonts w:ascii="Times New Roman" w:eastAsia="DengXian" w:hAnsi="Times New Roman" w:cs="Times New Roman"/>
          <w:b/>
          <w:bCs/>
          <w:kern w:val="0"/>
          <w:sz w:val="20"/>
          <w:szCs w:val="20"/>
          <w14:ligatures w14:val="none"/>
        </w:rPr>
      </w:pPr>
      <w:r w:rsidRPr="00C73D74">
        <w:rPr>
          <w:rFonts w:ascii="Times New Roman" w:eastAsia="DengXian" w:hAnsi="Times New Roman" w:cs="Times New Roman"/>
          <w:b/>
          <w:bCs/>
          <w:kern w:val="0"/>
          <w:sz w:val="20"/>
          <w:szCs w:val="20"/>
          <w14:ligatures w14:val="none"/>
        </w:rPr>
        <w:t>Sensing Function:</w:t>
      </w:r>
    </w:p>
    <w:p w14:paraId="467D7DF3" w14:textId="77777777" w:rsidR="00C73D74" w:rsidRPr="00C73D74" w:rsidRDefault="00C73D74" w:rsidP="00C73D74">
      <w:pPr>
        <w:spacing w:after="180" w:line="240" w:lineRule="auto"/>
        <w:ind w:left="568" w:hanging="284"/>
        <w:rPr>
          <w:rFonts w:ascii="Times New Roman" w:eastAsia="DengXian" w:hAnsi="Times New Roman" w:cs="Times New Roman"/>
          <w:b/>
          <w:bCs/>
          <w:kern w:val="0"/>
          <w:sz w:val="20"/>
          <w:szCs w:val="20"/>
          <w14:ligatures w14:val="none"/>
        </w:rPr>
      </w:pPr>
      <w:r w:rsidRPr="00C73D74">
        <w:rPr>
          <w:rFonts w:ascii="Times New Roman" w:eastAsia="DengXian" w:hAnsi="Times New Roman" w:cs="Times New Roman"/>
          <w:b/>
          <w:bCs/>
          <w:kern w:val="0"/>
          <w:sz w:val="20"/>
          <w:szCs w:val="20"/>
          <w14:ligatures w14:val="none"/>
        </w:rPr>
        <w:tab/>
        <w:t>For the Sensing Control Function:</w:t>
      </w:r>
    </w:p>
    <w:p w14:paraId="5755AAF1" w14:textId="77777777" w:rsidR="00C73D74" w:rsidRPr="00C73D74" w:rsidRDefault="00C73D74" w:rsidP="00C73D74">
      <w:pPr>
        <w:spacing w:after="180" w:line="240" w:lineRule="auto"/>
        <w:ind w:left="851"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w:t>
      </w:r>
      <w:r w:rsidRPr="00C73D74">
        <w:rPr>
          <w:rFonts w:ascii="Times New Roman" w:eastAsia="DengXian" w:hAnsi="Times New Roman" w:cs="Times New Roman"/>
          <w:kern w:val="0"/>
          <w:sz w:val="20"/>
          <w:szCs w:val="20"/>
          <w14:ligatures w14:val="none"/>
        </w:rPr>
        <w:tab/>
        <w:t>Interaction with NEF for exposure of Sensing Results and reception of sensing requests.</w:t>
      </w:r>
    </w:p>
    <w:p w14:paraId="0C8BCD53" w14:textId="77777777" w:rsidR="00C73D74" w:rsidRPr="00C73D74" w:rsidRDefault="00C73D74" w:rsidP="00C73D74">
      <w:pPr>
        <w:spacing w:after="180" w:line="240" w:lineRule="auto"/>
        <w:ind w:left="851"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w:t>
      </w:r>
      <w:r w:rsidRPr="00C73D74">
        <w:rPr>
          <w:rFonts w:ascii="Times New Roman" w:eastAsia="DengXian" w:hAnsi="Times New Roman" w:cs="Times New Roman"/>
          <w:kern w:val="0"/>
          <w:sz w:val="20"/>
          <w:szCs w:val="20"/>
          <w14:ligatures w14:val="none"/>
        </w:rPr>
        <w:tab/>
        <w:t>Interaction with sensing entities for requesting to perform sensing measurement.</w:t>
      </w:r>
    </w:p>
    <w:p w14:paraId="6A50A099" w14:textId="77777777" w:rsidR="00C73D74" w:rsidRPr="00C73D74" w:rsidRDefault="00C73D74" w:rsidP="00C73D74">
      <w:pPr>
        <w:spacing w:after="180" w:line="240" w:lineRule="auto"/>
        <w:ind w:left="851"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w:t>
      </w:r>
      <w:r w:rsidRPr="00C73D74">
        <w:rPr>
          <w:rFonts w:ascii="Times New Roman" w:eastAsia="DengXian" w:hAnsi="Times New Roman" w:cs="Times New Roman"/>
          <w:kern w:val="0"/>
          <w:sz w:val="20"/>
          <w:szCs w:val="20"/>
          <w14:ligatures w14:val="none"/>
        </w:rPr>
        <w:tab/>
        <w:t>Interaction with Sensing Process Function.</w:t>
      </w:r>
    </w:p>
    <w:p w14:paraId="322DF74F" w14:textId="77777777" w:rsidR="00C73D74" w:rsidRPr="00C73D74" w:rsidRDefault="00C73D74" w:rsidP="00C73D74">
      <w:pPr>
        <w:spacing w:after="180" w:line="240" w:lineRule="auto"/>
        <w:ind w:left="568" w:hanging="284"/>
        <w:rPr>
          <w:rFonts w:ascii="Times New Roman" w:eastAsia="DengXian" w:hAnsi="Times New Roman" w:cs="Times New Roman"/>
          <w:b/>
          <w:bCs/>
          <w:kern w:val="0"/>
          <w:sz w:val="20"/>
          <w:szCs w:val="20"/>
          <w14:ligatures w14:val="none"/>
        </w:rPr>
      </w:pPr>
      <w:r w:rsidRPr="00C73D74">
        <w:rPr>
          <w:rFonts w:ascii="Times New Roman" w:eastAsia="DengXian" w:hAnsi="Times New Roman" w:cs="Times New Roman"/>
          <w:b/>
          <w:bCs/>
          <w:kern w:val="0"/>
          <w:sz w:val="20"/>
          <w:szCs w:val="20"/>
          <w14:ligatures w14:val="none"/>
        </w:rPr>
        <w:tab/>
        <w:t>For the Sensing Process Function:</w:t>
      </w:r>
    </w:p>
    <w:p w14:paraId="2875507E" w14:textId="77777777" w:rsidR="00C73D74" w:rsidRPr="00C73D74" w:rsidRDefault="00C73D74" w:rsidP="00C73D74">
      <w:pPr>
        <w:spacing w:after="180" w:line="240" w:lineRule="auto"/>
        <w:ind w:left="851"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w:t>
      </w:r>
      <w:r w:rsidRPr="00C73D74">
        <w:rPr>
          <w:rFonts w:ascii="Times New Roman" w:eastAsia="DengXian" w:hAnsi="Times New Roman" w:cs="Times New Roman"/>
          <w:kern w:val="0"/>
          <w:sz w:val="20"/>
          <w:szCs w:val="20"/>
          <w14:ligatures w14:val="none"/>
        </w:rPr>
        <w:tab/>
        <w:t xml:space="preserve">Reception of </w:t>
      </w:r>
      <w:proofErr w:type="spellStart"/>
      <w:r w:rsidRPr="00C73D74">
        <w:rPr>
          <w:rFonts w:ascii="Times New Roman" w:eastAsia="DengXian" w:hAnsi="Times New Roman" w:cs="Times New Roman"/>
          <w:kern w:val="0"/>
          <w:sz w:val="20"/>
          <w:szCs w:val="20"/>
          <w14:ligatures w14:val="none"/>
        </w:rPr>
        <w:t>3GPP</w:t>
      </w:r>
      <w:proofErr w:type="spellEnd"/>
      <w:r w:rsidRPr="00C73D74">
        <w:rPr>
          <w:rFonts w:ascii="Times New Roman" w:eastAsia="DengXian" w:hAnsi="Times New Roman" w:cs="Times New Roman"/>
          <w:kern w:val="0"/>
          <w:sz w:val="20"/>
          <w:szCs w:val="20"/>
          <w14:ligatures w14:val="none"/>
        </w:rPr>
        <w:t xml:space="preserve"> Sensing Data.</w:t>
      </w:r>
    </w:p>
    <w:p w14:paraId="379DAD7E" w14:textId="77777777" w:rsidR="00C73D74" w:rsidRPr="00C73D74" w:rsidRDefault="00C73D74" w:rsidP="00C73D74">
      <w:pPr>
        <w:spacing w:after="180" w:line="240" w:lineRule="auto"/>
        <w:ind w:left="851"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w:t>
      </w:r>
      <w:r w:rsidRPr="00C73D74">
        <w:rPr>
          <w:rFonts w:ascii="Times New Roman" w:eastAsia="DengXian" w:hAnsi="Times New Roman" w:cs="Times New Roman"/>
          <w:kern w:val="0"/>
          <w:sz w:val="20"/>
          <w:szCs w:val="20"/>
          <w14:ligatures w14:val="none"/>
        </w:rPr>
        <w:tab/>
        <w:t xml:space="preserve">Determine the Sensing Result based on the </w:t>
      </w:r>
      <w:proofErr w:type="spellStart"/>
      <w:r w:rsidRPr="00C73D74">
        <w:rPr>
          <w:rFonts w:ascii="Times New Roman" w:eastAsia="DengXian" w:hAnsi="Times New Roman" w:cs="Times New Roman"/>
          <w:kern w:val="0"/>
          <w:sz w:val="20"/>
          <w:szCs w:val="20"/>
          <w14:ligatures w14:val="none"/>
        </w:rPr>
        <w:t>3GPP</w:t>
      </w:r>
      <w:proofErr w:type="spellEnd"/>
      <w:r w:rsidRPr="00C73D74">
        <w:rPr>
          <w:rFonts w:ascii="Times New Roman" w:eastAsia="DengXian" w:hAnsi="Times New Roman" w:cs="Times New Roman"/>
          <w:kern w:val="0"/>
          <w:sz w:val="20"/>
          <w:szCs w:val="20"/>
          <w14:ligatures w14:val="none"/>
        </w:rPr>
        <w:t xml:space="preserve"> Sensing data.</w:t>
      </w:r>
    </w:p>
    <w:p w14:paraId="37158BB2" w14:textId="77777777" w:rsidR="00C73D74" w:rsidRPr="00C73D74" w:rsidRDefault="00C73D74" w:rsidP="00C73D74">
      <w:pPr>
        <w:spacing w:after="180" w:line="240" w:lineRule="auto"/>
        <w:ind w:left="851"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w:t>
      </w:r>
      <w:r w:rsidRPr="00C73D74">
        <w:rPr>
          <w:rFonts w:ascii="Times New Roman" w:eastAsia="DengXian" w:hAnsi="Times New Roman" w:cs="Times New Roman"/>
          <w:kern w:val="0"/>
          <w:sz w:val="20"/>
          <w:szCs w:val="20"/>
          <w14:ligatures w14:val="none"/>
        </w:rPr>
        <w:tab/>
        <w:t>Interaction with Sensing Control Function.</w:t>
      </w:r>
    </w:p>
    <w:p w14:paraId="509D0C19" w14:textId="77777777" w:rsidR="00C73D74" w:rsidRPr="00C73D74" w:rsidRDefault="00C73D74" w:rsidP="00C73D74">
      <w:pPr>
        <w:spacing w:after="180" w:line="240" w:lineRule="auto"/>
        <w:rPr>
          <w:rFonts w:ascii="Times New Roman" w:eastAsia="DengXian" w:hAnsi="Times New Roman" w:cs="Times New Roman"/>
          <w:b/>
          <w:bCs/>
          <w:kern w:val="0"/>
          <w:sz w:val="20"/>
          <w:szCs w:val="20"/>
          <w14:ligatures w14:val="none"/>
        </w:rPr>
      </w:pPr>
      <w:r w:rsidRPr="00C73D74">
        <w:rPr>
          <w:rFonts w:ascii="Times New Roman" w:eastAsia="DengXian" w:hAnsi="Times New Roman" w:cs="Times New Roman"/>
          <w:b/>
          <w:bCs/>
          <w:kern w:val="0"/>
          <w:sz w:val="20"/>
          <w:szCs w:val="20"/>
          <w14:ligatures w14:val="none"/>
        </w:rPr>
        <w:t>AF:</w:t>
      </w:r>
    </w:p>
    <w:p w14:paraId="33E5EC28" w14:textId="77777777" w:rsidR="00C73D74" w:rsidRDefault="00C73D74" w:rsidP="00C73D74">
      <w:pPr>
        <w:spacing w:after="180" w:line="240" w:lineRule="auto"/>
        <w:ind w:left="568" w:hanging="284"/>
        <w:rPr>
          <w:ins w:id="1369" w:author="Sachdeva, P. (Prachi)" w:date="2025-08-15T15:45:00Z" w16du:dateUtc="2025-08-15T13:45:00Z"/>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t>-</w:t>
      </w:r>
      <w:r w:rsidRPr="00C73D74">
        <w:rPr>
          <w:rFonts w:ascii="Times New Roman" w:eastAsia="DengXian" w:hAnsi="Times New Roman" w:cs="Times New Roman"/>
          <w:kern w:val="0"/>
          <w:sz w:val="20"/>
          <w:szCs w:val="20"/>
          <w14:ligatures w14:val="none"/>
        </w:rPr>
        <w:tab/>
        <w:t xml:space="preserve">Interaction with </w:t>
      </w:r>
      <w:proofErr w:type="spellStart"/>
      <w:r w:rsidRPr="00C73D74">
        <w:rPr>
          <w:rFonts w:ascii="Times New Roman" w:eastAsia="DengXian" w:hAnsi="Times New Roman" w:cs="Times New Roman"/>
          <w:kern w:val="0"/>
          <w:sz w:val="20"/>
          <w:szCs w:val="20"/>
          <w14:ligatures w14:val="none"/>
        </w:rPr>
        <w:t>5GC</w:t>
      </w:r>
      <w:proofErr w:type="spellEnd"/>
      <w:r w:rsidRPr="00C73D74">
        <w:rPr>
          <w:rFonts w:ascii="Times New Roman" w:eastAsia="DengXian" w:hAnsi="Times New Roman" w:cs="Times New Roman"/>
          <w:kern w:val="0"/>
          <w:sz w:val="20"/>
          <w:szCs w:val="20"/>
          <w14:ligatures w14:val="none"/>
        </w:rPr>
        <w:t xml:space="preserve"> for requesting sensing service to obtain the Sensing result(s).</w:t>
      </w:r>
    </w:p>
    <w:p w14:paraId="3BD53C91" w14:textId="5C204EB0" w:rsidR="0039085D" w:rsidRPr="00C73D74" w:rsidRDefault="0039085D" w:rsidP="00C73D74">
      <w:pPr>
        <w:spacing w:after="180" w:line="240" w:lineRule="auto"/>
        <w:ind w:left="568" w:hanging="284"/>
        <w:rPr>
          <w:rFonts w:ascii="Times New Roman" w:eastAsia="DengXian" w:hAnsi="Times New Roman" w:cs="Times New Roman"/>
          <w:kern w:val="0"/>
          <w:sz w:val="20"/>
          <w:szCs w:val="20"/>
          <w14:ligatures w14:val="none"/>
        </w:rPr>
      </w:pPr>
      <w:ins w:id="1370" w:author="Sachdeva, P. (Prachi)" w:date="2025-08-15T15:45:00Z" w16du:dateUtc="2025-08-15T13:45:00Z">
        <w:r>
          <w:rPr>
            <w:rFonts w:ascii="Times New Roman" w:eastAsia="DengXian" w:hAnsi="Times New Roman" w:cs="Times New Roman"/>
            <w:kern w:val="0"/>
            <w:sz w:val="20"/>
            <w:szCs w:val="20"/>
            <w14:ligatures w14:val="none"/>
          </w:rPr>
          <w:t xml:space="preserve">- </w:t>
        </w:r>
      </w:ins>
      <w:ins w:id="1371" w:author="Sachdeva, P. (Prachi)" w:date="2025-08-15T15:46:00Z" w16du:dateUtc="2025-08-15T13:46:00Z">
        <w:r>
          <w:rPr>
            <w:rFonts w:ascii="Times New Roman" w:eastAsia="DengXian" w:hAnsi="Times New Roman" w:cs="Times New Roman"/>
            <w:kern w:val="0"/>
            <w:sz w:val="20"/>
            <w:szCs w:val="20"/>
            <w14:ligatures w14:val="none"/>
          </w:rPr>
          <w:t xml:space="preserve">   </w:t>
        </w:r>
      </w:ins>
      <w:ins w:id="1372" w:author="Sachdeva, P. (Prachi)" w:date="2025-08-15T15:45:00Z" w16du:dateUtc="2025-08-15T13:45:00Z">
        <w:r>
          <w:rPr>
            <w:rFonts w:ascii="Times New Roman" w:eastAsia="DengXian" w:hAnsi="Times New Roman" w:cs="Times New Roman"/>
            <w:kern w:val="0"/>
            <w:sz w:val="20"/>
            <w:szCs w:val="20"/>
            <w14:ligatures w14:val="none"/>
          </w:rPr>
          <w:t xml:space="preserve">Direct interaction with Sensing </w:t>
        </w:r>
      </w:ins>
      <w:ins w:id="1373" w:author="Sachdeva, P. (Prachi)" w:date="2025-08-15T15:46:00Z" w16du:dateUtc="2025-08-15T13:46:00Z">
        <w:r>
          <w:rPr>
            <w:rFonts w:ascii="Times New Roman" w:eastAsia="DengXian" w:hAnsi="Times New Roman" w:cs="Times New Roman"/>
            <w:kern w:val="0"/>
            <w:sz w:val="20"/>
            <w:szCs w:val="20"/>
            <w14:ligatures w14:val="none"/>
          </w:rPr>
          <w:t>E</w:t>
        </w:r>
      </w:ins>
      <w:ins w:id="1374" w:author="Sachdeva, P. (Prachi)" w:date="2025-08-15T15:45:00Z" w16du:dateUtc="2025-08-15T13:45:00Z">
        <w:r>
          <w:rPr>
            <w:rFonts w:ascii="Times New Roman" w:eastAsia="DengXian" w:hAnsi="Times New Roman" w:cs="Times New Roman"/>
            <w:kern w:val="0"/>
            <w:sz w:val="20"/>
            <w:szCs w:val="20"/>
            <w14:ligatures w14:val="none"/>
          </w:rPr>
          <w:t>ntities for ce</w:t>
        </w:r>
      </w:ins>
      <w:ins w:id="1375" w:author="Sachdeva, P. (Prachi)" w:date="2025-08-15T15:46:00Z" w16du:dateUtc="2025-08-15T13:46:00Z">
        <w:r>
          <w:rPr>
            <w:rFonts w:ascii="Times New Roman" w:eastAsia="DengXian" w:hAnsi="Times New Roman" w:cs="Times New Roman"/>
            <w:kern w:val="0"/>
            <w:sz w:val="20"/>
            <w:szCs w:val="20"/>
            <w14:ligatures w14:val="none"/>
          </w:rPr>
          <w:t>rtain requests such as receiving sensing data directly</w:t>
        </w:r>
      </w:ins>
      <w:ins w:id="1376" w:author="Sachdeva, P. (Prachi)" w:date="2025-08-15T16:41:00Z" w16du:dateUtc="2025-08-15T14:41:00Z">
        <w:r w:rsidR="000052EB">
          <w:rPr>
            <w:rFonts w:ascii="Times New Roman" w:eastAsia="DengXian" w:hAnsi="Times New Roman" w:cs="Times New Roman"/>
            <w:kern w:val="0"/>
            <w:sz w:val="20"/>
            <w:szCs w:val="20"/>
            <w14:ligatures w14:val="none"/>
          </w:rPr>
          <w:t>.</w:t>
        </w:r>
      </w:ins>
    </w:p>
    <w:p w14:paraId="16A1828A" w14:textId="77777777" w:rsidR="00C73D74" w:rsidRPr="00C73D74" w:rsidRDefault="00C73D74" w:rsidP="00C73D74">
      <w:pPr>
        <w:spacing w:after="180" w:line="240" w:lineRule="auto"/>
        <w:ind w:left="568" w:hanging="284"/>
        <w:rPr>
          <w:rFonts w:ascii="Times New Roman" w:eastAsia="DengXian" w:hAnsi="Times New Roman" w:cs="Times New Roman"/>
          <w:kern w:val="0"/>
          <w:sz w:val="20"/>
          <w:szCs w:val="20"/>
          <w14:ligatures w14:val="none"/>
        </w:rPr>
      </w:pPr>
      <w:r w:rsidRPr="00C73D74">
        <w:rPr>
          <w:rFonts w:ascii="Times New Roman" w:eastAsia="DengXian" w:hAnsi="Times New Roman" w:cs="Times New Roman"/>
          <w:kern w:val="0"/>
          <w:sz w:val="20"/>
          <w:szCs w:val="20"/>
          <w14:ligatures w14:val="none"/>
        </w:rPr>
        <w:lastRenderedPageBreak/>
        <w:t>-</w:t>
      </w:r>
      <w:r w:rsidRPr="00C73D74">
        <w:rPr>
          <w:rFonts w:ascii="Times New Roman" w:eastAsia="DengXian" w:hAnsi="Times New Roman" w:cs="Times New Roman"/>
          <w:kern w:val="0"/>
          <w:sz w:val="20"/>
          <w:szCs w:val="20"/>
          <w14:ligatures w14:val="none"/>
        </w:rPr>
        <w:tab/>
        <w:t xml:space="preserve">Acquisition Sensing result(s) from </w:t>
      </w:r>
      <w:proofErr w:type="spellStart"/>
      <w:r w:rsidRPr="00C73D74">
        <w:rPr>
          <w:rFonts w:ascii="Times New Roman" w:eastAsia="DengXian" w:hAnsi="Times New Roman" w:cs="Times New Roman"/>
          <w:kern w:val="0"/>
          <w:sz w:val="20"/>
          <w:szCs w:val="20"/>
          <w14:ligatures w14:val="none"/>
        </w:rPr>
        <w:t>5GC</w:t>
      </w:r>
      <w:proofErr w:type="spellEnd"/>
      <w:r w:rsidRPr="00C73D74">
        <w:rPr>
          <w:rFonts w:ascii="Times New Roman" w:eastAsia="DengXian" w:hAnsi="Times New Roman" w:cs="Times New Roman"/>
          <w:kern w:val="0"/>
          <w:sz w:val="20"/>
          <w:szCs w:val="20"/>
          <w14:ligatures w14:val="none"/>
        </w:rPr>
        <w:t>.</w:t>
      </w:r>
    </w:p>
    <w:p w14:paraId="5EBA98EB" w14:textId="4C38A13E" w:rsidR="00AA6BC9" w:rsidRDefault="00B12A8A">
      <w:r>
        <w:rPr>
          <w:noProof/>
        </w:rPr>
        <w:drawing>
          <wp:inline distT="0" distB="0" distL="0" distR="0" wp14:anchorId="6351A7F3" wp14:editId="12E295B6">
            <wp:extent cx="194945" cy="170815"/>
            <wp:effectExtent l="0" t="0" r="0" b="635"/>
            <wp:docPr id="15098528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4945" cy="170815"/>
                    </a:xfrm>
                    <a:prstGeom prst="rect">
                      <a:avLst/>
                    </a:prstGeom>
                    <a:noFill/>
                  </pic:spPr>
                </pic:pic>
              </a:graphicData>
            </a:graphic>
          </wp:inline>
        </w:drawing>
      </w:r>
      <w:r>
        <w:rPr>
          <w:noProof/>
        </w:rPr>
        <w:drawing>
          <wp:inline distT="0" distB="0" distL="0" distR="0" wp14:anchorId="29723DCC" wp14:editId="13E8274E">
            <wp:extent cx="194945" cy="170815"/>
            <wp:effectExtent l="0" t="0" r="0" b="635"/>
            <wp:docPr id="9751562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4945" cy="170815"/>
                    </a:xfrm>
                    <a:prstGeom prst="rect">
                      <a:avLst/>
                    </a:prstGeom>
                    <a:noFill/>
                  </pic:spPr>
                </pic:pic>
              </a:graphicData>
            </a:graphic>
          </wp:inline>
        </w:drawing>
      </w:r>
    </w:p>
    <w:sectPr w:rsidR="00AA6BC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326F5D"/>
    <w:multiLevelType w:val="hybridMultilevel"/>
    <w:tmpl w:val="0046DB62"/>
    <w:lvl w:ilvl="0" w:tplc="73CE117C">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740219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chdeva, P. (Prachi)">
    <w15:presenceInfo w15:providerId="AD" w15:userId="S::prachi.sachdeva@tno.nl::9acba6b3-c9d9-427c-91f9-99ae8aef8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D74"/>
    <w:rsid w:val="000052EB"/>
    <w:rsid w:val="00020E34"/>
    <w:rsid w:val="0003258D"/>
    <w:rsid w:val="0006778D"/>
    <w:rsid w:val="000701B0"/>
    <w:rsid w:val="000735C5"/>
    <w:rsid w:val="00085EFE"/>
    <w:rsid w:val="00095E9E"/>
    <w:rsid w:val="000F2189"/>
    <w:rsid w:val="000F2878"/>
    <w:rsid w:val="00145493"/>
    <w:rsid w:val="00186436"/>
    <w:rsid w:val="001E3BA5"/>
    <w:rsid w:val="001E44B0"/>
    <w:rsid w:val="001E488C"/>
    <w:rsid w:val="00244F00"/>
    <w:rsid w:val="002D0DBD"/>
    <w:rsid w:val="0030005C"/>
    <w:rsid w:val="00340813"/>
    <w:rsid w:val="00353370"/>
    <w:rsid w:val="003679E7"/>
    <w:rsid w:val="0037407D"/>
    <w:rsid w:val="0039085D"/>
    <w:rsid w:val="003A5F44"/>
    <w:rsid w:val="003C3CB5"/>
    <w:rsid w:val="003D66D2"/>
    <w:rsid w:val="00407AE6"/>
    <w:rsid w:val="004424C2"/>
    <w:rsid w:val="00492A2B"/>
    <w:rsid w:val="004F0168"/>
    <w:rsid w:val="00571ED9"/>
    <w:rsid w:val="00612A03"/>
    <w:rsid w:val="00633399"/>
    <w:rsid w:val="0064326D"/>
    <w:rsid w:val="006538FA"/>
    <w:rsid w:val="00660AAF"/>
    <w:rsid w:val="006613CF"/>
    <w:rsid w:val="00675B54"/>
    <w:rsid w:val="006B40FE"/>
    <w:rsid w:val="006F735E"/>
    <w:rsid w:val="0073173F"/>
    <w:rsid w:val="007C295F"/>
    <w:rsid w:val="007C7880"/>
    <w:rsid w:val="007D2614"/>
    <w:rsid w:val="007E7941"/>
    <w:rsid w:val="007F475F"/>
    <w:rsid w:val="007F4EA6"/>
    <w:rsid w:val="00800528"/>
    <w:rsid w:val="00807097"/>
    <w:rsid w:val="0084084E"/>
    <w:rsid w:val="0087066A"/>
    <w:rsid w:val="00870E97"/>
    <w:rsid w:val="008835A3"/>
    <w:rsid w:val="00886D60"/>
    <w:rsid w:val="008970CA"/>
    <w:rsid w:val="008B14B5"/>
    <w:rsid w:val="008D4431"/>
    <w:rsid w:val="009008AF"/>
    <w:rsid w:val="0096439C"/>
    <w:rsid w:val="009703A4"/>
    <w:rsid w:val="009921B8"/>
    <w:rsid w:val="00996094"/>
    <w:rsid w:val="009A4134"/>
    <w:rsid w:val="009B2D95"/>
    <w:rsid w:val="009C230D"/>
    <w:rsid w:val="009E7A1B"/>
    <w:rsid w:val="009F546D"/>
    <w:rsid w:val="009F6594"/>
    <w:rsid w:val="00A57746"/>
    <w:rsid w:val="00A809EB"/>
    <w:rsid w:val="00AA6BC9"/>
    <w:rsid w:val="00B12A8A"/>
    <w:rsid w:val="00B417D0"/>
    <w:rsid w:val="00B432EE"/>
    <w:rsid w:val="00B43F6C"/>
    <w:rsid w:val="00B46F08"/>
    <w:rsid w:val="00C24DB2"/>
    <w:rsid w:val="00C43EEF"/>
    <w:rsid w:val="00C73D74"/>
    <w:rsid w:val="00C74B7A"/>
    <w:rsid w:val="00CA26D7"/>
    <w:rsid w:val="00CB21B6"/>
    <w:rsid w:val="00D23EEC"/>
    <w:rsid w:val="00D47E4B"/>
    <w:rsid w:val="00DA48C3"/>
    <w:rsid w:val="00DD3C3B"/>
    <w:rsid w:val="00DE7C7A"/>
    <w:rsid w:val="00E057D6"/>
    <w:rsid w:val="00E50A93"/>
    <w:rsid w:val="00E84A88"/>
    <w:rsid w:val="00EA24F6"/>
    <w:rsid w:val="00EB7F20"/>
    <w:rsid w:val="00ED739C"/>
    <w:rsid w:val="00EF3E41"/>
    <w:rsid w:val="00F05BF8"/>
    <w:rsid w:val="00F113C6"/>
    <w:rsid w:val="00F33551"/>
    <w:rsid w:val="00F45541"/>
    <w:rsid w:val="00F84790"/>
    <w:rsid w:val="00F9589F"/>
    <w:rsid w:val="00FA72AD"/>
    <w:rsid w:val="00FB50CC"/>
    <w:rsid w:val="00FD2AC6"/>
    <w:rsid w:val="00FD353A"/>
    <w:rsid w:val="00FE36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8F884"/>
  <w15:chartTrackingRefBased/>
  <w15:docId w15:val="{224D21B0-E328-46CC-9570-26AB4A747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E50A93"/>
    <w:pPr>
      <w:spacing w:after="0" w:line="240" w:lineRule="auto"/>
    </w:pPr>
  </w:style>
  <w:style w:type="paragraph" w:customStyle="1" w:styleId="EditorsNote">
    <w:name w:val="Editor's Note"/>
    <w:basedOn w:val="Normal"/>
    <w:link w:val="EditorsNoteChar"/>
    <w:qFormat/>
    <w:rsid w:val="000052EB"/>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kern w:val="0"/>
      <w:sz w:val="20"/>
      <w:szCs w:val="20"/>
      <w:lang w:eastAsia="en-GB"/>
      <w14:ligatures w14:val="none"/>
    </w:rPr>
  </w:style>
  <w:style w:type="character" w:customStyle="1" w:styleId="EditorsNoteChar">
    <w:name w:val="Editor's Note Char"/>
    <w:link w:val="EditorsNote"/>
    <w:qFormat/>
    <w:locked/>
    <w:rsid w:val="000052EB"/>
    <w:rPr>
      <w:rFonts w:ascii="Times New Roman" w:eastAsia="Times New Roman" w:hAnsi="Times New Roman" w:cs="Times New Roman"/>
      <w:color w:val="FF0000"/>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package" Target="embeddings/Microsoft_Visio_Drawing4.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package" Target="embeddings/Microsoft_Visio_Drawing2.vsdx"/><Relationship Id="rId11" Type="http://schemas.openxmlformats.org/officeDocument/2006/relationships/image" Target="media/image5.emf"/><Relationship Id="rId5" Type="http://schemas.openxmlformats.org/officeDocument/2006/relationships/image" Target="media/image1.emf"/><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package" Target="embeddings/Microsoft_Visio_Drawing23.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8</Pages>
  <Words>1680</Words>
  <Characters>9580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Sachdeva, P. (Prachi)</dc:creator>
  <cp:keywords/>
  <dc:description/>
  <cp:lastModifiedBy>Sachdeva, P. (Prachi)</cp:lastModifiedBy>
  <cp:revision>26</cp:revision>
  <dcterms:created xsi:type="dcterms:W3CDTF">2025-08-15T12:44:00Z</dcterms:created>
  <dcterms:modified xsi:type="dcterms:W3CDTF">2025-08-15T15:39:00Z</dcterms:modified>
</cp:coreProperties>
</file>