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C7E986" w14:textId="61350E37" w:rsidR="00201BF7" w:rsidRDefault="00201BF7" w:rsidP="00014EDE">
      <w:pPr>
        <w:pStyle w:val="CRCoverPage"/>
        <w:tabs>
          <w:tab w:val="right" w:pos="9639"/>
        </w:tabs>
        <w:spacing w:after="0"/>
        <w:ind w:left="9639" w:hanging="9639"/>
        <w:rPr>
          <w:b/>
          <w:i/>
          <w:noProof/>
          <w:sz w:val="28"/>
        </w:rPr>
      </w:pPr>
      <w:bookmarkStart w:id="0" w:name="_Hlk102749897"/>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151e </w:t>
      </w:r>
      <w:r>
        <w:fldChar w:fldCharType="end"/>
      </w:r>
      <w:r>
        <w:rPr>
          <w:b/>
          <w:i/>
          <w:noProof/>
          <w:sz w:val="28"/>
        </w:rPr>
        <w:tab/>
      </w:r>
      <w:r w:rsidR="005D33A1" w:rsidRPr="005D33A1">
        <w:rPr>
          <w:rFonts w:eastAsia="SimSun"/>
          <w:b/>
          <w:i/>
          <w:noProof/>
          <w:sz w:val="28"/>
        </w:rPr>
        <w:t>S2-220460</w:t>
      </w:r>
      <w:r w:rsidR="005D33A1">
        <w:rPr>
          <w:rFonts w:eastAsia="SimSun"/>
          <w:b/>
          <w:i/>
          <w:noProof/>
          <w:sz w:val="28"/>
        </w:rPr>
        <w:t>8</w:t>
      </w:r>
    </w:p>
    <w:p w14:paraId="7956A9EB" w14:textId="77777777" w:rsidR="00201BF7" w:rsidRDefault="00201BF7" w:rsidP="00201BF7">
      <w:pPr>
        <w:pStyle w:val="CRCoverPage"/>
        <w:tabs>
          <w:tab w:val="right" w:pos="9639"/>
        </w:tabs>
        <w:outlineLvl w:val="0"/>
        <w:rPr>
          <w:b/>
          <w:noProof/>
          <w:sz w:val="24"/>
        </w:rPr>
      </w:pPr>
      <w:r>
        <w:rPr>
          <w:b/>
          <w:noProof/>
          <w:sz w:val="24"/>
        </w:rPr>
        <w:t xml:space="preserve">E-meeting, </w:t>
      </w:r>
      <w:r>
        <w:rPr>
          <w:b/>
          <w:noProof/>
          <w:sz w:val="24"/>
          <w:lang w:eastAsia="zh-CN"/>
        </w:rPr>
        <w:t>May 16-20 2022</w:t>
      </w:r>
      <w:r>
        <w:rPr>
          <w:b/>
          <w:noProof/>
          <w:sz w:val="24"/>
        </w:rPr>
        <w:tab/>
      </w:r>
      <w:r w:rsidRPr="00F76B76">
        <w:rPr>
          <w:rFonts w:cs="Arial"/>
          <w:b/>
          <w:bCs/>
        </w:rPr>
        <w:t>(</w:t>
      </w:r>
      <w:r w:rsidRPr="00323AB3">
        <w:rPr>
          <w:rFonts w:cs="Arial"/>
          <w:b/>
          <w:bCs/>
          <w:i/>
          <w:color w:val="0000FF"/>
        </w:rPr>
        <w:t>revision of S2-</w:t>
      </w:r>
      <w:r>
        <w:rPr>
          <w:rFonts w:cs="Arial"/>
          <w:b/>
          <w:bCs/>
          <w:i/>
          <w:color w:val="0000FF"/>
        </w:rPr>
        <w:t>21XXXXX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bookmarkEnd w:id="0"/>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00E6056B"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BB33BB">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578C88D1" w:rsidR="001E41F3" w:rsidRPr="00410371" w:rsidRDefault="001D5164" w:rsidP="00167104">
            <w:pPr>
              <w:pStyle w:val="CRCoverPage"/>
              <w:spacing w:after="0"/>
              <w:jc w:val="center"/>
              <w:rPr>
                <w:noProof/>
              </w:rPr>
            </w:pPr>
            <w:r>
              <w:rPr>
                <w:b/>
                <w:noProof/>
                <w:sz w:val="28"/>
              </w:rPr>
              <w:t>3497</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386F71D" w:rsidR="001E41F3" w:rsidRPr="00410371" w:rsidRDefault="00481B68"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4FF45194"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A835D2">
              <w:rPr>
                <w:b/>
                <w:noProof/>
                <w:sz w:val="28"/>
              </w:rPr>
              <w:t>4</w:t>
            </w:r>
            <w:r w:rsidR="005A5190">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2728DBD3"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730F8601" w:rsidR="001E41F3" w:rsidRDefault="00201BF7" w:rsidP="00481B68">
            <w:pPr>
              <w:pStyle w:val="CRCoverPage"/>
              <w:spacing w:after="0"/>
              <w:rPr>
                <w:noProof/>
              </w:rPr>
            </w:pPr>
            <w:r>
              <w:rPr>
                <w:noProof/>
              </w:rPr>
              <w:t>Correction of UE Configuration Update procedure conditions for “Registration Required” and NAS Release</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6CCA19CE" w:rsidR="001E41F3" w:rsidRPr="00C020E8" w:rsidRDefault="00ED440A" w:rsidP="00481B68">
            <w:pPr>
              <w:pStyle w:val="CRCoverPage"/>
              <w:spacing w:after="0"/>
              <w:rPr>
                <w:noProof/>
                <w:lang w:val="en-US"/>
              </w:rPr>
            </w:pPr>
            <w:r>
              <w:rPr>
                <w:noProof/>
              </w:rPr>
              <w:t>Orange</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08E1B6C4"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1E01FCC6" w:rsidR="001E41F3" w:rsidRPr="00ED440A" w:rsidRDefault="003369A0" w:rsidP="007D2FB8">
            <w:pPr>
              <w:pStyle w:val="CRCoverPage"/>
              <w:spacing w:after="0"/>
              <w:rPr>
                <w:noProof/>
                <w:highlight w:val="yellow"/>
              </w:rPr>
            </w:pPr>
            <w:r w:rsidRPr="000B5408">
              <w:rPr>
                <w:noProof/>
              </w:rPr>
              <w:t>5GS_Ph1, TEI17</w:t>
            </w:r>
            <w:r w:rsidR="00B021EE">
              <w:rPr>
                <w:noProof/>
                <w:highlight w:val="yellow"/>
              </w:rPr>
              <w:t xml:space="preserve"> </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3E395D55" w:rsidR="001E41F3" w:rsidRDefault="00681CCE" w:rsidP="00C1488A">
            <w:pPr>
              <w:pStyle w:val="CRCoverPage"/>
              <w:spacing w:after="0"/>
              <w:ind w:left="100"/>
              <w:rPr>
                <w:noProof/>
              </w:rPr>
            </w:pPr>
            <w:r w:rsidRPr="003369A0">
              <w:rPr>
                <w:noProof/>
              </w:rPr>
              <w:fldChar w:fldCharType="begin"/>
            </w:r>
            <w:r w:rsidRPr="003369A0">
              <w:rPr>
                <w:noProof/>
              </w:rPr>
              <w:instrText xml:space="preserve"> DOCPROPERTY  ResDate  \* MERGEFORMAT </w:instrText>
            </w:r>
            <w:r w:rsidRPr="003369A0">
              <w:rPr>
                <w:noProof/>
              </w:rPr>
              <w:fldChar w:fldCharType="separate"/>
            </w:r>
            <w:r w:rsidRPr="003369A0">
              <w:rPr>
                <w:noProof/>
              </w:rPr>
              <w:t>202</w:t>
            </w:r>
            <w:r w:rsidR="00F34B34" w:rsidRPr="003369A0">
              <w:rPr>
                <w:noProof/>
              </w:rPr>
              <w:t>2-0</w:t>
            </w:r>
            <w:r w:rsidR="00A835D2" w:rsidRPr="003369A0">
              <w:rPr>
                <w:noProof/>
              </w:rPr>
              <w:t>5</w:t>
            </w:r>
            <w:r w:rsidR="00F34B34" w:rsidRPr="003369A0">
              <w:rPr>
                <w:noProof/>
              </w:rPr>
              <w:t>-0</w:t>
            </w:r>
            <w:r w:rsidRPr="003369A0">
              <w:rPr>
                <w:noProof/>
              </w:rPr>
              <w:fldChar w:fldCharType="end"/>
            </w:r>
            <w:r w:rsidR="00A835D2" w:rsidRPr="003369A0">
              <w:rPr>
                <w:noProof/>
              </w:rPr>
              <w:t>6</w:t>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4711422E" w:rsidR="001E41F3" w:rsidRDefault="003369A0"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19B5FE" w14:textId="78DB0330" w:rsidR="000F5C69" w:rsidRDefault="00A8007E" w:rsidP="000F5C69">
            <w:pPr>
              <w:pStyle w:val="CRCoverPage"/>
              <w:spacing w:after="0"/>
              <w:rPr>
                <w:noProof/>
              </w:rPr>
            </w:pPr>
            <w:r>
              <w:rPr>
                <w:noProof/>
              </w:rPr>
              <w:t xml:space="preserve">1) </w:t>
            </w:r>
            <w:r w:rsidR="000F5C69">
              <w:rPr>
                <w:noProof/>
              </w:rPr>
              <w:t xml:space="preserve">When one S-NSSAI of the Allowed NSSAI becomes no longer available e.g. due to subscription change, the conditions specified in steps 3b and 3c of clause </w:t>
            </w:r>
            <w:r w:rsidR="000F5C69" w:rsidRPr="00A5147A">
              <w:rPr>
                <w:noProof/>
              </w:rPr>
              <w:t>4.2.4.2.1</w:t>
            </w:r>
            <w:r w:rsidR="000F5C69">
              <w:rPr>
                <w:noProof/>
              </w:rPr>
              <w:t xml:space="preserve"> cause the AMF to trigger an new registration procedure and tear down all PDU Session</w:t>
            </w:r>
            <w:r>
              <w:rPr>
                <w:noProof/>
              </w:rPr>
              <w:t>s</w:t>
            </w:r>
            <w:r w:rsidR="000F5C69">
              <w:rPr>
                <w:noProof/>
              </w:rPr>
              <w:t>, because the condition “</w:t>
            </w:r>
            <w:r w:rsidR="000F5C69" w:rsidRPr="00140E21">
              <w:t xml:space="preserve">affect the existing connectivity to </w:t>
            </w:r>
            <w:r w:rsidR="000F5C69">
              <w:t>Network S</w:t>
            </w:r>
            <w:r w:rsidR="000F5C69" w:rsidRPr="00140E21">
              <w:t>lices (i.e. any S-NSSAI(s) the UE is connected to)</w:t>
            </w:r>
            <w:r w:rsidR="000F5C69">
              <w:rPr>
                <w:noProof/>
              </w:rPr>
              <w:t>” is fulfilled. This is undesirable and not required when the new Allowed NSSAI is still supported by the AMF.</w:t>
            </w:r>
          </w:p>
          <w:p w14:paraId="255CE443" w14:textId="77777777" w:rsidR="00C85F1D" w:rsidRDefault="00C85F1D" w:rsidP="00A8007E">
            <w:pPr>
              <w:pStyle w:val="CRCoverPage"/>
              <w:spacing w:after="0"/>
              <w:rPr>
                <w:noProof/>
              </w:rPr>
            </w:pPr>
          </w:p>
          <w:p w14:paraId="070A5878" w14:textId="11E97C01" w:rsidR="00C85F1D" w:rsidRDefault="00A8007E" w:rsidP="00C85F1D">
            <w:pPr>
              <w:pStyle w:val="CRCoverPage"/>
              <w:spacing w:after="0"/>
              <w:rPr>
                <w:noProof/>
              </w:rPr>
            </w:pPr>
            <w:r>
              <w:rPr>
                <w:noProof/>
              </w:rPr>
              <w:t xml:space="preserve">Furthermore, the following requirement of TS 23.501 clause </w:t>
            </w:r>
            <w:r w:rsidRPr="00DA3BBC">
              <w:rPr>
                <w:noProof/>
              </w:rPr>
              <w:t>5.15.5.2.2</w:t>
            </w:r>
            <w:r>
              <w:rPr>
                <w:noProof/>
              </w:rPr>
              <w:t xml:space="preserve"> would be useless if a new registration is triggered in this case: “</w:t>
            </w:r>
            <w:bookmarkStart w:id="2" w:name="_Hlk94521581"/>
            <w:r w:rsidRPr="00DA3BBC">
              <w:rPr>
                <w:noProof/>
              </w:rPr>
              <w:t>If the Network Slice becomes no longer available under the same AMF (e.g. due to UE subscription change), the AMF indicates to the SMF(s) which PDU Session ID(s) corresponding to the relevant S-NSSAI shall be released. SMF releases the PDU Session according to clause 4.3.4.2 of TS 23.502 [3].</w:t>
            </w:r>
            <w:r>
              <w:rPr>
                <w:noProof/>
              </w:rPr>
              <w:t>”</w:t>
            </w:r>
            <w:bookmarkEnd w:id="2"/>
          </w:p>
          <w:p w14:paraId="4546DA73" w14:textId="4A374E6F" w:rsidR="00A8007E" w:rsidRDefault="00A8007E" w:rsidP="00C85F1D">
            <w:pPr>
              <w:pStyle w:val="CRCoverPage"/>
              <w:spacing w:after="0"/>
              <w:rPr>
                <w:noProof/>
              </w:rPr>
            </w:pPr>
          </w:p>
          <w:p w14:paraId="46C8DE4D" w14:textId="71AD9DB5" w:rsidR="00A8007E" w:rsidRDefault="00A8007E" w:rsidP="00C85F1D">
            <w:pPr>
              <w:pStyle w:val="CRCoverPage"/>
              <w:spacing w:after="0"/>
              <w:rPr>
                <w:noProof/>
              </w:rPr>
            </w:pPr>
            <w:r>
              <w:rPr>
                <w:noProof/>
              </w:rPr>
              <w:t>2) Step 3b does not fulfil the above-quoted requirement.</w:t>
            </w:r>
          </w:p>
          <w:p w14:paraId="0D7A97BD" w14:textId="4C7030BB" w:rsidR="00A8007E" w:rsidRPr="00A5147A" w:rsidRDefault="00A8007E" w:rsidP="00C85F1D">
            <w:pPr>
              <w:pStyle w:val="CRCoverPage"/>
              <w:spacing w:after="0"/>
              <w:rPr>
                <w:noProof/>
              </w:rPr>
            </w:pP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4A125C" w14:textId="4CA5195E" w:rsidR="00D240A0" w:rsidRDefault="008B559D" w:rsidP="00631F86">
            <w:pPr>
              <w:pStyle w:val="CRCoverPage"/>
              <w:spacing w:after="0"/>
              <w:rPr>
                <w:noProof/>
              </w:rPr>
            </w:pPr>
            <w:r>
              <w:rPr>
                <w:noProof/>
              </w:rPr>
              <w:t xml:space="preserve">1) </w:t>
            </w:r>
            <w:r w:rsidR="00C85F1D">
              <w:rPr>
                <w:noProof/>
              </w:rPr>
              <w:t xml:space="preserve">Change the conditions of clauses 3b and 3c to </w:t>
            </w:r>
            <w:r w:rsidR="00631F86">
              <w:rPr>
                <w:noProof/>
              </w:rPr>
              <w:t>“</w:t>
            </w:r>
            <w:r w:rsidR="00C85F1D">
              <w:rPr>
                <w:noProof/>
              </w:rPr>
              <w:t xml:space="preserve">Registration Required </w:t>
            </w:r>
            <w:r w:rsidR="00631F86">
              <w:rPr>
                <w:noProof/>
              </w:rPr>
              <w:t xml:space="preserve">or not”. Examples of when Registration is required are given in TS 23.501. </w:t>
            </w:r>
          </w:p>
          <w:p w14:paraId="18058BDA" w14:textId="77777777" w:rsidR="00631F86" w:rsidRDefault="008B559D" w:rsidP="00144EF1">
            <w:pPr>
              <w:pStyle w:val="CRCoverPage"/>
              <w:spacing w:after="0"/>
              <w:rPr>
                <w:noProof/>
              </w:rPr>
            </w:pPr>
            <w:r>
              <w:rPr>
                <w:noProof/>
              </w:rPr>
              <w:t xml:space="preserve">2) </w:t>
            </w:r>
            <w:r w:rsidR="00631F86">
              <w:rPr>
                <w:noProof/>
              </w:rPr>
              <w:t>When Registration is not required, if</w:t>
            </w:r>
            <w:r w:rsidR="00631F86" w:rsidRPr="00DA3BBC">
              <w:rPr>
                <w:noProof/>
              </w:rPr>
              <w:t xml:space="preserve"> the </w:t>
            </w:r>
            <w:r w:rsidR="00631F86">
              <w:rPr>
                <w:noProof/>
              </w:rPr>
              <w:t>n</w:t>
            </w:r>
            <w:r w:rsidR="00631F86" w:rsidRPr="00DA3BBC">
              <w:rPr>
                <w:noProof/>
              </w:rPr>
              <w:t>etwork Slice becomes no longer available under the same AMF (e.g. due to UE subscription change), the AMF indicates to the SMF(s) which PDU Sessio</w:t>
            </w:r>
            <w:r>
              <w:rPr>
                <w:noProof/>
              </w:rPr>
              <w:t>n</w:t>
            </w:r>
            <w:r w:rsidR="00631F86" w:rsidRPr="00DA3BBC">
              <w:rPr>
                <w:noProof/>
              </w:rPr>
              <w:t>(s) corresponding to the relevant S-NSSAI shall be released.</w:t>
            </w:r>
          </w:p>
          <w:p w14:paraId="003A732F" w14:textId="682C920C" w:rsidR="000E0791" w:rsidRPr="00137F01" w:rsidRDefault="000E0791" w:rsidP="00144EF1">
            <w:pPr>
              <w:pStyle w:val="CRCoverPage"/>
              <w:spacing w:after="0"/>
              <w:rPr>
                <w:noProof/>
              </w:rPr>
            </w:pPr>
            <w:r>
              <w:rPr>
                <w:noProof/>
              </w:rPr>
              <w:t xml:space="preserve">3) Clarification on the </w:t>
            </w:r>
            <w:r w:rsidRPr="0015734C">
              <w:rPr>
                <w:rFonts w:eastAsia="Times New Roman"/>
              </w:rPr>
              <w:t xml:space="preserve">release </w:t>
            </w:r>
            <w:r>
              <w:rPr>
                <w:rFonts w:eastAsia="Times New Roman"/>
              </w:rPr>
              <w:t xml:space="preserve">of </w:t>
            </w:r>
            <w:r w:rsidRPr="0015734C">
              <w:rPr>
                <w:rFonts w:eastAsia="Times New Roman"/>
              </w:rPr>
              <w:t>the NAS signalling connection</w:t>
            </w:r>
            <w:r>
              <w:rPr>
                <w:rFonts w:eastAsia="Times New Roman"/>
              </w:rPr>
              <w:t xml:space="preserve"> in step 4.</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2C626A" w14:textId="77777777" w:rsidR="00137F01" w:rsidRDefault="00B42F27" w:rsidP="00144EF1">
            <w:pPr>
              <w:pStyle w:val="CRCoverPage"/>
              <w:spacing w:after="0"/>
              <w:rPr>
                <w:noProof/>
              </w:rPr>
            </w:pPr>
            <w:r>
              <w:rPr>
                <w:noProof/>
              </w:rPr>
              <w:t>Misaligned specification.</w:t>
            </w:r>
          </w:p>
          <w:p w14:paraId="354D1998" w14:textId="7BC81F32" w:rsidR="00B42F27" w:rsidRPr="009A4039" w:rsidRDefault="00B42F27" w:rsidP="00144EF1">
            <w:pPr>
              <w:pStyle w:val="CRCoverPage"/>
              <w:spacing w:after="0"/>
              <w:rPr>
                <w:noProof/>
              </w:rPr>
            </w:pPr>
            <w:r>
              <w:rPr>
                <w:noProof/>
              </w:rPr>
              <w:t>Loss of PDU Sessions that should have been maintained, causing bad user experience and waste of resources.</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6D75755A" w:rsidR="001E41F3" w:rsidRPr="00ED440A" w:rsidRDefault="005A5190" w:rsidP="00F06116">
            <w:pPr>
              <w:pStyle w:val="CRCoverPage"/>
              <w:spacing w:after="0"/>
              <w:rPr>
                <w:noProof/>
                <w:highlight w:val="green"/>
              </w:rPr>
            </w:pPr>
            <w:r w:rsidRPr="00A5147A">
              <w:rPr>
                <w:noProof/>
              </w:rPr>
              <w:t>4.2.4.</w:t>
            </w:r>
            <w:r w:rsidR="005213D9" w:rsidRPr="00A5147A">
              <w:rPr>
                <w:noProof/>
              </w:rPr>
              <w:t>2</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056C913C" w:rsidR="001E41F3" w:rsidRDefault="00DC37AD">
            <w:pPr>
              <w:pStyle w:val="CRCoverPage"/>
              <w:spacing w:after="0"/>
              <w:ind w:left="100"/>
              <w:rPr>
                <w:noProof/>
              </w:rPr>
            </w:pPr>
            <w:r>
              <w:rPr>
                <w:noProof/>
              </w:rPr>
              <w:t>This correction is also relevant to earlier Releases but was not deemed critical enough to justify updating the specification in earlier Releases.</w:t>
            </w: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Titre2"/>
      </w:pPr>
      <w:bookmarkStart w:id="3" w:name="_Toc27846418"/>
      <w:bookmarkStart w:id="4" w:name="_Toc36187542"/>
      <w:bookmarkStart w:id="5" w:name="_Toc45183446"/>
      <w:bookmarkStart w:id="6" w:name="_Toc47342288"/>
      <w:bookmarkStart w:id="7" w:name="_Toc51768986"/>
      <w:bookmarkStart w:id="8" w:name="_Toc83301500"/>
      <w:bookmarkStart w:id="9" w:name="_Toc83792942"/>
      <w:bookmarkStart w:id="10" w:name="_Toc20204189"/>
      <w:bookmarkStart w:id="11" w:name="_Toc27894878"/>
      <w:bookmarkStart w:id="12" w:name="_Toc36191956"/>
      <w:bookmarkStart w:id="13" w:name="_Toc45193046"/>
      <w:bookmarkStart w:id="14" w:name="_Toc47592678"/>
      <w:bookmarkStart w:id="15" w:name="_Toc51834765"/>
      <w:bookmarkStart w:id="16" w:name="_Toc59100591"/>
      <w:bookmarkStart w:id="17" w:name="_Toc20204672"/>
      <w:bookmarkStart w:id="18" w:name="_Toc27895386"/>
      <w:bookmarkStart w:id="19" w:name="_Toc36192489"/>
      <w:bookmarkStart w:id="20" w:name="_Toc45193591"/>
      <w:bookmarkStart w:id="21" w:name="_Toc47593223"/>
      <w:bookmarkStart w:id="22" w:name="_Toc51835310"/>
      <w:bookmarkStart w:id="23" w:name="_Toc59101136"/>
      <w:bookmarkStart w:id="24" w:name="_Toc27846729"/>
      <w:bookmarkStart w:id="25" w:name="_Toc36187860"/>
      <w:bookmarkStart w:id="26" w:name="_Toc45183764"/>
      <w:bookmarkStart w:id="27" w:name="_Toc47342606"/>
      <w:bookmarkStart w:id="28" w:name="_Toc51769307"/>
      <w:bookmarkStart w:id="29" w:name="_Toc59095659"/>
    </w:p>
    <w:p w14:paraId="524F9C1F" w14:textId="3AFF8528" w:rsidR="00836C9C" w:rsidRPr="007906C9" w:rsidRDefault="00836C9C" w:rsidP="005A5190">
      <w:pPr>
        <w:pStyle w:val="Titre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34D8C8A8" w14:textId="77777777" w:rsidR="0015734C" w:rsidRPr="0015734C" w:rsidRDefault="0015734C" w:rsidP="0015734C">
      <w:pPr>
        <w:keepNext/>
        <w:keepLines/>
        <w:spacing w:before="120"/>
        <w:ind w:left="1418" w:hanging="1418"/>
        <w:outlineLvl w:val="3"/>
        <w:rPr>
          <w:rFonts w:ascii="Arial" w:eastAsia="Times New Roman" w:hAnsi="Arial"/>
          <w:sz w:val="24"/>
        </w:rPr>
      </w:pPr>
      <w:bookmarkStart w:id="30" w:name="_Toc20203943"/>
      <w:bookmarkStart w:id="31" w:name="_Toc27894628"/>
      <w:bookmarkStart w:id="32" w:name="_Toc36191695"/>
      <w:bookmarkStart w:id="33" w:name="_Toc45192781"/>
      <w:bookmarkStart w:id="34" w:name="_Toc47592413"/>
      <w:bookmarkStart w:id="35" w:name="_Toc51834494"/>
      <w:bookmarkStart w:id="36" w:name="_Toc98865262"/>
      <w:bookmarkEnd w:id="3"/>
      <w:bookmarkEnd w:id="4"/>
      <w:bookmarkEnd w:id="5"/>
      <w:bookmarkEnd w:id="6"/>
      <w:bookmarkEnd w:id="7"/>
      <w:bookmarkEnd w:id="8"/>
      <w:bookmarkEnd w:id="9"/>
      <w:r w:rsidRPr="0015734C">
        <w:rPr>
          <w:rFonts w:ascii="Arial" w:eastAsia="Times New Roman" w:hAnsi="Arial"/>
          <w:sz w:val="24"/>
          <w:lang w:eastAsia="zh-CN"/>
        </w:rPr>
        <w:t>4.2.4.2</w:t>
      </w:r>
      <w:r w:rsidRPr="0015734C">
        <w:rPr>
          <w:rFonts w:ascii="Arial" w:eastAsia="Times New Roman" w:hAnsi="Arial"/>
          <w:sz w:val="24"/>
        </w:rPr>
        <w:tab/>
        <w:t>UE Configuration Update procedure for access and mobility management related parameters</w:t>
      </w:r>
      <w:bookmarkEnd w:id="30"/>
      <w:bookmarkEnd w:id="31"/>
      <w:bookmarkEnd w:id="32"/>
      <w:bookmarkEnd w:id="33"/>
      <w:bookmarkEnd w:id="34"/>
      <w:bookmarkEnd w:id="35"/>
      <w:bookmarkEnd w:id="36"/>
    </w:p>
    <w:p w14:paraId="7B969564" w14:textId="77777777" w:rsidR="0015734C" w:rsidRPr="0015734C" w:rsidRDefault="0015734C" w:rsidP="0015734C">
      <w:pPr>
        <w:rPr>
          <w:rFonts w:eastAsia="Times New Roman"/>
        </w:rPr>
      </w:pPr>
      <w:r w:rsidRPr="0015734C">
        <w:rPr>
          <w:rFonts w:eastAsia="Times New Roman"/>
        </w:rPr>
        <w:t>This procedure is initiated by the AMF when the AMF wants to update access and mobility management related parameters in the UE configuration.</w:t>
      </w:r>
    </w:p>
    <w:p w14:paraId="5AEE1EA7" w14:textId="77777777" w:rsidR="0015734C" w:rsidRPr="0015734C" w:rsidRDefault="0015734C" w:rsidP="0015734C">
      <w:pPr>
        <w:rPr>
          <w:rFonts w:eastAsia="Times New Roman"/>
        </w:rPr>
      </w:pPr>
      <w:r w:rsidRPr="0015734C">
        <w:rPr>
          <w:rFonts w:eastAsia="Times New Roman"/>
        </w:rPr>
        <w:t>This procedure is also used to trigger UE to perform, based on network indication, either Mobility Registration Update procedure</w:t>
      </w:r>
      <w:r w:rsidRPr="0015734C">
        <w:rPr>
          <w:rFonts w:eastAsia="Malgun Gothic"/>
        </w:rPr>
        <w:t xml:space="preserve"> </w:t>
      </w:r>
      <w:r w:rsidRPr="0015734C">
        <w:rPr>
          <w:rFonts w:eastAsia="Times New Roman"/>
        </w:rPr>
        <w:t>while the UE is in CM-CONNECTED state to modify NAS parameters that require negotiation (e.g. MICO mode) or to steer the UE towards EPC as specified in clause 5.31.3 of TS 23.501 [2], or Mobility Registration Update procedure after the UE enters CM-IDLE state (e.g. for changes to Allowed NSSAI that require re-registration). If a Registration procedure is needed, the AMF provides an indication to the UE to initiate a Registration procedure.</w:t>
      </w:r>
    </w:p>
    <w:p w14:paraId="7C1ADA49" w14:textId="77777777" w:rsidR="0015734C" w:rsidRPr="0015734C" w:rsidRDefault="0015734C" w:rsidP="0015734C">
      <w:pPr>
        <w:rPr>
          <w:rFonts w:eastAsia="Times New Roman"/>
          <w:lang w:eastAsia="zh-CN"/>
        </w:rPr>
      </w:pPr>
      <w:r w:rsidRPr="0015734C">
        <w:rPr>
          <w:rFonts w:eastAsia="Times New Roman"/>
        </w:rPr>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 and Mobility Restrictions, LADN Information, MICO</w:t>
      </w:r>
      <w:r w:rsidRPr="0015734C">
        <w:rPr>
          <w:rFonts w:eastAsia="Malgun Gothic"/>
        </w:rPr>
        <w:t xml:space="preserve">, </w:t>
      </w:r>
      <w:r w:rsidRPr="0015734C">
        <w:rPr>
          <w:rFonts w:eastAsia="Times New Roman"/>
        </w:rPr>
        <w:t>Operator-defined access category definitions, PLMN-assigned UE Radio Capability ID and SMS subscription.</w:t>
      </w:r>
    </w:p>
    <w:bookmarkStart w:id="37" w:name="_MON_1644157247"/>
    <w:bookmarkEnd w:id="37"/>
    <w:p w14:paraId="2D3518C2" w14:textId="70A9445B" w:rsidR="0015734C" w:rsidRPr="0015734C" w:rsidRDefault="0015734C" w:rsidP="0015734C">
      <w:pPr>
        <w:keepNext/>
        <w:keepLines/>
        <w:spacing w:before="60"/>
        <w:jc w:val="center"/>
        <w:rPr>
          <w:rFonts w:ascii="Arial" w:eastAsia="Times New Roman" w:hAnsi="Arial"/>
          <w:b/>
        </w:rPr>
      </w:pPr>
      <w:del w:id="38" w:author="DAOUD TRIKI Khadija INNOV/NET" w:date="2022-05-06T15:32:00Z">
        <w:r w:rsidRPr="0015734C" w:rsidDel="0015734C">
          <w:rPr>
            <w:rFonts w:ascii="Arial" w:eastAsia="Times New Roman" w:hAnsi="Arial"/>
          </w:rPr>
          <w:object w:dxaOrig="9423" w:dyaOrig="7085" w14:anchorId="1721BF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75pt;height:357.75pt" o:ole="">
              <v:imagedata r:id="rId17" o:title=""/>
            </v:shape>
            <o:OLEObject Type="Embed" ProgID="Word.Picture.8" ShapeID="_x0000_i1025" DrawAspect="Content" ObjectID="_1713370412" r:id="rId18"/>
          </w:object>
        </w:r>
      </w:del>
    </w:p>
    <w:bookmarkStart w:id="39" w:name="_MON_1713365536"/>
    <w:bookmarkEnd w:id="39"/>
    <w:p w14:paraId="0B702C5F" w14:textId="6B88BFA8" w:rsidR="0015734C" w:rsidRDefault="009A2FA6" w:rsidP="0015734C">
      <w:pPr>
        <w:keepLines/>
        <w:spacing w:after="240"/>
        <w:jc w:val="center"/>
        <w:rPr>
          <w:ins w:id="40" w:author="DAOUD TRIKI Khadija INNOV/NET" w:date="2022-05-06T15:32:00Z"/>
          <w:rFonts w:ascii="Arial" w:eastAsia="Times New Roman" w:hAnsi="Arial"/>
          <w:b/>
        </w:rPr>
      </w:pPr>
      <w:ins w:id="41" w:author="DAOUD TRIKI Khadija INNOV/NET" w:date="2022-05-06T15:33:00Z">
        <w:r w:rsidRPr="00A249B0">
          <w:object w:dxaOrig="9423" w:dyaOrig="7085" w14:anchorId="4831843D">
            <v:shape id="_x0000_i1026" type="#_x0000_t75" style="width:471.75pt;height:357.75pt" o:ole="">
              <v:imagedata r:id="rId19" o:title=""/>
            </v:shape>
            <o:OLEObject Type="Embed" ProgID="Word.Picture.8" ShapeID="_x0000_i1026" DrawAspect="Content" ObjectID="_1713370413" r:id="rId20"/>
          </w:object>
        </w:r>
      </w:ins>
    </w:p>
    <w:p w14:paraId="6903963A" w14:textId="28B03864" w:rsidR="0015734C" w:rsidRPr="0015734C" w:rsidRDefault="0015734C" w:rsidP="0015734C">
      <w:pPr>
        <w:keepLines/>
        <w:spacing w:after="240"/>
        <w:jc w:val="center"/>
        <w:rPr>
          <w:rFonts w:ascii="Arial" w:eastAsia="Times New Roman" w:hAnsi="Arial"/>
          <w:b/>
        </w:rPr>
      </w:pPr>
      <w:r w:rsidRPr="0015734C">
        <w:rPr>
          <w:rFonts w:ascii="Arial" w:eastAsia="Times New Roman" w:hAnsi="Arial"/>
          <w:b/>
        </w:rPr>
        <w:t>Figure 4.2.4.2-1: UE Configuration Update procedure for access and mobility management related parameters</w:t>
      </w:r>
    </w:p>
    <w:p w14:paraId="49A72169" w14:textId="77777777" w:rsidR="0015734C" w:rsidRPr="0015734C" w:rsidRDefault="0015734C" w:rsidP="0015734C">
      <w:pPr>
        <w:ind w:left="568" w:hanging="284"/>
        <w:rPr>
          <w:rFonts w:eastAsia="Times New Roman"/>
          <w:lang w:eastAsia="zh-CN"/>
        </w:rPr>
      </w:pPr>
      <w:r w:rsidRPr="0015734C">
        <w:rPr>
          <w:rFonts w:eastAsia="Times New Roman"/>
          <w:lang w:eastAsia="zh-CN"/>
        </w:rPr>
        <w:t>0.</w:t>
      </w:r>
      <w:r w:rsidRPr="0015734C">
        <w:rPr>
          <w:rFonts w:eastAsia="Times New Roman"/>
          <w:lang w:eastAsia="zh-CN"/>
        </w:rPr>
        <w:tab/>
        <w:t>AMF determines the necessity of UE configuration change due to various reasons (e.g. UE mobility change, NW policy, reception of Subscriber Data Update Notification from UDM, change of Network Slice configuration (including due to change of the NSSRG information in subscription information as specified in clause 5.15.12 of TS 23.501 [2]), need to assign PLMN-assigned UE Radio Capability ID, change of Enhanced Coverage Restriction information in the UE context) or that the UE needs to perform a Registration Procedure. If a UE is in CM-IDLE, the AMF can wait until the UE is in CM-CONNECTED state or triggers Network Triggered Service Request (in clause 4.2.3.3).</w:t>
      </w:r>
    </w:p>
    <w:p w14:paraId="2BB99A07" w14:textId="77777777" w:rsidR="0015734C" w:rsidRPr="0015734C" w:rsidRDefault="0015734C" w:rsidP="0015734C">
      <w:pPr>
        <w:keepLines/>
        <w:ind w:left="1135" w:hanging="851"/>
        <w:rPr>
          <w:rFonts w:eastAsia="Times New Roman"/>
        </w:rPr>
      </w:pPr>
      <w:r w:rsidRPr="0015734C">
        <w:rPr>
          <w:rFonts w:eastAsia="Times New Roman"/>
        </w:rPr>
        <w:t>NOTE 1:</w:t>
      </w:r>
      <w:r w:rsidRPr="0015734C">
        <w:rPr>
          <w:rFonts w:eastAsia="Times New Roman"/>
        </w:rPr>
        <w:tab/>
        <w:t>It is up to the network implementation whether the AMF can wait until the UE is in CM-CONNECTED state or trigger the Network Triggered Service Request.</w:t>
      </w:r>
    </w:p>
    <w:p w14:paraId="0A56D311" w14:textId="77777777" w:rsidR="0015734C" w:rsidRPr="0015734C" w:rsidRDefault="0015734C" w:rsidP="0015734C">
      <w:pPr>
        <w:keepLines/>
        <w:ind w:left="1135" w:hanging="851"/>
        <w:rPr>
          <w:rFonts w:eastAsia="Times New Roman"/>
        </w:rPr>
      </w:pPr>
      <w:r w:rsidRPr="0015734C">
        <w:rPr>
          <w:rFonts w:eastAsia="Times New Roman"/>
        </w:rPr>
        <w:t>NOTE 2:</w:t>
      </w:r>
      <w:r w:rsidRPr="0015734C">
        <w:rPr>
          <w:rFonts w:eastAsia="Times New Roman"/>
        </w:rPr>
        <w:tab/>
        <w:t xml:space="preserve">The AMF can check whether </w:t>
      </w:r>
      <w:r w:rsidRPr="0015734C">
        <w:rPr>
          <w:rFonts w:eastAsia="Times New Roman"/>
          <w:lang w:eastAsia="zh-CN"/>
        </w:rPr>
        <w:t>Network Slice configuration needs to be updated by using the Nnssf_NSSelection_Get service operation and in such case the AMF compares the stored information with the output from the NSSF to decide whether an update of the UE is required.</w:t>
      </w:r>
    </w:p>
    <w:p w14:paraId="3FEBE275" w14:textId="77777777" w:rsidR="0015734C" w:rsidRPr="0015734C" w:rsidRDefault="0015734C" w:rsidP="0015734C">
      <w:pPr>
        <w:ind w:left="568" w:hanging="284"/>
        <w:rPr>
          <w:rFonts w:eastAsia="Times New Roman"/>
        </w:rPr>
      </w:pPr>
      <w:r w:rsidRPr="0015734C">
        <w:rPr>
          <w:rFonts w:eastAsia="Times New Roman"/>
        </w:rPr>
        <w:tab/>
        <w:t>The AMF may include Mobility Restriction List in N2 message that delivers UE Configuration Update Command to the UE if the service area restriction for the UE is updated.</w:t>
      </w:r>
    </w:p>
    <w:p w14:paraId="575B6D95" w14:textId="77777777" w:rsidR="0015734C" w:rsidRPr="0015734C" w:rsidRDefault="0015734C" w:rsidP="0015734C">
      <w:pPr>
        <w:ind w:left="568" w:hanging="284"/>
        <w:rPr>
          <w:rFonts w:eastAsia="Times New Roman"/>
        </w:rPr>
      </w:pPr>
      <w:r w:rsidRPr="0015734C">
        <w:rPr>
          <w:rFonts w:eastAsia="Times New Roman"/>
          <w:lang w:eastAsia="zh-CN"/>
        </w:rPr>
        <w:t>1.</w:t>
      </w:r>
      <w:r w:rsidRPr="0015734C">
        <w:rPr>
          <w:rFonts w:eastAsia="Times New Roman"/>
        </w:rPr>
        <w:tab/>
        <w:t xml:space="preserve">The AMF sends UE Configuration Update Command containing one or more UE parameters (Configuration Update Indication, 5G-GUTI, TAI List, Allowed NSSAI, Mapping Of Allowed NSSAI, Configured NSSAI for the Serving PLMN, Mapping Of Configured NSSAI, [NSSRG Information], rejected S-NSSAIs, NITZ, Mobility Restrictions, LADN Information, </w:t>
      </w:r>
      <w:r w:rsidRPr="0015734C">
        <w:rPr>
          <w:rFonts w:eastAsia="Times New Roman"/>
          <w:lang w:eastAsia="zh-CN"/>
        </w:rPr>
        <w:t xml:space="preserve">MICO, </w:t>
      </w:r>
      <w:r w:rsidRPr="0015734C">
        <w:rPr>
          <w:rFonts w:eastAsia="Times New Roman"/>
        </w:rPr>
        <w:t>Operator-defined access category definitions,</w:t>
      </w:r>
      <w:r w:rsidRPr="0015734C">
        <w:rPr>
          <w:rFonts w:eastAsia="Times New Roman"/>
          <w:lang w:eastAsia="zh-CN"/>
        </w:rPr>
        <w:t xml:space="preserve"> SMS Subscribed Indication, [PLMN-assigned UE Radio Capability ID], [PLMN-assigned UE Radio Capability ID deletion indication], ["List of PLMN(s) to be used in Disaster Condition"], [Disaster Roaming wait range information], [Disaster Return wait range information], [MPS priority]</w:t>
      </w:r>
      <w:r w:rsidRPr="0015734C">
        <w:rPr>
          <w:rFonts w:eastAsia="Times New Roman"/>
        </w:rPr>
        <w:t>) to the UE. Optionally, the AMF may update the rejected S-NSSAIs in the UE Configuration Update command.</w:t>
      </w:r>
    </w:p>
    <w:p w14:paraId="6987C71E" w14:textId="77777777" w:rsidR="0015734C" w:rsidRPr="0015734C" w:rsidRDefault="0015734C" w:rsidP="0015734C">
      <w:pPr>
        <w:ind w:left="568" w:hanging="284"/>
        <w:rPr>
          <w:rFonts w:eastAsia="Times New Roman"/>
        </w:rPr>
      </w:pPr>
      <w:r w:rsidRPr="0015734C">
        <w:rPr>
          <w:rFonts w:eastAsia="Times New Roman"/>
        </w:rPr>
        <w:lastRenderedPageBreak/>
        <w:tab/>
        <w:t>The AMF includes one or more of 5G-GUTI, TAI List, Allowed NSSAI, Mapping Of Allowed NSSAI, Configured NSSAI for the Serving PLMN, Mapping Of Configured NSSAI, rejected S-NSSAIs, NITZ (Network Identity and Time Zone), Mobility Restrictions parameters, LADN Information</w:t>
      </w:r>
      <w:r w:rsidRPr="0015734C">
        <w:rPr>
          <w:rFonts w:eastAsia="Malgun Gothic"/>
          <w:lang w:eastAsia="zh-CN"/>
        </w:rPr>
        <w:t xml:space="preserve">, </w:t>
      </w:r>
      <w:r w:rsidRPr="0015734C">
        <w:rPr>
          <w:rFonts w:eastAsia="Times New Roman"/>
        </w:rPr>
        <w:t>Operator-defined access category definitions, PLMN-assigned UE Radio Capability ID, or SMS Subscribed Indication if the AMF wants to update these NAS parameters without triggering a UE Registration procedure.</w:t>
      </w:r>
    </w:p>
    <w:p w14:paraId="18EEA982" w14:textId="77777777" w:rsidR="0015734C" w:rsidRPr="0015734C" w:rsidRDefault="0015734C" w:rsidP="0015734C">
      <w:pPr>
        <w:ind w:left="568" w:hanging="284"/>
        <w:rPr>
          <w:rFonts w:eastAsia="Times New Roman"/>
          <w:lang w:eastAsia="zh-CN"/>
        </w:rPr>
      </w:pPr>
      <w:r w:rsidRPr="0015734C">
        <w:rPr>
          <w:rFonts w:eastAsia="Times New Roman"/>
        </w:rPr>
        <w:tab/>
      </w:r>
      <w:r w:rsidRPr="0015734C">
        <w:rPr>
          <w:rFonts w:eastAsia="Times New Roman"/>
          <w:lang w:eastAsia="zh-CN"/>
        </w:rPr>
        <w:t>The AMF may include in the UE Configuration Update Command also Configuration Update Indication parameters indicating whether:</w:t>
      </w:r>
    </w:p>
    <w:p w14:paraId="16E9B160" w14:textId="77777777" w:rsidR="0015734C" w:rsidRPr="0015734C" w:rsidRDefault="0015734C" w:rsidP="0015734C">
      <w:pPr>
        <w:ind w:left="851" w:hanging="284"/>
        <w:rPr>
          <w:rFonts w:eastAsia="Times New Roman"/>
        </w:rPr>
      </w:pPr>
      <w:r w:rsidRPr="0015734C">
        <w:rPr>
          <w:rFonts w:eastAsia="Times New Roman"/>
        </w:rPr>
        <w:t>-</w:t>
      </w:r>
      <w:r w:rsidRPr="0015734C">
        <w:rPr>
          <w:rFonts w:eastAsia="Times New Roman"/>
        </w:rPr>
        <w:tab/>
        <w:t>Network Slicing Subscription Change has occurred;</w:t>
      </w:r>
    </w:p>
    <w:p w14:paraId="1E467EDA" w14:textId="77777777" w:rsidR="0015734C" w:rsidRPr="0015734C" w:rsidRDefault="0015734C" w:rsidP="0015734C">
      <w:pPr>
        <w:ind w:left="851" w:hanging="284"/>
        <w:rPr>
          <w:rFonts w:eastAsia="Times New Roman"/>
        </w:rPr>
      </w:pPr>
      <w:r w:rsidRPr="0015734C">
        <w:rPr>
          <w:rFonts w:eastAsia="Times New Roman"/>
        </w:rPr>
        <w:t>-</w:t>
      </w:r>
      <w:r w:rsidRPr="0015734C">
        <w:rPr>
          <w:rFonts w:eastAsia="Times New Roman"/>
        </w:rPr>
        <w:tab/>
        <w:t>the UE shall acknowledge the command; and</w:t>
      </w:r>
    </w:p>
    <w:p w14:paraId="117D35E8" w14:textId="77777777" w:rsidR="0015734C" w:rsidRPr="0015734C" w:rsidRDefault="0015734C" w:rsidP="0015734C">
      <w:pPr>
        <w:ind w:left="851" w:hanging="284"/>
        <w:rPr>
          <w:rFonts w:eastAsia="Times New Roman"/>
        </w:rPr>
      </w:pPr>
      <w:r w:rsidRPr="0015734C">
        <w:rPr>
          <w:rFonts w:eastAsia="Times New Roman"/>
        </w:rPr>
        <w:t>-</w:t>
      </w:r>
      <w:r w:rsidRPr="0015734C">
        <w:rPr>
          <w:rFonts w:eastAsia="Times New Roman"/>
        </w:rPr>
        <w:tab/>
        <w:t>whether a Registration procedure is requested.</w:t>
      </w:r>
    </w:p>
    <w:p w14:paraId="0B89CE6A" w14:textId="77777777" w:rsidR="0015734C" w:rsidRPr="0015734C" w:rsidRDefault="0015734C" w:rsidP="0015734C">
      <w:pPr>
        <w:ind w:left="568" w:hanging="284"/>
        <w:rPr>
          <w:rFonts w:eastAsia="Times New Roman"/>
        </w:rPr>
      </w:pPr>
      <w:r w:rsidRPr="0015734C">
        <w:rPr>
          <w:rFonts w:eastAsia="Times New Roman"/>
        </w:rPr>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40C076C6" w14:textId="77777777" w:rsidR="0015734C" w:rsidRPr="0015734C" w:rsidRDefault="0015734C" w:rsidP="0015734C">
      <w:pPr>
        <w:ind w:left="568" w:hanging="284"/>
        <w:rPr>
          <w:rFonts w:eastAsia="Times New Roman"/>
        </w:rPr>
      </w:pPr>
      <w:r w:rsidRPr="0015734C">
        <w:rPr>
          <w:rFonts w:eastAsia="Times New Roman"/>
        </w:rPr>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 in the UE 5GMM Core Network Capability,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32996199" w14:textId="77777777" w:rsidR="0015734C" w:rsidRPr="0015734C" w:rsidRDefault="0015734C" w:rsidP="0015734C">
      <w:pPr>
        <w:ind w:left="568" w:hanging="284"/>
        <w:rPr>
          <w:rFonts w:eastAsia="Times New Roman"/>
        </w:rPr>
      </w:pPr>
      <w:r w:rsidRPr="0015734C">
        <w:rPr>
          <w:rFonts w:eastAsia="Times New Roman"/>
        </w:rPr>
        <w:tab/>
        <w:t>When the UE and the AMF supports RACS as defined in clause 5.4.4.1a of TS 23.501 [2],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Nucmf_assign service operation for this UE.</w:t>
      </w:r>
    </w:p>
    <w:p w14:paraId="4141F1FD" w14:textId="77777777" w:rsidR="0015734C" w:rsidRPr="0015734C" w:rsidRDefault="0015734C" w:rsidP="0015734C">
      <w:pPr>
        <w:ind w:left="568" w:hanging="284"/>
        <w:rPr>
          <w:rFonts w:eastAsia="Times New Roman"/>
        </w:rPr>
      </w:pPr>
      <w:r w:rsidRPr="0015734C">
        <w:rPr>
          <w:rFonts w:eastAsia="Times New Roman"/>
        </w:rPr>
        <w:tab/>
        <w:t>If the UE is needed to be redirected to the dedicated frequency band(s) for S-NSSAI(s), the AMF may determine a Target NSSAI, as described in clause 5.3.4.3.3 of TS 23.501 [2], itself or by interacting with the NSSF using Nnssf_NSSelection_Get which includes e.g. the Rejected S-NSSAI(s) for RA and Allowed NSSAI. The AMF may determine RFSP index associated to the Target NSSAI by interacting with the PCF using Npcf_AMPolicyControl_Update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14:paraId="19ED54B9" w14:textId="77777777" w:rsidR="0015734C" w:rsidRPr="0015734C" w:rsidRDefault="0015734C" w:rsidP="0015734C">
      <w:pPr>
        <w:ind w:left="568" w:hanging="284"/>
        <w:rPr>
          <w:rFonts w:eastAsia="Times New Roman"/>
        </w:rPr>
      </w:pPr>
      <w:r w:rsidRPr="0015734C">
        <w:rPr>
          <w:rFonts w:eastAsia="Times New Roman"/>
        </w:rPr>
        <w:tab/>
        <w:t>For a network that supports Disaster Roaming service, the AMF may include the "list of PLMN(s) to be used in Disaster Condition", Disaster Roaming wait range information and Disaster Return wait range information as specified in TS 23.501 [2].</w:t>
      </w:r>
    </w:p>
    <w:p w14:paraId="40D80091" w14:textId="77777777" w:rsidR="0015734C" w:rsidRPr="0015734C" w:rsidRDefault="0015734C" w:rsidP="0015734C">
      <w:pPr>
        <w:ind w:left="568" w:hanging="284"/>
        <w:rPr>
          <w:rFonts w:eastAsia="Times New Roman"/>
        </w:rPr>
      </w:pPr>
      <w:r w:rsidRPr="0015734C">
        <w:rPr>
          <w:rFonts w:eastAsia="Times New Roman"/>
        </w:rPr>
        <w:t>2a.</w:t>
      </w:r>
      <w:r w:rsidRPr="0015734C">
        <w:rPr>
          <w:rFonts w:eastAsia="Times New Roman"/>
        </w:rPr>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 and it requires a Registration procedure, depending on the other NAS parameters included in the UE Configuration Update command, the UE shall execute steps 3a or 3b or 3c+4 as applicable.</w:t>
      </w:r>
    </w:p>
    <w:p w14:paraId="399A9FD4" w14:textId="77777777" w:rsidR="0015734C" w:rsidRPr="0015734C" w:rsidRDefault="0015734C" w:rsidP="0015734C">
      <w:pPr>
        <w:ind w:left="568" w:hanging="284"/>
        <w:rPr>
          <w:rFonts w:eastAsia="Times New Roman"/>
        </w:rPr>
      </w:pPr>
      <w:r w:rsidRPr="0015734C">
        <w:rPr>
          <w:rFonts w:eastAsia="Times New Roman"/>
        </w:rPr>
        <w:tab/>
        <w:t>If the PLMN-assigned UE Radio Capability ID is included in step1, the AMF stores the UE Radio Capability ID in UE context if receiving UE Configuration Update complete message.</w:t>
      </w:r>
    </w:p>
    <w:p w14:paraId="7BF26A18" w14:textId="77777777" w:rsidR="0015734C" w:rsidRPr="0015734C" w:rsidRDefault="0015734C" w:rsidP="0015734C">
      <w:pPr>
        <w:ind w:left="568" w:hanging="284"/>
        <w:rPr>
          <w:rFonts w:eastAsia="Times New Roman"/>
        </w:rPr>
      </w:pPr>
      <w:r w:rsidRPr="0015734C">
        <w:rPr>
          <w:rFonts w:eastAsia="Times New Roman"/>
        </w:rPr>
        <w:tab/>
        <w:t>If the UE receives PLMN-assigned UE Radio Capability ID deletion indication in step 1, the UE shall delete the PLMN-assigned UE Radio Capability ID(s) for this PLMN. If UE Configuration Update is only for this purpose, the following steps are skipped.</w:t>
      </w:r>
    </w:p>
    <w:p w14:paraId="1DDD1202" w14:textId="77777777" w:rsidR="0015734C" w:rsidRPr="0015734C" w:rsidRDefault="0015734C" w:rsidP="0015734C">
      <w:pPr>
        <w:ind w:left="568" w:hanging="284"/>
        <w:rPr>
          <w:rFonts w:eastAsia="Times New Roman"/>
        </w:rPr>
      </w:pPr>
      <w:r w:rsidRPr="0015734C">
        <w:rPr>
          <w:rFonts w:eastAsia="Times New Roman"/>
        </w:rPr>
        <w:lastRenderedPageBreak/>
        <w:t>2b.</w:t>
      </w:r>
      <w:r w:rsidRPr="0015734C">
        <w:rPr>
          <w:rFonts w:eastAsia="Times New Roman"/>
        </w:rPr>
        <w:tab/>
        <w:t>[Conditional] The AMF also uses the Nudm_SDM_Info service operation to provide an acknowledgment to UDM that the UE received CAG information as part of the Mobility Restrictions (if the CAG information was updated), or the Network Slicing Subscription Change Indication (if this was indicated in step 1) and acted upon it.</w:t>
      </w:r>
    </w:p>
    <w:p w14:paraId="450890CC" w14:textId="77777777" w:rsidR="0015734C" w:rsidRPr="0015734C" w:rsidRDefault="0015734C" w:rsidP="0015734C">
      <w:pPr>
        <w:ind w:left="568" w:hanging="284"/>
        <w:rPr>
          <w:rFonts w:eastAsia="Times New Roman"/>
        </w:rPr>
      </w:pPr>
      <w:r w:rsidRPr="0015734C">
        <w:rPr>
          <w:rFonts w:eastAsia="Times New Roman"/>
        </w:rPr>
        <w:t>2c.</w:t>
      </w:r>
      <w:r w:rsidRPr="0015734C">
        <w:rPr>
          <w:rFonts w:eastAsia="Times New Roman"/>
        </w:rPr>
        <w:tab/>
        <w:t xml:space="preserve">[Conditional] If the AMF has reconfigured the 5G-GUTI over 3GPP access, the AMF informs the NG-RAN of the new </w:t>
      </w:r>
      <w:r w:rsidRPr="0015734C">
        <w:rPr>
          <w:rFonts w:eastAsia="Batang" w:cs="Arial"/>
          <w:lang w:eastAsia="ko-KR"/>
        </w:rPr>
        <w:t>UE Identity Index Value</w:t>
      </w:r>
      <w:r w:rsidRPr="0015734C">
        <w:rPr>
          <w:rFonts w:eastAsia="Times New Roman"/>
        </w:rPr>
        <w:t xml:space="preserve"> (derived from the new 5G-GUTI) when the AMF receives the acknowledgement from the UE in step 2a.</w:t>
      </w:r>
    </w:p>
    <w:p w14:paraId="74A7B32E" w14:textId="77777777" w:rsidR="0015734C" w:rsidRPr="0015734C" w:rsidRDefault="0015734C" w:rsidP="0015734C">
      <w:pPr>
        <w:ind w:left="568" w:hanging="284"/>
        <w:rPr>
          <w:rFonts w:eastAsia="Times New Roman"/>
        </w:rPr>
      </w:pPr>
      <w:r w:rsidRPr="0015734C">
        <w:rPr>
          <w:rFonts w:eastAsia="Times New Roman"/>
        </w:rPr>
        <w:tab/>
        <w:t xml:space="preserve">[Conditional] If the UE is registered to the same PLMN via both 3GPP and non-3GPP access and if the AMF has reconfigured the 5G-GUTI over non-3GPP access, and the UE is in CM-CONNECTED state over 3GPP access, then the AMF informs the NG-RAN of the new </w:t>
      </w:r>
      <w:r w:rsidRPr="0015734C">
        <w:rPr>
          <w:rFonts w:eastAsia="Batang" w:cs="Arial"/>
          <w:lang w:eastAsia="ko-KR"/>
        </w:rPr>
        <w:t>UE Identity Index Value</w:t>
      </w:r>
      <w:r w:rsidRPr="0015734C">
        <w:rPr>
          <w:rFonts w:eastAsia="Times New Roman"/>
        </w:rPr>
        <w:t xml:space="preserve"> (derived from the new 5G-GUTI) when the AMF receives the acknowledgement from the UE in step 2a.</w:t>
      </w:r>
    </w:p>
    <w:p w14:paraId="6091DA14" w14:textId="77777777" w:rsidR="0015734C" w:rsidRPr="0015734C" w:rsidRDefault="0015734C" w:rsidP="0015734C">
      <w:pPr>
        <w:ind w:left="568" w:hanging="284"/>
        <w:rPr>
          <w:rFonts w:eastAsia="Times New Roman"/>
        </w:rPr>
      </w:pPr>
      <w:r w:rsidRPr="0015734C">
        <w:rPr>
          <w:rFonts w:eastAsia="Times New Roman"/>
        </w:rPr>
        <w:tab/>
        <w:t>[Conditional] If the AMF has configured the UE with a PLMN-assigned UE Radio Capability ID, the AMF informs NG-RAN of the UE Radio Capability ID, when it receives the acknowledgement from the UE in step 2a.</w:t>
      </w:r>
    </w:p>
    <w:p w14:paraId="56682088" w14:textId="77777777" w:rsidR="0015734C" w:rsidRPr="0015734C" w:rsidRDefault="0015734C" w:rsidP="0015734C">
      <w:pPr>
        <w:ind w:left="568" w:hanging="284"/>
        <w:rPr>
          <w:rFonts w:eastAsia="Times New Roman"/>
        </w:rPr>
      </w:pPr>
      <w:r w:rsidRPr="0015734C">
        <w:rPr>
          <w:rFonts w:eastAsia="Times New Roman"/>
        </w:rP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73B4F77E" w14:textId="77777777" w:rsidR="0015734C" w:rsidRPr="0015734C" w:rsidRDefault="0015734C" w:rsidP="0015734C">
      <w:pPr>
        <w:ind w:left="568" w:hanging="284"/>
        <w:rPr>
          <w:rFonts w:eastAsia="Times New Roman"/>
        </w:rPr>
      </w:pPr>
      <w:r w:rsidRPr="0015734C">
        <w:rPr>
          <w:rFonts w:eastAsia="Times New Roman"/>
        </w:rPr>
        <w:tab/>
        <w:t>If the AMF initiated the UE Configuration Update procedure due to receiving Nudm_SDM_Notification and the CAG information has changed such that a CAG Identifier has been removed from the Allowed CAG list or the UE is only allowed to access CAG cells, the AMF shall release the NAS signalling connection by triggering the AN release procedure for UEs that are not receiving Emergency Services as defined in TS 23.501 [2].</w:t>
      </w:r>
    </w:p>
    <w:p w14:paraId="008780CF" w14:textId="77777777" w:rsidR="0015734C" w:rsidRPr="0015734C" w:rsidRDefault="0015734C" w:rsidP="0015734C">
      <w:pPr>
        <w:keepLines/>
        <w:ind w:left="1135" w:hanging="851"/>
        <w:rPr>
          <w:rFonts w:eastAsia="Times New Roman"/>
        </w:rPr>
      </w:pPr>
      <w:r w:rsidRPr="0015734C">
        <w:rPr>
          <w:rFonts w:eastAsia="Times New Roman"/>
        </w:rPr>
        <w:t>NOTE 3:</w:t>
      </w:r>
      <w:r w:rsidRPr="0015734C">
        <w:rPr>
          <w:rFonts w:eastAsia="Times New Roman"/>
        </w:rPr>
        <w:tab/>
        <w:t>When the UE is accessing the network for emergency service the conditions in clause 5.16.4.3, TS 23.501 [2] apply.</w:t>
      </w:r>
    </w:p>
    <w:p w14:paraId="69652531" w14:textId="77777777" w:rsidR="0015734C" w:rsidRPr="0015734C" w:rsidRDefault="0015734C" w:rsidP="0015734C">
      <w:pPr>
        <w:ind w:left="568" w:hanging="284"/>
        <w:rPr>
          <w:rFonts w:eastAsia="Times New Roman"/>
        </w:rPr>
      </w:pPr>
      <w:r w:rsidRPr="0015734C">
        <w:rPr>
          <w:rFonts w:eastAsia="Times New Roman"/>
        </w:rPr>
        <w:t>2d</w:t>
      </w:r>
      <w:r w:rsidRPr="0015734C">
        <w:rPr>
          <w:rFonts w:eastAsia="Times New Roman"/>
        </w:rPr>
        <w:tab/>
        <w:t>[Conditional] If the UE is configured with a new 5G-GUTI in step 2a via non-3GPP access and the UE is registered to the same PLMN via both 3GPP and non-3GPP access, then the UE passes the new 5G-GUTI to its 3GPP access' lower layers.</w:t>
      </w:r>
    </w:p>
    <w:p w14:paraId="6850B825" w14:textId="77777777" w:rsidR="0015734C" w:rsidRPr="0015734C" w:rsidRDefault="0015734C" w:rsidP="0015734C">
      <w:pPr>
        <w:ind w:left="568" w:hanging="284"/>
        <w:rPr>
          <w:rFonts w:eastAsia="Times New Roman"/>
        </w:rPr>
      </w:pPr>
      <w:r w:rsidRPr="0015734C">
        <w:rPr>
          <w:rFonts w:eastAsia="Times New Roman"/>
        </w:rPr>
        <w:tab/>
        <w:t>If the UE is configured with a new 5G-GUTI in step 2a over the 3GPP access, the UE passes the new 5G-GUTI to its 3GPP access' lower layers.</w:t>
      </w:r>
    </w:p>
    <w:p w14:paraId="7BB54598" w14:textId="77777777" w:rsidR="0015734C" w:rsidRPr="0015734C" w:rsidRDefault="0015734C" w:rsidP="0015734C">
      <w:pPr>
        <w:keepLines/>
        <w:ind w:left="1135" w:hanging="851"/>
        <w:rPr>
          <w:rFonts w:eastAsia="Times New Roman"/>
        </w:rPr>
      </w:pPr>
      <w:r w:rsidRPr="0015734C">
        <w:rPr>
          <w:rFonts w:eastAsia="Times New Roman"/>
        </w:rPr>
        <w:t>NOTE 4:</w:t>
      </w:r>
      <w:r w:rsidRPr="0015734C">
        <w:rPr>
          <w:rFonts w:eastAsia="Times New Roman"/>
        </w:rPr>
        <w:tab/>
        <w:t>Steps 2c and 2d are needed because the NG-RAN may use the RRC Inactive state and a part of the 5G-GUTI is used to calculate the Paging Frame (see TS 38.304 [44] and TS 36.304 [43]). It is assumed that the UE Configuration Update Complete is reliably delivered to the AMF after the 5G-AN has acknowledged its receipt to the UE.</w:t>
      </w:r>
    </w:p>
    <w:p w14:paraId="743BD678" w14:textId="77777777" w:rsidR="0015734C" w:rsidRPr="0015734C" w:rsidRDefault="0015734C" w:rsidP="0015734C">
      <w:pPr>
        <w:ind w:left="568" w:hanging="284"/>
        <w:rPr>
          <w:rFonts w:eastAsia="Times New Roman"/>
        </w:rPr>
      </w:pPr>
      <w:r w:rsidRPr="0015734C">
        <w:rPr>
          <w:rFonts w:eastAsia="Times New Roman"/>
        </w:rPr>
        <w:t>3a.</w:t>
      </w:r>
      <w:r w:rsidRPr="0015734C">
        <w:rPr>
          <w:rFonts w:eastAsia="Times New Roman"/>
        </w:rPr>
        <w:tab/>
        <w:t>[Conditional] If only NAS parameters that can be updated without transition from CM-IDLE are included (e.g. MICO mode, Enhanced Coverage Restricted information) the UE shall initiate a Registration procedure immediately after the acknowledgement to re-negotiate the updated NAS parameter(s) with the network. Steps 3b, 3c and step 4 are skipped.</w:t>
      </w:r>
    </w:p>
    <w:p w14:paraId="369FBC58" w14:textId="79E60606" w:rsidR="0015734C" w:rsidRPr="0015734C" w:rsidRDefault="0015734C" w:rsidP="0015734C">
      <w:pPr>
        <w:ind w:left="568" w:hanging="284"/>
        <w:rPr>
          <w:rFonts w:eastAsia="Times New Roman"/>
        </w:rPr>
      </w:pPr>
      <w:r w:rsidRPr="0015734C">
        <w:rPr>
          <w:rFonts w:eastAsia="Times New Roman"/>
        </w:rPr>
        <w:t>3b.</w:t>
      </w:r>
      <w:r w:rsidRPr="0015734C">
        <w:rPr>
          <w:rFonts w:eastAsia="Times New Roman"/>
        </w:rPr>
        <w:tab/>
        <w:t xml:space="preserve">[Conditional] If a new Allowed NSSAI and/or a new Mapping Of Allowed NSSAI and/or a new Configured NSSAI provided by the AMF to the UE in step 1 does not </w:t>
      </w:r>
      <w:ins w:id="42" w:author="DAOUD TRIKI Khadija INNOV/NET" w:date="2022-05-06T15:34:00Z">
        <w:r>
          <w:t>require immediate registration</w:t>
        </w:r>
      </w:ins>
      <w:del w:id="43" w:author="DAOUD TRIKI Khadija INNOV/NET" w:date="2022-05-06T15:34:00Z">
        <w:r w:rsidRPr="0015734C" w:rsidDel="0015734C">
          <w:rPr>
            <w:rFonts w:eastAsia="Times New Roman"/>
          </w:rPr>
          <w:delText>affect the existing connectivity to Network Slices (i.e. any S-NSSAI(s) the UE is connected to)</w:delText>
        </w:r>
      </w:del>
      <w:r w:rsidRPr="0015734C">
        <w:rPr>
          <w:rFonts w:eastAsia="Times New Roman"/>
        </w:rPr>
        <w:t>, the AMF needs not release the NAS signalling connection for the UE after receiving the acknowledgement in step 2</w:t>
      </w:r>
      <w:del w:id="44" w:author="DAOUD TRIKI Khadija INNOV/NET" w:date="2022-05-06T15:34:00Z">
        <w:r w:rsidRPr="0015734C" w:rsidDel="0015734C">
          <w:rPr>
            <w:rFonts w:eastAsia="Times New Roman"/>
          </w:rPr>
          <w:delText>, and immediate registration is not required</w:delText>
        </w:r>
      </w:del>
      <w:r w:rsidRPr="0015734C">
        <w:rPr>
          <w:rFonts w:eastAsia="Times New Roman"/>
        </w:rPr>
        <w:t xml:space="preserve">. The UE can start immediately using the new Allowed NSSAI and/or the new Mapping Of Allowed NSSAI. </w:t>
      </w:r>
      <w:ins w:id="45" w:author="DAOUD TRIKI Khadija INNOV/NET" w:date="2022-05-06T15:34:00Z">
        <w:r w:rsidRPr="00DA3BBC">
          <w:rPr>
            <w:lang w:eastAsia="zh-CN"/>
          </w:rPr>
          <w:t>If one or m</w:t>
        </w:r>
      </w:ins>
      <w:ins w:id="46" w:author="Antoine Mouquet (Orange)" w:date="2022-05-06T18:21:00Z">
        <w:r w:rsidR="00072FA4">
          <w:rPr>
            <w:lang w:eastAsia="zh-CN"/>
          </w:rPr>
          <w:t>or</w:t>
        </w:r>
      </w:ins>
      <w:ins w:id="47" w:author="DAOUD TRIKI Khadija INNOV/NET" w:date="2022-05-06T15:34:00Z">
        <w:r w:rsidRPr="00DA3BBC">
          <w:rPr>
            <w:lang w:eastAsia="zh-CN"/>
          </w:rPr>
          <w:t xml:space="preserve">e PDU Sessions </w:t>
        </w:r>
      </w:ins>
      <w:ins w:id="48" w:author="Antoine Mouquet (Orange)" w:date="2022-05-06T18:21:00Z">
        <w:r w:rsidR="00072FA4">
          <w:rPr>
            <w:lang w:eastAsia="zh-CN"/>
          </w:rPr>
          <w:t>use a S-NSSAI that is not part of</w:t>
        </w:r>
      </w:ins>
      <w:ins w:id="49" w:author="DAOUD TRIKI Khadija INNOV/NET" w:date="2022-05-06T15:34:00Z">
        <w:r>
          <w:rPr>
            <w:lang w:eastAsia="zh-CN"/>
          </w:rPr>
          <w:t xml:space="preserve"> the </w:t>
        </w:r>
        <w:r w:rsidRPr="00140E21">
          <w:t>new Allowed NSSAI</w:t>
        </w:r>
        <w:r w:rsidRPr="00DA3BBC">
          <w:rPr>
            <w:lang w:eastAsia="zh-CN"/>
          </w:rPr>
          <w:t xml:space="preserve">, the AMF indicates to the SMF(s) </w:t>
        </w:r>
      </w:ins>
      <w:ins w:id="50" w:author="Antoine Mouquet (Orange)" w:date="2022-05-06T18:23:00Z">
        <w:r w:rsidR="00072FA4">
          <w:rPr>
            <w:lang w:eastAsia="zh-CN"/>
          </w:rPr>
          <w:t xml:space="preserve">the corresponding </w:t>
        </w:r>
      </w:ins>
      <w:ins w:id="51" w:author="DAOUD TRIKI Khadija INNOV/NET" w:date="2022-05-06T15:34:00Z">
        <w:r w:rsidRPr="00DA3BBC">
          <w:rPr>
            <w:lang w:eastAsia="zh-CN"/>
          </w:rPr>
          <w:t xml:space="preserve">PDU Session ID(s) </w:t>
        </w:r>
      </w:ins>
      <w:ins w:id="52" w:author="Antoine Mouquet (Orange)" w:date="2022-05-06T18:23:00Z">
        <w:r w:rsidR="00072FA4">
          <w:rPr>
            <w:lang w:eastAsia="zh-CN"/>
          </w:rPr>
          <w:t xml:space="preserve">and </w:t>
        </w:r>
      </w:ins>
      <w:ins w:id="53" w:author="Antoine Mouquet (Orange)" w:date="2022-05-06T18:24:00Z">
        <w:r w:rsidR="0022563E">
          <w:rPr>
            <w:lang w:eastAsia="zh-CN"/>
          </w:rPr>
          <w:t>each</w:t>
        </w:r>
      </w:ins>
      <w:ins w:id="54" w:author="Antoine Mouquet (Orange)" w:date="2022-05-06T18:23:00Z">
        <w:r w:rsidR="00072FA4">
          <w:rPr>
            <w:lang w:eastAsia="zh-CN"/>
          </w:rPr>
          <w:t xml:space="preserve"> </w:t>
        </w:r>
      </w:ins>
      <w:ins w:id="55" w:author="DAOUD TRIKI Khadija INNOV/NET" w:date="2022-05-06T15:34:00Z">
        <w:r w:rsidRPr="00DA3BBC">
          <w:rPr>
            <w:lang w:eastAsia="zh-CN"/>
          </w:rPr>
          <w:t>SMF releases the PDU Session</w:t>
        </w:r>
      </w:ins>
      <w:ins w:id="56" w:author="Antoine Mouquet (Orange)" w:date="2022-05-06T18:23:00Z">
        <w:r w:rsidR="00072FA4">
          <w:rPr>
            <w:lang w:eastAsia="zh-CN"/>
          </w:rPr>
          <w:t>(s)</w:t>
        </w:r>
      </w:ins>
      <w:ins w:id="57" w:author="DAOUD TRIKI Khadija INNOV/NET" w:date="2022-05-06T15:34:00Z">
        <w:r w:rsidRPr="00DA3BBC">
          <w:rPr>
            <w:lang w:eastAsia="zh-CN"/>
          </w:rPr>
          <w:t xml:space="preserve"> according to clause 4.3.4.2.</w:t>
        </w:r>
        <w:r>
          <w:rPr>
            <w:lang w:eastAsia="zh-CN"/>
          </w:rPr>
          <w:t xml:space="preserve"> </w:t>
        </w:r>
      </w:ins>
      <w:r w:rsidRPr="0015734C">
        <w:rPr>
          <w:rFonts w:eastAsia="Times New Roman"/>
        </w:rPr>
        <w:t>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 clause 5.15.5.2 of TS 23.501 [2]. Steps 3c and 4 are skipped.</w:t>
      </w:r>
    </w:p>
    <w:p w14:paraId="29095476" w14:textId="77777777" w:rsidR="0015734C" w:rsidRPr="0015734C" w:rsidRDefault="0015734C" w:rsidP="0015734C">
      <w:pPr>
        <w:ind w:left="568" w:hanging="284"/>
        <w:rPr>
          <w:rFonts w:eastAsia="Times New Roman"/>
        </w:rPr>
      </w:pPr>
      <w:r w:rsidRPr="0015734C">
        <w:rPr>
          <w:rFonts w:eastAsia="Times New Roman"/>
        </w:rPr>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14:paraId="65F9FA32" w14:textId="16E6F210" w:rsidR="0015734C" w:rsidRPr="0015734C" w:rsidRDefault="0015734C" w:rsidP="0015734C">
      <w:pPr>
        <w:ind w:left="568" w:hanging="284"/>
        <w:rPr>
          <w:rFonts w:eastAsia="Times New Roman"/>
        </w:rPr>
      </w:pPr>
      <w:r w:rsidRPr="0015734C">
        <w:rPr>
          <w:rFonts w:eastAsia="Times New Roman"/>
        </w:rPr>
        <w:t>3c.</w:t>
      </w:r>
      <w:r w:rsidRPr="0015734C">
        <w:rPr>
          <w:rFonts w:eastAsia="Times New Roman"/>
        </w:rPr>
        <w:tab/>
        <w:t xml:space="preserve">[Conditional] If a new Allowed NSSAI and/or a new Mapping Of Allowed NSSAI and/or a new Configured NSSAI provided by the AMF to the UE in step 1 </w:t>
      </w:r>
      <w:ins w:id="58" w:author="Antoine Mouquet (Orange)" w:date="2022-05-06T18:28:00Z">
        <w:r w:rsidR="00DB2051">
          <w:t>requires immediate registration</w:t>
        </w:r>
      </w:ins>
      <w:del w:id="59" w:author="Antoine Mouquet (Orange)" w:date="2022-05-06T18:28:00Z">
        <w:r w:rsidRPr="0015734C" w:rsidDel="00DB2051">
          <w:rPr>
            <w:rFonts w:eastAsia="Times New Roman"/>
          </w:rPr>
          <w:delText xml:space="preserve">affects ongoing existing </w:delText>
        </w:r>
        <w:r w:rsidRPr="0015734C" w:rsidDel="00DB2051">
          <w:rPr>
            <w:rFonts w:eastAsia="Times New Roman"/>
          </w:rPr>
          <w:lastRenderedPageBreak/>
          <w:delText>connectivity to Network Slices</w:delText>
        </w:r>
      </w:del>
      <w:r w:rsidRPr="0015734C">
        <w:rPr>
          <w:rFonts w:eastAsia="Times New Roman"/>
        </w:rPr>
        <w:t>, then the AMF shall provide an indication that the UE shall initiate a Registration procedure.</w:t>
      </w:r>
    </w:p>
    <w:p w14:paraId="42004D5F" w14:textId="4CADDC51" w:rsidR="0015734C" w:rsidRPr="0015734C" w:rsidRDefault="0015734C" w:rsidP="0015734C">
      <w:pPr>
        <w:ind w:left="568" w:hanging="284"/>
        <w:rPr>
          <w:rFonts w:eastAsia="Times New Roman"/>
        </w:rPr>
      </w:pPr>
      <w:r w:rsidRPr="0015734C">
        <w:rPr>
          <w:rFonts w:eastAsia="Times New Roman"/>
        </w:rPr>
        <w:t>4.</w:t>
      </w:r>
      <w:r w:rsidRPr="0015734C">
        <w:rPr>
          <w:rFonts w:eastAsia="Times New Roman"/>
        </w:rPr>
        <w:tab/>
        <w:t>[Conditional] After receiving the acknowledgement in step 2, the AMF shall release the NAS signalling connection for the UE</w:t>
      </w:r>
      <w:ins w:id="60" w:author="DAOUD TRIKI Khadija INNOV/NET" w:date="2022-05-06T15:35:00Z">
        <w:r>
          <w:rPr>
            <w:rFonts w:eastAsia="Times New Roman"/>
          </w:rPr>
          <w:t xml:space="preserve"> </w:t>
        </w:r>
        <w:r>
          <w:t>by triggering the AN release procedure</w:t>
        </w:r>
      </w:ins>
      <w:r w:rsidRPr="0015734C">
        <w:rPr>
          <w:rFonts w:eastAsia="Times New Roman"/>
        </w:rPr>
        <w:t>, unless there is one established PDU Sessions associated with regulatory prioritized services. If there is one established PDU Session associated with regulatory prioritized services, the AMF informs SMFs to release the PDU Session(s) associated with non regulatory prioritized services for this UE (see clause 4.3.4).</w:t>
      </w:r>
    </w:p>
    <w:p w14:paraId="20A4FCFF" w14:textId="77777777" w:rsidR="0015734C" w:rsidRPr="0015734C" w:rsidRDefault="0015734C" w:rsidP="0015734C">
      <w:pPr>
        <w:ind w:left="568" w:hanging="284"/>
        <w:rPr>
          <w:rFonts w:eastAsia="Times New Roman"/>
        </w:rPr>
      </w:pPr>
      <w:r w:rsidRPr="0015734C">
        <w:rPr>
          <w:rFonts w:eastAsia="Times New Roman"/>
        </w:rPr>
        <w:tab/>
        <w:t>The AMF shall reject any NAS Message from the UE carrying PDU Session Establishment Request for a non-emergency PDU Session before the required Registration procedure has been successfully completed by the UE.</w:t>
      </w:r>
    </w:p>
    <w:p w14:paraId="748A810D" w14:textId="77777777" w:rsidR="0015734C" w:rsidRPr="0015734C" w:rsidRDefault="0015734C" w:rsidP="0015734C">
      <w:pPr>
        <w:ind w:left="568" w:hanging="284"/>
        <w:rPr>
          <w:rFonts w:eastAsia="Times New Roman"/>
        </w:rPr>
      </w:pPr>
      <w:r w:rsidRPr="0015734C">
        <w:rPr>
          <w:rFonts w:eastAsia="Times New Roman"/>
        </w:rPr>
        <w:tab/>
        <w:t>The UE initiates a Registration procedure (see clauses 4.2.2.2.2 and 4.13.3.1) with registration type Mobility Registration Update after the UE enters CM-IDLE state and shall not include the 5G-S-TMSI or GUAMI in Access Stratum signalling and shall include, subject to the conditions set out in clause 5.15.9 of TS 23.501 [2], a Requested NSSAI in access stratum signalling.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0085B554" w14:textId="77777777" w:rsidR="0015734C" w:rsidRPr="0015734C" w:rsidRDefault="0015734C" w:rsidP="0015734C">
      <w:pPr>
        <w:keepLines/>
        <w:ind w:left="1135" w:hanging="851"/>
        <w:rPr>
          <w:rFonts w:eastAsia="Times New Roman"/>
          <w:lang w:eastAsia="zh-CN"/>
        </w:rPr>
      </w:pPr>
      <w:r w:rsidRPr="0015734C">
        <w:rPr>
          <w:rFonts w:eastAsia="Times New Roman"/>
          <w:lang w:eastAsia="zh-CN"/>
        </w:rPr>
        <w:t>NOTE 5:</w:t>
      </w:r>
      <w:r w:rsidRPr="0015734C">
        <w:rPr>
          <w:rFonts w:eastAsia="Times New Roman"/>
          <w:lang w:eastAsia="zh-CN"/>
        </w:rPr>
        <w:tab/>
        <w:t>Receiving UE Configuration Update command without an indication requesting to perform re-registration, can still trigger Registration procedure by the UE for other reasons.</w:t>
      </w:r>
    </w:p>
    <w:p w14:paraId="60CF26F3" w14:textId="1A20BBBD" w:rsidR="007906C9" w:rsidRPr="00EA595D" w:rsidRDefault="007906C9" w:rsidP="007906C9">
      <w:pPr>
        <w:pStyle w:val="Titre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14:paraId="10E4D17A" w14:textId="77D89638" w:rsidR="00E21E2C" w:rsidRPr="00E21E2C" w:rsidRDefault="00E21E2C" w:rsidP="00865A0C">
      <w:pPr>
        <w:rPr>
          <w:rFonts w:ascii="Arial" w:hAnsi="Arial" w:cs="Arial"/>
          <w:color w:val="FF0000"/>
          <w:sz w:val="28"/>
          <w:szCs w:val="28"/>
          <w:lang w:val="en-US"/>
        </w:rPr>
      </w:pPr>
    </w:p>
    <w:sectPr w:rsidR="00E21E2C" w:rsidRPr="00E21E2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95EB67" w14:textId="77777777" w:rsidR="00652021" w:rsidRDefault="00652021">
      <w:r>
        <w:separator/>
      </w:r>
    </w:p>
  </w:endnote>
  <w:endnote w:type="continuationSeparator" w:id="0">
    <w:p w14:paraId="263D221F" w14:textId="77777777" w:rsidR="00652021" w:rsidRDefault="00652021">
      <w:r>
        <w:continuationSeparator/>
      </w:r>
    </w:p>
  </w:endnote>
  <w:endnote w:type="continuationNotice" w:id="1">
    <w:p w14:paraId="0B3DBBB6" w14:textId="77777777" w:rsidR="00652021" w:rsidRDefault="006520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75 Bold">
    <w:panose1 w:val="020B0804020202020204"/>
    <w:charset w:val="00"/>
    <w:family w:val="swiss"/>
    <w:pitch w:val="variable"/>
    <w:sig w:usb0="A00002AF" w:usb1="5000205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E0F80" w14:textId="77777777" w:rsidR="001D5164" w:rsidRDefault="001D5164">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B58A8" w14:textId="6B9BA0C9" w:rsidR="0087462A" w:rsidRDefault="00860119">
    <w:pPr>
      <w:pStyle w:val="Pieddepage"/>
    </w:pPr>
    <w:r>
      <mc:AlternateContent>
        <mc:Choice Requires="wps">
          <w:drawing>
            <wp:anchor distT="0" distB="0" distL="114300" distR="114300" simplePos="0" relativeHeight="251659264" behindDoc="0" locked="0" layoutInCell="0" allowOverlap="1" wp14:anchorId="4C7425E5" wp14:editId="1B854A6C">
              <wp:simplePos x="0" y="0"/>
              <wp:positionH relativeFrom="page">
                <wp:posOffset>0</wp:posOffset>
              </wp:positionH>
              <wp:positionV relativeFrom="page">
                <wp:posOffset>10274300</wp:posOffset>
              </wp:positionV>
              <wp:extent cx="7560945" cy="228600"/>
              <wp:effectExtent l="0" t="0" r="0" b="0"/>
              <wp:wrapNone/>
              <wp:docPr id="1" name="MSIPCMe0b4439f876194d21047c40f" descr="{&quot;HashCode&quot;:-309203560,&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F3BD0B6" w14:textId="191DF3F8" w:rsidR="00860119" w:rsidRPr="00860119" w:rsidRDefault="00860119" w:rsidP="00860119">
                          <w:pPr>
                            <w:spacing w:after="0"/>
                            <w:jc w:val="center"/>
                            <w:rPr>
                              <w:rFonts w:ascii="Helvetica 75 Bold" w:hAnsi="Helvetica 75 Bold"/>
                              <w:color w:val="ED7D31"/>
                              <w:sz w:val="16"/>
                            </w:rPr>
                          </w:pPr>
                          <w:r w:rsidRPr="00860119">
                            <w:rPr>
                              <w:rFonts w:ascii="Helvetica 75 Bold" w:hAnsi="Helvetica 75 Bold"/>
                              <w:color w:val="ED7D31"/>
                              <w:sz w:val="16"/>
                            </w:rPr>
                            <w:t>Orange Restricted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4C7425E5" id="_x0000_t202" coordsize="21600,21600" o:spt="202" path="m,l,21600r21600,l21600,xe">
              <v:stroke joinstyle="miter"/>
              <v:path gradientshapeok="t" o:connecttype="rect"/>
            </v:shapetype>
            <v:shape id="MSIPCMe0b4439f876194d21047c40f" o:spid="_x0000_s1026" type="#_x0000_t202" alt="{&quot;HashCode&quot;:-309203560,&quot;Height&quot;:842.0,&quot;Width&quot;:595.0,&quot;Placement&quot;:&quot;Footer&quot;,&quot;Index&quot;:&quot;Primary&quot;,&quot;Section&quot;:1,&quot;Top&quot;:0.0,&quot;Left&quot;:0.0}" style="position:absolute;left:0;text-align:left;margin-left:0;margin-top:809pt;width:595.35pt;height:18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OaLrQIAAEYFAAAOAAAAZHJzL2Uyb0RvYy54bWysVF9v2jAQf5+072D5YU8rCRAosIaKUXWr&#10;RFskOvXZODaJlPhc25Swad99ZyehXbenaS/2+f7f7+58cVlXJXkWxhagUtrvxZQIxSEr1C6l3x6u&#10;zyaUWMdUxkpQIqVHYenl/P27i4OeiQHkUGbCEHSi7OygU5o7p2dRZHkuKmZ7oIVCoQRTMYdPs4sy&#10;ww7ovSqjQRyPowOYTBvgwlrkXjVCOg/+pRTc3UtphSNlSjE3F04Tzq0/o/kFm+0M03nB2zTYP2RR&#10;sUJh0JOrK+YY2ZviD1dVwQ1YkK7HoYpAyoKLUANW04/fVLPJmRahFgTH6hNM9v+55XfPa0OKDHtH&#10;iWIVtuh2c7Ne3op4myTDqZycj/vTJBv04+ScJ7GkJBOWI4I/PjztwX36ymy+hEw0r9nZMJ4O4uFo&#10;HH9s5aLY5a6VTpJBrxM8FpnLW/5oOjrx1yXjohKqs2lUrgGcMA3der5RmahbB821NkXFzPE3rQ2O&#10;AM5mq9dvbR9At5z4FHglZBcTmT/9aBy0nSFCG40Yufoz1B6mlm+R6TteS1P5G3tJUI5DdjwNlqgd&#10;4cg8RzymyYgSjrLBYDKOw+RFL9baWPdFQEU8kVKDWYd5Ys8r6zAiqnYqPpiC66Isw/CWihxSOh6O&#10;4mBwkqBFqdDQ19Dk6ilXb+u2gC1kR6zLQLMUVvPrAoOvmHVrZnALsBTcbHePhywBg0BLUZKD+f43&#10;vtfH4UQpJQfcqpTapz0zgpLyRuHYTvtJ4tcwPJAwr7nbjqv21RJwYXEkMatAel1XdqQ0UD3i4i98&#10;NBQxxTFmSrcduXT4QgF+HFwsFoHGhdPMrdRGc+/aw+ghfagfmdEt7g47dgfd3rHZG/gb3aYBi70D&#10;WYTeeGAbNFu8cVlDy9qPxf8Gr99B6+X7m/8CAAD//wMAUEsDBBQABgAIAAAAIQCClIFs3wAAAAsB&#10;AAAPAAAAZHJzL2Rvd25yZXYueG1sTI/NTsMwEITvSLyDtZW4USeolDaNUyEQFySEWhBnJ978NPE6&#10;it02eXs2J7jtzqxmv0n3o+3EBQffOFIQLyMQSIUzDVUKvr/e7jcgfNBkdOcIFUzoYZ/d3qQ6Me5K&#10;B7wcQyU4hHyiFdQh9ImUvqjRar90PRJ7pRusDrwOlTSDvnK47eRDFK2l1Q3xh1r3+FJj0R7PVsHq&#10;c5uX8tTa08f0Pk1NW/685qVSd4vxeQci4Bj+jmHGZ3TImCl3ZzJedAq4SGB1HW94mv14Gz2ByGft&#10;cRWBzFL5v0P2CwAA//8DAFBLAQItABQABgAIAAAAIQC2gziS/gAAAOEBAAATAAAAAAAAAAAAAAAA&#10;AAAAAABbQ29udGVudF9UeXBlc10ueG1sUEsBAi0AFAAGAAgAAAAhADj9If/WAAAAlAEAAAsAAAAA&#10;AAAAAAAAAAAALwEAAF9yZWxzLy5yZWxzUEsBAi0AFAAGAAgAAAAhANgM5outAgAARgUAAA4AAAAA&#10;AAAAAAAAAAAALgIAAGRycy9lMm9Eb2MueG1sUEsBAi0AFAAGAAgAAAAhAIKUgWzfAAAACwEAAA8A&#10;AAAAAAAAAAAAAAAABwUAAGRycy9kb3ducmV2LnhtbFBLBQYAAAAABAAEAPMAAAATBgAAAAA=&#10;" o:allowincell="f" filled="f" stroked="f" strokeweight=".5pt">
              <v:textbox inset=",0,,0">
                <w:txbxContent>
                  <w:p w14:paraId="6F3BD0B6" w14:textId="191DF3F8" w:rsidR="00860119" w:rsidRPr="00860119" w:rsidRDefault="00860119" w:rsidP="00860119">
                    <w:pPr>
                      <w:spacing w:after="0"/>
                      <w:jc w:val="center"/>
                      <w:rPr>
                        <w:rFonts w:ascii="Helvetica 75 Bold" w:hAnsi="Helvetica 75 Bold"/>
                        <w:color w:val="ED7D31"/>
                        <w:sz w:val="16"/>
                      </w:rPr>
                    </w:pPr>
                    <w:r w:rsidRPr="00860119">
                      <w:rPr>
                        <w:rFonts w:ascii="Helvetica 75 Bold" w:hAnsi="Helvetica 75 Bold"/>
                        <w:color w:val="ED7D31"/>
                        <w:sz w:val="16"/>
                      </w:rPr>
                      <w:t>Orange Restricted</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98BF2" w14:textId="77777777" w:rsidR="001D5164" w:rsidRDefault="001D5164">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909F5F" w14:textId="77777777" w:rsidR="00652021" w:rsidRDefault="00652021">
      <w:r>
        <w:separator/>
      </w:r>
    </w:p>
  </w:footnote>
  <w:footnote w:type="continuationSeparator" w:id="0">
    <w:p w14:paraId="210E4FEA" w14:textId="77777777" w:rsidR="00652021" w:rsidRDefault="00652021">
      <w:r>
        <w:continuationSeparator/>
      </w:r>
    </w:p>
  </w:footnote>
  <w:footnote w:type="continuationNotice" w:id="1">
    <w:p w14:paraId="0A7966B1" w14:textId="77777777" w:rsidR="00652021" w:rsidRDefault="006520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E3895" w14:textId="77777777" w:rsidR="001D5164" w:rsidRDefault="001D5164">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3A2D00" w14:textId="77777777" w:rsidR="001D5164" w:rsidRDefault="001D5164">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E422074"/>
    <w:multiLevelType w:val="hybridMultilevel"/>
    <w:tmpl w:val="93D4A6A2"/>
    <w:lvl w:ilvl="0" w:tplc="C39CF152">
      <w:start w:val="17"/>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3D169D9"/>
    <w:multiLevelType w:val="hybridMultilevel"/>
    <w:tmpl w:val="CC44F834"/>
    <w:lvl w:ilvl="0" w:tplc="CF80F364">
      <w:start w:val="17"/>
      <w:numFmt w:val="bullet"/>
      <w:lvlText w:val="-"/>
      <w:lvlJc w:val="left"/>
      <w:pPr>
        <w:ind w:left="720" w:hanging="360"/>
      </w:pPr>
      <w:rPr>
        <w:rFonts w:ascii="Arial" w:eastAsiaTheme="minorEastAsia"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1"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20"/>
  </w:num>
  <w:num w:numId="3">
    <w:abstractNumId w:val="10"/>
  </w:num>
  <w:num w:numId="4">
    <w:abstractNumId w:val="4"/>
  </w:num>
  <w:num w:numId="5">
    <w:abstractNumId w:val="2"/>
  </w:num>
  <w:num w:numId="6">
    <w:abstractNumId w:val="17"/>
  </w:num>
  <w:num w:numId="7">
    <w:abstractNumId w:val="12"/>
  </w:num>
  <w:num w:numId="8">
    <w:abstractNumId w:val="21"/>
  </w:num>
  <w:num w:numId="9">
    <w:abstractNumId w:val="11"/>
  </w:num>
  <w:num w:numId="10">
    <w:abstractNumId w:val="18"/>
  </w:num>
  <w:num w:numId="11">
    <w:abstractNumId w:val="5"/>
  </w:num>
  <w:num w:numId="12">
    <w:abstractNumId w:val="1"/>
  </w:num>
  <w:num w:numId="13">
    <w:abstractNumId w:val="15"/>
  </w:num>
  <w:num w:numId="14">
    <w:abstractNumId w:val="14"/>
  </w:num>
  <w:num w:numId="15">
    <w:abstractNumId w:val="16"/>
  </w:num>
  <w:num w:numId="16">
    <w:abstractNumId w:val="3"/>
  </w:num>
  <w:num w:numId="17">
    <w:abstractNumId w:val="7"/>
  </w:num>
  <w:num w:numId="18">
    <w:abstractNumId w:val="19"/>
  </w:num>
  <w:num w:numId="19">
    <w:abstractNumId w:val="22"/>
  </w:num>
  <w:num w:numId="20">
    <w:abstractNumId w:val="0"/>
  </w:num>
  <w:num w:numId="21">
    <w:abstractNumId w:val="13"/>
  </w:num>
  <w:num w:numId="22">
    <w:abstractNumId w:val="9"/>
  </w:num>
  <w:num w:numId="2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OUD TRIKI Khadija INNOV/NET">
    <w15:presenceInfo w15:providerId="AD" w15:userId="S::khadija.daoud@orange.com::73b60164-5324-4311-9455-fd7047be4008"/>
  </w15:person>
  <w15:person w15:author="Antoine Mouquet (Orange)">
    <w15:presenceInfo w15:providerId="None" w15:userId="Antoine Mouquet (O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17D9"/>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A43"/>
    <w:rsid w:val="00062070"/>
    <w:rsid w:val="00064239"/>
    <w:rsid w:val="00065EA0"/>
    <w:rsid w:val="00066E27"/>
    <w:rsid w:val="00067EC2"/>
    <w:rsid w:val="00070B91"/>
    <w:rsid w:val="00072FA4"/>
    <w:rsid w:val="00076524"/>
    <w:rsid w:val="0007652B"/>
    <w:rsid w:val="0008065F"/>
    <w:rsid w:val="000836A0"/>
    <w:rsid w:val="0008449B"/>
    <w:rsid w:val="00086F9A"/>
    <w:rsid w:val="0008717D"/>
    <w:rsid w:val="00090E01"/>
    <w:rsid w:val="00094CD2"/>
    <w:rsid w:val="00095E01"/>
    <w:rsid w:val="0009661F"/>
    <w:rsid w:val="000967EE"/>
    <w:rsid w:val="0009782E"/>
    <w:rsid w:val="000A6394"/>
    <w:rsid w:val="000B0DD1"/>
    <w:rsid w:val="000B1347"/>
    <w:rsid w:val="000B26DB"/>
    <w:rsid w:val="000B2C8C"/>
    <w:rsid w:val="000B570B"/>
    <w:rsid w:val="000B572A"/>
    <w:rsid w:val="000B6979"/>
    <w:rsid w:val="000B7FED"/>
    <w:rsid w:val="000C038A"/>
    <w:rsid w:val="000C23BA"/>
    <w:rsid w:val="000C3949"/>
    <w:rsid w:val="000C6598"/>
    <w:rsid w:val="000D0E8D"/>
    <w:rsid w:val="000D0F02"/>
    <w:rsid w:val="000D35E5"/>
    <w:rsid w:val="000D3A48"/>
    <w:rsid w:val="000D48A4"/>
    <w:rsid w:val="000D59F4"/>
    <w:rsid w:val="000E0791"/>
    <w:rsid w:val="000E084F"/>
    <w:rsid w:val="000E13DA"/>
    <w:rsid w:val="000E268E"/>
    <w:rsid w:val="000E31D5"/>
    <w:rsid w:val="000E3299"/>
    <w:rsid w:val="000E3669"/>
    <w:rsid w:val="000E4960"/>
    <w:rsid w:val="000E76FA"/>
    <w:rsid w:val="000F0795"/>
    <w:rsid w:val="000F0C5F"/>
    <w:rsid w:val="000F29AC"/>
    <w:rsid w:val="000F29EE"/>
    <w:rsid w:val="000F2CB1"/>
    <w:rsid w:val="000F5C69"/>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2E0C"/>
    <w:rsid w:val="00134A36"/>
    <w:rsid w:val="001361E1"/>
    <w:rsid w:val="001368F3"/>
    <w:rsid w:val="00137F01"/>
    <w:rsid w:val="00141B83"/>
    <w:rsid w:val="001431FF"/>
    <w:rsid w:val="001444B3"/>
    <w:rsid w:val="00144EF1"/>
    <w:rsid w:val="00145D43"/>
    <w:rsid w:val="00145FF1"/>
    <w:rsid w:val="00146D40"/>
    <w:rsid w:val="00152083"/>
    <w:rsid w:val="00156ECE"/>
    <w:rsid w:val="0015734C"/>
    <w:rsid w:val="00157A69"/>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5164"/>
    <w:rsid w:val="001D6E02"/>
    <w:rsid w:val="001D77E4"/>
    <w:rsid w:val="001E005B"/>
    <w:rsid w:val="001E140F"/>
    <w:rsid w:val="001E3159"/>
    <w:rsid w:val="001E41F3"/>
    <w:rsid w:val="001E6BA5"/>
    <w:rsid w:val="001E6FBD"/>
    <w:rsid w:val="001F525A"/>
    <w:rsid w:val="001F562C"/>
    <w:rsid w:val="0020071A"/>
    <w:rsid w:val="00200D62"/>
    <w:rsid w:val="00201BF7"/>
    <w:rsid w:val="00204331"/>
    <w:rsid w:val="00205421"/>
    <w:rsid w:val="0020661E"/>
    <w:rsid w:val="00206878"/>
    <w:rsid w:val="0021296B"/>
    <w:rsid w:val="00213509"/>
    <w:rsid w:val="00216893"/>
    <w:rsid w:val="00220131"/>
    <w:rsid w:val="0022563E"/>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40DD"/>
    <w:rsid w:val="00265753"/>
    <w:rsid w:val="00270405"/>
    <w:rsid w:val="0027051D"/>
    <w:rsid w:val="00270A17"/>
    <w:rsid w:val="00271F18"/>
    <w:rsid w:val="0027583D"/>
    <w:rsid w:val="00275D12"/>
    <w:rsid w:val="002831F6"/>
    <w:rsid w:val="002834A7"/>
    <w:rsid w:val="00284FEB"/>
    <w:rsid w:val="00285AB0"/>
    <w:rsid w:val="002860C4"/>
    <w:rsid w:val="0029118E"/>
    <w:rsid w:val="002941DB"/>
    <w:rsid w:val="00294C0A"/>
    <w:rsid w:val="002A099F"/>
    <w:rsid w:val="002A1397"/>
    <w:rsid w:val="002A2F9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55DA"/>
    <w:rsid w:val="002E6923"/>
    <w:rsid w:val="002F5EC1"/>
    <w:rsid w:val="002F6132"/>
    <w:rsid w:val="002F774B"/>
    <w:rsid w:val="002F7A9A"/>
    <w:rsid w:val="00300161"/>
    <w:rsid w:val="00301C03"/>
    <w:rsid w:val="00305409"/>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39"/>
    <w:rsid w:val="00330E8B"/>
    <w:rsid w:val="00333225"/>
    <w:rsid w:val="003369A0"/>
    <w:rsid w:val="003422EE"/>
    <w:rsid w:val="00342F04"/>
    <w:rsid w:val="003458F1"/>
    <w:rsid w:val="00345BF1"/>
    <w:rsid w:val="00350F81"/>
    <w:rsid w:val="00352ADE"/>
    <w:rsid w:val="003609EF"/>
    <w:rsid w:val="0036231A"/>
    <w:rsid w:val="00362E80"/>
    <w:rsid w:val="00363082"/>
    <w:rsid w:val="003635CC"/>
    <w:rsid w:val="003648D7"/>
    <w:rsid w:val="00364BDA"/>
    <w:rsid w:val="00364D67"/>
    <w:rsid w:val="00365ECF"/>
    <w:rsid w:val="00370900"/>
    <w:rsid w:val="003737ED"/>
    <w:rsid w:val="00374DD4"/>
    <w:rsid w:val="003808E9"/>
    <w:rsid w:val="00383CBE"/>
    <w:rsid w:val="00385A11"/>
    <w:rsid w:val="00386DEC"/>
    <w:rsid w:val="003871E4"/>
    <w:rsid w:val="00390F4E"/>
    <w:rsid w:val="00392484"/>
    <w:rsid w:val="00395BCF"/>
    <w:rsid w:val="00395CBC"/>
    <w:rsid w:val="003968D8"/>
    <w:rsid w:val="00397706"/>
    <w:rsid w:val="003A0F6C"/>
    <w:rsid w:val="003B3889"/>
    <w:rsid w:val="003B40E1"/>
    <w:rsid w:val="003B65A5"/>
    <w:rsid w:val="003B6746"/>
    <w:rsid w:val="003B7306"/>
    <w:rsid w:val="003C13D3"/>
    <w:rsid w:val="003C3772"/>
    <w:rsid w:val="003C3FF2"/>
    <w:rsid w:val="003C4795"/>
    <w:rsid w:val="003C78A7"/>
    <w:rsid w:val="003D178A"/>
    <w:rsid w:val="003D2F1D"/>
    <w:rsid w:val="003D3CC8"/>
    <w:rsid w:val="003D4827"/>
    <w:rsid w:val="003D5E00"/>
    <w:rsid w:val="003D69EA"/>
    <w:rsid w:val="003E0CC1"/>
    <w:rsid w:val="003E1A36"/>
    <w:rsid w:val="003E388A"/>
    <w:rsid w:val="003E7D28"/>
    <w:rsid w:val="003F358F"/>
    <w:rsid w:val="003F3C5E"/>
    <w:rsid w:val="003F46FE"/>
    <w:rsid w:val="003F6C26"/>
    <w:rsid w:val="003F6D04"/>
    <w:rsid w:val="003F714A"/>
    <w:rsid w:val="003F78BE"/>
    <w:rsid w:val="004006F1"/>
    <w:rsid w:val="00404A1E"/>
    <w:rsid w:val="0040761D"/>
    <w:rsid w:val="00410371"/>
    <w:rsid w:val="00416F9D"/>
    <w:rsid w:val="00417822"/>
    <w:rsid w:val="00420027"/>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5B61"/>
    <w:rsid w:val="0048157B"/>
    <w:rsid w:val="00481B68"/>
    <w:rsid w:val="00483884"/>
    <w:rsid w:val="004849B1"/>
    <w:rsid w:val="0048534C"/>
    <w:rsid w:val="004878B4"/>
    <w:rsid w:val="00492A84"/>
    <w:rsid w:val="004935AE"/>
    <w:rsid w:val="00495430"/>
    <w:rsid w:val="00495D05"/>
    <w:rsid w:val="004A0333"/>
    <w:rsid w:val="004A29ED"/>
    <w:rsid w:val="004A3CA7"/>
    <w:rsid w:val="004A5137"/>
    <w:rsid w:val="004B0622"/>
    <w:rsid w:val="004B0F23"/>
    <w:rsid w:val="004B3E96"/>
    <w:rsid w:val="004B6AE8"/>
    <w:rsid w:val="004B75B7"/>
    <w:rsid w:val="004C0062"/>
    <w:rsid w:val="004C0785"/>
    <w:rsid w:val="004C153E"/>
    <w:rsid w:val="004C3BF8"/>
    <w:rsid w:val="004C66C5"/>
    <w:rsid w:val="004C7768"/>
    <w:rsid w:val="004D0A58"/>
    <w:rsid w:val="004D1112"/>
    <w:rsid w:val="004D3047"/>
    <w:rsid w:val="004E5BBB"/>
    <w:rsid w:val="004E6FF6"/>
    <w:rsid w:val="004F0D21"/>
    <w:rsid w:val="004F32B8"/>
    <w:rsid w:val="004F53DB"/>
    <w:rsid w:val="004F6619"/>
    <w:rsid w:val="00500F33"/>
    <w:rsid w:val="0050196B"/>
    <w:rsid w:val="0050652D"/>
    <w:rsid w:val="00507013"/>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6FAB"/>
    <w:rsid w:val="00540E1C"/>
    <w:rsid w:val="00543944"/>
    <w:rsid w:val="00547111"/>
    <w:rsid w:val="00553776"/>
    <w:rsid w:val="00555CFC"/>
    <w:rsid w:val="005607D3"/>
    <w:rsid w:val="0056723A"/>
    <w:rsid w:val="0057195A"/>
    <w:rsid w:val="00576C83"/>
    <w:rsid w:val="005832DE"/>
    <w:rsid w:val="00591B98"/>
    <w:rsid w:val="00592D74"/>
    <w:rsid w:val="00596B18"/>
    <w:rsid w:val="00597E3F"/>
    <w:rsid w:val="005A0080"/>
    <w:rsid w:val="005A10AC"/>
    <w:rsid w:val="005A424F"/>
    <w:rsid w:val="005A5190"/>
    <w:rsid w:val="005A6287"/>
    <w:rsid w:val="005B1DAA"/>
    <w:rsid w:val="005B5BB5"/>
    <w:rsid w:val="005B6C00"/>
    <w:rsid w:val="005D07EC"/>
    <w:rsid w:val="005D33A1"/>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494E"/>
    <w:rsid w:val="00616A33"/>
    <w:rsid w:val="00621188"/>
    <w:rsid w:val="00621391"/>
    <w:rsid w:val="00622CCC"/>
    <w:rsid w:val="00624F59"/>
    <w:rsid w:val="006257ED"/>
    <w:rsid w:val="00625CC6"/>
    <w:rsid w:val="00630D66"/>
    <w:rsid w:val="00631F86"/>
    <w:rsid w:val="00632067"/>
    <w:rsid w:val="00633E77"/>
    <w:rsid w:val="006361D1"/>
    <w:rsid w:val="00636678"/>
    <w:rsid w:val="006403A2"/>
    <w:rsid w:val="00642BB6"/>
    <w:rsid w:val="00642C02"/>
    <w:rsid w:val="006436D0"/>
    <w:rsid w:val="00644D28"/>
    <w:rsid w:val="00652021"/>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A1F40"/>
    <w:rsid w:val="006B0A6F"/>
    <w:rsid w:val="006B46FB"/>
    <w:rsid w:val="006B61F1"/>
    <w:rsid w:val="006C23EB"/>
    <w:rsid w:val="006C7ED0"/>
    <w:rsid w:val="006D18D3"/>
    <w:rsid w:val="006D4E77"/>
    <w:rsid w:val="006D5129"/>
    <w:rsid w:val="006E21FB"/>
    <w:rsid w:val="006E4A48"/>
    <w:rsid w:val="006E6BCF"/>
    <w:rsid w:val="006E7F7D"/>
    <w:rsid w:val="006E7FDC"/>
    <w:rsid w:val="006F4FBB"/>
    <w:rsid w:val="006F5951"/>
    <w:rsid w:val="0070388D"/>
    <w:rsid w:val="00704642"/>
    <w:rsid w:val="0070698F"/>
    <w:rsid w:val="007079F9"/>
    <w:rsid w:val="00715985"/>
    <w:rsid w:val="00715A2C"/>
    <w:rsid w:val="007163B6"/>
    <w:rsid w:val="00716B0E"/>
    <w:rsid w:val="0072027A"/>
    <w:rsid w:val="0072201B"/>
    <w:rsid w:val="0072237E"/>
    <w:rsid w:val="007232A5"/>
    <w:rsid w:val="00731326"/>
    <w:rsid w:val="0073194A"/>
    <w:rsid w:val="00734107"/>
    <w:rsid w:val="00737D34"/>
    <w:rsid w:val="00742223"/>
    <w:rsid w:val="00742998"/>
    <w:rsid w:val="00745433"/>
    <w:rsid w:val="00746982"/>
    <w:rsid w:val="0074724F"/>
    <w:rsid w:val="007476CF"/>
    <w:rsid w:val="00761404"/>
    <w:rsid w:val="00762963"/>
    <w:rsid w:val="007636CA"/>
    <w:rsid w:val="007637CA"/>
    <w:rsid w:val="007653CF"/>
    <w:rsid w:val="00765473"/>
    <w:rsid w:val="007674EC"/>
    <w:rsid w:val="00767C31"/>
    <w:rsid w:val="007716B5"/>
    <w:rsid w:val="00771F7F"/>
    <w:rsid w:val="00774924"/>
    <w:rsid w:val="00774B9B"/>
    <w:rsid w:val="007752A1"/>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4DF"/>
    <w:rsid w:val="007F5579"/>
    <w:rsid w:val="007F7259"/>
    <w:rsid w:val="00800008"/>
    <w:rsid w:val="008040A8"/>
    <w:rsid w:val="00805E0C"/>
    <w:rsid w:val="0080776A"/>
    <w:rsid w:val="0081275A"/>
    <w:rsid w:val="008127C0"/>
    <w:rsid w:val="00812C54"/>
    <w:rsid w:val="0081497C"/>
    <w:rsid w:val="00816ACD"/>
    <w:rsid w:val="00817E08"/>
    <w:rsid w:val="0082526A"/>
    <w:rsid w:val="008279FA"/>
    <w:rsid w:val="00827DEE"/>
    <w:rsid w:val="00832A64"/>
    <w:rsid w:val="00836C9C"/>
    <w:rsid w:val="00840C60"/>
    <w:rsid w:val="00840E0D"/>
    <w:rsid w:val="00845359"/>
    <w:rsid w:val="00846A2C"/>
    <w:rsid w:val="00847CFB"/>
    <w:rsid w:val="00860119"/>
    <w:rsid w:val="00862629"/>
    <w:rsid w:val="008626E7"/>
    <w:rsid w:val="00864A38"/>
    <w:rsid w:val="00864B14"/>
    <w:rsid w:val="00865A0C"/>
    <w:rsid w:val="00870EE7"/>
    <w:rsid w:val="008718C2"/>
    <w:rsid w:val="0087462A"/>
    <w:rsid w:val="0088098C"/>
    <w:rsid w:val="00880B93"/>
    <w:rsid w:val="0088290E"/>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B559D"/>
    <w:rsid w:val="008B6DA3"/>
    <w:rsid w:val="008C4E37"/>
    <w:rsid w:val="008C6254"/>
    <w:rsid w:val="008D3017"/>
    <w:rsid w:val="008D52FE"/>
    <w:rsid w:val="008D6042"/>
    <w:rsid w:val="008D6CAD"/>
    <w:rsid w:val="008E20B1"/>
    <w:rsid w:val="008E4594"/>
    <w:rsid w:val="008E5233"/>
    <w:rsid w:val="008E5C21"/>
    <w:rsid w:val="008E7432"/>
    <w:rsid w:val="008F2323"/>
    <w:rsid w:val="008F395B"/>
    <w:rsid w:val="008F3985"/>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3A02"/>
    <w:rsid w:val="009148DE"/>
    <w:rsid w:val="00920CB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E2A"/>
    <w:rsid w:val="0099698F"/>
    <w:rsid w:val="0099760B"/>
    <w:rsid w:val="009A2FA6"/>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F0C"/>
    <w:rsid w:val="00A01286"/>
    <w:rsid w:val="00A0442A"/>
    <w:rsid w:val="00A0661E"/>
    <w:rsid w:val="00A11725"/>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61D4"/>
    <w:rsid w:val="00A70FF1"/>
    <w:rsid w:val="00A7193C"/>
    <w:rsid w:val="00A71A16"/>
    <w:rsid w:val="00A74457"/>
    <w:rsid w:val="00A7671C"/>
    <w:rsid w:val="00A8007E"/>
    <w:rsid w:val="00A81557"/>
    <w:rsid w:val="00A81F04"/>
    <w:rsid w:val="00A81F0E"/>
    <w:rsid w:val="00A82DE5"/>
    <w:rsid w:val="00A835D2"/>
    <w:rsid w:val="00A83CBA"/>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C1B4F"/>
    <w:rsid w:val="00AC5820"/>
    <w:rsid w:val="00AC5991"/>
    <w:rsid w:val="00AC60DB"/>
    <w:rsid w:val="00AC6A0B"/>
    <w:rsid w:val="00AD1CD8"/>
    <w:rsid w:val="00AD2604"/>
    <w:rsid w:val="00AD2EA1"/>
    <w:rsid w:val="00AD360A"/>
    <w:rsid w:val="00AD68FB"/>
    <w:rsid w:val="00AE0AF4"/>
    <w:rsid w:val="00AE3C4A"/>
    <w:rsid w:val="00AE6C25"/>
    <w:rsid w:val="00AE719C"/>
    <w:rsid w:val="00AF1003"/>
    <w:rsid w:val="00AF1A6F"/>
    <w:rsid w:val="00AF6DE7"/>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2F27"/>
    <w:rsid w:val="00B43830"/>
    <w:rsid w:val="00B447B0"/>
    <w:rsid w:val="00B45B00"/>
    <w:rsid w:val="00B51DB3"/>
    <w:rsid w:val="00B52F18"/>
    <w:rsid w:val="00B55111"/>
    <w:rsid w:val="00B5582A"/>
    <w:rsid w:val="00B558A2"/>
    <w:rsid w:val="00B559A7"/>
    <w:rsid w:val="00B56F1B"/>
    <w:rsid w:val="00B61DA1"/>
    <w:rsid w:val="00B61F02"/>
    <w:rsid w:val="00B622CD"/>
    <w:rsid w:val="00B661A1"/>
    <w:rsid w:val="00B66FE5"/>
    <w:rsid w:val="00B67B97"/>
    <w:rsid w:val="00B72154"/>
    <w:rsid w:val="00B73D11"/>
    <w:rsid w:val="00B74E23"/>
    <w:rsid w:val="00B81511"/>
    <w:rsid w:val="00B82606"/>
    <w:rsid w:val="00B85D53"/>
    <w:rsid w:val="00B86D97"/>
    <w:rsid w:val="00B92DE4"/>
    <w:rsid w:val="00B968C8"/>
    <w:rsid w:val="00B96CD6"/>
    <w:rsid w:val="00BA04B4"/>
    <w:rsid w:val="00BA097F"/>
    <w:rsid w:val="00BA3EC5"/>
    <w:rsid w:val="00BA4FB3"/>
    <w:rsid w:val="00BA51D9"/>
    <w:rsid w:val="00BB33BB"/>
    <w:rsid w:val="00BB4FBB"/>
    <w:rsid w:val="00BB5DFC"/>
    <w:rsid w:val="00BB7BF9"/>
    <w:rsid w:val="00BC096F"/>
    <w:rsid w:val="00BC0E8C"/>
    <w:rsid w:val="00BC1049"/>
    <w:rsid w:val="00BC5F9F"/>
    <w:rsid w:val="00BD008F"/>
    <w:rsid w:val="00BD02C2"/>
    <w:rsid w:val="00BD279D"/>
    <w:rsid w:val="00BD6BB8"/>
    <w:rsid w:val="00BD6DBC"/>
    <w:rsid w:val="00BE268A"/>
    <w:rsid w:val="00BE2AB1"/>
    <w:rsid w:val="00BE396F"/>
    <w:rsid w:val="00BE4AAE"/>
    <w:rsid w:val="00BE4CA2"/>
    <w:rsid w:val="00BE6E78"/>
    <w:rsid w:val="00BE75C0"/>
    <w:rsid w:val="00BF2085"/>
    <w:rsid w:val="00BF59B9"/>
    <w:rsid w:val="00C020E8"/>
    <w:rsid w:val="00C04534"/>
    <w:rsid w:val="00C055F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112C"/>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714CB"/>
    <w:rsid w:val="00C80B55"/>
    <w:rsid w:val="00C85F1D"/>
    <w:rsid w:val="00C86BC1"/>
    <w:rsid w:val="00C94792"/>
    <w:rsid w:val="00C95985"/>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46AA"/>
    <w:rsid w:val="00CE689D"/>
    <w:rsid w:val="00CF02AF"/>
    <w:rsid w:val="00CF4F2E"/>
    <w:rsid w:val="00D01664"/>
    <w:rsid w:val="00D01F77"/>
    <w:rsid w:val="00D02457"/>
    <w:rsid w:val="00D034EB"/>
    <w:rsid w:val="00D03F9A"/>
    <w:rsid w:val="00D05791"/>
    <w:rsid w:val="00D06AF5"/>
    <w:rsid w:val="00D06D51"/>
    <w:rsid w:val="00D0707F"/>
    <w:rsid w:val="00D126B2"/>
    <w:rsid w:val="00D14B77"/>
    <w:rsid w:val="00D1517B"/>
    <w:rsid w:val="00D15E43"/>
    <w:rsid w:val="00D2155E"/>
    <w:rsid w:val="00D21C6E"/>
    <w:rsid w:val="00D23811"/>
    <w:rsid w:val="00D238F5"/>
    <w:rsid w:val="00D240A0"/>
    <w:rsid w:val="00D241E9"/>
    <w:rsid w:val="00D2447B"/>
    <w:rsid w:val="00D24991"/>
    <w:rsid w:val="00D254E6"/>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60972"/>
    <w:rsid w:val="00D612D5"/>
    <w:rsid w:val="00D620EC"/>
    <w:rsid w:val="00D66520"/>
    <w:rsid w:val="00D66AE8"/>
    <w:rsid w:val="00D74558"/>
    <w:rsid w:val="00D82C0A"/>
    <w:rsid w:val="00D8399E"/>
    <w:rsid w:val="00D84EED"/>
    <w:rsid w:val="00D856E4"/>
    <w:rsid w:val="00D86923"/>
    <w:rsid w:val="00D90C1C"/>
    <w:rsid w:val="00D92747"/>
    <w:rsid w:val="00D94EA8"/>
    <w:rsid w:val="00D96427"/>
    <w:rsid w:val="00D964A5"/>
    <w:rsid w:val="00DA0244"/>
    <w:rsid w:val="00DA61B9"/>
    <w:rsid w:val="00DA6574"/>
    <w:rsid w:val="00DB2051"/>
    <w:rsid w:val="00DB2149"/>
    <w:rsid w:val="00DB34C2"/>
    <w:rsid w:val="00DC37AD"/>
    <w:rsid w:val="00DC58AF"/>
    <w:rsid w:val="00DC6555"/>
    <w:rsid w:val="00DD2CF6"/>
    <w:rsid w:val="00DD4BA0"/>
    <w:rsid w:val="00DD7947"/>
    <w:rsid w:val="00DE0A57"/>
    <w:rsid w:val="00DE34CF"/>
    <w:rsid w:val="00DE6926"/>
    <w:rsid w:val="00DE6B28"/>
    <w:rsid w:val="00DE7724"/>
    <w:rsid w:val="00DF1B47"/>
    <w:rsid w:val="00E028D6"/>
    <w:rsid w:val="00E02D76"/>
    <w:rsid w:val="00E02F52"/>
    <w:rsid w:val="00E10363"/>
    <w:rsid w:val="00E11B54"/>
    <w:rsid w:val="00E123BF"/>
    <w:rsid w:val="00E13F0C"/>
    <w:rsid w:val="00E13F3D"/>
    <w:rsid w:val="00E15D78"/>
    <w:rsid w:val="00E21E2C"/>
    <w:rsid w:val="00E2350F"/>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A64"/>
    <w:rsid w:val="00E533D9"/>
    <w:rsid w:val="00E53864"/>
    <w:rsid w:val="00E56E16"/>
    <w:rsid w:val="00E61B6E"/>
    <w:rsid w:val="00E61D42"/>
    <w:rsid w:val="00E630D3"/>
    <w:rsid w:val="00E6385E"/>
    <w:rsid w:val="00E63C4C"/>
    <w:rsid w:val="00E71F6D"/>
    <w:rsid w:val="00E7225F"/>
    <w:rsid w:val="00E7367D"/>
    <w:rsid w:val="00E76E02"/>
    <w:rsid w:val="00E7776B"/>
    <w:rsid w:val="00E77ECC"/>
    <w:rsid w:val="00E80C17"/>
    <w:rsid w:val="00E80C46"/>
    <w:rsid w:val="00E81AA9"/>
    <w:rsid w:val="00E82D4D"/>
    <w:rsid w:val="00E8566F"/>
    <w:rsid w:val="00E85DCA"/>
    <w:rsid w:val="00E86263"/>
    <w:rsid w:val="00E91292"/>
    <w:rsid w:val="00E91EF0"/>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07D35"/>
    <w:rsid w:val="00F104DB"/>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C8C"/>
    <w:rsid w:val="00F6698B"/>
    <w:rsid w:val="00F72ABF"/>
    <w:rsid w:val="00F768BE"/>
    <w:rsid w:val="00F81576"/>
    <w:rsid w:val="00F82CF1"/>
    <w:rsid w:val="00F83B75"/>
    <w:rsid w:val="00F840E3"/>
    <w:rsid w:val="00F84CFD"/>
    <w:rsid w:val="00F86B7B"/>
    <w:rsid w:val="00F901E3"/>
    <w:rsid w:val="00F913AE"/>
    <w:rsid w:val="00F92AB0"/>
    <w:rsid w:val="00F93A68"/>
    <w:rsid w:val="00FA0C8E"/>
    <w:rsid w:val="00FA2D35"/>
    <w:rsid w:val="00FA31CA"/>
    <w:rsid w:val="00FA368E"/>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link w:val="Titre9Car"/>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rsid w:val="00507013"/>
    <w:rPr>
      <w:rFonts w:ascii="Arial" w:hAnsi="Arial"/>
      <w:sz w:val="36"/>
      <w:lang w:val="en-GB" w:eastAsia="en-US"/>
    </w:rPr>
  </w:style>
  <w:style w:type="character" w:customStyle="1" w:styleId="Titre2Car">
    <w:name w:val="Titre 2 Car"/>
    <w:link w:val="Titre2"/>
    <w:rsid w:val="00362E80"/>
    <w:rPr>
      <w:rFonts w:ascii="Arial" w:hAnsi="Arial"/>
      <w:sz w:val="32"/>
      <w:lang w:val="en-GB" w:eastAsia="en-US"/>
    </w:rPr>
  </w:style>
  <w:style w:type="character" w:customStyle="1" w:styleId="Titre3Car">
    <w:name w:val="Titre 3 Car"/>
    <w:link w:val="Titre3"/>
    <w:rsid w:val="00446B11"/>
    <w:rPr>
      <w:rFonts w:ascii="Arial" w:hAnsi="Arial"/>
      <w:sz w:val="28"/>
      <w:lang w:val="en-GB" w:eastAsia="en-US"/>
    </w:rPr>
  </w:style>
  <w:style w:type="character" w:customStyle="1" w:styleId="Titre4Car">
    <w:name w:val="Titre 4 Car"/>
    <w:link w:val="Titre4"/>
    <w:rsid w:val="00185A4B"/>
    <w:rPr>
      <w:rFonts w:ascii="Arial" w:hAnsi="Arial"/>
      <w:sz w:val="24"/>
      <w:lang w:val="en-GB" w:eastAsia="en-US"/>
    </w:rPr>
  </w:style>
  <w:style w:type="character" w:customStyle="1" w:styleId="Titre5Car">
    <w:name w:val="Titre 5 Car"/>
    <w:link w:val="Titre5"/>
    <w:rsid w:val="00446B11"/>
    <w:rPr>
      <w:rFonts w:ascii="Arial" w:hAnsi="Arial"/>
      <w:sz w:val="22"/>
      <w:lang w:val="en-GB" w:eastAsia="en-US"/>
    </w:rPr>
  </w:style>
  <w:style w:type="paragraph" w:customStyle="1" w:styleId="H6">
    <w:name w:val="H6"/>
    <w:basedOn w:val="Titre5"/>
    <w:next w:val="Normal"/>
    <w:rsid w:val="000B7FED"/>
    <w:pPr>
      <w:ind w:left="1985" w:hanging="1985"/>
      <w:outlineLvl w:val="9"/>
    </w:pPr>
    <w:rPr>
      <w:sz w:val="20"/>
    </w:rPr>
  </w:style>
  <w:style w:type="character" w:customStyle="1" w:styleId="Titre9Car">
    <w:name w:val="Titre 9 Car"/>
    <w:link w:val="Titre9"/>
    <w:rsid w:val="00362E80"/>
    <w:rPr>
      <w:rFonts w:ascii="Arial" w:hAnsi="Arial"/>
      <w:sz w:val="36"/>
      <w:lang w:val="en-GB" w:eastAsia="en-US"/>
    </w:rPr>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Listenumros">
    <w:name w:val="List Number"/>
    <w:basedOn w:val="Liste"/>
    <w:rsid w:val="000B7FED"/>
  </w:style>
  <w:style w:type="paragraph" w:styleId="Liste">
    <w:name w:val="List"/>
    <w:basedOn w:val="Normal"/>
    <w:rsid w:val="000B7FED"/>
    <w:pPr>
      <w:ind w:left="568" w:hanging="284"/>
    </w:pPr>
  </w:style>
  <w:style w:type="paragraph" w:styleId="En-tte">
    <w:name w:val="header"/>
    <w:link w:val="En-tteCar"/>
    <w:rsid w:val="000B7FED"/>
    <w:pPr>
      <w:widowControl w:val="0"/>
    </w:pPr>
    <w:rPr>
      <w:rFonts w:ascii="Arial" w:hAnsi="Arial"/>
      <w:b/>
      <w:noProof/>
      <w:sz w:val="18"/>
      <w:lang w:val="en-GB" w:eastAsia="en-US"/>
    </w:rPr>
  </w:style>
  <w:style w:type="character" w:customStyle="1" w:styleId="En-tteCar">
    <w:name w:val="En-tête Car"/>
    <w:link w:val="En-tte"/>
    <w:rsid w:val="00362E80"/>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M9">
    <w:name w:val="toc 9"/>
    <w:basedOn w:val="TM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
    <w:name w:val="List Bullet"/>
    <w:basedOn w:val="Liste"/>
    <w:rsid w:val="000B7FED"/>
  </w:style>
  <w:style w:type="paragraph" w:styleId="Listepuces3">
    <w:name w:val="List Bullet 3"/>
    <w:basedOn w:val="Listepuces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e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uiPriority w:val="99"/>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link w:val="TextedebullesCar"/>
    <w:rsid w:val="000B7FED"/>
    <w:rPr>
      <w:rFonts w:ascii="Tahoma" w:hAnsi="Tahoma" w:cs="Tahoma"/>
      <w:sz w:val="16"/>
      <w:szCs w:val="16"/>
    </w:rPr>
  </w:style>
  <w:style w:type="character" w:customStyle="1" w:styleId="TextedebullesCar">
    <w:name w:val="Texte de bulles Car"/>
    <w:link w:val="Textedebulles"/>
    <w:rsid w:val="00362E80"/>
    <w:rPr>
      <w:rFonts w:ascii="Tahoma" w:hAnsi="Tahoma" w:cs="Tahoma"/>
      <w:sz w:val="16"/>
      <w:szCs w:val="16"/>
      <w:lang w:val="en-GB" w:eastAsia="en-US"/>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paragraph" w:styleId="Paragraphedeliste">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31F029-5DBE-433B-B131-5EA194E7C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2721</Words>
  <Characters>15514</Characters>
  <Application>Microsoft Office Word</Application>
  <DocSecurity>0</DocSecurity>
  <Lines>129</Lines>
  <Paragraphs>36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18199</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Antoine Mouquet (Orange)</cp:lastModifiedBy>
  <cp:revision>3</cp:revision>
  <dcterms:created xsi:type="dcterms:W3CDTF">2022-05-06T17:17:00Z</dcterms:created>
  <dcterms:modified xsi:type="dcterms:W3CDTF">2022-05-06T17:17:00Z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e6c818a6-e1a0-4a6e-a969-20d857c5dc62_Enabled">
    <vt:lpwstr>true</vt:lpwstr>
  </property>
  <property fmtid="{D5CDD505-2E9C-101B-9397-08002B2CF9AE}" pid="10" name="MSIP_Label_e6c818a6-e1a0-4a6e-a969-20d857c5dc62_SetDate">
    <vt:lpwstr>2022-05-06T17:17:34Z</vt:lpwstr>
  </property>
  <property fmtid="{D5CDD505-2E9C-101B-9397-08002B2CF9AE}" pid="11" name="MSIP_Label_e6c818a6-e1a0-4a6e-a969-20d857c5dc62_Method">
    <vt:lpwstr>Standard</vt:lpwstr>
  </property>
  <property fmtid="{D5CDD505-2E9C-101B-9397-08002B2CF9AE}" pid="12" name="MSIP_Label_e6c818a6-e1a0-4a6e-a969-20d857c5dc62_Name">
    <vt:lpwstr>Orange_restricted_internal.2</vt:lpwstr>
  </property>
  <property fmtid="{D5CDD505-2E9C-101B-9397-08002B2CF9AE}" pid="13" name="MSIP_Label_e6c818a6-e1a0-4a6e-a969-20d857c5dc62_SiteId">
    <vt:lpwstr>90c7a20a-f34b-40bf-bc48-b9253b6f5d20</vt:lpwstr>
  </property>
  <property fmtid="{D5CDD505-2E9C-101B-9397-08002B2CF9AE}" pid="14" name="MSIP_Label_e6c818a6-e1a0-4a6e-a969-20d857c5dc62_ActionId">
    <vt:lpwstr>96afe360-025c-4d4e-9641-2d60ebe321da</vt:lpwstr>
  </property>
  <property fmtid="{D5CDD505-2E9C-101B-9397-08002B2CF9AE}" pid="15" name="MSIP_Label_e6c818a6-e1a0-4a6e-a969-20d857c5dc62_ContentBits">
    <vt:lpwstr>2</vt:lpwstr>
  </property>
</Properties>
</file>