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FE0256"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776B2A">
        <w:fldChar w:fldCharType="begin"/>
      </w:r>
      <w:r w:rsidR="00776B2A">
        <w:instrText xml:space="preserve"> DOCPROPERTY  Tdoc#  \* MERGEFORMAT </w:instrText>
      </w:r>
      <w:r w:rsidR="00776B2A">
        <w:fldChar w:fldCharType="separate"/>
      </w:r>
      <w:r w:rsidR="000A4BD3" w:rsidRPr="00E26201">
        <w:rPr>
          <w:b/>
          <w:i/>
          <w:noProof/>
          <w:sz w:val="28"/>
        </w:rPr>
        <w:t>S2-210</w:t>
      </w:r>
      <w:r w:rsidR="00665F92">
        <w:rPr>
          <w:b/>
          <w:i/>
          <w:noProof/>
          <w:sz w:val="28"/>
          <w:lang w:eastAsia="zh-CN"/>
        </w:rPr>
        <w:t>9274</w:t>
      </w:r>
      <w:r w:rsidR="00776B2A">
        <w:rPr>
          <w:b/>
          <w:i/>
          <w:noProof/>
          <w:sz w:val="28"/>
          <w:lang w:eastAsia="zh-CN"/>
        </w:rPr>
        <w:fldChar w:fldCharType="end"/>
      </w:r>
    </w:p>
    <w:p w14:paraId="7CB45193" w14:textId="7D953D5E" w:rsidR="001E41F3" w:rsidRDefault="00F23A43"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B6551F">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071345">
        <w:rPr>
          <w:rFonts w:cs="Arial"/>
          <w:b/>
          <w:noProof/>
          <w:color w:val="3333FF"/>
          <w:sz w:val="24"/>
        </w:rPr>
        <w:t xml:space="preserve">    </w:t>
      </w:r>
      <w:bookmarkStart w:id="0" w:name="_GoBack"/>
      <w:bookmarkEnd w:id="0"/>
      <w:r w:rsidR="001544F4" w:rsidRPr="00527B3C">
        <w:rPr>
          <w:b/>
          <w:i/>
          <w:noProof/>
          <w:color w:val="3333FF"/>
        </w:rPr>
        <w:t>(revision of S2-210</w:t>
      </w:r>
      <w:r w:rsidR="00665F92">
        <w:rPr>
          <w:b/>
          <w:i/>
          <w:noProof/>
          <w:color w:val="3333FF"/>
        </w:rPr>
        <w:t>8545</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F23A43"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7CAE35" w:rsidR="001E41F3" w:rsidRPr="0053729A" w:rsidRDefault="00630CD0"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5251C" w:rsidR="001E41F3" w:rsidRPr="00410371" w:rsidRDefault="005E3B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F23A43">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85A4C" w:rsidR="001E41F3" w:rsidRDefault="00187063">
            <w:pPr>
              <w:pStyle w:val="CRCoverPage"/>
              <w:spacing w:after="0"/>
              <w:ind w:left="100"/>
              <w:rPr>
                <w:noProof/>
              </w:rPr>
            </w:pPr>
            <w:r w:rsidRPr="00187063">
              <w:rPr>
                <w:noProof/>
              </w:rPr>
              <w:t xml:space="preserve">Added </w:t>
            </w:r>
            <w:r>
              <w:rPr>
                <w:noProof/>
              </w:rPr>
              <w:t xml:space="preserve">the situation of </w:t>
            </w:r>
            <w:r w:rsidRPr="00187063">
              <w:rPr>
                <w:noProof/>
              </w:rPr>
              <w:t xml:space="preserve">AF relocation to uplink </w:t>
            </w:r>
            <w:r>
              <w:rPr>
                <w:noProof/>
              </w:rPr>
              <w:t xml:space="preserve">Packet </w:t>
            </w:r>
            <w:r w:rsidRPr="00187063">
              <w:rPr>
                <w:noProof/>
              </w:rPr>
              <w:t>Buffer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91013"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D4281E">
              <w:rPr>
                <w:noProof/>
                <w:lang w:eastAsia="zh-CN"/>
              </w:rPr>
              <w:t xml:space="preserve">, </w:t>
            </w:r>
            <w:r w:rsidR="00D4281E" w:rsidRPr="00D4281E">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23A4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23A43">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F23A43">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6E6B7" w:rsidR="001E41F3" w:rsidRDefault="001870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23A43">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697A8" w14:textId="41C2DF3F" w:rsidR="00187063" w:rsidRDefault="00187063" w:rsidP="00187063">
            <w:pPr>
              <w:pStyle w:val="CRCoverPage"/>
              <w:spacing w:after="0"/>
              <w:ind w:left="100"/>
              <w:rPr>
                <w:noProof/>
              </w:rPr>
            </w:pPr>
            <w:r>
              <w:rPr>
                <w:noProof/>
              </w:rPr>
              <w:t xml:space="preserve">In clause 6.3.5 of TS 23.548, it describes the uplink buffer mechanism during EAS relocation to reduce the packet loss. </w:t>
            </w:r>
            <w:r>
              <w:rPr>
                <w:noProof/>
                <w:lang w:eastAsia="zh-CN"/>
              </w:rPr>
              <w:t xml:space="preserve">Also as indicated in clause 6.3.2, </w:t>
            </w:r>
            <w:r>
              <w:t>where distributed Edge Application Server (EAS) deployed in local part of a Data Network or a central AS are relocated, and where the (E)AS relocation also implies AF relocation</w:t>
            </w:r>
            <w:r w:rsidRPr="00C747F2">
              <w:t xml:space="preserve"> i.e. AF instance change</w:t>
            </w:r>
            <w:r>
              <w:t xml:space="preserve">. </w:t>
            </w:r>
          </w:p>
          <w:p w14:paraId="7E3C7BAA" w14:textId="7161359F" w:rsidR="00187063" w:rsidRDefault="00187063" w:rsidP="00241931">
            <w:pPr>
              <w:pStyle w:val="CRCoverPage"/>
              <w:spacing w:after="0"/>
              <w:ind w:left="100"/>
              <w:rPr>
                <w:noProof/>
                <w:lang w:eastAsia="zh-CN"/>
              </w:rPr>
            </w:pPr>
          </w:p>
          <w:p w14:paraId="3953012F" w14:textId="00798E45" w:rsidR="00187063" w:rsidRDefault="00187063" w:rsidP="00241931">
            <w:pPr>
              <w:pStyle w:val="CRCoverPage"/>
              <w:spacing w:after="0"/>
              <w:ind w:left="100"/>
              <w:rPr>
                <w:noProof/>
                <w:lang w:eastAsia="zh-CN"/>
              </w:rPr>
            </w:pPr>
            <w:r>
              <w:rPr>
                <w:noProof/>
                <w:lang w:eastAsia="zh-CN"/>
              </w:rPr>
              <w:t>But in clause 6.3.5 of TS 23.548, some decleariation</w:t>
            </w:r>
            <w:r w:rsidR="00EB18EC">
              <w:rPr>
                <w:noProof/>
                <w:lang w:eastAsia="zh-CN"/>
              </w:rPr>
              <w:t>s</w:t>
            </w:r>
            <w:r>
              <w:rPr>
                <w:noProof/>
                <w:lang w:eastAsia="zh-CN"/>
              </w:rPr>
              <w:t xml:space="preserve"> of the AF changes </w:t>
            </w:r>
            <w:r w:rsidR="00EB18EC">
              <w:rPr>
                <w:noProof/>
                <w:lang w:eastAsia="zh-CN"/>
              </w:rPr>
              <w:t xml:space="preserve">during the procedure </w:t>
            </w:r>
            <w:r>
              <w:rPr>
                <w:noProof/>
                <w:lang w:eastAsia="zh-CN"/>
              </w:rPr>
              <w:t xml:space="preserve">are not invovled.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37FAEC2" w:rsidR="00FD2779" w:rsidRPr="00751C6E" w:rsidRDefault="00EB18EC" w:rsidP="00751C6E">
            <w:pPr>
              <w:pStyle w:val="CRCoverPage"/>
              <w:spacing w:after="0"/>
              <w:ind w:left="100"/>
              <w:rPr>
                <w:noProof/>
                <w:lang w:eastAsia="zh-CN"/>
              </w:rPr>
            </w:pPr>
            <w:r>
              <w:rPr>
                <w:noProof/>
                <w:lang w:eastAsia="zh-CN"/>
              </w:rPr>
              <w:t xml:space="preserve">Add some clarification of AF changes into the procedure of </w:t>
            </w:r>
            <w:r w:rsidRPr="00EB18EC">
              <w:rPr>
                <w:noProof/>
                <w:lang w:eastAsia="zh-CN"/>
              </w:rPr>
              <w:t>Packet buffering for low packet loss</w:t>
            </w:r>
            <w:r>
              <w:rPr>
                <w:noProof/>
                <w:lang w:eastAsia="zh-CN"/>
              </w:rPr>
              <w:t xml:space="preserve"> if EAS relocation also implies AF relocation</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26C2659D" w:rsidR="001E41F3" w:rsidRDefault="00EB18EC">
            <w:pPr>
              <w:pStyle w:val="CRCoverPage"/>
              <w:spacing w:after="0"/>
              <w:ind w:left="100"/>
              <w:rPr>
                <w:noProof/>
              </w:rPr>
            </w:pPr>
            <w:r>
              <w:rPr>
                <w:noProof/>
              </w:rPr>
              <w:t>The overall procedure is incomplete, and the situation of AF relocation involved during EAS relocation is not explained</w:t>
            </w:r>
            <w:r w:rsidR="00ED1B1C">
              <w:rPr>
                <w:noProof/>
              </w:rPr>
              <w:t xml:space="preserve">. </w:t>
            </w:r>
          </w:p>
          <w:p w14:paraId="5C4BEB44" w14:textId="78363E8B" w:rsidR="00751C6E" w:rsidRPr="00EB18E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7E33" w:rsidR="001E41F3" w:rsidRDefault="00D377F3">
            <w:pPr>
              <w:pStyle w:val="CRCoverPage"/>
              <w:spacing w:after="0"/>
              <w:ind w:left="100"/>
              <w:rPr>
                <w:noProof/>
              </w:rPr>
            </w:pPr>
            <w:r>
              <w:t>6.</w:t>
            </w:r>
            <w:r w:rsidR="00EB18EC">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58A9EE5" w14:textId="77777777" w:rsidR="00EB18EC" w:rsidRDefault="00EB18EC" w:rsidP="00EB18EC">
      <w:pPr>
        <w:pStyle w:val="3"/>
      </w:pPr>
      <w:bookmarkStart w:id="2" w:name="_Toc66367660"/>
      <w:bookmarkStart w:id="3" w:name="_Toc66367723"/>
      <w:bookmarkStart w:id="4" w:name="_Toc69743784"/>
      <w:bookmarkStart w:id="5" w:name="_Toc73524698"/>
      <w:bookmarkStart w:id="6" w:name="_Toc73527602"/>
      <w:bookmarkStart w:id="7" w:name="_Toc73950278"/>
      <w:bookmarkStart w:id="8" w:name="_Toc81492210"/>
      <w:bookmarkStart w:id="9" w:name="_Toc81492774"/>
      <w:bookmarkStart w:id="10" w:name="_Toc81816535"/>
      <w:bookmarkStart w:id="11" w:name="_Toc81990188"/>
      <w:r>
        <w:lastRenderedPageBreak/>
        <w:t>6</w:t>
      </w:r>
      <w:r w:rsidRPr="004D3578">
        <w:t>.</w:t>
      </w:r>
      <w:r>
        <w:t>3.5</w:t>
      </w:r>
      <w:r w:rsidRPr="004D3578">
        <w:tab/>
      </w:r>
      <w:r>
        <w:t>Packet Buffering for Low Packet Loss</w:t>
      </w:r>
      <w:bookmarkEnd w:id="2"/>
      <w:bookmarkEnd w:id="3"/>
      <w:bookmarkEnd w:id="4"/>
      <w:bookmarkEnd w:id="5"/>
      <w:bookmarkEnd w:id="6"/>
      <w:bookmarkEnd w:id="7"/>
      <w:bookmarkEnd w:id="8"/>
      <w:bookmarkEnd w:id="9"/>
      <w:bookmarkEnd w:id="10"/>
      <w:bookmarkEnd w:id="11"/>
    </w:p>
    <w:p w14:paraId="21FE8259" w14:textId="77777777" w:rsidR="00EB18EC" w:rsidRDefault="00EB18EC" w:rsidP="00EB18EC">
      <w:r>
        <w:t>This procedure aims at synchronizing between EAS relocation and UL traffic from the UE, ensuring that UL traffic from the UE is sent to the new EAS only when EAS context transfer has been carried out.</w:t>
      </w:r>
    </w:p>
    <w:p w14:paraId="3BDB4AED" w14:textId="77777777" w:rsidR="00EB18EC" w:rsidRDefault="00EB18EC" w:rsidP="00EB18E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66D64195" w14:textId="77777777" w:rsidR="00EB18EC" w:rsidRDefault="00EB18EC" w:rsidP="00EB18EC">
      <w:r>
        <w:t>Buffering starts upon request by AF and continues till AF indicates otherwise. The EAS relocation procedure (e.g. the migration of the service context) happens at the application layer. That is outside the scope of 3GPP.</w:t>
      </w:r>
    </w:p>
    <w:p w14:paraId="449EE904" w14:textId="77777777" w:rsidR="00EB18EC" w:rsidRDefault="00EB18EC" w:rsidP="00EB18EC">
      <w:r>
        <w:t>As an alternative to this procedure, upper layer solutions can provide the needed synchronization between EAS relocation and UL traffic from the UE.</w:t>
      </w:r>
    </w:p>
    <w:p w14:paraId="1F5E09E9" w14:textId="77777777" w:rsidR="00EB18EC" w:rsidRDefault="00EB18EC" w:rsidP="00EB18EC">
      <w:pPr>
        <w:pStyle w:val="NO"/>
      </w:pPr>
      <w:r>
        <w:t>NOTE 1:</w:t>
      </w:r>
      <w:r>
        <w:tab/>
        <w:t>Upper layer solutions may still be needed when there are other EAS relocation scenarios (e.g. EAS (re)selection upon DNS cache entry expiry) not related to PSA change.</w:t>
      </w:r>
    </w:p>
    <w:p w14:paraId="75AEDFBF" w14:textId="77777777" w:rsidR="00EB18EC" w:rsidRDefault="00EB18EC" w:rsidP="00EB18EC">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0CA93C1" w14:textId="77777777" w:rsidR="00EB18EC" w:rsidRDefault="00EB18EC" w:rsidP="00EB18EC">
      <w:pPr>
        <w:pStyle w:val="NO"/>
      </w:pPr>
      <w:r w:rsidRPr="009B0795">
        <w:t>NOTE</w:t>
      </w:r>
      <w:r>
        <w:t> </w:t>
      </w:r>
      <w:r w:rsidRPr="009B0795">
        <w:t>2:</w:t>
      </w:r>
      <w:r>
        <w:tab/>
      </w:r>
      <w:r w:rsidRPr="009B0795">
        <w:t>To request uplink traffic buffering, the AF is expected to subscribe both Early and Late Notifications.</w:t>
      </w:r>
    </w:p>
    <w:bookmarkStart w:id="12" w:name="_MON_1676375551"/>
    <w:bookmarkEnd w:id="12"/>
    <w:p w14:paraId="06932636" w14:textId="77777777" w:rsidR="00EB18EC" w:rsidRDefault="00EB18EC" w:rsidP="00EB18EC">
      <w:pPr>
        <w:pStyle w:val="TH"/>
        <w:rPr>
          <w:noProof/>
          <w:lang w:eastAsia="zh-CN"/>
        </w:rPr>
      </w:pPr>
      <w:r w:rsidRPr="00C8091B">
        <w:rPr>
          <w:noProof/>
          <w:lang w:eastAsia="zh-CN"/>
        </w:rPr>
        <w:object w:dxaOrig="9370" w:dyaOrig="7085" w14:anchorId="6F33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56.25pt" o:ole="">
            <v:imagedata r:id="rId15" o:title=""/>
          </v:shape>
          <o:OLEObject Type="Embed" ProgID="Word.Picture.8" ShapeID="_x0000_i1025" DrawAspect="Content" ObjectID="_1699104997" r:id="rId16"/>
        </w:object>
      </w:r>
    </w:p>
    <w:p w14:paraId="562DA9F3" w14:textId="77777777" w:rsidR="00EB18EC" w:rsidRDefault="00EB18EC" w:rsidP="00EB18EC">
      <w:pPr>
        <w:pStyle w:val="TF"/>
      </w:pPr>
      <w:r w:rsidRPr="00474993">
        <w:t>Figure 6.3.5-1: Packet buffering for low packet loss</w:t>
      </w:r>
    </w:p>
    <w:p w14:paraId="30DDC24B" w14:textId="68628879" w:rsidR="00EB18EC" w:rsidRDefault="00EB18EC" w:rsidP="00EB18EC">
      <w:pPr>
        <w:pStyle w:val="B1"/>
      </w:pPr>
      <w:r>
        <w:t>1.</w:t>
      </w:r>
      <w:r>
        <w:tab/>
        <w:t>The SMF decides to change the local PSA of a PDU Session with UL CL</w:t>
      </w:r>
      <w:r w:rsidRPr="009B0795">
        <w:t xml:space="preserve"> or SSC mode 3</w:t>
      </w:r>
      <w:r>
        <w:t>.</w:t>
      </w:r>
    </w:p>
    <w:p w14:paraId="46738A1E" w14:textId="77777777" w:rsidR="00EB18EC" w:rsidRPr="00474993" w:rsidRDefault="00EB18EC" w:rsidP="00EB18EC">
      <w:pPr>
        <w:pStyle w:val="B1"/>
        <w:rPr>
          <w:lang w:val="en-US"/>
        </w:rPr>
      </w:pPr>
      <w:r>
        <w:lastRenderedPageBreak/>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598676B1" w14:textId="77777777" w:rsidR="00EB18EC" w:rsidRDefault="00EB18EC" w:rsidP="00EB18E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6843D52" w14:textId="77777777" w:rsidR="00EB18EC" w:rsidRDefault="00EB18EC" w:rsidP="00EB18EC">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6A311E2C" w14:textId="77777777" w:rsidR="00EB18EC" w:rsidRDefault="00EB18EC" w:rsidP="00EB18EC">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0210B67A" w14:textId="13BAD00C" w:rsidR="006E0D8B" w:rsidRPr="000F4DBF" w:rsidRDefault="00EB18EC" w:rsidP="00665F92">
      <w:pPr>
        <w:pStyle w:val="B1"/>
      </w:pPr>
      <w:r>
        <w:t>5.</w:t>
      </w:r>
      <w:r>
        <w:tab/>
        <w:t xml:space="preserve">The SMF sends a Late Notification to the AF. This corresponds e.g. to step 4a-c of TS 23.502 [3] Figure 4.3.6.3-1 and is </w:t>
      </w:r>
      <w:r w:rsidRPr="003912D5">
        <w:t xml:space="preserve">e.g. </w:t>
      </w:r>
      <w:r>
        <w:t xml:space="preserve">also described in step </w:t>
      </w:r>
      <w:del w:id="13" w:author="Nokia 1" w:date="2021-11-17T16:44:00Z">
        <w:r w:rsidDel="003F266F">
          <w:delText>6 or 7</w:delText>
        </w:r>
      </w:del>
      <w:ins w:id="14" w:author="Nokia 1" w:date="2021-11-17T16:44:00Z">
        <w:r w:rsidR="003F266F">
          <w:t>9</w:t>
        </w:r>
      </w:ins>
      <w:r>
        <w:t xml:space="preserve"> of TS 23.502 [3] Figure 4.3.5.7-1.</w:t>
      </w:r>
    </w:p>
    <w:p w14:paraId="5AB32012" w14:textId="77777777" w:rsidR="00EB18EC" w:rsidRDefault="00EB18EC" w:rsidP="00EB18EC">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24E2451B" w14:textId="77777777" w:rsidR="00EB18EC" w:rsidRDefault="00EB18EC" w:rsidP="00EB18EC">
      <w:pPr>
        <w:pStyle w:val="B1"/>
      </w:pPr>
      <w:r>
        <w:t>6b. The application layer completes the EAS relocation (This corresponds to step 4d of TS 23.502 [3] Figure 4.3.6.3-1). The UE context is completely relocated from the old EAS to new EAS. The old EAS stops to serve the UE</w:t>
      </w:r>
    </w:p>
    <w:p w14:paraId="1781EC3C" w14:textId="77777777" w:rsidR="00EB18EC" w:rsidRDefault="00EB18EC" w:rsidP="00EB18EC">
      <w:pPr>
        <w:pStyle w:val="NO"/>
      </w:pPr>
      <w:r>
        <w:t>NOTE 3:</w:t>
      </w:r>
      <w:r>
        <w:tab/>
        <w:t>Steps 6a and 6b are related which implies there is some sort of coordination at application layer that is outside of 3GPP scope.</w:t>
      </w:r>
    </w:p>
    <w:p w14:paraId="0E2F40FD" w14:textId="4FEFF062" w:rsidR="00437795" w:rsidRDefault="00EB18EC" w:rsidP="00E41F5A">
      <w:pPr>
        <w:pStyle w:val="B1"/>
        <w:rPr>
          <w:ins w:id="15" w:author="Lyu Huazhang - 11.4" w:date="2021-11-17T09:48:00Z"/>
        </w:rPr>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8AAEFB0" w14:textId="4D01B623" w:rsidR="006E11F2" w:rsidRPr="000F4DBF" w:rsidRDefault="006E11F2" w:rsidP="006E11F2">
      <w:pPr>
        <w:pStyle w:val="B1"/>
        <w:rPr>
          <w:ins w:id="16" w:author="Lyu Huazhang - 11.4" w:date="2021-11-17T09:48:00Z"/>
        </w:rPr>
      </w:pPr>
      <w:ins w:id="17" w:author="Lyu Huazhang - 11.4" w:date="2021-11-17T09:48:00Z">
        <w:r>
          <w:tab/>
          <w:t>If the AF is change</w:t>
        </w:r>
      </w:ins>
      <w:ins w:id="18" w:author="Lyu Huazhang - 11.4" w:date="2021-11-17T09:49:00Z">
        <w:r>
          <w:t>d during EAS relocation, see the details indicated in clause 6.3.2</w:t>
        </w:r>
      </w:ins>
      <w:ins w:id="19" w:author="Lyu Huazhang - 11.4" w:date="2021-11-17T09:48:00Z">
        <w:r>
          <w:t xml:space="preserve">. </w:t>
        </w:r>
      </w:ins>
    </w:p>
    <w:p w14:paraId="5A0A0593" w14:textId="77777777" w:rsidR="006E11F2" w:rsidRPr="006E11F2" w:rsidRDefault="006E11F2" w:rsidP="00E41F5A">
      <w:pPr>
        <w:pStyle w:val="B1"/>
      </w:pPr>
    </w:p>
    <w:p w14:paraId="21964469" w14:textId="77777777" w:rsidR="00EB18EC" w:rsidRDefault="00EB18EC" w:rsidP="00EB18EC">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CCB30CF" w14:textId="77777777" w:rsidR="00EB18EC" w:rsidRDefault="00EB18EC" w:rsidP="00EB18EC">
      <w:pPr>
        <w:pStyle w:val="B1"/>
      </w:pPr>
      <w:r>
        <w:tab/>
      </w:r>
      <w:r w:rsidRPr="00474993">
        <w:t>The SMF releases PSA1.</w:t>
      </w: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7DB7A" w14:textId="77777777" w:rsidR="00776B2A" w:rsidRDefault="00776B2A">
      <w:r>
        <w:separator/>
      </w:r>
    </w:p>
  </w:endnote>
  <w:endnote w:type="continuationSeparator" w:id="0">
    <w:p w14:paraId="3C9CF9FF" w14:textId="77777777" w:rsidR="00776B2A" w:rsidRDefault="00776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39843" w14:textId="77777777" w:rsidR="00776B2A" w:rsidRDefault="00776B2A">
      <w:r>
        <w:separator/>
      </w:r>
    </w:p>
  </w:footnote>
  <w:footnote w:type="continuationSeparator" w:id="0">
    <w:p w14:paraId="18E7A98F" w14:textId="77777777" w:rsidR="00776B2A" w:rsidRDefault="00776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1">
    <w15:presenceInfo w15:providerId="None" w15:userId="Nokia 1"/>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528D"/>
    <w:rsid w:val="0001657E"/>
    <w:rsid w:val="00016C34"/>
    <w:rsid w:val="00017E23"/>
    <w:rsid w:val="00021630"/>
    <w:rsid w:val="00022E4A"/>
    <w:rsid w:val="00023B20"/>
    <w:rsid w:val="00031E21"/>
    <w:rsid w:val="00035541"/>
    <w:rsid w:val="0004770E"/>
    <w:rsid w:val="000547BB"/>
    <w:rsid w:val="00057487"/>
    <w:rsid w:val="00063A78"/>
    <w:rsid w:val="00064ED1"/>
    <w:rsid w:val="00071345"/>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0F4DBF"/>
    <w:rsid w:val="001012F4"/>
    <w:rsid w:val="00104BEE"/>
    <w:rsid w:val="00105CFF"/>
    <w:rsid w:val="00110EA4"/>
    <w:rsid w:val="001145C7"/>
    <w:rsid w:val="001201CA"/>
    <w:rsid w:val="0012092C"/>
    <w:rsid w:val="00120C39"/>
    <w:rsid w:val="0012620C"/>
    <w:rsid w:val="001317C3"/>
    <w:rsid w:val="00145D43"/>
    <w:rsid w:val="00150E68"/>
    <w:rsid w:val="0015137E"/>
    <w:rsid w:val="0015148C"/>
    <w:rsid w:val="001544F4"/>
    <w:rsid w:val="00156403"/>
    <w:rsid w:val="001674A0"/>
    <w:rsid w:val="0017499F"/>
    <w:rsid w:val="00174AAA"/>
    <w:rsid w:val="00175682"/>
    <w:rsid w:val="00187063"/>
    <w:rsid w:val="00192098"/>
    <w:rsid w:val="00192C46"/>
    <w:rsid w:val="001A08B3"/>
    <w:rsid w:val="001A1AE2"/>
    <w:rsid w:val="001A7B60"/>
    <w:rsid w:val="001B2A4F"/>
    <w:rsid w:val="001B3D92"/>
    <w:rsid w:val="001B52F0"/>
    <w:rsid w:val="001B7A65"/>
    <w:rsid w:val="001C0B1B"/>
    <w:rsid w:val="001C3945"/>
    <w:rsid w:val="001D044B"/>
    <w:rsid w:val="001D46F3"/>
    <w:rsid w:val="001E41F3"/>
    <w:rsid w:val="001F0E62"/>
    <w:rsid w:val="001F12E5"/>
    <w:rsid w:val="002215B6"/>
    <w:rsid w:val="00222B61"/>
    <w:rsid w:val="002247F7"/>
    <w:rsid w:val="00227F40"/>
    <w:rsid w:val="0024109F"/>
    <w:rsid w:val="00241931"/>
    <w:rsid w:val="00245FC8"/>
    <w:rsid w:val="00250D87"/>
    <w:rsid w:val="0026004D"/>
    <w:rsid w:val="00260A40"/>
    <w:rsid w:val="002640DD"/>
    <w:rsid w:val="00264743"/>
    <w:rsid w:val="00272243"/>
    <w:rsid w:val="00275D12"/>
    <w:rsid w:val="00281238"/>
    <w:rsid w:val="00284545"/>
    <w:rsid w:val="00284FEB"/>
    <w:rsid w:val="002860C4"/>
    <w:rsid w:val="0029327E"/>
    <w:rsid w:val="002A4B22"/>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017"/>
    <w:rsid w:val="003B0BE7"/>
    <w:rsid w:val="003B77A9"/>
    <w:rsid w:val="003D4DDB"/>
    <w:rsid w:val="003E1A36"/>
    <w:rsid w:val="003E2EFD"/>
    <w:rsid w:val="003F266F"/>
    <w:rsid w:val="00405E0D"/>
    <w:rsid w:val="00407C3C"/>
    <w:rsid w:val="00410371"/>
    <w:rsid w:val="004115F8"/>
    <w:rsid w:val="00412FAC"/>
    <w:rsid w:val="004208E0"/>
    <w:rsid w:val="004242F1"/>
    <w:rsid w:val="00424730"/>
    <w:rsid w:val="004313B4"/>
    <w:rsid w:val="00437795"/>
    <w:rsid w:val="004414F2"/>
    <w:rsid w:val="0044267D"/>
    <w:rsid w:val="00451411"/>
    <w:rsid w:val="00452BE0"/>
    <w:rsid w:val="00463D29"/>
    <w:rsid w:val="00466799"/>
    <w:rsid w:val="00481C9A"/>
    <w:rsid w:val="00482B6B"/>
    <w:rsid w:val="00491DE9"/>
    <w:rsid w:val="00492788"/>
    <w:rsid w:val="004B1476"/>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E3B5F"/>
    <w:rsid w:val="005F01E4"/>
    <w:rsid w:val="005F03EB"/>
    <w:rsid w:val="005F0635"/>
    <w:rsid w:val="005F2E00"/>
    <w:rsid w:val="005F5591"/>
    <w:rsid w:val="00603374"/>
    <w:rsid w:val="00611891"/>
    <w:rsid w:val="00621188"/>
    <w:rsid w:val="006257ED"/>
    <w:rsid w:val="00630CD0"/>
    <w:rsid w:val="00632932"/>
    <w:rsid w:val="006354DB"/>
    <w:rsid w:val="00636E92"/>
    <w:rsid w:val="00641203"/>
    <w:rsid w:val="006461F7"/>
    <w:rsid w:val="00646F48"/>
    <w:rsid w:val="0065571D"/>
    <w:rsid w:val="00656021"/>
    <w:rsid w:val="00660165"/>
    <w:rsid w:val="0066457A"/>
    <w:rsid w:val="0066534B"/>
    <w:rsid w:val="00665C47"/>
    <w:rsid w:val="00665F92"/>
    <w:rsid w:val="006671FA"/>
    <w:rsid w:val="00670A1B"/>
    <w:rsid w:val="00681487"/>
    <w:rsid w:val="00683BBE"/>
    <w:rsid w:val="00685DA7"/>
    <w:rsid w:val="00692333"/>
    <w:rsid w:val="00695808"/>
    <w:rsid w:val="006A0B7F"/>
    <w:rsid w:val="006A1872"/>
    <w:rsid w:val="006A56FE"/>
    <w:rsid w:val="006B1FA8"/>
    <w:rsid w:val="006B46FB"/>
    <w:rsid w:val="006B4896"/>
    <w:rsid w:val="006B7EBA"/>
    <w:rsid w:val="006C2FCA"/>
    <w:rsid w:val="006C4407"/>
    <w:rsid w:val="006C58C4"/>
    <w:rsid w:val="006D6B30"/>
    <w:rsid w:val="006E0D8B"/>
    <w:rsid w:val="006E11F2"/>
    <w:rsid w:val="006E21FB"/>
    <w:rsid w:val="006F7300"/>
    <w:rsid w:val="00724847"/>
    <w:rsid w:val="00737F3C"/>
    <w:rsid w:val="00740342"/>
    <w:rsid w:val="00751C6E"/>
    <w:rsid w:val="007553C1"/>
    <w:rsid w:val="00766C52"/>
    <w:rsid w:val="00774837"/>
    <w:rsid w:val="00776B2A"/>
    <w:rsid w:val="007815DC"/>
    <w:rsid w:val="00784964"/>
    <w:rsid w:val="00785B71"/>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17112"/>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816EF"/>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3C7D"/>
    <w:rsid w:val="00B64B5C"/>
    <w:rsid w:val="00B6551F"/>
    <w:rsid w:val="00B65EC8"/>
    <w:rsid w:val="00B67B97"/>
    <w:rsid w:val="00B74A92"/>
    <w:rsid w:val="00B76481"/>
    <w:rsid w:val="00B84CE5"/>
    <w:rsid w:val="00B91C6B"/>
    <w:rsid w:val="00B925FB"/>
    <w:rsid w:val="00B92CA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0F06"/>
    <w:rsid w:val="00C1178F"/>
    <w:rsid w:val="00C2162D"/>
    <w:rsid w:val="00C22B34"/>
    <w:rsid w:val="00C5115F"/>
    <w:rsid w:val="00C53BC0"/>
    <w:rsid w:val="00C66BA2"/>
    <w:rsid w:val="00C84E4E"/>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6D51"/>
    <w:rsid w:val="00D11DC5"/>
    <w:rsid w:val="00D212A2"/>
    <w:rsid w:val="00D24991"/>
    <w:rsid w:val="00D3166C"/>
    <w:rsid w:val="00D33213"/>
    <w:rsid w:val="00D377F3"/>
    <w:rsid w:val="00D4281E"/>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41F5A"/>
    <w:rsid w:val="00E4233C"/>
    <w:rsid w:val="00E52834"/>
    <w:rsid w:val="00E67043"/>
    <w:rsid w:val="00E702BE"/>
    <w:rsid w:val="00E737CF"/>
    <w:rsid w:val="00E8145D"/>
    <w:rsid w:val="00E81D83"/>
    <w:rsid w:val="00EA26FD"/>
    <w:rsid w:val="00EA3F77"/>
    <w:rsid w:val="00EA67C2"/>
    <w:rsid w:val="00EB09B7"/>
    <w:rsid w:val="00EB18EC"/>
    <w:rsid w:val="00ED0FAD"/>
    <w:rsid w:val="00ED1B1C"/>
    <w:rsid w:val="00ED2053"/>
    <w:rsid w:val="00ED215B"/>
    <w:rsid w:val="00ED73F8"/>
    <w:rsid w:val="00EE2A0A"/>
    <w:rsid w:val="00EE7D7C"/>
    <w:rsid w:val="00F13BB3"/>
    <w:rsid w:val="00F17EA2"/>
    <w:rsid w:val="00F20BBC"/>
    <w:rsid w:val="00F23A43"/>
    <w:rsid w:val="00F25D98"/>
    <w:rsid w:val="00F26D10"/>
    <w:rsid w:val="00F300FB"/>
    <w:rsid w:val="00F3691D"/>
    <w:rsid w:val="00F36FCD"/>
    <w:rsid w:val="00F40105"/>
    <w:rsid w:val="00F41E0D"/>
    <w:rsid w:val="00F45B12"/>
    <w:rsid w:val="00F6483F"/>
    <w:rsid w:val="00F64897"/>
    <w:rsid w:val="00F76315"/>
    <w:rsid w:val="00F818A7"/>
    <w:rsid w:val="00F833B6"/>
    <w:rsid w:val="00F93E23"/>
    <w:rsid w:val="00FB5E4D"/>
    <w:rsid w:val="00FB6386"/>
    <w:rsid w:val="00FB65A7"/>
    <w:rsid w:val="00FC52CF"/>
    <w:rsid w:val="00FD2779"/>
    <w:rsid w:val="00FD2B7B"/>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FBC9EC5-2153-437E-943B-F714641B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- 11.17</cp:lastModifiedBy>
  <cp:revision>5</cp:revision>
  <cp:lastPrinted>1900-01-01T05:00:00Z</cp:lastPrinted>
  <dcterms:created xsi:type="dcterms:W3CDTF">2021-11-17T15:47:00Z</dcterms:created>
  <dcterms:modified xsi:type="dcterms:W3CDTF">2021-11-22T08:42:00Z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