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950DBA">
        <w:rPr>
          <w:b/>
          <w:i/>
          <w:noProof/>
          <w:sz w:val="28"/>
        </w:rPr>
        <w:t>8550</w:t>
      </w:r>
      <w:bookmarkStart w:id="0" w:name="_GoBack"/>
      <w:bookmarkEnd w:id="0"/>
    </w:p>
    <w:p w:rsidR="007B64D4" w:rsidRDefault="00265ECC">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7B64D4">
            <w:pPr>
              <w:pStyle w:val="CRCoverPage"/>
              <w:spacing w:after="0"/>
              <w:rPr>
                <w:noProof/>
              </w:rPr>
            </w:pPr>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05B26" w:rsidP="00D05B26">
            <w:pPr>
              <w:pStyle w:val="CRCoverPage"/>
              <w:spacing w:after="0"/>
              <w:ind w:left="100"/>
              <w:rPr>
                <w:noProof/>
              </w:rPr>
            </w:pPr>
            <w:r>
              <w:t>Replace</w:t>
            </w:r>
            <w:r w:rsidR="00C33FAD">
              <w:t xml:space="preserve"> </w:t>
            </w:r>
            <w:r>
              <w:t>of the term pairing</w:t>
            </w:r>
            <w:r w:rsidR="00C33FAD">
              <w:t xml:space="preserve"> authorization</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6749" w:rsidRDefault="009C2654" w:rsidP="009C2654">
            <w:pPr>
              <w:pStyle w:val="CRCoverPage"/>
              <w:spacing w:after="0"/>
              <w:ind w:left="100"/>
              <w:rPr>
                <w:noProof/>
              </w:rPr>
            </w:pPr>
            <w:r>
              <w:rPr>
                <w:rFonts w:hint="eastAsia"/>
                <w:noProof/>
                <w:lang w:eastAsia="ko-KR"/>
              </w:rPr>
              <w:t xml:space="preserve">The </w:t>
            </w:r>
            <w:r>
              <w:rPr>
                <w:noProof/>
                <w:lang w:eastAsia="ko-KR"/>
              </w:rPr>
              <w:t>term “</w:t>
            </w:r>
            <w:r w:rsidRPr="009C2654">
              <w:rPr>
                <w:noProof/>
                <w:lang w:eastAsia="ko-KR"/>
              </w:rPr>
              <w:t>UAV-UAVC pairing authorization</w:t>
            </w:r>
            <w:r>
              <w:rPr>
                <w:noProof/>
                <w:lang w:eastAsia="ko-KR"/>
              </w:rPr>
              <w:t xml:space="preserve">” </w:t>
            </w:r>
            <w:r w:rsidR="005D6707">
              <w:rPr>
                <w:noProof/>
                <w:lang w:eastAsia="ko-KR"/>
              </w:rPr>
              <w:t>in TS 23.256</w:t>
            </w:r>
            <w:r w:rsidR="00551585">
              <w:rPr>
                <w:noProof/>
                <w:lang w:eastAsia="ko-KR"/>
              </w:rPr>
              <w:t xml:space="preserve"> </w:t>
            </w:r>
            <w:r w:rsidR="00311E34">
              <w:rPr>
                <w:noProof/>
                <w:lang w:eastAsia="ko-KR"/>
              </w:rPr>
              <w:t xml:space="preserve">is </w:t>
            </w:r>
            <w:r w:rsidR="00EC3020">
              <w:rPr>
                <w:noProof/>
                <w:lang w:eastAsia="ko-KR"/>
              </w:rPr>
              <w:t xml:space="preserve">used as the </w:t>
            </w:r>
            <w:r w:rsidR="005D6707">
              <w:rPr>
                <w:noProof/>
                <w:lang w:eastAsia="ko-KR"/>
              </w:rPr>
              <w:t xml:space="preserve">meaning </w:t>
            </w:r>
            <w:r w:rsidR="00EC3020">
              <w:rPr>
                <w:noProof/>
                <w:lang w:eastAsia="ko-KR"/>
              </w:rPr>
              <w:t>of</w:t>
            </w:r>
            <w:r>
              <w:rPr>
                <w:noProof/>
                <w:lang w:eastAsia="ko-KR"/>
              </w:rPr>
              <w:t xml:space="preserve"> </w:t>
            </w:r>
            <w:r>
              <w:rPr>
                <w:noProof/>
              </w:rPr>
              <w:t>“C2 authorization”</w:t>
            </w:r>
            <w:r w:rsidR="00205EB0">
              <w:rPr>
                <w:noProof/>
              </w:rPr>
              <w:t xml:space="preserve">. </w:t>
            </w:r>
          </w:p>
          <w:p w:rsidR="00216749" w:rsidRDefault="00216749" w:rsidP="009C2654">
            <w:pPr>
              <w:pStyle w:val="CRCoverPage"/>
              <w:spacing w:after="0"/>
              <w:ind w:left="100"/>
              <w:rPr>
                <w:noProof/>
              </w:rPr>
            </w:pPr>
          </w:p>
          <w:p w:rsidR="00216749" w:rsidRDefault="00311E34" w:rsidP="00216749">
            <w:pPr>
              <w:pStyle w:val="CRCoverPage"/>
              <w:spacing w:after="0"/>
              <w:ind w:left="100"/>
              <w:rPr>
                <w:noProof/>
                <w:lang w:eastAsia="ko-KR"/>
              </w:rPr>
            </w:pPr>
            <w:r>
              <w:rPr>
                <w:noProof/>
                <w:lang w:eastAsia="ko-KR"/>
              </w:rPr>
              <w:t xml:space="preserve">There are </w:t>
            </w:r>
            <w:r w:rsidR="00216749">
              <w:rPr>
                <w:noProof/>
                <w:lang w:eastAsia="ko-KR"/>
              </w:rPr>
              <w:t xml:space="preserve">“C2 authorization” and “C2 pairing policy configuration” </w:t>
            </w:r>
            <w:r w:rsidR="00ED2BA6">
              <w:rPr>
                <w:noProof/>
                <w:lang w:eastAsia="ko-KR"/>
              </w:rPr>
              <w:t>procedure</w:t>
            </w:r>
            <w:r>
              <w:rPr>
                <w:noProof/>
                <w:lang w:eastAsia="ko-KR"/>
              </w:rPr>
              <w:t>s</w:t>
            </w:r>
            <w:r w:rsidR="00ED2BA6">
              <w:rPr>
                <w:noProof/>
                <w:lang w:eastAsia="ko-KR"/>
              </w:rPr>
              <w:t xml:space="preserve"> specified </w:t>
            </w:r>
            <w:r w:rsidR="00216749">
              <w:rPr>
                <w:noProof/>
                <w:lang w:eastAsia="ko-KR"/>
              </w:rPr>
              <w:t>in Clause 5.2.5.</w:t>
            </w:r>
            <w:r w:rsidR="00216749">
              <w:rPr>
                <w:rFonts w:hint="eastAsia"/>
                <w:noProof/>
                <w:lang w:eastAsia="ko-KR"/>
              </w:rPr>
              <w:t xml:space="preserve"> </w:t>
            </w:r>
            <w:r w:rsidR="00216749">
              <w:rPr>
                <w:noProof/>
              </w:rPr>
              <w:t xml:space="preserve">However, </w:t>
            </w:r>
            <w:r w:rsidR="00216749">
              <w:rPr>
                <w:noProof/>
                <w:lang w:eastAsia="ko-KR"/>
              </w:rPr>
              <w:t xml:space="preserve">there is no description for </w:t>
            </w:r>
            <w:r w:rsidR="00216749">
              <w:rPr>
                <w:noProof/>
              </w:rPr>
              <w:t>“UAV-UAVC pairing authorization”.</w:t>
            </w:r>
          </w:p>
          <w:p w:rsidR="00216749" w:rsidRPr="007B31CE" w:rsidRDefault="00216749" w:rsidP="008D574D">
            <w:pPr>
              <w:pStyle w:val="CRCoverPage"/>
              <w:spacing w:after="0"/>
              <w:ind w:left="100"/>
              <w:rPr>
                <w:noProof/>
                <w:lang w:eastAsia="ko-KR"/>
              </w:rPr>
            </w:pPr>
          </w:p>
          <w:p w:rsidR="008D574D" w:rsidRPr="008D574D" w:rsidRDefault="004C062B" w:rsidP="00ED2BA6">
            <w:pPr>
              <w:pStyle w:val="CRCoverPage"/>
              <w:spacing w:after="0"/>
              <w:ind w:left="100"/>
              <w:rPr>
                <w:noProof/>
              </w:rPr>
            </w:pPr>
            <w:r>
              <w:rPr>
                <w:noProof/>
              </w:rPr>
              <w:t xml:space="preserve">Also, </w:t>
            </w:r>
            <w:r>
              <w:rPr>
                <w:noProof/>
                <w:lang w:eastAsia="ko-KR"/>
              </w:rPr>
              <w:t>“</w:t>
            </w:r>
            <w:r w:rsidRPr="009C2654">
              <w:rPr>
                <w:noProof/>
                <w:lang w:eastAsia="ko-KR"/>
              </w:rPr>
              <w:t>UAV-UAVC pairing authorization</w:t>
            </w:r>
            <w:r>
              <w:rPr>
                <w:noProof/>
                <w:lang w:eastAsia="ko-KR"/>
              </w:rPr>
              <w:t>” can be confused with “C2 pairing policy configuration”</w:t>
            </w:r>
            <w:r w:rsidR="00F31159">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6C4391" w:rsidP="009C2654">
            <w:pPr>
              <w:pStyle w:val="CRCoverPage"/>
              <w:spacing w:after="0"/>
              <w:ind w:left="100"/>
              <w:rPr>
                <w:noProof/>
                <w:lang w:eastAsia="ko-KR"/>
              </w:rPr>
            </w:pPr>
            <w:r>
              <w:rPr>
                <w:noProof/>
              </w:rPr>
              <w:t>Replace the term “</w:t>
            </w:r>
            <w:r w:rsidR="009C2654" w:rsidRPr="009C2654">
              <w:rPr>
                <w:noProof/>
                <w:lang w:eastAsia="ko-KR"/>
              </w:rPr>
              <w:t>UAV-UAVC pairing authorization</w:t>
            </w:r>
            <w:r>
              <w:rPr>
                <w:noProof/>
              </w:rPr>
              <w:t>”</w:t>
            </w:r>
            <w:r w:rsidR="00C33FAD">
              <w:rPr>
                <w:noProof/>
              </w:rPr>
              <w:t xml:space="preserve"> to </w:t>
            </w:r>
            <w:r>
              <w:rPr>
                <w:noProof/>
              </w:rPr>
              <w:t>“</w:t>
            </w:r>
            <w:r w:rsidR="009C2654">
              <w:rPr>
                <w:noProof/>
              </w:rPr>
              <w:t>C2 authorization</w:t>
            </w:r>
            <w:r>
              <w:rPr>
                <w:noProof/>
              </w:rPr>
              <w:t>”</w:t>
            </w:r>
            <w:r w:rsidR="009C2654">
              <w:rPr>
                <w:noProof/>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CC77BD" w:rsidP="00F22401">
            <w:pPr>
              <w:pStyle w:val="CRCoverPage"/>
              <w:spacing w:after="0"/>
              <w:ind w:left="100"/>
              <w:rPr>
                <w:noProof/>
                <w:lang w:eastAsia="ko-KR"/>
              </w:rPr>
            </w:pPr>
            <w:r>
              <w:rPr>
                <w:noProof/>
              </w:rPr>
              <w:t>The wording is confused and misleading.</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33FAD">
            <w:pPr>
              <w:pStyle w:val="CRCoverPage"/>
              <w:spacing w:after="0"/>
              <w:ind w:left="100"/>
              <w:rPr>
                <w:noProof/>
                <w:lang w:eastAsia="ko-KR"/>
              </w:rPr>
            </w:pPr>
            <w:r>
              <w:rPr>
                <w:noProof/>
              </w:rPr>
              <w:t xml:space="preserve">4.2.1, 4.3.2, 5.2.3.1, 5.2.5.2.2, 5.2.5.2.3,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C4391" w:rsidRPr="00CA32B7" w:rsidRDefault="006C4391" w:rsidP="006C4391">
      <w:pPr>
        <w:pStyle w:val="3"/>
      </w:pPr>
      <w:bookmarkStart w:id="2" w:name="_Toc66381055"/>
      <w:bookmarkStart w:id="3" w:name="_Toc83205929"/>
      <w:r w:rsidRPr="00CA32B7">
        <w:t>4.2.1</w:t>
      </w:r>
      <w:r w:rsidRPr="00CA32B7">
        <w:tab/>
        <w:t>General</w:t>
      </w:r>
      <w:bookmarkEnd w:id="2"/>
      <w:bookmarkEnd w:id="3"/>
    </w:p>
    <w:p w:rsidR="006C4391" w:rsidRPr="00CA32B7" w:rsidRDefault="006C4391" w:rsidP="006C4391">
      <w:r w:rsidRPr="00CA32B7">
        <w:t>This specification covers UAV functionality provided by 5GC connected to NG-RAN and EPC connected to LTE.</w:t>
      </w:r>
    </w:p>
    <w:p w:rsidR="006C4391" w:rsidRPr="00CA32B7" w:rsidRDefault="006C4391" w:rsidP="006C4391">
      <w:r w:rsidRPr="00CA32B7">
        <w:t>The following functionality is defined for UAV support in the 3GPP system:</w:t>
      </w:r>
    </w:p>
    <w:p w:rsidR="006C4391" w:rsidRPr="00CA32B7" w:rsidRDefault="006C4391" w:rsidP="006C4391">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bookmarkStart w:id="4" w:name="_Hlk53058757"/>
    </w:p>
    <w:p w:rsidR="006C4391" w:rsidRPr="00CA32B7" w:rsidRDefault="006C4391" w:rsidP="006C4391">
      <w:pPr>
        <w:pStyle w:val="B1"/>
      </w:pPr>
      <w:r w:rsidRPr="00CA32B7">
        <w:t>-</w:t>
      </w:r>
      <w:r w:rsidRPr="00CA32B7">
        <w:tab/>
        <w:t>Depending on 3GPP network operator and/or regulatory requirements, the UUAA is performed:</w:t>
      </w:r>
    </w:p>
    <w:p w:rsidR="006C4391" w:rsidRPr="00CA32B7" w:rsidRDefault="006C4391" w:rsidP="006C4391">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rsidR="006C4391" w:rsidRPr="00CA32B7" w:rsidRDefault="006C4391" w:rsidP="006C4391">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rsidR="006C4391" w:rsidRPr="00CA32B7" w:rsidRDefault="006C4391" w:rsidP="006C4391">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rsidR="006C4391" w:rsidRPr="00CA32B7" w:rsidRDefault="006C4391" w:rsidP="006C4391">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rsidR="006C4391" w:rsidRPr="00CA32B7" w:rsidRDefault="006C4391" w:rsidP="006C4391">
      <w:pPr>
        <w:pStyle w:val="B1"/>
      </w:pPr>
      <w:r w:rsidRPr="00CA32B7">
        <w:t>-</w:t>
      </w:r>
      <w:r w:rsidRPr="00CA32B7">
        <w:tab/>
        <w:t xml:space="preserve">The UAV flight authorization and </w:t>
      </w:r>
      <w:del w:id="5" w:author="Jaewoo Kim (LG Electronics)" w:date="2021-11-01T17:55:00Z">
        <w:r w:rsidRPr="00CA32B7" w:rsidDel="00205EB0">
          <w:delText xml:space="preserve">UAV-UAVC </w:delText>
        </w:r>
      </w:del>
      <w:del w:id="6" w:author="Jaewoo Kim (LG Electronics)" w:date="2021-11-01T09:00:00Z">
        <w:r w:rsidRPr="00CA32B7" w:rsidDel="006C4391">
          <w:delText>pairing authorization</w:delText>
        </w:r>
      </w:del>
      <w:ins w:id="7" w:author="Jaewoo Kim (LG Electronics)" w:date="2021-11-01T17:55:00Z">
        <w:r w:rsidR="00205EB0">
          <w:t>C2 authorization</w:t>
        </w:r>
      </w:ins>
      <w:r w:rsidRPr="00CA32B7">
        <w:t xml:space="preserve"> is performed at PDU session/PDN connection establishment/modification procedures.</w:t>
      </w:r>
    </w:p>
    <w:bookmarkEnd w:id="4"/>
    <w:p w:rsidR="006C4391" w:rsidRPr="00CA32B7" w:rsidRDefault="006C4391" w:rsidP="006C4391">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xml:space="preserve">. Modifications of the pairing or re-authorization take place via modification of the established PDN connection/PDU session. During such procedures, the USS provides to the 3GPP system information (e.g. </w:t>
      </w:r>
      <w:proofErr w:type="spellStart"/>
      <w:r w:rsidRPr="00CA32B7">
        <w:t>QoS</w:t>
      </w:r>
      <w:proofErr w:type="spellEnd"/>
      <w:r w:rsidRPr="00CA32B7">
        <w:t xml:space="preserve"> requirement, data flow descriptors, etc.) that enable traffic between the UAV and the UAVC.</w:t>
      </w:r>
    </w:p>
    <w:p w:rsidR="006C4391" w:rsidRPr="00CA32B7" w:rsidRDefault="006C4391" w:rsidP="006C4391">
      <w:pPr>
        <w:pStyle w:val="NO"/>
      </w:pPr>
      <w:r w:rsidRPr="00CA32B7">
        <w:t>NOTE:</w:t>
      </w:r>
      <w:r w:rsidRPr="00CA32B7">
        <w:tab/>
        <w:t>How the USS is made aware of the UAVC is outside the scope of 3GPP in this Release.</w:t>
      </w:r>
    </w:p>
    <w:p w:rsidR="006C4391" w:rsidRPr="00CA32B7" w:rsidRDefault="006C4391" w:rsidP="006C4391">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rsidR="006C4391" w:rsidRPr="00CA32B7" w:rsidRDefault="006C4391" w:rsidP="006C4391">
      <w:r w:rsidRPr="00CA32B7">
        <w:t>The following architectural assumptions apply:</w:t>
      </w:r>
    </w:p>
    <w:p w:rsidR="006C4391" w:rsidRPr="00CA32B7" w:rsidRDefault="006C4391" w:rsidP="006C4391">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rsidR="006C4391" w:rsidRPr="00CA32B7" w:rsidRDefault="006C4391" w:rsidP="006C4391">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w:t>
      </w:r>
    </w:p>
    <w:p w:rsidR="006C4391" w:rsidRPr="00CA32B7" w:rsidRDefault="006C4391" w:rsidP="006C4391">
      <w:pPr>
        <w:pStyle w:val="B1"/>
        <w:rPr>
          <w:noProof/>
        </w:rPr>
      </w:pPr>
      <w:r w:rsidRPr="00CA32B7">
        <w:rPr>
          <w:noProof/>
        </w:rPr>
        <w:lastRenderedPageBreak/>
        <w:t>-</w:t>
      </w:r>
      <w:r w:rsidRPr="00CA32B7">
        <w:rPr>
          <w:noProof/>
        </w:rPr>
        <w:tab/>
        <w:t>An UAV is identified by USS using a CAA-level UAV ID, and identified by the 3GPP System using a 3GPP UAV ID assigned by the MNO:</w:t>
      </w:r>
    </w:p>
    <w:p w:rsidR="006C4391" w:rsidRPr="00CA32B7" w:rsidRDefault="006C4391" w:rsidP="006C4391">
      <w:pPr>
        <w:pStyle w:val="B2"/>
        <w:rPr>
          <w:noProof/>
        </w:rPr>
      </w:pPr>
      <w:r w:rsidRPr="00CA32B7">
        <w:rPr>
          <w:noProof/>
        </w:rPr>
        <w:t>-</w:t>
      </w:r>
      <w:r w:rsidRPr="00CA32B7">
        <w:rPr>
          <w:noProof/>
        </w:rPr>
        <w:tab/>
        <w:t>It is assumed that an aerial subscription associated to a UAV includes at least one GPSI to be used as 3GPP UAV ID.</w:t>
      </w:r>
    </w:p>
    <w:p w:rsidR="006C4391" w:rsidRPr="00CA32B7" w:rsidRDefault="006C4391" w:rsidP="006C4391">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rsidR="006C4391" w:rsidRPr="00CA32B7" w:rsidRDefault="006C4391" w:rsidP="006C4391">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rsidR="006C4391" w:rsidRPr="00CA32B7" w:rsidRDefault="006C4391" w:rsidP="006C4391">
      <w:pPr>
        <w:pStyle w:val="B1"/>
      </w:pPr>
      <w:r w:rsidRPr="00CA32B7">
        <w:t>-</w:t>
      </w:r>
      <w:r w:rsidRPr="00CA32B7">
        <w:tab/>
        <w:t>In this Release, the UAV uses 3GPP access (i.e. LTE &amp; NR) for 3GPP UAV related operations.</w:t>
      </w:r>
    </w:p>
    <w:p w:rsidR="006C4391" w:rsidRPr="00CA32B7" w:rsidRDefault="006C4391" w:rsidP="006C4391">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rsidR="006C4391" w:rsidRPr="00CA32B7" w:rsidRDefault="006C4391" w:rsidP="006C4391">
      <w:pPr>
        <w:pStyle w:val="B1"/>
      </w:pPr>
      <w:r w:rsidRPr="00CA32B7">
        <w:t>-</w:t>
      </w:r>
      <w:r w:rsidRPr="00CA32B7">
        <w:tab/>
      </w:r>
      <w:r>
        <w:t>NOTE 2: 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rsidR="006C4391" w:rsidRPr="00CA32B7" w:rsidRDefault="006C4391" w:rsidP="006C4391">
      <w:pPr>
        <w:pStyle w:val="B1"/>
      </w:pPr>
      <w:r w:rsidRPr="00CA32B7">
        <w:t>-</w:t>
      </w:r>
      <w:r w:rsidRPr="00CA32B7">
        <w:tab/>
        <w:t>One or more USS(s) may be present in a specific region and may manage UAVs over one or more 3GPP networks.</w:t>
      </w:r>
    </w:p>
    <w:p w:rsidR="006C4391" w:rsidRPr="00CA32B7" w:rsidRDefault="006C4391" w:rsidP="006C4391">
      <w:pPr>
        <w:pStyle w:val="B1"/>
        <w:rPr>
          <w:lang w:eastAsia="zh-CN"/>
        </w:rPr>
      </w:pPr>
      <w:r w:rsidRPr="00CA32B7">
        <w:rPr>
          <w:lang w:val="en-US"/>
        </w:rPr>
        <w:t>-</w:t>
      </w:r>
      <w:r w:rsidRPr="00CA32B7">
        <w:rPr>
          <w:lang w:val="en-US"/>
        </w:rPr>
        <w:tab/>
        <w:t>The 3GPP Network subscription for the UAV is not assumed to contain any information about the USS.</w:t>
      </w:r>
    </w:p>
    <w:p w:rsidR="006C4391" w:rsidRPr="00CA32B7" w:rsidRDefault="006C4391" w:rsidP="006C4391">
      <w:pPr>
        <w:pStyle w:val="B1"/>
        <w:rPr>
          <w:lang w:eastAsia="zh-CN"/>
        </w:rPr>
      </w:pPr>
      <w:r w:rsidRPr="00CA32B7">
        <w:rPr>
          <w:lang w:val="en-US"/>
        </w:rPr>
        <w:t>-</w:t>
      </w:r>
      <w:r w:rsidRPr="00CA32B7">
        <w:rPr>
          <w:lang w:val="en-US"/>
        </w:rPr>
        <w:tab/>
        <w:t>The USS address, if known to the UAV, is configured in the UAV via mechanisms outside the scope of 3GPP.</w:t>
      </w:r>
    </w:p>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6C4391" w:rsidRPr="00CA32B7" w:rsidRDefault="006C4391" w:rsidP="006C4391">
      <w:pPr>
        <w:pStyle w:val="3"/>
      </w:pPr>
      <w:bookmarkStart w:id="8" w:name="_Toc66381063"/>
      <w:bookmarkStart w:id="9" w:name="_Toc83205937"/>
      <w:r w:rsidRPr="00CA32B7">
        <w:t>4.3.2</w:t>
      </w:r>
      <w:r w:rsidRPr="00CA32B7">
        <w:tab/>
        <w:t>UAS NF</w:t>
      </w:r>
      <w:bookmarkEnd w:id="8"/>
      <w:bookmarkEnd w:id="9"/>
    </w:p>
    <w:p w:rsidR="006C4391" w:rsidRDefault="006C4391" w:rsidP="006C4391">
      <w:r w:rsidRPr="00CA32B7">
        <w:t xml:space="preserve">The UAS Network Function is </w:t>
      </w:r>
      <w:r>
        <w:t xml:space="preserve">supported by the NEF or SCEF+NEF and </w:t>
      </w:r>
      <w:r w:rsidRPr="00CA32B7">
        <w:t xml:space="preserve">used for external exposure of services to the USS. The UAS-NF makes use of existing NEF/SCEF exposure services for </w:t>
      </w:r>
      <w:bookmarkStart w:id="10" w:name="_Hlk64292295"/>
      <w:r w:rsidRPr="00CA32B7">
        <w:t xml:space="preserve">UAV authentication/authorization, for UAV flight authorization, for </w:t>
      </w:r>
      <w:del w:id="11" w:author="Jaewoo Kim (LG Electronics)" w:date="2021-11-01T17:55:00Z">
        <w:r w:rsidRPr="00CA32B7" w:rsidDel="00205EB0">
          <w:delText>UAV-UAVC</w:delText>
        </w:r>
      </w:del>
      <w:del w:id="12" w:author="Jaewoo Kim (LG Electronics)" w:date="2021-11-01T09:02:00Z">
        <w:r w:rsidRPr="00CA32B7" w:rsidDel="006C4391">
          <w:delText xml:space="preserve"> pairing authorization</w:delText>
        </w:r>
      </w:del>
      <w:ins w:id="13" w:author="Jaewoo Kim (LG Electronics)" w:date="2021-11-01T17:55:00Z">
        <w:r w:rsidR="00205EB0">
          <w:t>C2 authorization</w:t>
        </w:r>
      </w:ins>
      <w:r w:rsidRPr="00CA32B7">
        <w:t>, and related revocation</w:t>
      </w:r>
      <w:bookmarkEnd w:id="10"/>
      <w:r w:rsidRPr="00CA32B7">
        <w:t xml:space="preserve">; for location reporting, and control of </w:t>
      </w:r>
      <w:proofErr w:type="spellStart"/>
      <w:r w:rsidRPr="00CA32B7">
        <w:t>QoS</w:t>
      </w:r>
      <w:proofErr w:type="spellEnd"/>
      <w:r w:rsidRPr="00CA32B7">
        <w:t>/traffic filtering for C2 communication.</w:t>
      </w:r>
    </w:p>
    <w:p w:rsidR="006C4391" w:rsidRPr="00CA32B7" w:rsidRDefault="006C4391" w:rsidP="006C4391">
      <w:r w:rsidRPr="000904F4">
        <w:t>A dedicated NEF may be deployed to provide only the UAS NF functionality, i.e. to support the UAS specific features/APIs and the NEF features/APIs that are specified for capability exposure towards the USS.</w:t>
      </w:r>
    </w:p>
    <w:p w:rsidR="006C4391" w:rsidRPr="00CA32B7" w:rsidRDefault="006C4391" w:rsidP="006C4391">
      <w:r w:rsidRPr="00CA32B7">
        <w:t xml:space="preserve">For external exposure of services related to specific UAV(s), the UAS NF resides in the VPLMN, in order to interface with country specific </w:t>
      </w:r>
      <w:proofErr w:type="gramStart"/>
      <w:r w:rsidRPr="00CA32B7">
        <w:t>USS(</w:t>
      </w:r>
      <w:proofErr w:type="spellStart"/>
      <w:proofErr w:type="gramEnd"/>
      <w:r w:rsidRPr="00CA32B7">
        <w:t>es</w:t>
      </w:r>
      <w:proofErr w:type="spellEnd"/>
      <w:r w:rsidRPr="00CA32B7">
        <w:t>).</w:t>
      </w:r>
    </w:p>
    <w:p w:rsidR="006C4391" w:rsidRPr="00CA32B7" w:rsidRDefault="006C4391" w:rsidP="006C4391">
      <w:pPr>
        <w:rPr>
          <w:lang w:eastAsia="x-none"/>
        </w:rPr>
      </w:pPr>
      <w:r w:rsidRPr="00CA32B7">
        <w:rPr>
          <w:lang w:eastAsia="x-none"/>
        </w:rPr>
        <w:t>When CAPIF is supported by the UAS NF, the UAS NF supports the CAPIF API provider domain functions as specified in TS</w:t>
      </w:r>
      <w:r>
        <w:rPr>
          <w:lang w:eastAsia="x-none"/>
        </w:rPr>
        <w:t> </w:t>
      </w:r>
      <w:r w:rsidRPr="00CA32B7">
        <w:rPr>
          <w:lang w:eastAsia="x-none"/>
        </w:rPr>
        <w:t>23.222</w:t>
      </w:r>
      <w:r>
        <w:rPr>
          <w:lang w:eastAsia="x-none"/>
        </w:rPr>
        <w:t> </w:t>
      </w:r>
      <w:r w:rsidRPr="00CA32B7">
        <w:rPr>
          <w:lang w:eastAsia="x-none"/>
        </w:rPr>
        <w:t>[4].</w:t>
      </w:r>
    </w:p>
    <w:p w:rsidR="006C4391" w:rsidRDefault="006C4391" w:rsidP="006C4391">
      <w:pPr>
        <w:rPr>
          <w:lang w:eastAsia="x-none"/>
        </w:rPr>
      </w:pPr>
      <w:r w:rsidRPr="00CA32B7">
        <w:rPr>
          <w:lang w:eastAsia="x-none"/>
        </w:rPr>
        <w:t>To support re-authentication request by USS, the UAS NF stores information as to whether the re-authentication is towards an AMF or SMF/SMF+PGW-C</w:t>
      </w:r>
      <w:r w:rsidRPr="0015032C">
        <w:rPr>
          <w:lang w:eastAsia="x-none"/>
        </w:rPr>
        <w:t xml:space="preserve"> </w:t>
      </w:r>
      <w:r w:rsidRPr="00B00F50">
        <w:rPr>
          <w:lang w:eastAsia="x-none"/>
        </w:rPr>
        <w:t>and the address of the serving AMF or SMF/SMF+PGW-C</w:t>
      </w:r>
      <w:r w:rsidRPr="00CA32B7">
        <w:rPr>
          <w:lang w:eastAsia="x-none"/>
        </w:rPr>
        <w:t>.</w:t>
      </w:r>
    </w:p>
    <w:p w:rsidR="006C4391" w:rsidRPr="00CA32B7" w:rsidRDefault="006C4391" w:rsidP="006C4391">
      <w:pPr>
        <w:rPr>
          <w:lang w:eastAsia="x-none"/>
        </w:rPr>
      </w:pPr>
      <w:r>
        <w:t>UAS NF stores the result of UUAA-MM procedures and the result of UUAA-SM procedures.</w:t>
      </w:r>
    </w:p>
    <w:p w:rsidR="006C4391" w:rsidRP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rsidR="006C4391" w:rsidRDefault="006C4391" w:rsidP="006C4391">
      <w:pPr>
        <w:pStyle w:val="4"/>
        <w:rPr>
          <w:lang w:val="en-US"/>
        </w:rPr>
      </w:pPr>
      <w:bookmarkStart w:id="14" w:name="_Toc83205977"/>
      <w:r>
        <w:rPr>
          <w:lang w:val="en-US"/>
        </w:rPr>
        <w:t>5.2.3.1</w:t>
      </w:r>
      <w:r>
        <w:rPr>
          <w:lang w:val="en-US"/>
        </w:rPr>
        <w:tab/>
        <w:t>General</w:t>
      </w:r>
      <w:bookmarkEnd w:id="14"/>
    </w:p>
    <w:p w:rsidR="006C4391" w:rsidRDefault="006C4391" w:rsidP="006C4391">
      <w:pPr>
        <w:pStyle w:val="NO"/>
        <w:rPr>
          <w:lang w:val="en-US"/>
        </w:rPr>
      </w:pPr>
      <w:r w:rsidRPr="005B178A">
        <w:t>NOTE:</w:t>
      </w:r>
      <w:r>
        <w:tab/>
      </w:r>
      <w:r w:rsidRPr="005B178A">
        <w:t>The security aspects for this procedure is defined in TS</w:t>
      </w:r>
      <w:r>
        <w:t> 33.256 [10]</w:t>
      </w:r>
      <w:r w:rsidRPr="005B178A">
        <w:t>.</w:t>
      </w:r>
    </w:p>
    <w:p w:rsidR="006C4391" w:rsidRDefault="006C4391" w:rsidP="006C4391">
      <w:pPr>
        <w:rPr>
          <w:lang w:val="en-US"/>
        </w:rPr>
      </w:pPr>
      <w:r>
        <w:rPr>
          <w:lang w:val="en-US"/>
        </w:rPr>
        <w:lastRenderedPageBreak/>
        <w:t>An UAV uses PDU Sessions or PDN Connections in the UE for connectivity with the USS and for connectivity with a networked UAV-C.</w:t>
      </w:r>
    </w:p>
    <w:p w:rsidR="006C4391" w:rsidRDefault="006C4391" w:rsidP="006C4391">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rsidR="006C4391" w:rsidRDefault="006C4391" w:rsidP="006C4391">
      <w:pPr>
        <w:rPr>
          <w:lang w:val="en-US"/>
        </w:rPr>
      </w:pPr>
      <w:r>
        <w:rPr>
          <w:lang w:val="en-US"/>
        </w:rPr>
        <w:t>This clause describes procedure that applies both for 5GS and EPS, where PDU Session refers to 5GS and PDN Connection refers to EPS.</w:t>
      </w:r>
    </w:p>
    <w:p w:rsidR="006C4391" w:rsidRDefault="006C4391" w:rsidP="006C4391">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rsidR="006C4391" w:rsidRDefault="006C4391" w:rsidP="006C4391">
      <w:pPr>
        <w:rPr>
          <w:lang w:val="en-US"/>
        </w:rPr>
      </w:pPr>
      <w:r>
        <w:rPr>
          <w:lang w:val="en-US"/>
        </w:rPr>
        <w:t>A UAV may use either a common or separate PDU Session/PDN connection for connectivity with the USS and a UAV-C.</w:t>
      </w:r>
    </w:p>
    <w:p w:rsidR="006C4391" w:rsidRDefault="006C4391" w:rsidP="006C4391">
      <w:pPr>
        <w:rPr>
          <w:lang w:val="en-US"/>
        </w:rPr>
      </w:pPr>
      <w:r>
        <w:rPr>
          <w:lang w:val="en-US"/>
        </w:rPr>
        <w:t>When the UAV requests establishment of a PDU session/PDN connection, the PDU session/PDN Connection may require UUAA authorization of the UAV, subject to operator policy and regulatory requirements.</w:t>
      </w:r>
    </w:p>
    <w:p w:rsidR="006C4391" w:rsidRDefault="006C4391" w:rsidP="006C4391">
      <w:pPr>
        <w:rPr>
          <w:lang w:val="en-US"/>
        </w:rPr>
      </w:pPr>
      <w:r>
        <w:rPr>
          <w:lang w:val="en-US"/>
        </w:rPr>
        <w:t>If the UAV uses the PDU session/PDN connection for C2 the PDU session is subject to C2 authorization as described in clause 5.2.5.</w:t>
      </w:r>
    </w:p>
    <w:p w:rsidR="006C4391" w:rsidRDefault="006C4391" w:rsidP="006C4391">
      <w:pPr>
        <w:rPr>
          <w:lang w:val="en-US"/>
        </w:rPr>
      </w:pPr>
      <w:r>
        <w:rPr>
          <w:lang w:val="en-US"/>
        </w:rPr>
        <w:t>The PDU Session/PDN Connection is identified by the SMF/SMF+PGW-C as being for USS/C2 communication based on the DNN or DNN and S-NSSAI combination.</w:t>
      </w:r>
    </w:p>
    <w:p w:rsidR="006C4391" w:rsidRDefault="006C4391" w:rsidP="006C4391">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rsidR="006C4391" w:rsidRPr="00CA32B7" w:rsidRDefault="006C4391" w:rsidP="006C4391">
      <w:pPr>
        <w:pStyle w:val="B1"/>
        <w:rPr>
          <w:lang w:val="en-US"/>
        </w:rPr>
      </w:pPr>
      <w:r w:rsidRPr="00CA32B7">
        <w:rPr>
          <w:lang w:val="en-US"/>
        </w:rPr>
        <w:t>-</w:t>
      </w:r>
      <w:r w:rsidRPr="00CA32B7">
        <w:rPr>
          <w:lang w:val="en-US"/>
        </w:rPr>
        <w:tab/>
        <w:t>Traffic filters</w:t>
      </w:r>
      <w:r>
        <w:rPr>
          <w:lang w:val="en-US"/>
        </w:rPr>
        <w:t>;</w:t>
      </w:r>
    </w:p>
    <w:p w:rsidR="006C4391" w:rsidRPr="00CA32B7" w:rsidRDefault="006C4391" w:rsidP="006C4391">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rsidR="006C4391" w:rsidRDefault="006C4391" w:rsidP="006C4391">
      <w:pPr>
        <w:rPr>
          <w:lang w:val="en-US"/>
        </w:rPr>
      </w:pPr>
      <w:r>
        <w:rPr>
          <w:lang w:val="en-US"/>
        </w:rPr>
        <w:t>The USS can enable/disable C2 communication between UAV and UAV-C necessary for services used during the flight operation at any point in time as described in clause 5.2.9.</w:t>
      </w:r>
    </w:p>
    <w:p w:rsidR="006C4391" w:rsidRDefault="006C4391" w:rsidP="006C4391">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rsidR="006C4391" w:rsidRDefault="006C4391" w:rsidP="006C4391">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rsidR="006C4391" w:rsidRDefault="006C4391" w:rsidP="006C4391">
      <w:pPr>
        <w:rPr>
          <w:lang w:val="en-US"/>
        </w:rPr>
      </w:pPr>
      <w:r>
        <w:rPr>
          <w:lang w:val="en-US"/>
        </w:rPr>
        <w:t xml:space="preserve">When the </w:t>
      </w:r>
      <w:del w:id="15" w:author="Jaewoo Kim (LG Electronics)" w:date="2021-11-01T11:04:00Z">
        <w:r w:rsidDel="00B2224A">
          <w:rPr>
            <w:lang w:val="en-US"/>
          </w:rPr>
          <w:delText xml:space="preserve">UAV - UAV-C </w:delText>
        </w:r>
      </w:del>
      <w:del w:id="16" w:author="Jaewoo Kim (LG Electronics)" w:date="2021-11-01T09:03:00Z">
        <w:r w:rsidDel="006C4391">
          <w:rPr>
            <w:lang w:val="en-US"/>
          </w:rPr>
          <w:delText>pairing authorization</w:delText>
        </w:r>
      </w:del>
      <w:ins w:id="17" w:author="Jaewoo Kim (LG Electronics)" w:date="2021-11-01T09:06:00Z">
        <w:r>
          <w:t xml:space="preserve">C2 </w:t>
        </w:r>
      </w:ins>
      <w:ins w:id="18" w:author="Jaewoo Kim (LG Electronics)" w:date="2021-11-01T17:56:00Z">
        <w:r w:rsidR="00205EB0">
          <w:t>authorization</w:t>
        </w:r>
      </w:ins>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rsidR="006C4391" w:rsidRDefault="006C4391" w:rsidP="006C4391">
      <w:pPr>
        <w:rPr>
          <w:lang w:val="en-US"/>
        </w:rPr>
      </w:pPr>
      <w:r>
        <w:rPr>
          <w:lang w:val="en-US"/>
        </w:rPr>
        <w:t>When the UUAA is revoked by the USS, all UAV related PDU Session/PDN connections shall be released.</w:t>
      </w:r>
    </w:p>
    <w:p w:rsid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rsidR="006C4391" w:rsidRDefault="006C4391" w:rsidP="006C4391">
      <w:pPr>
        <w:pStyle w:val="5"/>
      </w:pPr>
      <w:bookmarkStart w:id="19" w:name="_Toc83205989"/>
      <w:r>
        <w:rPr>
          <w:lang w:eastAsia="ja-JP"/>
        </w:rPr>
        <w:t>5.2.5.2.2</w:t>
      </w:r>
      <w:r>
        <w:rPr>
          <w:lang w:eastAsia="ja-JP"/>
        </w:rPr>
        <w:tab/>
        <w:t>UE initiated PDU Session Modification for C2 Communication</w:t>
      </w:r>
      <w:bookmarkEnd w:id="19"/>
    </w:p>
    <w:p w:rsidR="006C4391" w:rsidRPr="009A2033" w:rsidRDefault="006C4391" w:rsidP="006C4391">
      <w:r w:rsidRPr="009A2033">
        <w:t>C2 authorization is requested</w:t>
      </w:r>
      <w:r>
        <w:t xml:space="preserve"> at PDU session Modification</w:t>
      </w:r>
      <w:r w:rsidRPr="009A2033">
        <w:t>:</w:t>
      </w:r>
    </w:p>
    <w:p w:rsidR="006C4391" w:rsidRDefault="006C4391" w:rsidP="006C4391">
      <w:pPr>
        <w:pStyle w:val="B1"/>
      </w:pPr>
      <w:r>
        <w:t>-</w:t>
      </w:r>
      <w:r>
        <w:tab/>
        <w:t>After UUAA-SM is performed and a common PDU session is used for connectivity to USS and C2 communication to a UAV-C (as configured in the UAV); or</w:t>
      </w:r>
    </w:p>
    <w:p w:rsidR="006C4391" w:rsidRDefault="006C4391" w:rsidP="006C4391">
      <w:pPr>
        <w:pStyle w:val="B1"/>
      </w:pPr>
      <w:r>
        <w:lastRenderedPageBreak/>
        <w:t>-</w:t>
      </w:r>
      <w:r>
        <w:tab/>
        <w:t>If the UE has already established a PDU session for C2 communication to a UAV-C.</w:t>
      </w:r>
    </w:p>
    <w:p w:rsidR="006C4391" w:rsidRPr="00CA32B7" w:rsidRDefault="006C4391" w:rsidP="006C4391">
      <w:pPr>
        <w:pStyle w:val="TH"/>
      </w:pPr>
      <w:r>
        <w:object w:dxaOrig="11055" w:dyaOrig="6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3.8pt" o:ole="">
            <v:imagedata r:id="rId12" o:title=""/>
          </v:shape>
          <o:OLEObject Type="Embed" ProgID="Visio.Drawing.15" ShapeID="_x0000_i1025" DrawAspect="Content" ObjectID="_1697916744" r:id="rId13"/>
        </w:object>
      </w:r>
    </w:p>
    <w:p w:rsidR="006C4391" w:rsidRPr="00CA32B7" w:rsidRDefault="006C4391" w:rsidP="006C4391">
      <w:pPr>
        <w:pStyle w:val="TF"/>
      </w:pPr>
      <w:r w:rsidRPr="00CA32B7">
        <w:t>Figure 5.2.5</w:t>
      </w:r>
      <w:r>
        <w:t>.2.2</w:t>
      </w:r>
      <w:r w:rsidRPr="00CA32B7">
        <w:t xml:space="preserve">-1: PDU Session modification for C2 communication (common PDU session for </w:t>
      </w:r>
      <w:r>
        <w:t>UAS services</w:t>
      </w:r>
      <w:r w:rsidRPr="00CA32B7">
        <w:t>)</w:t>
      </w:r>
    </w:p>
    <w:p w:rsidR="006C4391" w:rsidRDefault="006C4391" w:rsidP="006C4391">
      <w:pPr>
        <w:pStyle w:val="B1"/>
      </w:pPr>
      <w:r>
        <w:t>1.</w:t>
      </w:r>
      <w:r>
        <w:tab/>
        <w:t>The UE establishes a PDU Session for USS communication as described in clause 5.2.3.</w:t>
      </w:r>
    </w:p>
    <w:p w:rsidR="006C4391" w:rsidRDefault="006C4391" w:rsidP="006C4391">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w:t>
      </w:r>
      <w:del w:id="20" w:author="Jaewoo Kim (LG Electronics)" w:date="2021-11-01T17:56:00Z">
        <w:r w:rsidDel="00205EB0">
          <w:delText xml:space="preserve">UAV - UAV-C </w:delText>
        </w:r>
      </w:del>
      <w:del w:id="21" w:author="Jaewoo Kim (LG Electronics)" w:date="2021-11-01T09:03:00Z">
        <w:r w:rsidDel="006C4391">
          <w:delText>pairing authorization</w:delText>
        </w:r>
      </w:del>
      <w:ins w:id="22" w:author="Jaewoo Kim (LG Electronics)" w:date="2021-11-01T17:56:00Z">
        <w:r w:rsidR="00205EB0">
          <w:t>C2 authorization</w:t>
        </w:r>
      </w:ins>
      <w:r>
        <w:t xml:space="preserve">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rsidR="006C4391" w:rsidRPr="00310AC5" w:rsidRDefault="006C4391" w:rsidP="006C4391">
      <w:pPr>
        <w:pStyle w:val="NO"/>
      </w:pPr>
      <w:r w:rsidRPr="00310AC5">
        <w:t>NOTE:</w:t>
      </w:r>
      <w:r w:rsidRPr="00310AC5">
        <w:tab/>
        <w:t>How the pairing information is configured in the UAV is outside the scope of 3GPP specifications.</w:t>
      </w:r>
    </w:p>
    <w:p w:rsidR="006C4391" w:rsidRDefault="006C4391" w:rsidP="006C4391">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Pr>
          <w:lang w:eastAsia="zh-CN"/>
        </w:rPr>
        <w:t>Nnef_Auth_Reauth</w:t>
      </w:r>
      <w:proofErr w:type="spellEnd"/>
      <w:r>
        <w:rPr>
          <w:lang w:eastAsia="zh-CN"/>
        </w:rPr>
        <w:t xml:space="preserve"> request including the UAS container provided by the UAV in step 2 (including the C2 Authorization Payload), the CAA-Level UAV ID, GPSI, PDU Session IP address, and optionally the UAV location (e.g. Cell ID) provided by the AMF.</w:t>
      </w:r>
    </w:p>
    <w:p w:rsidR="006C4391" w:rsidRDefault="006C4391" w:rsidP="006C4391">
      <w:pPr>
        <w:pStyle w:val="B1"/>
        <w:rPr>
          <w:lang w:eastAsia="zh-CN"/>
        </w:rPr>
      </w:pPr>
      <w:r>
        <w:rPr>
          <w:lang w:eastAsia="zh-CN"/>
        </w:rPr>
        <w:t>6.</w:t>
      </w:r>
      <w:r>
        <w:rPr>
          <w:lang w:eastAsia="zh-CN"/>
        </w:rPr>
        <w:tab/>
        <w:t>PDU Session Modification procedure completes as in TS 23.502 [3] figure 4.3.3.2-1.</w:t>
      </w:r>
    </w:p>
    <w:p w:rsidR="006C4391" w:rsidRPr="00C21088" w:rsidRDefault="006C4391" w:rsidP="006C4391">
      <w:pPr>
        <w:pStyle w:val="EditorsNote"/>
      </w:pPr>
      <w:r w:rsidRPr="00C21088">
        <w:t>Editor</w:t>
      </w:r>
      <w:r>
        <w:t>'</w:t>
      </w:r>
      <w:r w:rsidRPr="00C21088">
        <w:t>s Note: It is FFS if any indication from SMF to UE is needed on pending C2 authorization.</w:t>
      </w:r>
    </w:p>
    <w:p w:rsidR="006C4391" w:rsidRDefault="006C4391" w:rsidP="006C4391">
      <w:pPr>
        <w:pStyle w:val="B1"/>
      </w:pPr>
      <w:r>
        <w:t>7.</w:t>
      </w:r>
      <w:r>
        <w:tab/>
        <w:t>Triggered by step 5, the USS performs C2 authorization based on the received information and invokes, in order to forward the C2 authorization result to the UAV/UE, the UAV Re-authentication procedure (see figure 5.2.4.1-1) including GPSI, CAA-Level UAV-ID (potentially new) and included in the authorization message, the C2 authorization result and security information.</w:t>
      </w:r>
    </w:p>
    <w:p w:rsidR="006C4391" w:rsidRDefault="006C4391" w:rsidP="006C4391">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rsidR="006C4391" w:rsidRDefault="006C4391" w:rsidP="006C4391">
      <w:pPr>
        <w:pStyle w:val="B1"/>
      </w:pPr>
      <w:r>
        <w:t xml:space="preserve">Unless a dedicated </w:t>
      </w:r>
      <w:proofErr w:type="spellStart"/>
      <w:r>
        <w:t>QoS</w:t>
      </w:r>
      <w:proofErr w:type="spellEnd"/>
      <w:r>
        <w:t xml:space="preserve"> is requested for the C2 flows, this procedure does not invoke any interaction with the UE, AMF or RAN.</w:t>
      </w:r>
    </w:p>
    <w:p w:rsidR="006C4391" w:rsidRP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rsidR="006C4391" w:rsidRDefault="006C4391" w:rsidP="006C4391">
      <w:pPr>
        <w:pStyle w:val="5"/>
        <w:rPr>
          <w:lang w:eastAsia="ja-JP"/>
        </w:rPr>
      </w:pPr>
      <w:bookmarkStart w:id="23" w:name="_Toc83205990"/>
      <w:r>
        <w:rPr>
          <w:lang w:eastAsia="ja-JP"/>
        </w:rPr>
        <w:t>5.2.5.2.3</w:t>
      </w:r>
      <w:r>
        <w:rPr>
          <w:lang w:eastAsia="ja-JP"/>
        </w:rPr>
        <w:tab/>
        <w:t>UE initiated PDU Session Establishment for C2 Communication</w:t>
      </w:r>
      <w:bookmarkEnd w:id="23"/>
    </w:p>
    <w:p w:rsidR="006C4391" w:rsidRPr="00CA32B7" w:rsidRDefault="006C4391" w:rsidP="006C4391">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rsidR="006C4391" w:rsidRDefault="006C4391" w:rsidP="006C4391">
      <w:pPr>
        <w:pStyle w:val="TH"/>
      </w:pPr>
      <w:r>
        <w:object w:dxaOrig="10695" w:dyaOrig="6736">
          <v:shape id="_x0000_i1026" type="#_x0000_t75" style="width:481.55pt;height:303.55pt" o:ole="">
            <v:imagedata r:id="rId14" o:title=""/>
          </v:shape>
          <o:OLEObject Type="Embed" ProgID="Visio.Drawing.15" ShapeID="_x0000_i1026" DrawAspect="Content" ObjectID="_1697916745" r:id="rId15"/>
        </w:object>
      </w:r>
    </w:p>
    <w:p w:rsidR="006C4391" w:rsidRPr="00CA32B7" w:rsidRDefault="006C4391" w:rsidP="006C4391">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rsidR="006C4391" w:rsidRDefault="006C4391" w:rsidP="006C4391">
      <w:pPr>
        <w:pStyle w:val="B1"/>
      </w:pPr>
      <w:r>
        <w:t>0.</w:t>
      </w:r>
      <w:r>
        <w:tab/>
        <w:t>The UAV has performed a successful UUAA with the USS (UUAA-SM or UUAA-MM) and the USS has for the corresponding GPSI subscribed for PDU Session Status Event from the NEF.</w:t>
      </w:r>
    </w:p>
    <w:p w:rsidR="006C4391" w:rsidRDefault="006C4391" w:rsidP="006C4391">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w:t>
      </w:r>
      <w:del w:id="24" w:author="Jaewoo Kim (LG Electronics)" w:date="2021-11-01T17:56:00Z">
        <w:r w:rsidDel="00205EB0">
          <w:delText xml:space="preserve">UAV - UAV-C </w:delText>
        </w:r>
      </w:del>
      <w:del w:id="25" w:author="Jaewoo Kim (LG Electronics)" w:date="2021-11-01T09:03:00Z">
        <w:r w:rsidDel="006C4391">
          <w:delText>pairing authorization</w:delText>
        </w:r>
      </w:del>
      <w:ins w:id="26" w:author="Jaewoo Kim (LG Electronics)" w:date="2021-11-01T17:56:00Z">
        <w:r w:rsidR="00205EB0">
          <w:t>C2 authorization</w:t>
        </w:r>
      </w:ins>
      <w:r>
        <w:t xml:space="preserve"> which then takes precedence over UAV provided pairing information.</w:t>
      </w:r>
    </w:p>
    <w:p w:rsidR="006C4391" w:rsidRDefault="006C4391" w:rsidP="006C4391">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rsidR="006C4391" w:rsidRDefault="006C4391" w:rsidP="006C4391">
      <w:pPr>
        <w:pStyle w:val="B1"/>
      </w:pPr>
      <w:r>
        <w:lastRenderedPageBreak/>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rsidR="006C4391" w:rsidRDefault="006C4391" w:rsidP="006C4391">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rsidR="006C4391" w:rsidRDefault="006C4391" w:rsidP="006C4391">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rsidR="006C4391" w:rsidRDefault="006C4391" w:rsidP="006C4391">
      <w:pPr>
        <w:pStyle w:val="B1"/>
      </w:pPr>
      <w:r>
        <w:t>5.</w:t>
      </w:r>
      <w:r>
        <w:tab/>
        <w:t xml:space="preserve">The UAS-NF/NEF forwards the information received from the USS the </w:t>
      </w:r>
      <w:proofErr w:type="spellStart"/>
      <w:r>
        <w:t>Nnef_Auth_Response</w:t>
      </w:r>
      <w:proofErr w:type="spellEnd"/>
      <w:r>
        <w:t xml:space="preserve"> sent to the SMF.</w:t>
      </w:r>
    </w:p>
    <w:p w:rsidR="006C4391" w:rsidRDefault="006C4391" w:rsidP="006C4391">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rsidR="006C4391" w:rsidRDefault="006C4391" w:rsidP="006C4391">
      <w:pPr>
        <w:pStyle w:val="B1"/>
      </w:pPr>
      <w:r>
        <w:t>If a failed C2 authorization result is received from the USS, the SMF instead rejects the PDU establishment and include a reason code indicating not authorized.</w:t>
      </w:r>
    </w:p>
    <w:p w:rsidR="006C4391" w:rsidRDefault="006C4391" w:rsidP="006C4391">
      <w:pPr>
        <w:pStyle w:val="B1"/>
      </w:pPr>
      <w:r>
        <w:t>7.</w:t>
      </w:r>
      <w:r>
        <w:tab/>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rsidR="006C4391" w:rsidRDefault="006C4391" w:rsidP="006C4391">
      <w:pPr>
        <w:pStyle w:val="B1"/>
      </w:pPr>
      <w:r>
        <w:t>8.</w:t>
      </w:r>
      <w:r>
        <w:tab/>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rsidR="006C4391" w:rsidRDefault="006C4391" w:rsidP="006C4391">
      <w:pPr>
        <w:pStyle w:val="B1"/>
      </w:pPr>
      <w:r>
        <w:tab/>
        <w:t xml:space="preserve">Unless a dedicated </w:t>
      </w:r>
      <w:proofErr w:type="spellStart"/>
      <w:r>
        <w:t>QoS</w:t>
      </w:r>
      <w:proofErr w:type="spellEnd"/>
      <w:r>
        <w:t xml:space="preserve"> is requested for the C2 flows, this procedure does not invoke any interaction with the UE, AMF or RAN.</w:t>
      </w:r>
    </w:p>
    <w:p w:rsidR="006C4391" w:rsidRPr="006C4391" w:rsidRDefault="006C4391" w:rsidP="00CF4189"/>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301" w:rsidRDefault="006A2301">
      <w:r>
        <w:separator/>
      </w:r>
    </w:p>
  </w:endnote>
  <w:endnote w:type="continuationSeparator" w:id="0">
    <w:p w:rsidR="006A2301" w:rsidRDefault="006A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301" w:rsidRDefault="006A2301">
      <w:r>
        <w:separator/>
      </w:r>
    </w:p>
  </w:footnote>
  <w:footnote w:type="continuationSeparator" w:id="0">
    <w:p w:rsidR="006A2301" w:rsidRDefault="006A2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61F0B"/>
    <w:rsid w:val="001B4B7D"/>
    <w:rsid w:val="001C6C85"/>
    <w:rsid w:val="00205EB0"/>
    <w:rsid w:val="00216749"/>
    <w:rsid w:val="00265ECC"/>
    <w:rsid w:val="0028346C"/>
    <w:rsid w:val="00311E34"/>
    <w:rsid w:val="00324F69"/>
    <w:rsid w:val="003934AA"/>
    <w:rsid w:val="004C062B"/>
    <w:rsid w:val="005123E3"/>
    <w:rsid w:val="00551585"/>
    <w:rsid w:val="005D6707"/>
    <w:rsid w:val="00676BDA"/>
    <w:rsid w:val="006A2301"/>
    <w:rsid w:val="006C4391"/>
    <w:rsid w:val="007737AF"/>
    <w:rsid w:val="007A342A"/>
    <w:rsid w:val="007A4E58"/>
    <w:rsid w:val="007B31CE"/>
    <w:rsid w:val="007B64D4"/>
    <w:rsid w:val="00806833"/>
    <w:rsid w:val="008146F9"/>
    <w:rsid w:val="008D574D"/>
    <w:rsid w:val="0091372A"/>
    <w:rsid w:val="00950DBA"/>
    <w:rsid w:val="009C2654"/>
    <w:rsid w:val="009E6945"/>
    <w:rsid w:val="00A155A5"/>
    <w:rsid w:val="00AC0554"/>
    <w:rsid w:val="00B2224A"/>
    <w:rsid w:val="00B633FF"/>
    <w:rsid w:val="00B83F0C"/>
    <w:rsid w:val="00BF7936"/>
    <w:rsid w:val="00C33FAD"/>
    <w:rsid w:val="00C508E9"/>
    <w:rsid w:val="00CB57B9"/>
    <w:rsid w:val="00CC77BD"/>
    <w:rsid w:val="00CF4189"/>
    <w:rsid w:val="00D05B26"/>
    <w:rsid w:val="00E44299"/>
    <w:rsid w:val="00EC3020"/>
    <w:rsid w:val="00ED2BA6"/>
    <w:rsid w:val="00F20CC1"/>
    <w:rsid w:val="00F22401"/>
    <w:rsid w:val="00F31159"/>
    <w:rsid w:val="00FA39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B3DEA-EB67-4FD6-87E3-9412FF89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7</Pages>
  <Words>2815</Words>
  <Characters>16052</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22</cp:revision>
  <cp:lastPrinted>1899-12-31T23:00:00Z</cp:lastPrinted>
  <dcterms:created xsi:type="dcterms:W3CDTF">2021-10-01T06:09:00Z</dcterms:created>
  <dcterms:modified xsi:type="dcterms:W3CDTF">2021-11-08T13:32:00Z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