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B173D1" w14:textId="5A99546D"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0C37B3">
        <w:rPr>
          <w:b/>
          <w:noProof/>
          <w:sz w:val="24"/>
        </w:rPr>
        <w:t>6</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237CFC">
        <w:rPr>
          <w:b/>
          <w:i/>
          <w:noProof/>
          <w:sz w:val="28"/>
        </w:rPr>
        <w:t>5483</w:t>
      </w:r>
    </w:p>
    <w:p w14:paraId="7FB4EC8B" w14:textId="065FAAB7" w:rsidR="00A95C45" w:rsidRPr="009649AD" w:rsidRDefault="00F609E7" w:rsidP="004B0656">
      <w:pPr>
        <w:tabs>
          <w:tab w:val="right" w:pos="9639"/>
        </w:tabs>
        <w:rPr>
          <w:rFonts w:ascii="Arial" w:eastAsia="Times New Roman" w:hAnsi="Arial"/>
          <w:b/>
          <w:noProof/>
          <w:sz w:val="24"/>
        </w:rPr>
      </w:pPr>
      <w:r>
        <w:rPr>
          <w:rFonts w:ascii="Arial" w:eastAsia="Times New Roman" w:hAnsi="Arial"/>
          <w:b/>
          <w:sz w:val="24"/>
        </w:rPr>
        <w:fldChar w:fldCharType="begin"/>
      </w:r>
      <w:r>
        <w:rPr>
          <w:rFonts w:ascii="Arial" w:eastAsia="Times New Roman" w:hAnsi="Arial"/>
          <w:b/>
          <w:sz w:val="24"/>
        </w:rPr>
        <w:instrText xml:space="preserve"> DOCPROPERTY  Location  \* MERGEFORMAT </w:instrText>
      </w:r>
      <w:r>
        <w:rPr>
          <w:rFonts w:ascii="Arial" w:eastAsia="Times New Roman" w:hAnsi="Arial"/>
          <w:b/>
          <w:sz w:val="24"/>
        </w:rPr>
        <w:fldChar w:fldCharType="separate"/>
      </w:r>
      <w:r>
        <w:rPr>
          <w:rFonts w:ascii="Arial" w:eastAsia="Times New Roman" w:hAnsi="Arial"/>
          <w:b/>
          <w:sz w:val="24"/>
        </w:rPr>
        <w:t xml:space="preserve">Elbonia, </w:t>
      </w:r>
      <w:r w:rsidR="000C37B3">
        <w:rPr>
          <w:rFonts w:ascii="Arial" w:eastAsia="Times New Roman" w:hAnsi="Arial"/>
          <w:b/>
          <w:sz w:val="24"/>
        </w:rPr>
        <w:t>August</w:t>
      </w:r>
      <w:r>
        <w:rPr>
          <w:rFonts w:ascii="Arial" w:eastAsia="Times New Roman" w:hAnsi="Arial"/>
          <w:b/>
          <w:sz w:val="24"/>
        </w:rPr>
        <w:t xml:space="preserve"> </w:t>
      </w:r>
      <w:r w:rsidR="00805A74">
        <w:rPr>
          <w:rFonts w:ascii="Arial" w:eastAsia="Times New Roman" w:hAnsi="Arial"/>
          <w:b/>
          <w:sz w:val="24"/>
        </w:rPr>
        <w:t>16</w:t>
      </w:r>
      <w:r>
        <w:rPr>
          <w:rFonts w:ascii="Arial" w:eastAsia="Times New Roman" w:hAnsi="Arial"/>
          <w:b/>
          <w:sz w:val="24"/>
        </w:rPr>
        <w:t xml:space="preserve"> – </w:t>
      </w:r>
      <w:r w:rsidR="000C37B3">
        <w:rPr>
          <w:rFonts w:ascii="Arial" w:eastAsia="Times New Roman" w:hAnsi="Arial"/>
          <w:b/>
          <w:sz w:val="24"/>
        </w:rPr>
        <w:t>August</w:t>
      </w:r>
      <w:r>
        <w:rPr>
          <w:rFonts w:ascii="Arial" w:eastAsia="Times New Roman" w:hAnsi="Arial"/>
          <w:b/>
          <w:sz w:val="24"/>
        </w:rPr>
        <w:t xml:space="preserve"> </w:t>
      </w:r>
      <w:r w:rsidR="00A06D0A">
        <w:rPr>
          <w:rFonts w:ascii="Arial" w:eastAsia="Times New Roman" w:hAnsi="Arial"/>
          <w:b/>
          <w:sz w:val="24"/>
        </w:rPr>
        <w:t>28</w:t>
      </w:r>
      <w:r>
        <w:rPr>
          <w:rFonts w:ascii="Arial" w:eastAsia="Times New Roman" w:hAnsi="Arial"/>
          <w:b/>
          <w:sz w:val="24"/>
        </w:rPr>
        <w:t>, 2021</w:t>
      </w:r>
      <w:r>
        <w:rPr>
          <w:rFonts w:ascii="Arial" w:eastAsia="Times New Roman" w:hAnsi="Arial"/>
          <w:b/>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658987EA" w14:textId="77777777" w:rsidTr="00CD0085">
        <w:tc>
          <w:tcPr>
            <w:tcW w:w="9641" w:type="dxa"/>
            <w:gridSpan w:val="9"/>
            <w:tcBorders>
              <w:top w:val="single" w:sz="4" w:space="0" w:color="auto"/>
              <w:left w:val="single" w:sz="4" w:space="0" w:color="auto"/>
              <w:right w:val="single" w:sz="4" w:space="0" w:color="auto"/>
            </w:tcBorders>
          </w:tcPr>
          <w:p w14:paraId="5AE3859C" w14:textId="77777777" w:rsidR="00A95C45" w:rsidRDefault="00A95C45" w:rsidP="00CD0085">
            <w:pPr>
              <w:pStyle w:val="CRCoverPage"/>
              <w:spacing w:after="0"/>
              <w:jc w:val="right"/>
              <w:rPr>
                <w:i/>
                <w:noProof/>
              </w:rPr>
            </w:pPr>
            <w:r>
              <w:rPr>
                <w:i/>
                <w:noProof/>
                <w:sz w:val="14"/>
              </w:rPr>
              <w:t>CR-Form-v12.1</w:t>
            </w:r>
          </w:p>
        </w:tc>
      </w:tr>
      <w:tr w:rsidR="00A95C45" w14:paraId="135BF2FB" w14:textId="77777777" w:rsidTr="00CD0085">
        <w:tc>
          <w:tcPr>
            <w:tcW w:w="9641" w:type="dxa"/>
            <w:gridSpan w:val="9"/>
            <w:tcBorders>
              <w:left w:val="single" w:sz="4" w:space="0" w:color="auto"/>
              <w:right w:val="single" w:sz="4" w:space="0" w:color="auto"/>
            </w:tcBorders>
          </w:tcPr>
          <w:p w14:paraId="682FF878" w14:textId="77777777" w:rsidR="00A95C45" w:rsidRDefault="00A95C45" w:rsidP="00CD0085">
            <w:pPr>
              <w:pStyle w:val="CRCoverPage"/>
              <w:spacing w:after="0"/>
              <w:jc w:val="center"/>
              <w:rPr>
                <w:noProof/>
              </w:rPr>
            </w:pPr>
            <w:r>
              <w:rPr>
                <w:b/>
                <w:noProof/>
                <w:sz w:val="32"/>
              </w:rPr>
              <w:t>CHANGE REQUEST</w:t>
            </w:r>
          </w:p>
        </w:tc>
      </w:tr>
      <w:tr w:rsidR="00A95C45" w14:paraId="187887F0" w14:textId="77777777" w:rsidTr="00CD0085">
        <w:tc>
          <w:tcPr>
            <w:tcW w:w="9641" w:type="dxa"/>
            <w:gridSpan w:val="9"/>
            <w:tcBorders>
              <w:left w:val="single" w:sz="4" w:space="0" w:color="auto"/>
              <w:right w:val="single" w:sz="4" w:space="0" w:color="auto"/>
            </w:tcBorders>
          </w:tcPr>
          <w:p w14:paraId="4985436D" w14:textId="77777777" w:rsidR="00A95C45" w:rsidRDefault="00A95C45" w:rsidP="00CD0085">
            <w:pPr>
              <w:pStyle w:val="CRCoverPage"/>
              <w:spacing w:after="0"/>
              <w:rPr>
                <w:noProof/>
                <w:sz w:val="8"/>
                <w:szCs w:val="8"/>
              </w:rPr>
            </w:pPr>
          </w:p>
        </w:tc>
      </w:tr>
      <w:tr w:rsidR="002F2020" w:rsidRPr="002F2020" w14:paraId="437E031A" w14:textId="77777777" w:rsidTr="00CD0085">
        <w:tc>
          <w:tcPr>
            <w:tcW w:w="142" w:type="dxa"/>
            <w:tcBorders>
              <w:left w:val="single" w:sz="4" w:space="0" w:color="auto"/>
            </w:tcBorders>
          </w:tcPr>
          <w:p w14:paraId="6303C5C5" w14:textId="77777777" w:rsidR="00A95C45" w:rsidRDefault="00A95C45" w:rsidP="00CD0085">
            <w:pPr>
              <w:pStyle w:val="CRCoverPage"/>
              <w:spacing w:after="0"/>
              <w:jc w:val="right"/>
              <w:rPr>
                <w:noProof/>
              </w:rPr>
            </w:pPr>
          </w:p>
        </w:tc>
        <w:tc>
          <w:tcPr>
            <w:tcW w:w="1559" w:type="dxa"/>
            <w:shd w:val="pct30" w:color="FFFF00" w:fill="auto"/>
          </w:tcPr>
          <w:p w14:paraId="22C710A0" w14:textId="00DA78A6" w:rsidR="00A95C45" w:rsidRPr="00410371" w:rsidRDefault="00A95C45" w:rsidP="00A95C45">
            <w:pPr>
              <w:pStyle w:val="CRCoverPage"/>
              <w:spacing w:after="0"/>
              <w:jc w:val="center"/>
              <w:rPr>
                <w:b/>
                <w:noProof/>
                <w:sz w:val="28"/>
              </w:rPr>
            </w:pPr>
            <w:r w:rsidRPr="00A95C45">
              <w:rPr>
                <w:b/>
                <w:noProof/>
                <w:sz w:val="28"/>
              </w:rPr>
              <w:t>23.</w:t>
            </w:r>
            <w:r w:rsidR="00E36ED9">
              <w:rPr>
                <w:b/>
                <w:noProof/>
                <w:sz w:val="28"/>
              </w:rPr>
              <w:t>288</w:t>
            </w:r>
          </w:p>
        </w:tc>
        <w:tc>
          <w:tcPr>
            <w:tcW w:w="709" w:type="dxa"/>
          </w:tcPr>
          <w:p w14:paraId="49D59FD8"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2361F384" w14:textId="45DA8680" w:rsidR="00A95C45" w:rsidRPr="00B334FD" w:rsidRDefault="00237CFC" w:rsidP="00BD09B1">
            <w:pPr>
              <w:pStyle w:val="CRCoverPage"/>
              <w:spacing w:after="0"/>
              <w:jc w:val="center"/>
              <w:rPr>
                <w:noProof/>
                <w:color w:val="FF0000"/>
                <w:sz w:val="24"/>
                <w:szCs w:val="24"/>
              </w:rPr>
            </w:pPr>
            <w:r>
              <w:rPr>
                <w:noProof/>
                <w:color w:val="FF0000"/>
                <w:sz w:val="24"/>
                <w:szCs w:val="24"/>
              </w:rPr>
              <w:t>0394</w:t>
            </w:r>
          </w:p>
        </w:tc>
        <w:tc>
          <w:tcPr>
            <w:tcW w:w="709" w:type="dxa"/>
          </w:tcPr>
          <w:p w14:paraId="7FC7E4D1"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32A22C46" w14:textId="77777777" w:rsidR="00A95C45" w:rsidRPr="00410371" w:rsidRDefault="00B21576" w:rsidP="00CD008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95C45">
              <w:rPr>
                <w:b/>
                <w:noProof/>
                <w:sz w:val="28"/>
              </w:rPr>
              <w:t>-</w:t>
            </w:r>
            <w:r>
              <w:rPr>
                <w:b/>
                <w:noProof/>
                <w:sz w:val="28"/>
              </w:rPr>
              <w:fldChar w:fldCharType="end"/>
            </w:r>
          </w:p>
        </w:tc>
        <w:tc>
          <w:tcPr>
            <w:tcW w:w="2410" w:type="dxa"/>
          </w:tcPr>
          <w:p w14:paraId="12894722"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7AA4B1" w14:textId="1666E25A" w:rsidR="00A95C45" w:rsidRPr="002F2020" w:rsidRDefault="00B21576" w:rsidP="00CD0085">
            <w:pPr>
              <w:pStyle w:val="CRCoverPage"/>
              <w:spacing w:after="0"/>
              <w:jc w:val="center"/>
              <w:rPr>
                <w:noProof/>
                <w:sz w:val="28"/>
              </w:rPr>
            </w:pPr>
            <w:r w:rsidRPr="002F2020">
              <w:rPr>
                <w:b/>
                <w:noProof/>
                <w:sz w:val="28"/>
              </w:rPr>
              <w:fldChar w:fldCharType="begin"/>
            </w:r>
            <w:r w:rsidRPr="002F2020">
              <w:rPr>
                <w:b/>
                <w:noProof/>
                <w:sz w:val="28"/>
              </w:rPr>
              <w:instrText xml:space="preserve"> DOCPROPERTY  Version  \* MERGEFORMAT </w:instrText>
            </w:r>
            <w:r w:rsidRPr="002F2020">
              <w:rPr>
                <w:b/>
                <w:noProof/>
                <w:sz w:val="28"/>
              </w:rPr>
              <w:fldChar w:fldCharType="separate"/>
            </w:r>
            <w:r w:rsidR="00A95C45" w:rsidRPr="002F2020">
              <w:rPr>
                <w:b/>
                <w:noProof/>
                <w:sz w:val="28"/>
              </w:rPr>
              <w:t>1</w:t>
            </w:r>
            <w:r w:rsidR="000353A6" w:rsidRPr="002F2020">
              <w:rPr>
                <w:b/>
                <w:noProof/>
                <w:sz w:val="28"/>
              </w:rPr>
              <w:t>7</w:t>
            </w:r>
            <w:r w:rsidR="00A95C45" w:rsidRPr="002F2020">
              <w:rPr>
                <w:b/>
                <w:noProof/>
                <w:sz w:val="28"/>
              </w:rPr>
              <w:t>.</w:t>
            </w:r>
            <w:r w:rsidR="004623B1">
              <w:rPr>
                <w:b/>
                <w:noProof/>
                <w:sz w:val="28"/>
              </w:rPr>
              <w:t>1</w:t>
            </w:r>
            <w:r w:rsidR="00A95C45" w:rsidRPr="002F2020">
              <w:rPr>
                <w:b/>
                <w:noProof/>
                <w:sz w:val="28"/>
              </w:rPr>
              <w:t>.0</w:t>
            </w:r>
            <w:r w:rsidRPr="002F2020">
              <w:rPr>
                <w:b/>
                <w:noProof/>
                <w:sz w:val="28"/>
              </w:rPr>
              <w:fldChar w:fldCharType="end"/>
            </w:r>
          </w:p>
        </w:tc>
        <w:tc>
          <w:tcPr>
            <w:tcW w:w="143" w:type="dxa"/>
            <w:tcBorders>
              <w:right w:val="single" w:sz="4" w:space="0" w:color="auto"/>
            </w:tcBorders>
          </w:tcPr>
          <w:p w14:paraId="770CDCC2" w14:textId="77777777" w:rsidR="00A95C45" w:rsidRPr="002F2020" w:rsidRDefault="00A95C45" w:rsidP="00CD0085">
            <w:pPr>
              <w:pStyle w:val="CRCoverPage"/>
              <w:spacing w:after="0"/>
              <w:rPr>
                <w:noProof/>
              </w:rPr>
            </w:pPr>
          </w:p>
        </w:tc>
      </w:tr>
      <w:tr w:rsidR="00A95C45" w14:paraId="2CDA20C8" w14:textId="77777777" w:rsidTr="00CD0085">
        <w:tc>
          <w:tcPr>
            <w:tcW w:w="9641" w:type="dxa"/>
            <w:gridSpan w:val="9"/>
            <w:tcBorders>
              <w:left w:val="single" w:sz="4" w:space="0" w:color="auto"/>
              <w:right w:val="single" w:sz="4" w:space="0" w:color="auto"/>
            </w:tcBorders>
          </w:tcPr>
          <w:p w14:paraId="5449C367" w14:textId="77777777" w:rsidR="00A95C45" w:rsidRDefault="00A95C45" w:rsidP="00CD0085">
            <w:pPr>
              <w:pStyle w:val="CRCoverPage"/>
              <w:spacing w:after="0"/>
              <w:rPr>
                <w:noProof/>
              </w:rPr>
            </w:pPr>
          </w:p>
        </w:tc>
      </w:tr>
      <w:tr w:rsidR="00A95C45" w14:paraId="76137FED" w14:textId="77777777" w:rsidTr="00CD0085">
        <w:tc>
          <w:tcPr>
            <w:tcW w:w="9641" w:type="dxa"/>
            <w:gridSpan w:val="9"/>
            <w:tcBorders>
              <w:top w:val="single" w:sz="4" w:space="0" w:color="auto"/>
            </w:tcBorders>
          </w:tcPr>
          <w:p w14:paraId="472874BE"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Hyperlink"/>
                  <w:rFonts w:cs="Arial"/>
                  <w:i/>
                  <w:noProof/>
                </w:rPr>
                <w:t>http://www.3gpp.org/Change-Requests</w:t>
              </w:r>
            </w:hyperlink>
            <w:r w:rsidRPr="00F25D98">
              <w:rPr>
                <w:rFonts w:cs="Arial"/>
                <w:i/>
                <w:noProof/>
              </w:rPr>
              <w:t>.</w:t>
            </w:r>
          </w:p>
        </w:tc>
      </w:tr>
      <w:tr w:rsidR="00A95C45" w14:paraId="0909163E" w14:textId="77777777" w:rsidTr="00CD0085">
        <w:tc>
          <w:tcPr>
            <w:tcW w:w="9641" w:type="dxa"/>
            <w:gridSpan w:val="9"/>
          </w:tcPr>
          <w:p w14:paraId="651F9E4E" w14:textId="77777777" w:rsidR="00A95C45" w:rsidRDefault="00A95C45" w:rsidP="00CD0085">
            <w:pPr>
              <w:pStyle w:val="CRCoverPage"/>
              <w:spacing w:after="0"/>
              <w:rPr>
                <w:noProof/>
                <w:sz w:val="8"/>
                <w:szCs w:val="8"/>
              </w:rPr>
            </w:pPr>
          </w:p>
        </w:tc>
      </w:tr>
    </w:tbl>
    <w:p w14:paraId="3CA6FE53"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1D922DC5" w14:textId="77777777" w:rsidTr="00CD0085">
        <w:tc>
          <w:tcPr>
            <w:tcW w:w="2835" w:type="dxa"/>
          </w:tcPr>
          <w:p w14:paraId="6D7779A9"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1B833B7D"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8DDDE4"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21861F24"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55B1B" w14:textId="77777777" w:rsidR="00A95C45" w:rsidRDefault="00A95C45" w:rsidP="00CD0085">
            <w:pPr>
              <w:pStyle w:val="CRCoverPage"/>
              <w:spacing w:after="0"/>
              <w:jc w:val="center"/>
              <w:rPr>
                <w:b/>
                <w:caps/>
                <w:noProof/>
              </w:rPr>
            </w:pPr>
          </w:p>
        </w:tc>
        <w:tc>
          <w:tcPr>
            <w:tcW w:w="2126" w:type="dxa"/>
          </w:tcPr>
          <w:p w14:paraId="1864E909"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4CCA05" w14:textId="77777777" w:rsidR="00A95C45" w:rsidRDefault="00A95C45" w:rsidP="00CD0085">
            <w:pPr>
              <w:pStyle w:val="CRCoverPage"/>
              <w:spacing w:after="0"/>
              <w:jc w:val="center"/>
              <w:rPr>
                <w:b/>
                <w:caps/>
                <w:noProof/>
              </w:rPr>
            </w:pPr>
          </w:p>
        </w:tc>
        <w:tc>
          <w:tcPr>
            <w:tcW w:w="1418" w:type="dxa"/>
            <w:tcBorders>
              <w:left w:val="nil"/>
            </w:tcBorders>
          </w:tcPr>
          <w:p w14:paraId="06EF1429"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E52391" w14:textId="77777777" w:rsidR="00A95C45" w:rsidRDefault="00A95C45" w:rsidP="00CD0085">
            <w:pPr>
              <w:pStyle w:val="CRCoverPage"/>
              <w:spacing w:after="0"/>
              <w:jc w:val="center"/>
              <w:rPr>
                <w:b/>
                <w:bCs/>
                <w:caps/>
                <w:noProof/>
              </w:rPr>
            </w:pPr>
            <w:r>
              <w:rPr>
                <w:b/>
                <w:bCs/>
                <w:caps/>
                <w:noProof/>
              </w:rPr>
              <w:t>X</w:t>
            </w:r>
          </w:p>
        </w:tc>
      </w:tr>
    </w:tbl>
    <w:p w14:paraId="0BF2ABF9"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057B74AF" w14:textId="77777777" w:rsidTr="00CD0085">
        <w:tc>
          <w:tcPr>
            <w:tcW w:w="9640" w:type="dxa"/>
            <w:gridSpan w:val="11"/>
          </w:tcPr>
          <w:p w14:paraId="77BC14EB" w14:textId="77777777" w:rsidR="00A95C45" w:rsidRDefault="00A95C45" w:rsidP="00CD0085">
            <w:pPr>
              <w:pStyle w:val="CRCoverPage"/>
              <w:spacing w:after="0"/>
              <w:rPr>
                <w:noProof/>
                <w:sz w:val="8"/>
                <w:szCs w:val="8"/>
              </w:rPr>
            </w:pPr>
          </w:p>
        </w:tc>
      </w:tr>
      <w:tr w:rsidR="00C83970" w:rsidRPr="00CC72D8" w14:paraId="672414DB" w14:textId="77777777" w:rsidTr="00CD0085">
        <w:tc>
          <w:tcPr>
            <w:tcW w:w="1843" w:type="dxa"/>
            <w:tcBorders>
              <w:top w:val="single" w:sz="4" w:space="0" w:color="auto"/>
              <w:left w:val="single" w:sz="4" w:space="0" w:color="auto"/>
            </w:tcBorders>
          </w:tcPr>
          <w:p w14:paraId="6C38140B" w14:textId="77777777" w:rsidR="00A95C45" w:rsidRPr="002C4CA0" w:rsidRDefault="00A95C45" w:rsidP="00CD0085">
            <w:pPr>
              <w:pStyle w:val="CRCoverPage"/>
              <w:tabs>
                <w:tab w:val="right" w:pos="1759"/>
              </w:tabs>
              <w:spacing w:after="0"/>
              <w:rPr>
                <w:b/>
                <w:i/>
                <w:noProof/>
              </w:rPr>
            </w:pPr>
            <w:r w:rsidRPr="002C4CA0">
              <w:rPr>
                <w:b/>
                <w:i/>
                <w:noProof/>
              </w:rPr>
              <w:t>Title:</w:t>
            </w:r>
            <w:r w:rsidRPr="002C4CA0">
              <w:rPr>
                <w:b/>
                <w:i/>
                <w:noProof/>
              </w:rPr>
              <w:tab/>
            </w:r>
          </w:p>
        </w:tc>
        <w:tc>
          <w:tcPr>
            <w:tcW w:w="7797" w:type="dxa"/>
            <w:gridSpan w:val="10"/>
            <w:tcBorders>
              <w:top w:val="single" w:sz="4" w:space="0" w:color="auto"/>
              <w:right w:val="single" w:sz="4" w:space="0" w:color="auto"/>
            </w:tcBorders>
            <w:shd w:val="pct30" w:color="FFFF00" w:fill="auto"/>
          </w:tcPr>
          <w:p w14:paraId="3E65EC39" w14:textId="45C30E11" w:rsidR="00A95C45" w:rsidRPr="00CC72D8" w:rsidRDefault="00D205FD" w:rsidP="00CD0085">
            <w:pPr>
              <w:pStyle w:val="CRCoverPage"/>
              <w:spacing w:after="0"/>
              <w:ind w:left="100"/>
              <w:rPr>
                <w:noProof/>
              </w:rPr>
            </w:pPr>
            <w:r>
              <w:rPr>
                <w:lang w:eastAsia="ko-KR"/>
              </w:rPr>
              <w:t>Application ID</w:t>
            </w:r>
            <w:r w:rsidR="00237CFC">
              <w:rPr>
                <w:lang w:eastAsia="ko-KR"/>
              </w:rPr>
              <w:t xml:space="preserve"> -</w:t>
            </w:r>
            <w:r w:rsidR="00281A18">
              <w:rPr>
                <w:lang w:eastAsia="ko-KR"/>
              </w:rPr>
              <w:t xml:space="preserve"> </w:t>
            </w:r>
            <w:r>
              <w:rPr>
                <w:lang w:eastAsia="ko-KR"/>
              </w:rPr>
              <w:t>an optional input</w:t>
            </w:r>
            <w:r w:rsidR="00281A18">
              <w:rPr>
                <w:lang w:eastAsia="ko-KR"/>
              </w:rPr>
              <w:t xml:space="preserve"> in Dispersion Analytics</w:t>
            </w:r>
          </w:p>
        </w:tc>
      </w:tr>
      <w:tr w:rsidR="00A95C45" w14:paraId="74325EC6" w14:textId="77777777" w:rsidTr="00CD0085">
        <w:tc>
          <w:tcPr>
            <w:tcW w:w="1843" w:type="dxa"/>
            <w:tcBorders>
              <w:left w:val="single" w:sz="4" w:space="0" w:color="auto"/>
            </w:tcBorders>
          </w:tcPr>
          <w:p w14:paraId="6E4100B4"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4EC4EFDA" w14:textId="77777777" w:rsidR="00A95C45" w:rsidRDefault="00A95C45" w:rsidP="00CD0085">
            <w:pPr>
              <w:pStyle w:val="CRCoverPage"/>
              <w:spacing w:after="0"/>
              <w:rPr>
                <w:noProof/>
                <w:sz w:val="8"/>
                <w:szCs w:val="8"/>
              </w:rPr>
            </w:pPr>
          </w:p>
        </w:tc>
      </w:tr>
      <w:tr w:rsidR="00A95C45" w14:paraId="142F2E07" w14:textId="77777777" w:rsidTr="00CD0085">
        <w:tc>
          <w:tcPr>
            <w:tcW w:w="1843" w:type="dxa"/>
            <w:tcBorders>
              <w:left w:val="single" w:sz="4" w:space="0" w:color="auto"/>
            </w:tcBorders>
          </w:tcPr>
          <w:p w14:paraId="4B6AD74D"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D28B19" w14:textId="5102DBBD" w:rsidR="00A95C45" w:rsidRDefault="000C37B3" w:rsidP="00CD0085">
            <w:pPr>
              <w:pStyle w:val="CRCoverPage"/>
              <w:spacing w:after="0"/>
              <w:ind w:left="100"/>
              <w:rPr>
                <w:noProof/>
              </w:rPr>
            </w:pPr>
            <w:r>
              <w:rPr>
                <w:noProof/>
              </w:rPr>
              <w:t>Spirent</w:t>
            </w:r>
          </w:p>
        </w:tc>
      </w:tr>
      <w:tr w:rsidR="00A95C45" w14:paraId="1A3D7F07" w14:textId="77777777" w:rsidTr="00CD0085">
        <w:tc>
          <w:tcPr>
            <w:tcW w:w="1843" w:type="dxa"/>
            <w:tcBorders>
              <w:left w:val="single" w:sz="4" w:space="0" w:color="auto"/>
            </w:tcBorders>
          </w:tcPr>
          <w:p w14:paraId="71058441"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AF96EA"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28A7F5C0" w14:textId="77777777" w:rsidTr="00CD0085">
        <w:tc>
          <w:tcPr>
            <w:tcW w:w="1843" w:type="dxa"/>
            <w:tcBorders>
              <w:left w:val="single" w:sz="4" w:space="0" w:color="auto"/>
            </w:tcBorders>
          </w:tcPr>
          <w:p w14:paraId="443EF84C"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3EC863C3" w14:textId="77777777" w:rsidR="00A95C45" w:rsidRDefault="00A95C45" w:rsidP="00CD0085">
            <w:pPr>
              <w:pStyle w:val="CRCoverPage"/>
              <w:spacing w:after="0"/>
              <w:rPr>
                <w:noProof/>
                <w:sz w:val="8"/>
                <w:szCs w:val="8"/>
              </w:rPr>
            </w:pPr>
          </w:p>
        </w:tc>
      </w:tr>
      <w:tr w:rsidR="00A95C45" w14:paraId="77EFB126" w14:textId="77777777" w:rsidTr="00CD0085">
        <w:tc>
          <w:tcPr>
            <w:tcW w:w="1843" w:type="dxa"/>
            <w:tcBorders>
              <w:left w:val="single" w:sz="4" w:space="0" w:color="auto"/>
            </w:tcBorders>
          </w:tcPr>
          <w:p w14:paraId="4E8B8C48"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5A919593" w14:textId="77777777" w:rsidR="00A95C45" w:rsidRDefault="00A95C45" w:rsidP="00CD0085">
            <w:pPr>
              <w:pStyle w:val="CRCoverPage"/>
              <w:spacing w:after="0"/>
              <w:ind w:left="100"/>
              <w:rPr>
                <w:noProof/>
              </w:rPr>
            </w:pPr>
            <w:r>
              <w:rPr>
                <w:noProof/>
              </w:rPr>
              <w:t>eNA_Ph2</w:t>
            </w:r>
          </w:p>
        </w:tc>
        <w:tc>
          <w:tcPr>
            <w:tcW w:w="567" w:type="dxa"/>
            <w:tcBorders>
              <w:left w:val="nil"/>
            </w:tcBorders>
          </w:tcPr>
          <w:p w14:paraId="1E240611" w14:textId="77777777" w:rsidR="00A95C45" w:rsidRDefault="00A95C45" w:rsidP="00CD0085">
            <w:pPr>
              <w:pStyle w:val="CRCoverPage"/>
              <w:spacing w:after="0"/>
              <w:ind w:right="100"/>
              <w:rPr>
                <w:noProof/>
              </w:rPr>
            </w:pPr>
          </w:p>
        </w:tc>
        <w:tc>
          <w:tcPr>
            <w:tcW w:w="1417" w:type="dxa"/>
            <w:gridSpan w:val="3"/>
            <w:tcBorders>
              <w:left w:val="nil"/>
            </w:tcBorders>
          </w:tcPr>
          <w:p w14:paraId="67096F99"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0B2DFA" w14:textId="24402FAC" w:rsidR="00A95C45" w:rsidRDefault="00B21576" w:rsidP="00CD0085">
            <w:pPr>
              <w:pStyle w:val="CRCoverPage"/>
              <w:spacing w:after="0"/>
              <w:ind w:left="100"/>
              <w:rPr>
                <w:noProof/>
              </w:rPr>
            </w:pPr>
            <w:r w:rsidRPr="002F2020">
              <w:rPr>
                <w:noProof/>
              </w:rPr>
              <w:fldChar w:fldCharType="begin"/>
            </w:r>
            <w:r w:rsidRPr="002F2020">
              <w:rPr>
                <w:noProof/>
              </w:rPr>
              <w:instrText xml:space="preserve"> DOCPROPERTY  ResDate  \* MERGEFORMAT </w:instrText>
            </w:r>
            <w:r w:rsidRPr="002F2020">
              <w:rPr>
                <w:noProof/>
              </w:rPr>
              <w:fldChar w:fldCharType="separate"/>
            </w:r>
            <w:r w:rsidR="00A95C45" w:rsidRPr="002F2020">
              <w:rPr>
                <w:noProof/>
              </w:rPr>
              <w:t>2021-0</w:t>
            </w:r>
            <w:r w:rsidR="00E7784F">
              <w:rPr>
                <w:noProof/>
              </w:rPr>
              <w:t>8</w:t>
            </w:r>
            <w:r w:rsidR="00A95C45" w:rsidRPr="002F2020">
              <w:rPr>
                <w:noProof/>
              </w:rPr>
              <w:t>-</w:t>
            </w:r>
            <w:r w:rsidR="000C37B3">
              <w:rPr>
                <w:noProof/>
              </w:rPr>
              <w:t>2</w:t>
            </w:r>
            <w:r w:rsidR="008F69CB">
              <w:rPr>
                <w:noProof/>
              </w:rPr>
              <w:t>0</w:t>
            </w:r>
            <w:r w:rsidRPr="002F2020">
              <w:rPr>
                <w:noProof/>
              </w:rPr>
              <w:fldChar w:fldCharType="end"/>
            </w:r>
          </w:p>
        </w:tc>
      </w:tr>
      <w:tr w:rsidR="00A95C45" w14:paraId="50031378" w14:textId="77777777" w:rsidTr="00CD0085">
        <w:tc>
          <w:tcPr>
            <w:tcW w:w="1843" w:type="dxa"/>
            <w:tcBorders>
              <w:left w:val="single" w:sz="4" w:space="0" w:color="auto"/>
            </w:tcBorders>
          </w:tcPr>
          <w:p w14:paraId="416BFD35" w14:textId="77777777" w:rsidR="00A95C45" w:rsidRDefault="00A95C45" w:rsidP="00CD0085">
            <w:pPr>
              <w:pStyle w:val="CRCoverPage"/>
              <w:spacing w:after="0"/>
              <w:rPr>
                <w:b/>
                <w:i/>
                <w:noProof/>
                <w:sz w:val="8"/>
                <w:szCs w:val="8"/>
              </w:rPr>
            </w:pPr>
          </w:p>
        </w:tc>
        <w:tc>
          <w:tcPr>
            <w:tcW w:w="1986" w:type="dxa"/>
            <w:gridSpan w:val="4"/>
          </w:tcPr>
          <w:p w14:paraId="66DDC493" w14:textId="77777777" w:rsidR="00A95C45" w:rsidRDefault="00A95C45" w:rsidP="00CD0085">
            <w:pPr>
              <w:pStyle w:val="CRCoverPage"/>
              <w:spacing w:after="0"/>
              <w:rPr>
                <w:noProof/>
                <w:sz w:val="8"/>
                <w:szCs w:val="8"/>
              </w:rPr>
            </w:pPr>
          </w:p>
        </w:tc>
        <w:tc>
          <w:tcPr>
            <w:tcW w:w="2267" w:type="dxa"/>
            <w:gridSpan w:val="2"/>
          </w:tcPr>
          <w:p w14:paraId="64CB31F0" w14:textId="77777777" w:rsidR="00A95C45" w:rsidRDefault="00A95C45" w:rsidP="00CD0085">
            <w:pPr>
              <w:pStyle w:val="CRCoverPage"/>
              <w:spacing w:after="0"/>
              <w:rPr>
                <w:noProof/>
                <w:sz w:val="8"/>
                <w:szCs w:val="8"/>
              </w:rPr>
            </w:pPr>
          </w:p>
        </w:tc>
        <w:tc>
          <w:tcPr>
            <w:tcW w:w="1417" w:type="dxa"/>
            <w:gridSpan w:val="3"/>
          </w:tcPr>
          <w:p w14:paraId="6247ABA9"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2916CAD" w14:textId="77777777" w:rsidR="00A95C45" w:rsidRDefault="00A95C45" w:rsidP="00CD0085">
            <w:pPr>
              <w:pStyle w:val="CRCoverPage"/>
              <w:spacing w:after="0"/>
              <w:rPr>
                <w:noProof/>
                <w:sz w:val="8"/>
                <w:szCs w:val="8"/>
              </w:rPr>
            </w:pPr>
          </w:p>
        </w:tc>
      </w:tr>
      <w:tr w:rsidR="00A95C45" w14:paraId="0E4BB0F1" w14:textId="77777777" w:rsidTr="00CD0085">
        <w:trPr>
          <w:cantSplit/>
        </w:trPr>
        <w:tc>
          <w:tcPr>
            <w:tcW w:w="1843" w:type="dxa"/>
            <w:tcBorders>
              <w:left w:val="single" w:sz="4" w:space="0" w:color="auto"/>
            </w:tcBorders>
          </w:tcPr>
          <w:p w14:paraId="210ECEB8"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501D2071" w14:textId="2E518DA9" w:rsidR="00A95C45" w:rsidRDefault="000C37B3" w:rsidP="00CD0085">
            <w:pPr>
              <w:pStyle w:val="CRCoverPage"/>
              <w:spacing w:after="0"/>
              <w:ind w:left="100" w:right="-609"/>
              <w:rPr>
                <w:b/>
                <w:noProof/>
              </w:rPr>
            </w:pPr>
            <w:r>
              <w:t>C</w:t>
            </w:r>
          </w:p>
        </w:tc>
        <w:tc>
          <w:tcPr>
            <w:tcW w:w="3402" w:type="dxa"/>
            <w:gridSpan w:val="5"/>
            <w:tcBorders>
              <w:left w:val="nil"/>
            </w:tcBorders>
          </w:tcPr>
          <w:p w14:paraId="0872605A" w14:textId="77777777" w:rsidR="00A95C45" w:rsidRDefault="00A95C45" w:rsidP="00CD0085">
            <w:pPr>
              <w:pStyle w:val="CRCoverPage"/>
              <w:spacing w:after="0"/>
              <w:rPr>
                <w:noProof/>
              </w:rPr>
            </w:pPr>
          </w:p>
        </w:tc>
        <w:tc>
          <w:tcPr>
            <w:tcW w:w="1417" w:type="dxa"/>
            <w:gridSpan w:val="3"/>
            <w:tcBorders>
              <w:left w:val="nil"/>
            </w:tcBorders>
          </w:tcPr>
          <w:p w14:paraId="26E7133F"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DA145C"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0064C6DE" w14:textId="77777777" w:rsidTr="00CD0085">
        <w:tc>
          <w:tcPr>
            <w:tcW w:w="1843" w:type="dxa"/>
            <w:tcBorders>
              <w:left w:val="single" w:sz="4" w:space="0" w:color="auto"/>
              <w:bottom w:val="single" w:sz="4" w:space="0" w:color="auto"/>
            </w:tcBorders>
          </w:tcPr>
          <w:p w14:paraId="08CFC4C7"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5BCB4C0"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6EF4E7"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B622E0"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7B1C0085" w14:textId="77777777" w:rsidTr="00CD0085">
        <w:tc>
          <w:tcPr>
            <w:tcW w:w="1843" w:type="dxa"/>
          </w:tcPr>
          <w:p w14:paraId="352DDDCF" w14:textId="77777777" w:rsidR="00A95C45" w:rsidRDefault="00A95C45" w:rsidP="00CD0085">
            <w:pPr>
              <w:pStyle w:val="CRCoverPage"/>
              <w:spacing w:after="0"/>
              <w:rPr>
                <w:b/>
                <w:i/>
                <w:noProof/>
                <w:sz w:val="8"/>
                <w:szCs w:val="8"/>
              </w:rPr>
            </w:pPr>
          </w:p>
        </w:tc>
        <w:tc>
          <w:tcPr>
            <w:tcW w:w="7797" w:type="dxa"/>
            <w:gridSpan w:val="10"/>
          </w:tcPr>
          <w:p w14:paraId="3BA319A7" w14:textId="77777777" w:rsidR="00A95C45" w:rsidRDefault="00A95C45" w:rsidP="00CD0085">
            <w:pPr>
              <w:pStyle w:val="CRCoverPage"/>
              <w:spacing w:after="0"/>
              <w:rPr>
                <w:noProof/>
                <w:sz w:val="8"/>
                <w:szCs w:val="8"/>
              </w:rPr>
            </w:pPr>
          </w:p>
        </w:tc>
      </w:tr>
      <w:tr w:rsidR="00A95C45" w14:paraId="6C8184E4" w14:textId="77777777" w:rsidTr="00CD0085">
        <w:tc>
          <w:tcPr>
            <w:tcW w:w="2694" w:type="dxa"/>
            <w:gridSpan w:val="2"/>
            <w:tcBorders>
              <w:top w:val="single" w:sz="4" w:space="0" w:color="auto"/>
              <w:left w:val="single" w:sz="4" w:space="0" w:color="auto"/>
            </w:tcBorders>
          </w:tcPr>
          <w:p w14:paraId="7C4CDAE2" w14:textId="77777777" w:rsidR="00A95C45" w:rsidRDefault="00A95C45" w:rsidP="00CD0085">
            <w:pPr>
              <w:pStyle w:val="CRCoverPage"/>
              <w:tabs>
                <w:tab w:val="right" w:pos="2184"/>
              </w:tabs>
              <w:spacing w:after="0"/>
              <w:rPr>
                <w:b/>
                <w:i/>
                <w:noProof/>
              </w:rPr>
            </w:pPr>
            <w:bookmarkStart w:id="0"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2B7617F3" w14:textId="5D31ACEA" w:rsidR="0051494C" w:rsidRPr="006D58FF" w:rsidRDefault="004A4889" w:rsidP="00E33722">
            <w:r>
              <w:rPr>
                <w:noProof/>
              </w:rPr>
              <w:t xml:space="preserve">Application ID is </w:t>
            </w:r>
            <w:r w:rsidR="00281A18">
              <w:rPr>
                <w:noProof/>
              </w:rPr>
              <w:t xml:space="preserve">an </w:t>
            </w:r>
            <w:r>
              <w:rPr>
                <w:noProof/>
              </w:rPr>
              <w:t>optional</w:t>
            </w:r>
            <w:r w:rsidR="00281A18">
              <w:rPr>
                <w:noProof/>
              </w:rPr>
              <w:t xml:space="preserve"> input</w:t>
            </w:r>
            <w:r>
              <w:rPr>
                <w:noProof/>
              </w:rPr>
              <w:t xml:space="preserve">. Stated differently, Dispersion Analytics per location per application or per slice per application is optional. If application ID(s) is/are not provided in the analytic filter, the dispersion analytsis </w:t>
            </w:r>
            <w:r w:rsidR="00281A18">
              <w:rPr>
                <w:noProof/>
              </w:rPr>
              <w:t>shall</w:t>
            </w:r>
            <w:r>
              <w:rPr>
                <w:noProof/>
              </w:rPr>
              <w:t xml:space="preserve"> appl</w:t>
            </w:r>
            <w:r w:rsidR="00281A18">
              <w:rPr>
                <w:noProof/>
              </w:rPr>
              <w:t>y</w:t>
            </w:r>
            <w:r>
              <w:rPr>
                <w:noProof/>
              </w:rPr>
              <w:t xml:space="preserve"> across all the applications at the location or slice.   </w:t>
            </w:r>
          </w:p>
        </w:tc>
      </w:tr>
      <w:tr w:rsidR="00A95C45" w14:paraId="44692038" w14:textId="77777777" w:rsidTr="00CD0085">
        <w:tc>
          <w:tcPr>
            <w:tcW w:w="2694" w:type="dxa"/>
            <w:gridSpan w:val="2"/>
            <w:tcBorders>
              <w:left w:val="single" w:sz="4" w:space="0" w:color="auto"/>
            </w:tcBorders>
          </w:tcPr>
          <w:p w14:paraId="3FD400D6"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4330DBB2" w14:textId="77777777" w:rsidR="00A95C45" w:rsidRDefault="00A95C45" w:rsidP="00CD0085">
            <w:pPr>
              <w:pStyle w:val="CRCoverPage"/>
              <w:spacing w:after="0"/>
              <w:rPr>
                <w:noProof/>
                <w:sz w:val="8"/>
                <w:szCs w:val="8"/>
              </w:rPr>
            </w:pPr>
          </w:p>
        </w:tc>
      </w:tr>
      <w:tr w:rsidR="00A95C45" w14:paraId="61FB3C1D" w14:textId="77777777" w:rsidTr="00CD0085">
        <w:trPr>
          <w:trHeight w:val="148"/>
        </w:trPr>
        <w:tc>
          <w:tcPr>
            <w:tcW w:w="2694" w:type="dxa"/>
            <w:gridSpan w:val="2"/>
            <w:tcBorders>
              <w:left w:val="single" w:sz="4" w:space="0" w:color="auto"/>
            </w:tcBorders>
          </w:tcPr>
          <w:p w14:paraId="1005D50B"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9AB0E8" w14:textId="682A90EE" w:rsidR="0051494C" w:rsidRPr="00B70C43" w:rsidRDefault="004A4889" w:rsidP="0051494C">
            <w:pPr>
              <w:pStyle w:val="CRCoverPage"/>
              <w:spacing w:after="0"/>
              <w:rPr>
                <w:ins w:id="1" w:author="Nokia-r4" w:date="2021-05-24T23:05:00Z"/>
                <w:rFonts w:ascii="Times New Roman" w:hAnsi="Times New Roman"/>
                <w:noProof/>
              </w:rPr>
            </w:pPr>
            <w:r w:rsidRPr="00B70C43">
              <w:rPr>
                <w:rFonts w:ascii="Times New Roman" w:hAnsi="Times New Roman"/>
                <w:noProof/>
              </w:rPr>
              <w:t xml:space="preserve">Change the Application ID output from (1..max) to (0..max) to </w:t>
            </w:r>
            <w:r w:rsidR="00281A18" w:rsidRPr="00B70C43">
              <w:rPr>
                <w:rFonts w:ascii="Times New Roman" w:hAnsi="Times New Roman"/>
                <w:noProof/>
              </w:rPr>
              <w:t>account for the potentiall lack of application ID input in the analyti filter. A</w:t>
            </w:r>
            <w:r w:rsidRPr="00B70C43">
              <w:rPr>
                <w:rFonts w:ascii="Times New Roman" w:hAnsi="Times New Roman"/>
                <w:noProof/>
              </w:rPr>
              <w:t xml:space="preserve">llow a zero option (i.e. </w:t>
            </w:r>
            <w:r w:rsidR="00281A18" w:rsidRPr="00B70C43">
              <w:rPr>
                <w:rFonts w:ascii="Times New Roman" w:hAnsi="Times New Roman"/>
                <w:noProof/>
              </w:rPr>
              <w:t xml:space="preserve">the </w:t>
            </w:r>
            <w:r w:rsidRPr="00B70C43">
              <w:rPr>
                <w:rFonts w:ascii="Times New Roman" w:hAnsi="Times New Roman"/>
                <w:noProof/>
              </w:rPr>
              <w:t xml:space="preserve">analytic output is not provided per application in the case of 0..max).  </w:t>
            </w:r>
          </w:p>
          <w:p w14:paraId="4ACAD286" w14:textId="2FE8D68C" w:rsidR="00DC35D3" w:rsidRPr="00B70C43" w:rsidRDefault="00DC35D3" w:rsidP="00C13D66">
            <w:pPr>
              <w:pStyle w:val="CRCoverPage"/>
              <w:spacing w:after="0"/>
              <w:rPr>
                <w:rFonts w:ascii="Times New Roman" w:hAnsi="Times New Roman"/>
                <w:noProof/>
                <w:color w:val="FF0000"/>
              </w:rPr>
            </w:pPr>
          </w:p>
        </w:tc>
      </w:tr>
      <w:tr w:rsidR="00A95C45" w14:paraId="742B4801" w14:textId="77777777" w:rsidTr="00CD0085">
        <w:tc>
          <w:tcPr>
            <w:tcW w:w="2694" w:type="dxa"/>
            <w:gridSpan w:val="2"/>
            <w:tcBorders>
              <w:left w:val="single" w:sz="4" w:space="0" w:color="auto"/>
            </w:tcBorders>
          </w:tcPr>
          <w:p w14:paraId="7E3E11C7"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E3CF90E" w14:textId="77777777" w:rsidR="00A95C45" w:rsidRDefault="00A95C45" w:rsidP="00A95C45">
            <w:pPr>
              <w:pStyle w:val="CRCoverPage"/>
              <w:spacing w:after="0"/>
              <w:rPr>
                <w:noProof/>
                <w:sz w:val="8"/>
                <w:szCs w:val="8"/>
              </w:rPr>
            </w:pPr>
          </w:p>
        </w:tc>
      </w:tr>
      <w:tr w:rsidR="00A95C45" w14:paraId="4B90F4DA" w14:textId="77777777" w:rsidTr="00CD0085">
        <w:tc>
          <w:tcPr>
            <w:tcW w:w="2694" w:type="dxa"/>
            <w:gridSpan w:val="2"/>
            <w:tcBorders>
              <w:left w:val="single" w:sz="4" w:space="0" w:color="auto"/>
              <w:bottom w:val="single" w:sz="4" w:space="0" w:color="auto"/>
            </w:tcBorders>
          </w:tcPr>
          <w:p w14:paraId="3B7637DD"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49E989" w14:textId="4FCDCF1F" w:rsidR="00A95C45" w:rsidRPr="00B70C43" w:rsidRDefault="00281A18" w:rsidP="00CA01FB">
            <w:pPr>
              <w:pStyle w:val="CRCoverPage"/>
              <w:spacing w:after="0"/>
              <w:rPr>
                <w:rFonts w:ascii="Times New Roman" w:hAnsi="Times New Roman"/>
                <w:noProof/>
              </w:rPr>
            </w:pPr>
            <w:r w:rsidRPr="00B70C43">
              <w:rPr>
                <w:rFonts w:ascii="Times New Roman" w:hAnsi="Times New Roman"/>
                <w:noProof/>
              </w:rPr>
              <w:t>The p</w:t>
            </w:r>
            <w:r w:rsidR="004A4889" w:rsidRPr="00B70C43">
              <w:rPr>
                <w:rFonts w:ascii="Times New Roman" w:hAnsi="Times New Roman"/>
                <w:noProof/>
              </w:rPr>
              <w:t xml:space="preserve">resent </w:t>
            </w:r>
            <w:r w:rsidR="00436494">
              <w:rPr>
                <w:rFonts w:ascii="Times New Roman" w:hAnsi="Times New Roman"/>
                <w:noProof/>
              </w:rPr>
              <w:t>inconsistent</w:t>
            </w:r>
            <w:r w:rsidR="00D205FD" w:rsidRPr="00B70C43">
              <w:rPr>
                <w:rFonts w:ascii="Times New Roman" w:hAnsi="Times New Roman"/>
                <w:noProof/>
              </w:rPr>
              <w:t xml:space="preserve"> text </w:t>
            </w:r>
            <w:r w:rsidRPr="00B70C43">
              <w:rPr>
                <w:rFonts w:ascii="Times New Roman" w:hAnsi="Times New Roman"/>
                <w:noProof/>
              </w:rPr>
              <w:t>and output tables</w:t>
            </w:r>
            <w:r w:rsidR="00816635">
              <w:rPr>
                <w:rFonts w:ascii="Times New Roman" w:hAnsi="Times New Roman"/>
                <w:noProof/>
              </w:rPr>
              <w:t>,</w:t>
            </w:r>
            <w:r w:rsidRPr="00B70C43">
              <w:rPr>
                <w:rFonts w:ascii="Times New Roman" w:hAnsi="Times New Roman"/>
                <w:noProof/>
              </w:rPr>
              <w:t xml:space="preserve"> </w:t>
            </w:r>
            <w:r w:rsidR="00D205FD" w:rsidRPr="00B70C43">
              <w:rPr>
                <w:rFonts w:ascii="Times New Roman" w:hAnsi="Times New Roman"/>
                <w:noProof/>
              </w:rPr>
              <w:t xml:space="preserve">regarding </w:t>
            </w:r>
            <w:r w:rsidRPr="00B70C43">
              <w:rPr>
                <w:rFonts w:ascii="Times New Roman" w:hAnsi="Times New Roman"/>
                <w:noProof/>
              </w:rPr>
              <w:t xml:space="preserve">optional </w:t>
            </w:r>
            <w:r w:rsidR="004A4889" w:rsidRPr="00B70C43">
              <w:rPr>
                <w:rFonts w:ascii="Times New Roman" w:hAnsi="Times New Roman"/>
                <w:noProof/>
              </w:rPr>
              <w:t>Application ID</w:t>
            </w:r>
            <w:r w:rsidR="00816635">
              <w:rPr>
                <w:rFonts w:ascii="Times New Roman" w:hAnsi="Times New Roman"/>
                <w:noProof/>
              </w:rPr>
              <w:t>,</w:t>
            </w:r>
            <w:r w:rsidR="004A4889" w:rsidRPr="00B70C43">
              <w:rPr>
                <w:rFonts w:ascii="Times New Roman" w:hAnsi="Times New Roman"/>
                <w:noProof/>
              </w:rPr>
              <w:t xml:space="preserve"> </w:t>
            </w:r>
            <w:r w:rsidR="00D205FD" w:rsidRPr="00B70C43">
              <w:rPr>
                <w:rFonts w:ascii="Times New Roman" w:hAnsi="Times New Roman"/>
                <w:noProof/>
              </w:rPr>
              <w:t xml:space="preserve">will not be addrsees </w:t>
            </w:r>
          </w:p>
        </w:tc>
      </w:tr>
      <w:bookmarkEnd w:id="0"/>
      <w:tr w:rsidR="00A95C45" w14:paraId="5219FC97" w14:textId="77777777" w:rsidTr="00CD0085">
        <w:tc>
          <w:tcPr>
            <w:tcW w:w="2694" w:type="dxa"/>
            <w:gridSpan w:val="2"/>
          </w:tcPr>
          <w:p w14:paraId="130E1EFF" w14:textId="77777777" w:rsidR="00A95C45" w:rsidRDefault="00A95C45" w:rsidP="00CD0085">
            <w:pPr>
              <w:pStyle w:val="CRCoverPage"/>
              <w:spacing w:after="0"/>
              <w:rPr>
                <w:b/>
                <w:i/>
                <w:noProof/>
                <w:sz w:val="8"/>
                <w:szCs w:val="8"/>
              </w:rPr>
            </w:pPr>
          </w:p>
        </w:tc>
        <w:tc>
          <w:tcPr>
            <w:tcW w:w="6946" w:type="dxa"/>
            <w:gridSpan w:val="9"/>
          </w:tcPr>
          <w:p w14:paraId="1FC7E146" w14:textId="77777777" w:rsidR="00A95C45" w:rsidRPr="00CC72D8" w:rsidRDefault="00A95C45" w:rsidP="00CD0085">
            <w:pPr>
              <w:pStyle w:val="CRCoverPage"/>
              <w:spacing w:after="0"/>
              <w:rPr>
                <w:noProof/>
                <w:sz w:val="8"/>
                <w:szCs w:val="8"/>
              </w:rPr>
            </w:pPr>
          </w:p>
        </w:tc>
      </w:tr>
      <w:tr w:rsidR="00A95C45" w14:paraId="2F3188E0" w14:textId="77777777" w:rsidTr="00CD0085">
        <w:tc>
          <w:tcPr>
            <w:tcW w:w="2694" w:type="dxa"/>
            <w:gridSpan w:val="2"/>
            <w:tcBorders>
              <w:top w:val="single" w:sz="4" w:space="0" w:color="auto"/>
              <w:left w:val="single" w:sz="4" w:space="0" w:color="auto"/>
            </w:tcBorders>
          </w:tcPr>
          <w:p w14:paraId="49FC159B"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D5B299" w14:textId="4D9AC9C6" w:rsidR="00A95C45" w:rsidRPr="00CC72D8" w:rsidRDefault="00E36ED9" w:rsidP="00CD0085">
            <w:pPr>
              <w:pStyle w:val="CRCoverPage"/>
              <w:spacing w:after="0"/>
              <w:ind w:left="100"/>
              <w:rPr>
                <w:noProof/>
              </w:rPr>
            </w:pPr>
            <w:r>
              <w:rPr>
                <w:noProof/>
              </w:rPr>
              <w:t>6.</w:t>
            </w:r>
            <w:r w:rsidR="00436494">
              <w:rPr>
                <w:noProof/>
              </w:rPr>
              <w:t>10</w:t>
            </w:r>
            <w:r w:rsidR="00CF222C">
              <w:rPr>
                <w:noProof/>
              </w:rPr>
              <w:t>.1</w:t>
            </w:r>
            <w:r w:rsidR="00436494">
              <w:rPr>
                <w:noProof/>
              </w:rPr>
              <w:t>, 6.10.3.1</w:t>
            </w:r>
            <w:r w:rsidR="002C4CA0" w:rsidRPr="00A06D0A">
              <w:rPr>
                <w:noProof/>
                <w:color w:val="FF0000"/>
              </w:rPr>
              <w:t xml:space="preserve"> </w:t>
            </w:r>
          </w:p>
        </w:tc>
      </w:tr>
      <w:tr w:rsidR="00A95C45" w14:paraId="7712E22C" w14:textId="77777777" w:rsidTr="00CD0085">
        <w:tc>
          <w:tcPr>
            <w:tcW w:w="2694" w:type="dxa"/>
            <w:gridSpan w:val="2"/>
            <w:tcBorders>
              <w:left w:val="single" w:sz="4" w:space="0" w:color="auto"/>
            </w:tcBorders>
          </w:tcPr>
          <w:p w14:paraId="1A5CC56E"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40ECE72" w14:textId="77777777" w:rsidR="00A95C45" w:rsidRDefault="00A95C45" w:rsidP="00CD0085">
            <w:pPr>
              <w:pStyle w:val="CRCoverPage"/>
              <w:spacing w:after="0"/>
              <w:rPr>
                <w:noProof/>
                <w:sz w:val="8"/>
                <w:szCs w:val="8"/>
              </w:rPr>
            </w:pPr>
          </w:p>
        </w:tc>
      </w:tr>
      <w:tr w:rsidR="00A95C45" w14:paraId="3802F17D" w14:textId="77777777" w:rsidTr="00CD0085">
        <w:tc>
          <w:tcPr>
            <w:tcW w:w="2694" w:type="dxa"/>
            <w:gridSpan w:val="2"/>
            <w:tcBorders>
              <w:left w:val="single" w:sz="4" w:space="0" w:color="auto"/>
            </w:tcBorders>
          </w:tcPr>
          <w:p w14:paraId="2A7BAE71"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DFF3A6"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9315E6" w14:textId="77777777" w:rsidR="00A95C45" w:rsidRDefault="00A95C45" w:rsidP="00CD0085">
            <w:pPr>
              <w:pStyle w:val="CRCoverPage"/>
              <w:spacing w:after="0"/>
              <w:jc w:val="center"/>
              <w:rPr>
                <w:b/>
                <w:caps/>
                <w:noProof/>
              </w:rPr>
            </w:pPr>
            <w:r>
              <w:rPr>
                <w:b/>
                <w:caps/>
                <w:noProof/>
              </w:rPr>
              <w:t>N</w:t>
            </w:r>
          </w:p>
        </w:tc>
        <w:tc>
          <w:tcPr>
            <w:tcW w:w="2977" w:type="dxa"/>
            <w:gridSpan w:val="4"/>
          </w:tcPr>
          <w:p w14:paraId="34BBF64A"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E457A4" w14:textId="77777777" w:rsidR="00A95C45" w:rsidRDefault="00A95C45" w:rsidP="00CD0085">
            <w:pPr>
              <w:pStyle w:val="CRCoverPage"/>
              <w:spacing w:after="0"/>
              <w:ind w:left="99"/>
              <w:rPr>
                <w:noProof/>
              </w:rPr>
            </w:pPr>
          </w:p>
        </w:tc>
      </w:tr>
      <w:tr w:rsidR="00A95C45" w14:paraId="1FBF1B6F" w14:textId="77777777" w:rsidTr="00CD0085">
        <w:tc>
          <w:tcPr>
            <w:tcW w:w="2694" w:type="dxa"/>
            <w:gridSpan w:val="2"/>
            <w:tcBorders>
              <w:left w:val="single" w:sz="4" w:space="0" w:color="auto"/>
            </w:tcBorders>
          </w:tcPr>
          <w:p w14:paraId="63F72A1D"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179558"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91FA5" w14:textId="77777777" w:rsidR="00A95C45" w:rsidRDefault="00A95C45" w:rsidP="00CD0085">
            <w:pPr>
              <w:pStyle w:val="CRCoverPage"/>
              <w:spacing w:after="0"/>
              <w:jc w:val="center"/>
              <w:rPr>
                <w:b/>
                <w:caps/>
                <w:noProof/>
              </w:rPr>
            </w:pPr>
            <w:r>
              <w:rPr>
                <w:b/>
                <w:caps/>
                <w:noProof/>
              </w:rPr>
              <w:t>X</w:t>
            </w:r>
          </w:p>
        </w:tc>
        <w:tc>
          <w:tcPr>
            <w:tcW w:w="2977" w:type="dxa"/>
            <w:gridSpan w:val="4"/>
          </w:tcPr>
          <w:p w14:paraId="71CFCC23"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D75AB1" w14:textId="77777777" w:rsidR="00A95C45" w:rsidRDefault="00A95C45" w:rsidP="00CD0085">
            <w:pPr>
              <w:pStyle w:val="CRCoverPage"/>
              <w:spacing w:after="0"/>
              <w:ind w:left="99"/>
              <w:rPr>
                <w:noProof/>
              </w:rPr>
            </w:pPr>
            <w:r>
              <w:rPr>
                <w:noProof/>
              </w:rPr>
              <w:t xml:space="preserve">TS/TR ... CR ... </w:t>
            </w:r>
          </w:p>
        </w:tc>
      </w:tr>
      <w:tr w:rsidR="00A95C45" w14:paraId="1558B3F3" w14:textId="77777777" w:rsidTr="00CD0085">
        <w:tc>
          <w:tcPr>
            <w:tcW w:w="2694" w:type="dxa"/>
            <w:gridSpan w:val="2"/>
            <w:tcBorders>
              <w:left w:val="single" w:sz="4" w:space="0" w:color="auto"/>
            </w:tcBorders>
          </w:tcPr>
          <w:p w14:paraId="018C30B8"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35A994"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78F72" w14:textId="77777777" w:rsidR="00A95C45" w:rsidRDefault="00A95C45" w:rsidP="00CD0085">
            <w:pPr>
              <w:pStyle w:val="CRCoverPage"/>
              <w:spacing w:after="0"/>
              <w:jc w:val="center"/>
              <w:rPr>
                <w:b/>
                <w:caps/>
                <w:noProof/>
              </w:rPr>
            </w:pPr>
            <w:r>
              <w:rPr>
                <w:b/>
                <w:caps/>
                <w:noProof/>
              </w:rPr>
              <w:t>X</w:t>
            </w:r>
          </w:p>
        </w:tc>
        <w:tc>
          <w:tcPr>
            <w:tcW w:w="2977" w:type="dxa"/>
            <w:gridSpan w:val="4"/>
          </w:tcPr>
          <w:p w14:paraId="5806F762"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4D44E4" w14:textId="77777777" w:rsidR="00A95C45" w:rsidRDefault="00A95C45" w:rsidP="00CD0085">
            <w:pPr>
              <w:pStyle w:val="CRCoverPage"/>
              <w:spacing w:after="0"/>
              <w:ind w:left="99"/>
              <w:rPr>
                <w:noProof/>
              </w:rPr>
            </w:pPr>
            <w:r>
              <w:rPr>
                <w:noProof/>
              </w:rPr>
              <w:t xml:space="preserve">TS/TR ... CR ... </w:t>
            </w:r>
          </w:p>
        </w:tc>
      </w:tr>
      <w:tr w:rsidR="00A95C45" w14:paraId="4243B737" w14:textId="77777777" w:rsidTr="00CD0085">
        <w:tc>
          <w:tcPr>
            <w:tcW w:w="2694" w:type="dxa"/>
            <w:gridSpan w:val="2"/>
            <w:tcBorders>
              <w:left w:val="single" w:sz="4" w:space="0" w:color="auto"/>
            </w:tcBorders>
          </w:tcPr>
          <w:p w14:paraId="06FC31F2"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4BB0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7B22A" w14:textId="77777777" w:rsidR="00A95C45" w:rsidRDefault="00A95C45" w:rsidP="00CD0085">
            <w:pPr>
              <w:pStyle w:val="CRCoverPage"/>
              <w:spacing w:after="0"/>
              <w:jc w:val="center"/>
              <w:rPr>
                <w:b/>
                <w:caps/>
                <w:noProof/>
              </w:rPr>
            </w:pPr>
            <w:r>
              <w:rPr>
                <w:b/>
                <w:caps/>
                <w:noProof/>
              </w:rPr>
              <w:t>X</w:t>
            </w:r>
          </w:p>
        </w:tc>
        <w:tc>
          <w:tcPr>
            <w:tcW w:w="2977" w:type="dxa"/>
            <w:gridSpan w:val="4"/>
          </w:tcPr>
          <w:p w14:paraId="115ADF0F"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2C0835" w14:textId="77777777" w:rsidR="00A95C45" w:rsidRDefault="00A95C45" w:rsidP="00CD0085">
            <w:pPr>
              <w:pStyle w:val="CRCoverPage"/>
              <w:spacing w:after="0"/>
              <w:ind w:left="99"/>
              <w:rPr>
                <w:noProof/>
              </w:rPr>
            </w:pPr>
            <w:r>
              <w:rPr>
                <w:noProof/>
              </w:rPr>
              <w:t xml:space="preserve">TS/TR ... CR ... </w:t>
            </w:r>
          </w:p>
        </w:tc>
      </w:tr>
      <w:tr w:rsidR="00A95C45" w14:paraId="7797B638" w14:textId="77777777" w:rsidTr="00CD0085">
        <w:tc>
          <w:tcPr>
            <w:tcW w:w="2694" w:type="dxa"/>
            <w:gridSpan w:val="2"/>
            <w:tcBorders>
              <w:left w:val="single" w:sz="4" w:space="0" w:color="auto"/>
            </w:tcBorders>
          </w:tcPr>
          <w:p w14:paraId="3AD88A47"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203DA2B5" w14:textId="77777777" w:rsidR="00A95C45" w:rsidRDefault="00A95C45" w:rsidP="00CD0085">
            <w:pPr>
              <w:pStyle w:val="CRCoverPage"/>
              <w:spacing w:after="0"/>
              <w:rPr>
                <w:noProof/>
              </w:rPr>
            </w:pPr>
          </w:p>
        </w:tc>
      </w:tr>
      <w:tr w:rsidR="00A95C45" w14:paraId="42E60DD3" w14:textId="77777777" w:rsidTr="00CD0085">
        <w:tc>
          <w:tcPr>
            <w:tcW w:w="2694" w:type="dxa"/>
            <w:gridSpan w:val="2"/>
            <w:tcBorders>
              <w:left w:val="single" w:sz="4" w:space="0" w:color="auto"/>
              <w:bottom w:val="single" w:sz="4" w:space="0" w:color="auto"/>
            </w:tcBorders>
          </w:tcPr>
          <w:p w14:paraId="12367297"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D6C23A" w14:textId="77777777" w:rsidR="00A95C45" w:rsidRDefault="00A95C45" w:rsidP="00CD0085">
            <w:pPr>
              <w:pStyle w:val="CRCoverPage"/>
              <w:spacing w:after="0"/>
              <w:ind w:left="100"/>
              <w:rPr>
                <w:noProof/>
              </w:rPr>
            </w:pPr>
          </w:p>
        </w:tc>
      </w:tr>
      <w:tr w:rsidR="00A95C45" w:rsidRPr="008863B9" w14:paraId="5905A447" w14:textId="77777777" w:rsidTr="00E90481">
        <w:tc>
          <w:tcPr>
            <w:tcW w:w="2694" w:type="dxa"/>
            <w:gridSpan w:val="2"/>
            <w:tcBorders>
              <w:top w:val="single" w:sz="4" w:space="0" w:color="auto"/>
              <w:bottom w:val="single" w:sz="4" w:space="0" w:color="auto"/>
            </w:tcBorders>
          </w:tcPr>
          <w:p w14:paraId="0EAD40EE"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7A0A5CE" w14:textId="77777777" w:rsidR="00A95C45" w:rsidRPr="008863B9" w:rsidRDefault="00A95C45" w:rsidP="00CD0085">
            <w:pPr>
              <w:pStyle w:val="CRCoverPage"/>
              <w:spacing w:after="0"/>
              <w:ind w:left="100"/>
              <w:rPr>
                <w:noProof/>
                <w:sz w:val="8"/>
                <w:szCs w:val="8"/>
              </w:rPr>
            </w:pPr>
          </w:p>
        </w:tc>
      </w:tr>
      <w:tr w:rsidR="00A95C45" w14:paraId="07F92562" w14:textId="77777777" w:rsidTr="00CD0085">
        <w:tc>
          <w:tcPr>
            <w:tcW w:w="2694" w:type="dxa"/>
            <w:gridSpan w:val="2"/>
            <w:tcBorders>
              <w:top w:val="single" w:sz="4" w:space="0" w:color="auto"/>
              <w:left w:val="single" w:sz="4" w:space="0" w:color="auto"/>
              <w:bottom w:val="single" w:sz="4" w:space="0" w:color="auto"/>
            </w:tcBorders>
          </w:tcPr>
          <w:p w14:paraId="487C2CD5"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D0B694" w14:textId="77777777" w:rsidR="00A95C45" w:rsidRDefault="00A95C45" w:rsidP="00CD0085">
            <w:pPr>
              <w:pStyle w:val="CRCoverPage"/>
              <w:spacing w:after="0"/>
              <w:ind w:left="100"/>
              <w:rPr>
                <w:noProof/>
              </w:rPr>
            </w:pPr>
          </w:p>
        </w:tc>
      </w:tr>
    </w:tbl>
    <w:p w14:paraId="7C1BDD5D" w14:textId="2C8B33B6" w:rsidR="00A95C45" w:rsidDel="00F94CBE" w:rsidRDefault="00A95C45" w:rsidP="00A95C45">
      <w:pPr>
        <w:rPr>
          <w:del w:id="2" w:author="Feder, Peretz" w:date="2021-05-23T03:53:00Z"/>
          <w:noProof/>
        </w:rPr>
      </w:pPr>
    </w:p>
    <w:p w14:paraId="540844E6" w14:textId="7E4EB538" w:rsidR="001E41F3" w:rsidDel="00F94CBE" w:rsidRDefault="001E41F3">
      <w:pPr>
        <w:rPr>
          <w:del w:id="3" w:author="Feder, Peretz" w:date="2021-05-23T03:53:00Z"/>
          <w:noProof/>
        </w:rPr>
        <w:sectPr w:rsidR="001E41F3" w:rsidDel="00F94CBE">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55E098E0" w14:textId="634670ED" w:rsidR="00982639" w:rsidRDefault="00982639" w:rsidP="00982639">
      <w:pPr>
        <w:ind w:right="-99"/>
        <w:jc w:val="center"/>
        <w:rPr>
          <w:noProof/>
          <w:color w:val="FF0000"/>
          <w:sz w:val="36"/>
          <w:szCs w:val="36"/>
          <w:lang w:eastAsia="ko-KR"/>
        </w:rPr>
      </w:pPr>
      <w:r w:rsidRPr="00C91B83">
        <w:rPr>
          <w:noProof/>
          <w:color w:val="FF0000"/>
          <w:sz w:val="36"/>
          <w:szCs w:val="36"/>
          <w:lang w:eastAsia="ko-KR"/>
        </w:rPr>
        <w:lastRenderedPageBreak/>
        <w:t>*** Start of the change</w:t>
      </w:r>
      <w:r w:rsidR="00D6386A">
        <w:rPr>
          <w:noProof/>
          <w:color w:val="FF0000"/>
          <w:sz w:val="36"/>
          <w:szCs w:val="36"/>
          <w:lang w:eastAsia="ko-KR"/>
        </w:rPr>
        <w:t>s</w:t>
      </w:r>
      <w:r w:rsidR="00FF4AEE">
        <w:rPr>
          <w:noProof/>
          <w:color w:val="FF0000"/>
          <w:sz w:val="36"/>
          <w:szCs w:val="36"/>
          <w:lang w:eastAsia="ko-KR"/>
        </w:rPr>
        <w:t xml:space="preserve"> </w:t>
      </w:r>
      <w:r w:rsidRPr="00C91B83">
        <w:rPr>
          <w:noProof/>
          <w:color w:val="FF0000"/>
          <w:sz w:val="36"/>
          <w:szCs w:val="36"/>
          <w:lang w:eastAsia="ko-KR"/>
        </w:rPr>
        <w:t>***</w:t>
      </w:r>
    </w:p>
    <w:p w14:paraId="4BA203F8" w14:textId="77777777" w:rsidR="00D205FD" w:rsidRDefault="00D205FD" w:rsidP="00D205FD">
      <w:pPr>
        <w:pStyle w:val="Heading2"/>
      </w:pPr>
      <w:bookmarkStart w:id="4" w:name="_Toc75344669"/>
      <w:r>
        <w:t>6.10</w:t>
      </w:r>
      <w:r>
        <w:tab/>
        <w:t>Dispersion Analytics</w:t>
      </w:r>
      <w:bookmarkEnd w:id="4"/>
    </w:p>
    <w:p w14:paraId="217F3157" w14:textId="77777777" w:rsidR="00D205FD" w:rsidRDefault="00D205FD" w:rsidP="00D205FD">
      <w:pPr>
        <w:pStyle w:val="Heading3"/>
      </w:pPr>
      <w:bookmarkStart w:id="5" w:name="_Toc75344670"/>
      <w:r>
        <w:t>6.10.1</w:t>
      </w:r>
      <w:r>
        <w:tab/>
        <w:t>General</w:t>
      </w:r>
      <w:bookmarkEnd w:id="5"/>
    </w:p>
    <w:p w14:paraId="27948DD4" w14:textId="77777777" w:rsidR="00D205FD" w:rsidRDefault="00D205FD" w:rsidP="00D205FD">
      <w:r>
        <w:t>Dispersion analytics identifies the location (i.e. areas of interest, TAs, cells) or network slice(s) where a UE, or a group of UEs, or any UE disperse most (if not all) of their data volume and sessions transactions (i.e. MM and SM messages).</w:t>
      </w:r>
    </w:p>
    <w:p w14:paraId="0911D2D7" w14:textId="77777777" w:rsidR="00D205FD" w:rsidRDefault="00D205FD" w:rsidP="00D205FD">
      <w:r>
        <w:t>The NWDAF shall be able to provide dispersion statistics or predictions and shall be able to collect UE dispersion related information from NFs.</w:t>
      </w:r>
    </w:p>
    <w:p w14:paraId="0BD226E6" w14:textId="77777777" w:rsidR="00D205FD" w:rsidRDefault="00D205FD" w:rsidP="00D205FD">
      <w:r>
        <w:t>Dispersion is the percentage of activity that a UE, or group of UEs, or any UE, generates at a location or a slice during a period of interest. This enables the operator to rank hot locations or slices by the various activities and to identify the top contributors (i.e. UEs) for that activity. When heavy UEs at a particular location or slice are detected/predicted and reported to a policy entity, their QoS attributes, or access to an area of interest or a slice can then be limited.</w:t>
      </w:r>
    </w:p>
    <w:p w14:paraId="182B0027" w14:textId="77777777" w:rsidR="00D205FD" w:rsidRDefault="00D205FD" w:rsidP="00D205FD">
      <w:pPr>
        <w:pStyle w:val="B1"/>
      </w:pPr>
      <w:r>
        <w:t>-</w:t>
      </w:r>
      <w:r>
        <w:tab/>
        <w:t>Data volume dispersion - The percentage of data traffic volume that a UE, or a group of UEs, or any UE, generated at a location or in a slice during the period of interest.</w:t>
      </w:r>
    </w:p>
    <w:p w14:paraId="44B18D4B" w14:textId="77777777" w:rsidR="00D205FD" w:rsidRDefault="00D205FD" w:rsidP="00D205FD">
      <w:pPr>
        <w:pStyle w:val="B1"/>
      </w:pPr>
      <w:r>
        <w:t>-</w:t>
      </w:r>
      <w:r>
        <w:tab/>
        <w:t>Transactions dispersion - The percentage of MM and SM messages that a UE, or a group of UEs, or any UE, generated at a location or in a slice during the period of interest.</w:t>
      </w:r>
    </w:p>
    <w:p w14:paraId="6A8647C4" w14:textId="77777777" w:rsidR="00D205FD" w:rsidRDefault="00D205FD" w:rsidP="00D205FD">
      <w:r>
        <w:t>The operator may classify and assign one of the three mobility classes per dispersion characteristics for a UE or a group of UEs, or any UE as fixed, camper or traveller. The classification is based on either Data volume dispersion or Transactions dispersion.</w:t>
      </w:r>
    </w:p>
    <w:p w14:paraId="3C7C1C05" w14:textId="77777777" w:rsidR="00D205FD" w:rsidRDefault="00D205FD" w:rsidP="00D205FD">
      <w:pPr>
        <w:pStyle w:val="B1"/>
      </w:pPr>
      <w:r>
        <w:t>-</w:t>
      </w:r>
      <w:r>
        <w:tab/>
        <w:t>Data-Classification - fixed, camper, traveller data-classification per thresholds assigned by the operator.</w:t>
      </w:r>
    </w:p>
    <w:p w14:paraId="004BC24A" w14:textId="77777777" w:rsidR="00D205FD" w:rsidRDefault="00D205FD" w:rsidP="00D205FD">
      <w:pPr>
        <w:pStyle w:val="EX"/>
      </w:pPr>
      <w:r>
        <w:t>EXAMPLE:</w:t>
      </w:r>
      <w:r>
        <w:tab/>
        <w:t>When a UE disperses, during the period of observation, most (threshold=95%) of its data at a location or a slice, the dispersion data-classification of the UE at that location or slice is "fixed".</w:t>
      </w:r>
    </w:p>
    <w:p w14:paraId="75693585" w14:textId="77777777" w:rsidR="00D205FD" w:rsidRDefault="00D205FD" w:rsidP="00D205FD">
      <w:pPr>
        <w:pStyle w:val="B1"/>
      </w:pPr>
      <w:r>
        <w:t>-</w:t>
      </w:r>
      <w:r>
        <w:tab/>
        <w:t>Transaction-Classification - fixed, camper, traveller transactions-classifications per thresholds assigned by the operator. Top-Heavy UE is one who's dispersion percentile rating, at a location or a slice, is higher than a threshold value defined by the operator (e.g. 0.9 percentile), see percentile ranking in the output tables, clause 6.10.3.</w:t>
      </w:r>
    </w:p>
    <w:p w14:paraId="603728B3" w14:textId="77777777" w:rsidR="00D205FD" w:rsidRDefault="00D205FD" w:rsidP="00D205FD">
      <w:pPr>
        <w:pStyle w:val="EX"/>
      </w:pPr>
      <w:r>
        <w:t>EXAMPLE:</w:t>
      </w:r>
      <w:r>
        <w:tab/>
        <w:t>When a UE disperses, during the period of observation, (threshold=40%) of its session transactions at a location or a slice, the dispersion transaction-classification of the UE is camper at that location or slice.</w:t>
      </w:r>
    </w:p>
    <w:p w14:paraId="3F214D25" w14:textId="77777777" w:rsidR="00D205FD" w:rsidRDefault="00D205FD" w:rsidP="00D205FD">
      <w:r>
        <w:t>Based on the dispersion analytics, the analytics consumer can determine that a data volume or transactions hot spot is formed when the volume of data or amount of transactions dispersed by most of the UEs at the area of interest or slice exceeds a certain data or transaction threshold established through trend analysis or operator policy.</w:t>
      </w:r>
    </w:p>
    <w:p w14:paraId="7B99506A" w14:textId="77777777" w:rsidR="00D205FD" w:rsidRDefault="00D205FD" w:rsidP="00D205FD">
      <w:r>
        <w:t>The consumer of dispersion analytics may indicate in its request:</w:t>
      </w:r>
    </w:p>
    <w:p w14:paraId="43AEF9C1" w14:textId="77777777" w:rsidR="00D205FD" w:rsidRDefault="00D205FD" w:rsidP="00D205FD">
      <w:pPr>
        <w:pStyle w:val="B1"/>
      </w:pPr>
      <w:r>
        <w:t>-</w:t>
      </w:r>
      <w:r>
        <w:tab/>
        <w:t>Analytics ID set to "Dispersion Analytics";</w:t>
      </w:r>
    </w:p>
    <w:p w14:paraId="2AB035B5" w14:textId="77777777" w:rsidR="00D205FD" w:rsidRDefault="00D205FD" w:rsidP="00D205FD">
      <w:pPr>
        <w:pStyle w:val="B1"/>
      </w:pPr>
      <w:r>
        <w:t>-</w:t>
      </w:r>
      <w:r>
        <w:tab/>
        <w:t>Target of analytics reporting: single UE, any UE, or a group of UEs. "Any UE" is only supported in combination with Analytics Filter Information S-NSSAI and Dispersion Analytics type "Data Volume Dispersion Analytics";</w:t>
      </w:r>
    </w:p>
    <w:p w14:paraId="45093D5E" w14:textId="77777777" w:rsidR="00D205FD" w:rsidRDefault="00D205FD" w:rsidP="00D205FD">
      <w:pPr>
        <w:pStyle w:val="B1"/>
      </w:pPr>
      <w:r>
        <w:t>-</w:t>
      </w:r>
      <w:r>
        <w:tab/>
        <w:t>Analytics Filter Information:</w:t>
      </w:r>
    </w:p>
    <w:p w14:paraId="0E84061C" w14:textId="3C208670" w:rsidR="00D205FD" w:rsidRDefault="00D205FD" w:rsidP="00D205FD">
      <w:pPr>
        <w:pStyle w:val="B20"/>
      </w:pPr>
      <w:r>
        <w:t>-</w:t>
      </w:r>
      <w:r>
        <w:tab/>
        <w:t xml:space="preserve">optional list of TA(s), Area(s) of Interest, Cells, or S-NSSAI(s), </w:t>
      </w:r>
      <w:ins w:id="6" w:author="Feder, Peretz" w:date="2021-08-05T20:19:00Z">
        <w:r w:rsidR="002B29D0">
          <w:t>Application</w:t>
        </w:r>
      </w:ins>
      <w:ins w:id="7" w:author="Feder, Peretz" w:date="2021-08-05T20:10:00Z">
        <w:r w:rsidR="002B29D0">
          <w:t xml:space="preserve"> ID(s), </w:t>
        </w:r>
      </w:ins>
      <w:r>
        <w:t>Top-Heavy UEs, Fixed UEs, Camper UEs, Dispersion Analytics type (Data Volume Dispersion Analytics (DVDA) or Transactions Dispersion Analytics (TDA) or both); and</w:t>
      </w:r>
    </w:p>
    <w:p w14:paraId="79EB142B" w14:textId="77777777" w:rsidR="00D205FD" w:rsidRDefault="00D205FD" w:rsidP="00D205FD">
      <w:pPr>
        <w:pStyle w:val="B20"/>
      </w:pPr>
      <w:r>
        <w:t>-</w:t>
      </w:r>
      <w:r>
        <w:tab/>
        <w:t>optional list of analytics subsets that are requested (see clause 6.10.3);</w:t>
      </w:r>
    </w:p>
    <w:p w14:paraId="4A71B812" w14:textId="77777777" w:rsidR="00D205FD" w:rsidRDefault="00D205FD" w:rsidP="00D205FD">
      <w:pPr>
        <w:pStyle w:val="B1"/>
      </w:pPr>
      <w:r>
        <w:t>-</w:t>
      </w:r>
      <w:r>
        <w:tab/>
        <w:t>Preferred level of accuracy of the analytics;</w:t>
      </w:r>
    </w:p>
    <w:p w14:paraId="07AF6D86" w14:textId="77777777" w:rsidR="00D205FD" w:rsidRDefault="00D205FD" w:rsidP="00D205FD">
      <w:pPr>
        <w:pStyle w:val="B1"/>
      </w:pPr>
      <w:r>
        <w:t>-</w:t>
      </w:r>
      <w:r>
        <w:tab/>
        <w:t>Accuracy level per analytics subset (see clause 6.10.3);</w:t>
      </w:r>
    </w:p>
    <w:p w14:paraId="70095F21" w14:textId="77777777" w:rsidR="00D205FD" w:rsidRDefault="00D205FD" w:rsidP="00D205FD">
      <w:pPr>
        <w:pStyle w:val="B1"/>
      </w:pPr>
      <w:r>
        <w:t>-</w:t>
      </w:r>
      <w:r>
        <w:tab/>
        <w:t>Preferred order of results for the list of UE Dispersion Analytics information:</w:t>
      </w:r>
    </w:p>
    <w:p w14:paraId="329370B2" w14:textId="77777777" w:rsidR="00D205FD" w:rsidRDefault="00D205FD" w:rsidP="00D205FD">
      <w:pPr>
        <w:pStyle w:val="B20"/>
      </w:pPr>
      <w:r>
        <w:lastRenderedPageBreak/>
        <w:t>-</w:t>
      </w:r>
      <w:r>
        <w:tab/>
        <w:t>ordering criterion:</w:t>
      </w:r>
    </w:p>
    <w:p w14:paraId="5D57324E" w14:textId="77777777" w:rsidR="00D205FD" w:rsidRDefault="00D205FD" w:rsidP="00D205FD">
      <w:pPr>
        <w:pStyle w:val="B3"/>
      </w:pPr>
      <w:r>
        <w:t>-</w:t>
      </w:r>
      <w:r>
        <w:tab/>
        <w:t>For DDA, one of the following: "time slot start", "data dispersion", "data classification", "data ranking", or "data percentile ranking";</w:t>
      </w:r>
    </w:p>
    <w:p w14:paraId="7531CBC6" w14:textId="77777777" w:rsidR="00D205FD" w:rsidRDefault="00D205FD" w:rsidP="00D205FD">
      <w:pPr>
        <w:pStyle w:val="B3"/>
      </w:pPr>
      <w:r>
        <w:t>-</w:t>
      </w:r>
      <w:r>
        <w:tab/>
        <w:t>For TDA, one of the following: "time slot start", "transaction dispersion", "transaction classification", "transaction ranking", or "transaction percentile ranking"; and</w:t>
      </w:r>
    </w:p>
    <w:p w14:paraId="12636B49" w14:textId="77777777" w:rsidR="00D205FD" w:rsidRDefault="00D205FD" w:rsidP="00D205FD">
      <w:pPr>
        <w:pStyle w:val="B20"/>
      </w:pPr>
      <w:r>
        <w:t>-</w:t>
      </w:r>
      <w:r>
        <w:tab/>
        <w:t>order: ascending or descending;</w:t>
      </w:r>
    </w:p>
    <w:p w14:paraId="0B1788D8" w14:textId="77777777" w:rsidR="00D205FD" w:rsidRDefault="00D205FD" w:rsidP="00D205FD">
      <w:pPr>
        <w:pStyle w:val="B1"/>
      </w:pPr>
      <w:r>
        <w:t>-</w:t>
      </w:r>
      <w:r>
        <w:tab/>
        <w:t>Analytics target period indicating the time period over which the statistics or predictions are requested;</w:t>
      </w:r>
    </w:p>
    <w:p w14:paraId="20E97839" w14:textId="77777777" w:rsidR="00D205FD" w:rsidRDefault="00D205FD" w:rsidP="00D205FD">
      <w:pPr>
        <w:pStyle w:val="B1"/>
      </w:pPr>
      <w:r>
        <w:t>-</w:t>
      </w:r>
      <w:r>
        <w:tab/>
        <w:t>Optionally, preferred granularity of location information: TA level or cell level; and</w:t>
      </w:r>
    </w:p>
    <w:p w14:paraId="37B5ED90" w14:textId="7D0C58EC" w:rsidR="00D205FD" w:rsidRDefault="00D205FD" w:rsidP="00D205FD">
      <w:pPr>
        <w:pStyle w:val="B1"/>
        <w:rPr>
          <w:ins w:id="8" w:author="Feder, Peretz" w:date="2021-08-05T22:58:00Z"/>
        </w:rPr>
      </w:pPr>
      <w:r>
        <w:t>-</w:t>
      </w:r>
      <w:r>
        <w:tab/>
        <w:t>In a subscription, the Notification Correlation Id and the Notification Target Address are included.</w:t>
      </w:r>
    </w:p>
    <w:p w14:paraId="5DBC3FC2" w14:textId="43554215" w:rsidR="00457A2A" w:rsidRDefault="00457A2A" w:rsidP="00457A2A">
      <w:pPr>
        <w:pStyle w:val="NO"/>
      </w:pPr>
      <w:ins w:id="9" w:author="Feder, Peretz" w:date="2021-08-05T22:58:00Z">
        <w:r>
          <w:t>NOTE:</w:t>
        </w:r>
        <w:r>
          <w:tab/>
          <w:t>When optional Application ID is not included in the analytic filte</w:t>
        </w:r>
      </w:ins>
      <w:ins w:id="10" w:author="Feder, Peretz" w:date="2021-08-05T23:58:00Z">
        <w:r w:rsidR="00B70C43">
          <w:t>r</w:t>
        </w:r>
      </w:ins>
      <w:ins w:id="11" w:author="Feder, Peretz" w:date="2021-08-05T23:59:00Z">
        <w:r w:rsidR="00B70C43">
          <w:t>, D</w:t>
        </w:r>
      </w:ins>
      <w:ins w:id="12" w:author="Feder, Peretz" w:date="2021-08-05T23:58:00Z">
        <w:r w:rsidR="00B70C43">
          <w:t xml:space="preserve">ata Volume </w:t>
        </w:r>
      </w:ins>
      <w:ins w:id="13" w:author="Feder, Peretz" w:date="2021-08-05T22:58:00Z">
        <w:r>
          <w:t>Dispersion Analytics applies across all applications in an AOI or a slice.</w:t>
        </w:r>
      </w:ins>
    </w:p>
    <w:p w14:paraId="59677265" w14:textId="66E3AAB9" w:rsidR="00D205FD" w:rsidRDefault="00D205FD" w:rsidP="00D205FD">
      <w:pPr>
        <w:pStyle w:val="NO"/>
      </w:pPr>
      <w:r>
        <w:t>NOTE:</w:t>
      </w:r>
      <w:r>
        <w:tab/>
        <w:t>Care must be taken with regards to load when requesting analytics for "Any UE". This could be achieved by utilizing event filters (e.g. Area of Interest for AMF) and possible analytics filters including Top-Heavy UEs, and/or Fixed and/or Camper UEs and/or Analytics Reporting Information (e.g. SUPImax), or sampling ratio as part of Event Reporting Information. The load of analytics for "Any UE" can be alleviated by limiting the number of S-NSSAI in the analytics filter.</w:t>
      </w:r>
    </w:p>
    <w:p w14:paraId="471976B0" w14:textId="623FCDE5" w:rsidR="00457A2A" w:rsidRDefault="00457A2A" w:rsidP="00D205FD">
      <w:pPr>
        <w:pStyle w:val="NO"/>
      </w:pPr>
    </w:p>
    <w:p w14:paraId="709C78A9" w14:textId="77777777" w:rsidR="00D205FD" w:rsidRDefault="00D205FD" w:rsidP="00D205FD">
      <w:pPr>
        <w:pStyle w:val="Heading3"/>
      </w:pPr>
      <w:bookmarkStart w:id="14" w:name="_Toc75344671"/>
      <w:r>
        <w:t>6.10.2</w:t>
      </w:r>
      <w:r>
        <w:tab/>
        <w:t>Input Data</w:t>
      </w:r>
      <w:bookmarkEnd w:id="14"/>
    </w:p>
    <w:p w14:paraId="3DCDE1C8" w14:textId="77777777" w:rsidR="00D205FD" w:rsidRDefault="00D205FD" w:rsidP="00D205FD">
      <w:r>
        <w:t>The NWDAF shall be able to collect UE dispersion information from NF(s) and AFs. The information collected by the NWDAF is network data from 5GC NFs and service data from AFs:</w:t>
      </w:r>
    </w:p>
    <w:p w14:paraId="1E5B8F33" w14:textId="77777777" w:rsidR="00D205FD" w:rsidRDefault="00D205FD" w:rsidP="00D205FD">
      <w:pPr>
        <w:pStyle w:val="B1"/>
      </w:pPr>
      <w:r>
        <w:t>-</w:t>
      </w:r>
      <w:r>
        <w:tab/>
        <w:t>Data related to UE transactions dispersion and bound by location collected from AMF and SMF are defined in the tables 6.10.2-1 and 6.10.2-2. This may include individual transactions or SMF/AMF state transition information stored as UE behaviour trends, which provides aggregated transaction information.</w:t>
      </w:r>
    </w:p>
    <w:p w14:paraId="39914D54" w14:textId="77777777" w:rsidR="00D205FD" w:rsidRDefault="00D205FD" w:rsidP="00D205FD">
      <w:pPr>
        <w:pStyle w:val="TH"/>
      </w:pPr>
      <w:r>
        <w:t>Table 6.10.2-1: Location based UE transactions dispersion information collected from serving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D205FD" w:rsidRPr="005D2CF1" w14:paraId="5B3A05F4" w14:textId="77777777" w:rsidTr="0036481B">
        <w:trPr>
          <w:cantSplit/>
          <w:jc w:val="center"/>
        </w:trPr>
        <w:tc>
          <w:tcPr>
            <w:tcW w:w="2882" w:type="dxa"/>
          </w:tcPr>
          <w:p w14:paraId="16505307" w14:textId="77777777" w:rsidR="00D205FD" w:rsidRPr="005D2CF1" w:rsidRDefault="00D205FD" w:rsidP="0036481B">
            <w:pPr>
              <w:pStyle w:val="TAH"/>
            </w:pPr>
            <w:r w:rsidRPr="005D2CF1">
              <w:t>Information</w:t>
            </w:r>
          </w:p>
        </w:tc>
        <w:tc>
          <w:tcPr>
            <w:tcW w:w="1412" w:type="dxa"/>
          </w:tcPr>
          <w:p w14:paraId="228E0046" w14:textId="77777777" w:rsidR="00D205FD" w:rsidRPr="005D2CF1" w:rsidRDefault="00D205FD" w:rsidP="0036481B">
            <w:pPr>
              <w:pStyle w:val="TAH"/>
            </w:pPr>
            <w:r w:rsidRPr="005D2CF1">
              <w:t>Source</w:t>
            </w:r>
          </w:p>
        </w:tc>
        <w:tc>
          <w:tcPr>
            <w:tcW w:w="3173" w:type="dxa"/>
          </w:tcPr>
          <w:p w14:paraId="3CAD30E8" w14:textId="77777777" w:rsidR="00D205FD" w:rsidRPr="005D2CF1" w:rsidRDefault="00D205FD" w:rsidP="0036481B">
            <w:pPr>
              <w:pStyle w:val="TAH"/>
            </w:pPr>
            <w:r w:rsidRPr="005D2CF1">
              <w:t>Description</w:t>
            </w:r>
          </w:p>
        </w:tc>
      </w:tr>
      <w:tr w:rsidR="00D205FD" w:rsidRPr="005D2CF1" w14:paraId="5F4C9BC9" w14:textId="77777777" w:rsidTr="0036481B">
        <w:trPr>
          <w:cantSplit/>
          <w:jc w:val="center"/>
        </w:trPr>
        <w:tc>
          <w:tcPr>
            <w:tcW w:w="2882" w:type="dxa"/>
          </w:tcPr>
          <w:p w14:paraId="5C033B07" w14:textId="77777777" w:rsidR="00D205FD" w:rsidRPr="005D2CF1" w:rsidRDefault="00D205FD" w:rsidP="0036481B">
            <w:pPr>
              <w:pStyle w:val="TAL"/>
              <w:rPr>
                <w:rFonts w:eastAsia="MS Mincho" w:cs="Arial"/>
                <w:szCs w:val="18"/>
              </w:rPr>
            </w:pPr>
            <w:r w:rsidRPr="00E9603C">
              <w:rPr>
                <w:lang w:eastAsia="zh-CN"/>
              </w:rPr>
              <w:t>UE ID</w:t>
            </w:r>
          </w:p>
        </w:tc>
        <w:tc>
          <w:tcPr>
            <w:tcW w:w="1412" w:type="dxa"/>
          </w:tcPr>
          <w:p w14:paraId="02FC7023" w14:textId="77777777" w:rsidR="00D205FD" w:rsidRPr="005D2CF1" w:rsidRDefault="00D205FD" w:rsidP="0036481B">
            <w:pPr>
              <w:pStyle w:val="TAC"/>
            </w:pPr>
            <w:r w:rsidRPr="00E9603C">
              <w:rPr>
                <w:lang w:eastAsia="zh-CN"/>
              </w:rPr>
              <w:t>AMF</w:t>
            </w:r>
          </w:p>
        </w:tc>
        <w:tc>
          <w:tcPr>
            <w:tcW w:w="3173" w:type="dxa"/>
          </w:tcPr>
          <w:p w14:paraId="2966941B" w14:textId="77777777" w:rsidR="00D205FD" w:rsidRPr="005D2CF1" w:rsidRDefault="00D205FD" w:rsidP="0036481B">
            <w:pPr>
              <w:pStyle w:val="TAL"/>
              <w:rPr>
                <w:rFonts w:cs="Arial"/>
                <w:szCs w:val="18"/>
              </w:rPr>
            </w:pPr>
            <w:r w:rsidRPr="00E9603C">
              <w:rPr>
                <w:lang w:eastAsia="zh-CN"/>
              </w:rPr>
              <w:t>SUPI</w:t>
            </w:r>
            <w:r>
              <w:rPr>
                <w:lang w:eastAsia="zh-CN"/>
              </w:rPr>
              <w:t>.</w:t>
            </w:r>
          </w:p>
        </w:tc>
      </w:tr>
      <w:tr w:rsidR="00D205FD" w:rsidRPr="005D2CF1" w14:paraId="08352436" w14:textId="77777777" w:rsidTr="0036481B">
        <w:trPr>
          <w:cantSplit/>
          <w:jc w:val="center"/>
        </w:trPr>
        <w:tc>
          <w:tcPr>
            <w:tcW w:w="2882" w:type="dxa"/>
          </w:tcPr>
          <w:p w14:paraId="190165E8" w14:textId="77777777" w:rsidR="00D205FD" w:rsidRPr="005D2CF1" w:rsidRDefault="00D205FD" w:rsidP="0036481B">
            <w:pPr>
              <w:pStyle w:val="TAL"/>
            </w:pPr>
            <w:r w:rsidRPr="00E9603C">
              <w:rPr>
                <w:lang w:eastAsia="zh-CN"/>
              </w:rPr>
              <w:t>Type Allocation Code</w:t>
            </w:r>
          </w:p>
        </w:tc>
        <w:tc>
          <w:tcPr>
            <w:tcW w:w="1412" w:type="dxa"/>
          </w:tcPr>
          <w:p w14:paraId="65AF40BB" w14:textId="77777777" w:rsidR="00D205FD" w:rsidRPr="005D2CF1" w:rsidRDefault="00D205FD" w:rsidP="0036481B">
            <w:pPr>
              <w:pStyle w:val="TAC"/>
            </w:pPr>
            <w:r w:rsidRPr="00E9603C">
              <w:rPr>
                <w:lang w:eastAsia="zh-CN"/>
              </w:rPr>
              <w:t>AMF</w:t>
            </w:r>
          </w:p>
        </w:tc>
        <w:tc>
          <w:tcPr>
            <w:tcW w:w="3173" w:type="dxa"/>
          </w:tcPr>
          <w:p w14:paraId="0F5342C4" w14:textId="77777777" w:rsidR="00D205FD" w:rsidRPr="005D2CF1" w:rsidRDefault="00D205FD" w:rsidP="0036481B">
            <w:pPr>
              <w:pStyle w:val="TAL"/>
              <w:rPr>
                <w:rFonts w:cs="Arial"/>
                <w:szCs w:val="18"/>
              </w:rPr>
            </w:pPr>
            <w:r w:rsidRPr="00E9603C">
              <w:rPr>
                <w:lang w:eastAsia="zh-CN"/>
              </w:rPr>
              <w:t>Terminal model and vendor information of the UE.</w:t>
            </w:r>
          </w:p>
        </w:tc>
      </w:tr>
      <w:tr w:rsidR="00D205FD" w:rsidRPr="005D2CF1" w14:paraId="09C8B47E" w14:textId="77777777" w:rsidTr="0036481B">
        <w:trPr>
          <w:cantSplit/>
          <w:jc w:val="center"/>
        </w:trPr>
        <w:tc>
          <w:tcPr>
            <w:tcW w:w="2882" w:type="dxa"/>
          </w:tcPr>
          <w:p w14:paraId="79BAD845" w14:textId="77777777" w:rsidR="00D205FD" w:rsidRPr="00E9603C" w:rsidRDefault="00D205FD" w:rsidP="0036481B">
            <w:pPr>
              <w:pStyle w:val="TAL"/>
              <w:rPr>
                <w:lang w:eastAsia="zh-CN"/>
              </w:rPr>
            </w:pPr>
            <w:r w:rsidRPr="00E9603C">
              <w:rPr>
                <w:lang w:eastAsia="zh-CN"/>
              </w:rPr>
              <w:t>UE locations (1..max)</w:t>
            </w:r>
          </w:p>
        </w:tc>
        <w:tc>
          <w:tcPr>
            <w:tcW w:w="1412" w:type="dxa"/>
          </w:tcPr>
          <w:p w14:paraId="1007D92A" w14:textId="77777777" w:rsidR="00D205FD" w:rsidRPr="00E9603C" w:rsidRDefault="00D205FD" w:rsidP="0036481B">
            <w:pPr>
              <w:pStyle w:val="TAC"/>
              <w:rPr>
                <w:lang w:eastAsia="zh-CN"/>
              </w:rPr>
            </w:pPr>
            <w:r w:rsidRPr="00E9603C">
              <w:rPr>
                <w:lang w:eastAsia="zh-CN"/>
              </w:rPr>
              <w:t>AMF</w:t>
            </w:r>
          </w:p>
        </w:tc>
        <w:tc>
          <w:tcPr>
            <w:tcW w:w="3173" w:type="dxa"/>
          </w:tcPr>
          <w:p w14:paraId="1822CABF" w14:textId="77777777" w:rsidR="00D205FD" w:rsidRPr="00E9603C" w:rsidRDefault="00D205FD" w:rsidP="0036481B">
            <w:pPr>
              <w:pStyle w:val="TAL"/>
              <w:rPr>
                <w:lang w:eastAsia="zh-CN"/>
              </w:rPr>
            </w:pPr>
            <w:r w:rsidRPr="00E9603C">
              <w:rPr>
                <w:lang w:eastAsia="zh-CN"/>
              </w:rPr>
              <w:t xml:space="preserve">UE </w:t>
            </w:r>
            <w:r>
              <w:rPr>
                <w:lang w:eastAsia="zh-CN"/>
              </w:rPr>
              <w:t>locations.</w:t>
            </w:r>
          </w:p>
        </w:tc>
      </w:tr>
      <w:tr w:rsidR="00D205FD" w:rsidRPr="005D2CF1" w14:paraId="7EF0AD46" w14:textId="77777777" w:rsidTr="0036481B">
        <w:trPr>
          <w:cantSplit/>
          <w:jc w:val="center"/>
        </w:trPr>
        <w:tc>
          <w:tcPr>
            <w:tcW w:w="2882" w:type="dxa"/>
          </w:tcPr>
          <w:p w14:paraId="73C0F49A" w14:textId="77777777" w:rsidR="00D205FD" w:rsidRPr="00E9603C" w:rsidRDefault="00D205FD" w:rsidP="0036481B">
            <w:pPr>
              <w:pStyle w:val="TAL"/>
              <w:rPr>
                <w:lang w:eastAsia="zh-CN"/>
              </w:rPr>
            </w:pPr>
            <w:r w:rsidRPr="00E9603C">
              <w:rPr>
                <w:lang w:eastAsia="zh-CN"/>
              </w:rPr>
              <w:t xml:space="preserve">   &gt;</w:t>
            </w:r>
            <w:r>
              <w:rPr>
                <w:lang w:eastAsia="zh-CN"/>
              </w:rPr>
              <w:t xml:space="preserve"> </w:t>
            </w:r>
            <w:r w:rsidRPr="00E9603C">
              <w:rPr>
                <w:lang w:eastAsia="zh-CN"/>
              </w:rPr>
              <w:t>UE location</w:t>
            </w:r>
          </w:p>
        </w:tc>
        <w:tc>
          <w:tcPr>
            <w:tcW w:w="1412" w:type="dxa"/>
          </w:tcPr>
          <w:p w14:paraId="4C74A5F1" w14:textId="77777777" w:rsidR="00D205FD" w:rsidRPr="00E9603C" w:rsidRDefault="00D205FD" w:rsidP="0036481B">
            <w:pPr>
              <w:pStyle w:val="TAC"/>
              <w:rPr>
                <w:lang w:eastAsia="zh-CN"/>
              </w:rPr>
            </w:pPr>
            <w:r>
              <w:rPr>
                <w:lang w:eastAsia="zh-CN"/>
              </w:rPr>
              <w:t>AMF</w:t>
            </w:r>
          </w:p>
        </w:tc>
        <w:tc>
          <w:tcPr>
            <w:tcW w:w="3173" w:type="dxa"/>
          </w:tcPr>
          <w:p w14:paraId="320EDAE7" w14:textId="77777777" w:rsidR="00D205FD" w:rsidRPr="00E9603C" w:rsidRDefault="00D205FD" w:rsidP="0036481B">
            <w:pPr>
              <w:pStyle w:val="TAL"/>
              <w:rPr>
                <w:lang w:eastAsia="zh-CN"/>
              </w:rPr>
            </w:pPr>
            <w:r w:rsidRPr="00E9603C">
              <w:rPr>
                <w:lang w:eastAsia="zh-CN"/>
              </w:rPr>
              <w:t xml:space="preserve">Area of Interest (TA or cells that the UE </w:t>
            </w:r>
            <w:r>
              <w:rPr>
                <w:lang w:eastAsia="zh-CN"/>
              </w:rPr>
              <w:t xml:space="preserve">had </w:t>
            </w:r>
            <w:r w:rsidRPr="00E9603C">
              <w:rPr>
                <w:lang w:eastAsia="zh-CN"/>
              </w:rPr>
              <w:t>enter</w:t>
            </w:r>
            <w:r>
              <w:rPr>
                <w:lang w:eastAsia="zh-CN"/>
              </w:rPr>
              <w:t>ed</w:t>
            </w:r>
            <w:r w:rsidRPr="00E9603C">
              <w:rPr>
                <w:lang w:eastAsia="zh-CN"/>
              </w:rPr>
              <w:t>)</w:t>
            </w:r>
            <w:r>
              <w:rPr>
                <w:lang w:eastAsia="zh-CN"/>
              </w:rPr>
              <w:t>.</w:t>
            </w:r>
          </w:p>
        </w:tc>
      </w:tr>
      <w:tr w:rsidR="00D205FD" w:rsidRPr="005D2CF1" w14:paraId="062CC830" w14:textId="77777777" w:rsidTr="0036481B">
        <w:trPr>
          <w:cantSplit/>
          <w:jc w:val="center"/>
        </w:trPr>
        <w:tc>
          <w:tcPr>
            <w:tcW w:w="2882" w:type="dxa"/>
          </w:tcPr>
          <w:p w14:paraId="72346311" w14:textId="77777777" w:rsidR="00D205FD" w:rsidRPr="00E9603C" w:rsidRDefault="00D205FD" w:rsidP="0036481B">
            <w:pPr>
              <w:pStyle w:val="TAL"/>
              <w:rPr>
                <w:lang w:eastAsia="zh-CN"/>
              </w:rPr>
            </w:pPr>
            <w:r w:rsidRPr="00E9603C">
              <w:rPr>
                <w:lang w:eastAsia="zh-CN"/>
              </w:rPr>
              <w:t xml:space="preserve">   &gt;</w:t>
            </w:r>
            <w:r>
              <w:rPr>
                <w:lang w:eastAsia="zh-CN"/>
              </w:rPr>
              <w:t xml:space="preserve"> </w:t>
            </w:r>
            <w:r w:rsidRPr="00E9603C">
              <w:rPr>
                <w:lang w:eastAsia="zh-CN"/>
              </w:rPr>
              <w:t>Timestamp</w:t>
            </w:r>
          </w:p>
        </w:tc>
        <w:tc>
          <w:tcPr>
            <w:tcW w:w="1412" w:type="dxa"/>
          </w:tcPr>
          <w:p w14:paraId="5EC98121" w14:textId="77777777" w:rsidR="00D205FD" w:rsidRDefault="00D205FD" w:rsidP="0036481B">
            <w:pPr>
              <w:pStyle w:val="TAC"/>
              <w:rPr>
                <w:lang w:eastAsia="zh-CN"/>
              </w:rPr>
            </w:pPr>
            <w:r>
              <w:rPr>
                <w:lang w:eastAsia="zh-CN"/>
              </w:rPr>
              <w:t>AMF</w:t>
            </w:r>
          </w:p>
        </w:tc>
        <w:tc>
          <w:tcPr>
            <w:tcW w:w="3173" w:type="dxa"/>
          </w:tcPr>
          <w:p w14:paraId="736BB5DD" w14:textId="77777777" w:rsidR="00D205FD" w:rsidRPr="00E9603C" w:rsidRDefault="00D205FD" w:rsidP="0036481B">
            <w:pPr>
              <w:pStyle w:val="TAL"/>
              <w:rPr>
                <w:lang w:eastAsia="zh-CN"/>
              </w:rPr>
            </w:pPr>
            <w:r>
              <w:rPr>
                <w:lang w:eastAsia="zh-CN"/>
              </w:rPr>
              <w:t>T</w:t>
            </w:r>
            <w:r w:rsidRPr="00E9603C">
              <w:rPr>
                <w:lang w:eastAsia="zh-CN"/>
              </w:rPr>
              <w:t>ime stamp when the AMF detect</w:t>
            </w:r>
            <w:r>
              <w:rPr>
                <w:lang w:eastAsia="zh-CN"/>
              </w:rPr>
              <w:t>ed that</w:t>
            </w:r>
            <w:r w:rsidRPr="00E9603C">
              <w:rPr>
                <w:lang w:eastAsia="zh-CN"/>
              </w:rPr>
              <w:t xml:space="preserve"> the UE </w:t>
            </w:r>
            <w:r>
              <w:rPr>
                <w:lang w:eastAsia="zh-CN"/>
              </w:rPr>
              <w:t xml:space="preserve">had </w:t>
            </w:r>
            <w:r w:rsidRPr="00E9603C">
              <w:rPr>
                <w:lang w:eastAsia="zh-CN"/>
              </w:rPr>
              <w:t>enter</w:t>
            </w:r>
            <w:r>
              <w:rPr>
                <w:lang w:eastAsia="zh-CN"/>
              </w:rPr>
              <w:t>ed</w:t>
            </w:r>
            <w:r w:rsidRPr="00E9603C">
              <w:rPr>
                <w:lang w:eastAsia="zh-CN"/>
              </w:rPr>
              <w:t xml:space="preserve"> this location</w:t>
            </w:r>
            <w:r>
              <w:rPr>
                <w:lang w:eastAsia="zh-CN"/>
              </w:rPr>
              <w:t>.</w:t>
            </w:r>
          </w:p>
        </w:tc>
      </w:tr>
      <w:tr w:rsidR="00D205FD" w:rsidRPr="005D2CF1" w14:paraId="11A22ABC" w14:textId="77777777" w:rsidTr="0036481B">
        <w:trPr>
          <w:cantSplit/>
          <w:jc w:val="center"/>
        </w:trPr>
        <w:tc>
          <w:tcPr>
            <w:tcW w:w="2882" w:type="dxa"/>
          </w:tcPr>
          <w:p w14:paraId="7F08984C" w14:textId="77777777" w:rsidR="00D205FD" w:rsidRPr="00E9603C" w:rsidRDefault="00D205FD" w:rsidP="0036481B">
            <w:pPr>
              <w:pStyle w:val="TAL"/>
              <w:rPr>
                <w:lang w:eastAsia="zh-CN"/>
              </w:rPr>
            </w:pPr>
            <w:r w:rsidRPr="00E9603C">
              <w:rPr>
                <w:lang w:eastAsia="zh-CN"/>
              </w:rPr>
              <w:t xml:space="preserve">   &gt;</w:t>
            </w:r>
            <w:r>
              <w:rPr>
                <w:lang w:eastAsia="zh-CN"/>
              </w:rPr>
              <w:t xml:space="preserve"> </w:t>
            </w:r>
            <w:r w:rsidRPr="00E9603C">
              <w:rPr>
                <w:lang w:eastAsia="zh-CN"/>
              </w:rPr>
              <w:t>Transactions</w:t>
            </w:r>
          </w:p>
        </w:tc>
        <w:tc>
          <w:tcPr>
            <w:tcW w:w="1412" w:type="dxa"/>
          </w:tcPr>
          <w:p w14:paraId="07C7AB07" w14:textId="77777777" w:rsidR="00D205FD" w:rsidRDefault="00D205FD" w:rsidP="0036481B">
            <w:pPr>
              <w:pStyle w:val="TAC"/>
              <w:rPr>
                <w:lang w:eastAsia="zh-CN"/>
              </w:rPr>
            </w:pPr>
            <w:r w:rsidRPr="00E9603C">
              <w:t>AMF</w:t>
            </w:r>
          </w:p>
        </w:tc>
        <w:tc>
          <w:tcPr>
            <w:tcW w:w="3173" w:type="dxa"/>
          </w:tcPr>
          <w:p w14:paraId="11F8D222" w14:textId="77777777" w:rsidR="00D205FD" w:rsidRDefault="00D205FD" w:rsidP="0036481B">
            <w:pPr>
              <w:pStyle w:val="TAL"/>
              <w:rPr>
                <w:lang w:eastAsia="zh-CN"/>
              </w:rPr>
            </w:pPr>
            <w:r w:rsidRPr="00E9603C">
              <w:rPr>
                <w:lang w:eastAsia="zh-CN"/>
              </w:rPr>
              <w:t xml:space="preserve">Either </w:t>
            </w:r>
            <w:r>
              <w:rPr>
                <w:lang w:eastAsia="zh-CN"/>
              </w:rPr>
              <w:t>all transactions for this UE in this location</w:t>
            </w:r>
            <w:r w:rsidRPr="00E9603C">
              <w:rPr>
                <w:lang w:eastAsia="zh-CN"/>
              </w:rPr>
              <w:t xml:space="preserve"> 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w:t>
            </w:r>
            <w:r>
              <w:rPr>
                <w:lang w:eastAsia="zh-CN"/>
              </w:rPr>
              <w:t>the</w:t>
            </w:r>
            <w:r w:rsidRPr="00E9603C">
              <w:rPr>
                <w:lang w:eastAsia="zh-CN"/>
              </w:rPr>
              <w:t xml:space="preserve"> amount of UE transactions exchanged at the location</w:t>
            </w:r>
            <w:r>
              <w:rPr>
                <w:lang w:eastAsia="zh-CN"/>
              </w:rPr>
              <w:t xml:space="preserve"> in the notified time period</w:t>
            </w:r>
            <w:r w:rsidRPr="00E9603C">
              <w:rPr>
                <w:lang w:eastAsia="zh-CN"/>
              </w:rPr>
              <w:t>.</w:t>
            </w:r>
          </w:p>
        </w:tc>
      </w:tr>
      <w:tr w:rsidR="00D205FD" w:rsidRPr="005D2CF1" w14:paraId="7A3B24CC" w14:textId="77777777" w:rsidTr="0036481B">
        <w:trPr>
          <w:cantSplit/>
          <w:jc w:val="center"/>
        </w:trPr>
        <w:tc>
          <w:tcPr>
            <w:tcW w:w="2882" w:type="dxa"/>
          </w:tcPr>
          <w:p w14:paraId="154E339C" w14:textId="77777777" w:rsidR="00D205FD" w:rsidRPr="00E9603C" w:rsidRDefault="00D205FD" w:rsidP="0036481B">
            <w:pPr>
              <w:pStyle w:val="TAL"/>
              <w:rPr>
                <w:lang w:eastAsia="zh-CN"/>
              </w:rPr>
            </w:pPr>
            <w:r>
              <w:rPr>
                <w:lang w:eastAsia="zh-CN"/>
              </w:rPr>
              <w:t>UE access behaviour trends</w:t>
            </w:r>
          </w:p>
        </w:tc>
        <w:tc>
          <w:tcPr>
            <w:tcW w:w="1412" w:type="dxa"/>
          </w:tcPr>
          <w:p w14:paraId="741E9BD2" w14:textId="77777777" w:rsidR="00D205FD" w:rsidRPr="00E9603C" w:rsidRDefault="00D205FD" w:rsidP="0036481B">
            <w:pPr>
              <w:pStyle w:val="TAC"/>
            </w:pPr>
            <w:r>
              <w:t>AMF</w:t>
            </w:r>
          </w:p>
        </w:tc>
        <w:tc>
          <w:tcPr>
            <w:tcW w:w="3173" w:type="dxa"/>
          </w:tcPr>
          <w:p w14:paraId="554CB150" w14:textId="77777777" w:rsidR="00D205FD" w:rsidRPr="00E9603C" w:rsidRDefault="00D205FD" w:rsidP="0036481B">
            <w:pPr>
              <w:pStyle w:val="TAL"/>
              <w:rPr>
                <w:lang w:eastAsia="zh-CN"/>
              </w:rPr>
            </w:pPr>
            <w:r>
              <w:rPr>
                <w:lang w:eastAsia="zh-CN"/>
              </w:rPr>
              <w:t>Metrics on UE state transitions (e.g., access, RM and CM states, handover).</w:t>
            </w:r>
          </w:p>
        </w:tc>
      </w:tr>
      <w:tr w:rsidR="00D205FD" w:rsidRPr="005D2CF1" w14:paraId="7A857BA5" w14:textId="77777777" w:rsidTr="0036481B">
        <w:trPr>
          <w:cantSplit/>
          <w:jc w:val="center"/>
        </w:trPr>
        <w:tc>
          <w:tcPr>
            <w:tcW w:w="2882" w:type="dxa"/>
          </w:tcPr>
          <w:p w14:paraId="49FFA50A" w14:textId="77777777" w:rsidR="00D205FD" w:rsidRPr="00E9603C" w:rsidRDefault="00D205FD" w:rsidP="0036481B">
            <w:pPr>
              <w:pStyle w:val="TAL"/>
              <w:rPr>
                <w:lang w:eastAsia="zh-CN"/>
              </w:rPr>
            </w:pPr>
            <w:r>
              <w:rPr>
                <w:lang w:eastAsia="zh-CN"/>
              </w:rPr>
              <w:t>UE location trends</w:t>
            </w:r>
          </w:p>
        </w:tc>
        <w:tc>
          <w:tcPr>
            <w:tcW w:w="1412" w:type="dxa"/>
          </w:tcPr>
          <w:p w14:paraId="6F6B3F15" w14:textId="77777777" w:rsidR="00D205FD" w:rsidRPr="00E9603C" w:rsidRDefault="00D205FD" w:rsidP="0036481B">
            <w:pPr>
              <w:pStyle w:val="TAC"/>
            </w:pPr>
            <w:r>
              <w:t>AMF</w:t>
            </w:r>
          </w:p>
        </w:tc>
        <w:tc>
          <w:tcPr>
            <w:tcW w:w="3173" w:type="dxa"/>
          </w:tcPr>
          <w:p w14:paraId="005FE94A" w14:textId="77777777" w:rsidR="00D205FD" w:rsidRPr="00E9603C" w:rsidRDefault="00D205FD" w:rsidP="0036481B">
            <w:pPr>
              <w:pStyle w:val="TAL"/>
              <w:rPr>
                <w:lang w:eastAsia="zh-CN"/>
              </w:rPr>
            </w:pPr>
            <w:r>
              <w:rPr>
                <w:lang w:eastAsia="zh-CN"/>
              </w:rPr>
              <w:t>Metrics on UE locations.</w:t>
            </w:r>
          </w:p>
        </w:tc>
      </w:tr>
      <w:tr w:rsidR="00D205FD" w:rsidRPr="005D2CF1" w14:paraId="128FCC91" w14:textId="77777777" w:rsidTr="0036481B">
        <w:trPr>
          <w:cantSplit/>
          <w:jc w:val="center"/>
        </w:trPr>
        <w:tc>
          <w:tcPr>
            <w:tcW w:w="7467" w:type="dxa"/>
            <w:gridSpan w:val="3"/>
          </w:tcPr>
          <w:p w14:paraId="6DE558E2" w14:textId="77777777" w:rsidR="00D205FD" w:rsidRPr="00E9603C" w:rsidRDefault="00D205FD" w:rsidP="0036481B">
            <w:pPr>
              <w:pStyle w:val="TAN"/>
              <w:rPr>
                <w:lang w:eastAsia="zh-CN"/>
              </w:rPr>
            </w:pPr>
            <w:r>
              <w:rPr>
                <w:lang w:eastAsia="zh-CN"/>
              </w:rPr>
              <w:t>NOTE:</w:t>
            </w:r>
            <w:r>
              <w:rPr>
                <w:lang w:eastAsia="zh-CN"/>
              </w:rPr>
              <w:tab/>
              <w:t>UE location provides one location per instance while UE location trend provides multiple locations at once. One or both of them may be used.</w:t>
            </w:r>
          </w:p>
        </w:tc>
      </w:tr>
    </w:tbl>
    <w:p w14:paraId="31A790E5" w14:textId="77777777" w:rsidR="00D205FD" w:rsidRPr="005D2CF1" w:rsidRDefault="00D205FD" w:rsidP="00D205FD">
      <w:pPr>
        <w:pStyle w:val="FP"/>
        <w:rPr>
          <w:lang w:eastAsia="zh-CN"/>
        </w:rPr>
      </w:pPr>
    </w:p>
    <w:p w14:paraId="046E8034" w14:textId="77777777" w:rsidR="00D205FD" w:rsidRDefault="00D205FD" w:rsidP="00D205FD">
      <w:pPr>
        <w:pStyle w:val="TH"/>
      </w:pPr>
      <w:r>
        <w:lastRenderedPageBreak/>
        <w:t>Table 6.10.2-2: UE transactions dispersion information collected from serving SMF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D205FD" w:rsidRPr="005D2CF1" w14:paraId="206104B1" w14:textId="77777777" w:rsidTr="0036481B">
        <w:trPr>
          <w:cantSplit/>
          <w:jc w:val="center"/>
        </w:trPr>
        <w:tc>
          <w:tcPr>
            <w:tcW w:w="2882" w:type="dxa"/>
          </w:tcPr>
          <w:p w14:paraId="1E390AA8" w14:textId="77777777" w:rsidR="00D205FD" w:rsidRPr="005D2CF1" w:rsidRDefault="00D205FD" w:rsidP="0036481B">
            <w:pPr>
              <w:pStyle w:val="TAH"/>
            </w:pPr>
            <w:r w:rsidRPr="005D2CF1">
              <w:t>Information</w:t>
            </w:r>
          </w:p>
        </w:tc>
        <w:tc>
          <w:tcPr>
            <w:tcW w:w="1412" w:type="dxa"/>
          </w:tcPr>
          <w:p w14:paraId="0D5A989D" w14:textId="77777777" w:rsidR="00D205FD" w:rsidRPr="005D2CF1" w:rsidRDefault="00D205FD" w:rsidP="0036481B">
            <w:pPr>
              <w:pStyle w:val="TAH"/>
            </w:pPr>
            <w:r w:rsidRPr="005D2CF1">
              <w:t>Source</w:t>
            </w:r>
          </w:p>
        </w:tc>
        <w:tc>
          <w:tcPr>
            <w:tcW w:w="3173" w:type="dxa"/>
          </w:tcPr>
          <w:p w14:paraId="679D80BF" w14:textId="77777777" w:rsidR="00D205FD" w:rsidRPr="005D2CF1" w:rsidRDefault="00D205FD" w:rsidP="0036481B">
            <w:pPr>
              <w:pStyle w:val="TAH"/>
            </w:pPr>
            <w:r w:rsidRPr="005D2CF1">
              <w:t>Description</w:t>
            </w:r>
          </w:p>
        </w:tc>
      </w:tr>
      <w:tr w:rsidR="00D205FD" w:rsidRPr="005D2CF1" w14:paraId="3E26D482" w14:textId="77777777" w:rsidTr="0036481B">
        <w:trPr>
          <w:cantSplit/>
          <w:jc w:val="center"/>
        </w:trPr>
        <w:tc>
          <w:tcPr>
            <w:tcW w:w="2882" w:type="dxa"/>
          </w:tcPr>
          <w:p w14:paraId="44FDC3F5" w14:textId="77777777" w:rsidR="00D205FD" w:rsidRPr="005D2CF1" w:rsidRDefault="00D205FD" w:rsidP="0036481B">
            <w:pPr>
              <w:pStyle w:val="TAL"/>
              <w:rPr>
                <w:rFonts w:eastAsia="MS Mincho" w:cs="Arial"/>
                <w:szCs w:val="18"/>
              </w:rPr>
            </w:pPr>
            <w:r w:rsidRPr="00E9603C">
              <w:rPr>
                <w:lang w:eastAsia="zh-CN"/>
              </w:rPr>
              <w:t>UE IP</w:t>
            </w:r>
            <w:r>
              <w:rPr>
                <w:lang w:eastAsia="zh-CN"/>
              </w:rPr>
              <w:t xml:space="preserve"> address</w:t>
            </w:r>
          </w:p>
        </w:tc>
        <w:tc>
          <w:tcPr>
            <w:tcW w:w="1412" w:type="dxa"/>
          </w:tcPr>
          <w:p w14:paraId="565356AF" w14:textId="77777777" w:rsidR="00D205FD" w:rsidRPr="005D2CF1" w:rsidRDefault="00D205FD" w:rsidP="0036481B">
            <w:pPr>
              <w:pStyle w:val="TAC"/>
            </w:pPr>
            <w:r w:rsidRPr="00E9603C">
              <w:rPr>
                <w:lang w:eastAsia="zh-CN"/>
              </w:rPr>
              <w:t>SMF</w:t>
            </w:r>
          </w:p>
        </w:tc>
        <w:tc>
          <w:tcPr>
            <w:tcW w:w="3173" w:type="dxa"/>
          </w:tcPr>
          <w:p w14:paraId="563158C1" w14:textId="77777777" w:rsidR="00D205FD" w:rsidRPr="005D2CF1" w:rsidRDefault="00D205FD" w:rsidP="0036481B">
            <w:pPr>
              <w:pStyle w:val="TAL"/>
              <w:rPr>
                <w:rFonts w:cs="Arial"/>
                <w:szCs w:val="18"/>
              </w:rPr>
            </w:pPr>
            <w:r w:rsidRPr="00E9603C">
              <w:rPr>
                <w:lang w:eastAsia="zh-CN"/>
              </w:rPr>
              <w:t>UE IP address</w:t>
            </w:r>
            <w:r>
              <w:rPr>
                <w:lang w:eastAsia="zh-CN"/>
              </w:rPr>
              <w:t>.</w:t>
            </w:r>
          </w:p>
        </w:tc>
      </w:tr>
      <w:tr w:rsidR="00D205FD" w:rsidRPr="005D2CF1" w14:paraId="580588B5" w14:textId="77777777" w:rsidTr="0036481B">
        <w:trPr>
          <w:cantSplit/>
          <w:jc w:val="center"/>
        </w:trPr>
        <w:tc>
          <w:tcPr>
            <w:tcW w:w="2882" w:type="dxa"/>
          </w:tcPr>
          <w:p w14:paraId="72B34462" w14:textId="77777777" w:rsidR="00D205FD" w:rsidRPr="005D2CF1" w:rsidRDefault="00D205FD" w:rsidP="0036481B">
            <w:pPr>
              <w:pStyle w:val="TAL"/>
            </w:pPr>
            <w:r w:rsidRPr="00E9603C">
              <w:rPr>
                <w:lang w:eastAsia="zh-CN"/>
              </w:rPr>
              <w:t>UE ID</w:t>
            </w:r>
          </w:p>
        </w:tc>
        <w:tc>
          <w:tcPr>
            <w:tcW w:w="1412" w:type="dxa"/>
          </w:tcPr>
          <w:p w14:paraId="6253568A" w14:textId="77777777" w:rsidR="00D205FD" w:rsidRPr="005D2CF1" w:rsidRDefault="00D205FD" w:rsidP="0036481B">
            <w:pPr>
              <w:pStyle w:val="TAC"/>
            </w:pPr>
            <w:r w:rsidRPr="00E9603C">
              <w:rPr>
                <w:lang w:eastAsia="zh-CN"/>
              </w:rPr>
              <w:t>SMF</w:t>
            </w:r>
          </w:p>
        </w:tc>
        <w:tc>
          <w:tcPr>
            <w:tcW w:w="3173" w:type="dxa"/>
          </w:tcPr>
          <w:p w14:paraId="322BDE8D" w14:textId="77777777" w:rsidR="00D205FD" w:rsidRPr="005D2CF1" w:rsidRDefault="00D205FD" w:rsidP="0036481B">
            <w:pPr>
              <w:pStyle w:val="TAL"/>
              <w:rPr>
                <w:rFonts w:cs="Arial"/>
                <w:szCs w:val="18"/>
              </w:rPr>
            </w:pPr>
            <w:r w:rsidRPr="00E9603C">
              <w:rPr>
                <w:lang w:eastAsia="zh-CN"/>
              </w:rPr>
              <w:t>SUPI</w:t>
            </w:r>
            <w:r>
              <w:rPr>
                <w:lang w:eastAsia="zh-CN"/>
              </w:rPr>
              <w:t>.</w:t>
            </w:r>
          </w:p>
        </w:tc>
      </w:tr>
      <w:tr w:rsidR="00D205FD" w:rsidRPr="005D2CF1" w14:paraId="0088D1D7" w14:textId="77777777" w:rsidTr="0036481B">
        <w:trPr>
          <w:cantSplit/>
          <w:jc w:val="center"/>
        </w:trPr>
        <w:tc>
          <w:tcPr>
            <w:tcW w:w="2882" w:type="dxa"/>
          </w:tcPr>
          <w:p w14:paraId="675A7E83" w14:textId="77777777" w:rsidR="00D205FD" w:rsidRPr="00E9603C" w:rsidRDefault="00D205FD" w:rsidP="0036481B">
            <w:pPr>
              <w:pStyle w:val="TAL"/>
              <w:rPr>
                <w:lang w:eastAsia="zh-CN"/>
              </w:rPr>
            </w:pPr>
            <w:r w:rsidRPr="00E9603C">
              <w:rPr>
                <w:lang w:eastAsia="zh-CN"/>
              </w:rPr>
              <w:t xml:space="preserve">   &gt;</w:t>
            </w:r>
            <w:r>
              <w:rPr>
                <w:lang w:eastAsia="zh-CN"/>
              </w:rPr>
              <w:t xml:space="preserve"> </w:t>
            </w:r>
            <w:r w:rsidRPr="00E9603C">
              <w:rPr>
                <w:lang w:eastAsia="zh-CN"/>
              </w:rPr>
              <w:t>Timestamp</w:t>
            </w:r>
          </w:p>
        </w:tc>
        <w:tc>
          <w:tcPr>
            <w:tcW w:w="1412" w:type="dxa"/>
          </w:tcPr>
          <w:p w14:paraId="15B463F9" w14:textId="77777777" w:rsidR="00D205FD" w:rsidRPr="00E9603C" w:rsidRDefault="00D205FD" w:rsidP="0036481B">
            <w:pPr>
              <w:pStyle w:val="TAC"/>
              <w:rPr>
                <w:lang w:eastAsia="zh-CN"/>
              </w:rPr>
            </w:pPr>
            <w:r>
              <w:rPr>
                <w:lang w:eastAsia="zh-CN"/>
              </w:rPr>
              <w:t>SMF</w:t>
            </w:r>
          </w:p>
        </w:tc>
        <w:tc>
          <w:tcPr>
            <w:tcW w:w="3173" w:type="dxa"/>
          </w:tcPr>
          <w:p w14:paraId="446C0F03" w14:textId="77777777" w:rsidR="00D205FD" w:rsidRPr="00E9603C" w:rsidRDefault="00D205FD" w:rsidP="0036481B">
            <w:pPr>
              <w:pStyle w:val="TAL"/>
              <w:rPr>
                <w:lang w:eastAsia="zh-CN"/>
              </w:rPr>
            </w:pPr>
            <w:r>
              <w:rPr>
                <w:lang w:eastAsia="zh-CN"/>
              </w:rPr>
              <w:t>T</w:t>
            </w:r>
            <w:r w:rsidRPr="00E9603C">
              <w:rPr>
                <w:lang w:eastAsia="zh-CN"/>
              </w:rPr>
              <w:t xml:space="preserve">ime stamp </w:t>
            </w:r>
            <w:r>
              <w:rPr>
                <w:lang w:eastAsia="zh-CN"/>
              </w:rPr>
              <w:t>of</w:t>
            </w:r>
            <w:r w:rsidRPr="00E9603C">
              <w:rPr>
                <w:lang w:eastAsia="zh-CN"/>
              </w:rPr>
              <w:t xml:space="preserve"> the collected information</w:t>
            </w:r>
            <w:r>
              <w:rPr>
                <w:lang w:eastAsia="zh-CN"/>
              </w:rPr>
              <w:t>.</w:t>
            </w:r>
          </w:p>
        </w:tc>
      </w:tr>
      <w:tr w:rsidR="00D205FD" w:rsidRPr="005D2CF1" w14:paraId="0BD40F59" w14:textId="77777777" w:rsidTr="0036481B">
        <w:trPr>
          <w:cantSplit/>
          <w:jc w:val="center"/>
        </w:trPr>
        <w:tc>
          <w:tcPr>
            <w:tcW w:w="2882" w:type="dxa"/>
          </w:tcPr>
          <w:p w14:paraId="1BE6E03A" w14:textId="77777777" w:rsidR="00D205FD" w:rsidRPr="00E9603C" w:rsidRDefault="00D205FD" w:rsidP="0036481B">
            <w:pPr>
              <w:pStyle w:val="TAL"/>
              <w:rPr>
                <w:lang w:eastAsia="zh-CN"/>
              </w:rPr>
            </w:pPr>
            <w:r w:rsidRPr="00E9603C">
              <w:rPr>
                <w:lang w:eastAsia="zh-CN"/>
              </w:rPr>
              <w:t xml:space="preserve">   &gt;</w:t>
            </w:r>
            <w:r>
              <w:rPr>
                <w:lang w:eastAsia="zh-CN"/>
              </w:rPr>
              <w:t xml:space="preserve"> </w:t>
            </w:r>
            <w:r w:rsidRPr="00E9603C">
              <w:rPr>
                <w:lang w:eastAsia="zh-CN"/>
              </w:rPr>
              <w:t>Transactions</w:t>
            </w:r>
          </w:p>
        </w:tc>
        <w:tc>
          <w:tcPr>
            <w:tcW w:w="1412" w:type="dxa"/>
          </w:tcPr>
          <w:p w14:paraId="0334D09D" w14:textId="77777777" w:rsidR="00D205FD" w:rsidRPr="00E9603C" w:rsidRDefault="00D205FD" w:rsidP="0036481B">
            <w:pPr>
              <w:pStyle w:val="TAC"/>
              <w:rPr>
                <w:lang w:eastAsia="zh-CN"/>
              </w:rPr>
            </w:pPr>
            <w:r w:rsidRPr="00E9603C">
              <w:t>SMF</w:t>
            </w:r>
          </w:p>
        </w:tc>
        <w:tc>
          <w:tcPr>
            <w:tcW w:w="3173" w:type="dxa"/>
          </w:tcPr>
          <w:p w14:paraId="1C33D737" w14:textId="77777777" w:rsidR="00D205FD" w:rsidRPr="00E9603C" w:rsidRDefault="00D205FD" w:rsidP="0036481B">
            <w:pPr>
              <w:pStyle w:val="TAL"/>
              <w:rPr>
                <w:lang w:eastAsia="zh-CN"/>
              </w:rPr>
            </w:pPr>
            <w:r w:rsidRPr="00E9603C">
              <w:rPr>
                <w:lang w:eastAsia="zh-CN"/>
              </w:rPr>
              <w:t xml:space="preserve">Either </w:t>
            </w:r>
            <w:r>
              <w:rPr>
                <w:lang w:eastAsia="zh-CN"/>
              </w:rPr>
              <w:t>all</w:t>
            </w:r>
            <w:r w:rsidRPr="00E9603C">
              <w:rPr>
                <w:lang w:eastAsia="zh-CN"/>
              </w:rPr>
              <w:t xml:space="preserve"> transaction </w:t>
            </w:r>
            <w:r>
              <w:rPr>
                <w:lang w:eastAsia="zh-CN"/>
              </w:rPr>
              <w:t xml:space="preserve">for this UE </w:t>
            </w:r>
            <w:r w:rsidRPr="00E9603C">
              <w:rPr>
                <w:lang w:eastAsia="zh-CN"/>
              </w:rPr>
              <w:t>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w:t>
            </w:r>
            <w:r>
              <w:rPr>
                <w:lang w:eastAsia="zh-CN"/>
              </w:rPr>
              <w:t>the</w:t>
            </w:r>
            <w:r w:rsidRPr="00E9603C">
              <w:rPr>
                <w:lang w:eastAsia="zh-CN"/>
              </w:rPr>
              <w:t xml:space="preserve"> amount of UE transactions exchanged</w:t>
            </w:r>
            <w:r>
              <w:rPr>
                <w:lang w:eastAsia="zh-CN"/>
              </w:rPr>
              <w:t xml:space="preserve"> in the notified time period</w:t>
            </w:r>
            <w:r w:rsidRPr="00E9603C">
              <w:rPr>
                <w:lang w:eastAsia="zh-CN"/>
              </w:rPr>
              <w:t>.</w:t>
            </w:r>
          </w:p>
        </w:tc>
      </w:tr>
      <w:tr w:rsidR="00D205FD" w:rsidRPr="005D2CF1" w14:paraId="4E4B8F1C" w14:textId="77777777" w:rsidTr="0036481B">
        <w:trPr>
          <w:cantSplit/>
          <w:jc w:val="center"/>
        </w:trPr>
        <w:tc>
          <w:tcPr>
            <w:tcW w:w="2882" w:type="dxa"/>
          </w:tcPr>
          <w:p w14:paraId="615D7833" w14:textId="77777777" w:rsidR="00D205FD" w:rsidRPr="00E9603C" w:rsidRDefault="00D205FD" w:rsidP="0036481B">
            <w:pPr>
              <w:pStyle w:val="TAL"/>
              <w:rPr>
                <w:lang w:eastAsia="zh-CN"/>
              </w:rPr>
            </w:pPr>
            <w:r>
              <w:rPr>
                <w:lang w:eastAsia="zh-CN"/>
              </w:rPr>
              <w:t>&gt; UE session behaviour trends</w:t>
            </w:r>
          </w:p>
        </w:tc>
        <w:tc>
          <w:tcPr>
            <w:tcW w:w="1412" w:type="dxa"/>
          </w:tcPr>
          <w:p w14:paraId="59D91AD3" w14:textId="77777777" w:rsidR="00D205FD" w:rsidRPr="00E9603C" w:rsidRDefault="00D205FD" w:rsidP="0036481B">
            <w:pPr>
              <w:pStyle w:val="TAC"/>
            </w:pPr>
            <w:r>
              <w:t>SMF</w:t>
            </w:r>
          </w:p>
        </w:tc>
        <w:tc>
          <w:tcPr>
            <w:tcW w:w="3173" w:type="dxa"/>
          </w:tcPr>
          <w:p w14:paraId="78E6EE29" w14:textId="77777777" w:rsidR="00D205FD" w:rsidRPr="00E9603C" w:rsidRDefault="00D205FD" w:rsidP="0036481B">
            <w:pPr>
              <w:pStyle w:val="TAL"/>
              <w:rPr>
                <w:lang w:eastAsia="zh-CN"/>
              </w:rPr>
            </w:pPr>
            <w:r>
              <w:rPr>
                <w:lang w:eastAsia="zh-CN"/>
              </w:rPr>
              <w:t>Metrics on UE state transitions (e.g. PDU Session Establishment, PDU Session Release).</w:t>
            </w:r>
          </w:p>
        </w:tc>
      </w:tr>
    </w:tbl>
    <w:p w14:paraId="43BDF485" w14:textId="77777777" w:rsidR="00D205FD" w:rsidRPr="005D2CF1" w:rsidRDefault="00D205FD" w:rsidP="00D205FD">
      <w:pPr>
        <w:pStyle w:val="FP"/>
        <w:rPr>
          <w:lang w:eastAsia="zh-CN"/>
        </w:rPr>
      </w:pPr>
    </w:p>
    <w:p w14:paraId="695A79DD" w14:textId="77777777" w:rsidR="00D205FD" w:rsidRDefault="00D205FD" w:rsidP="00D205FD">
      <w:r>
        <w:t>Data volume can be collected from the AF per UE across all the UE applications provided by a particular AF or per UE per application when application IDs are requested.</w:t>
      </w:r>
    </w:p>
    <w:p w14:paraId="4F021489" w14:textId="77777777" w:rsidR="00D205FD" w:rsidRDefault="00D205FD" w:rsidP="00D205FD">
      <w:r>
        <w:t>Data related to UE data volume dispersion, bound by a location or slice, collected from the AF and UPF are defined in tables 6.10.2-3 through 6.10.2-6.</w:t>
      </w:r>
    </w:p>
    <w:p w14:paraId="1DDAB246" w14:textId="77777777" w:rsidR="00D205FD" w:rsidRDefault="00D205FD" w:rsidP="00D205FD">
      <w:pPr>
        <w:pStyle w:val="B1"/>
      </w:pPr>
      <w:r>
        <w:t>-</w:t>
      </w:r>
      <w:r>
        <w:tab/>
        <w:t>In table 6.10.2-3, the data volume is collected per UE from the AF. The collected UE information is applicable across all the applications used by the UE during the period.</w:t>
      </w:r>
    </w:p>
    <w:p w14:paraId="69F5ED7C" w14:textId="77777777" w:rsidR="00D205FD" w:rsidRDefault="00D205FD" w:rsidP="00D205FD">
      <w:pPr>
        <w:pStyle w:val="TH"/>
      </w:pPr>
      <w:r>
        <w:t>Table 6.10.2-3: UE Data volume dispersion information collected from the 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D205FD" w:rsidRPr="005D2CF1" w14:paraId="09F0019E" w14:textId="77777777" w:rsidTr="0036481B">
        <w:trPr>
          <w:cantSplit/>
          <w:jc w:val="center"/>
        </w:trPr>
        <w:tc>
          <w:tcPr>
            <w:tcW w:w="2882" w:type="dxa"/>
          </w:tcPr>
          <w:p w14:paraId="1AA4A7E2" w14:textId="77777777" w:rsidR="00D205FD" w:rsidRPr="005D2CF1" w:rsidRDefault="00D205FD" w:rsidP="0036481B">
            <w:pPr>
              <w:pStyle w:val="TAH"/>
            </w:pPr>
            <w:r w:rsidRPr="005D2CF1">
              <w:t>Information</w:t>
            </w:r>
          </w:p>
        </w:tc>
        <w:tc>
          <w:tcPr>
            <w:tcW w:w="1412" w:type="dxa"/>
          </w:tcPr>
          <w:p w14:paraId="39C949EA" w14:textId="77777777" w:rsidR="00D205FD" w:rsidRPr="005D2CF1" w:rsidRDefault="00D205FD" w:rsidP="0036481B">
            <w:pPr>
              <w:pStyle w:val="TAH"/>
            </w:pPr>
            <w:r w:rsidRPr="005D2CF1">
              <w:t>Source</w:t>
            </w:r>
          </w:p>
        </w:tc>
        <w:tc>
          <w:tcPr>
            <w:tcW w:w="3173" w:type="dxa"/>
          </w:tcPr>
          <w:p w14:paraId="7A25746A" w14:textId="77777777" w:rsidR="00D205FD" w:rsidRPr="005D2CF1" w:rsidRDefault="00D205FD" w:rsidP="0036481B">
            <w:pPr>
              <w:pStyle w:val="TAH"/>
            </w:pPr>
            <w:r w:rsidRPr="005D2CF1">
              <w:t>Description</w:t>
            </w:r>
          </w:p>
        </w:tc>
      </w:tr>
      <w:tr w:rsidR="00D205FD" w:rsidRPr="005D2CF1" w14:paraId="52501E65" w14:textId="77777777" w:rsidTr="0036481B">
        <w:trPr>
          <w:cantSplit/>
          <w:jc w:val="center"/>
        </w:trPr>
        <w:tc>
          <w:tcPr>
            <w:tcW w:w="2882" w:type="dxa"/>
          </w:tcPr>
          <w:p w14:paraId="577ACEA8" w14:textId="77777777" w:rsidR="00D205FD" w:rsidRPr="005D2CF1" w:rsidRDefault="00D205FD" w:rsidP="0036481B">
            <w:pPr>
              <w:pStyle w:val="TAL"/>
              <w:rPr>
                <w:rFonts w:eastAsia="MS Mincho" w:cs="Arial"/>
                <w:szCs w:val="18"/>
              </w:rPr>
            </w:pPr>
            <w:r w:rsidRPr="00C80AF9">
              <w:t>UE ID</w:t>
            </w:r>
          </w:p>
        </w:tc>
        <w:tc>
          <w:tcPr>
            <w:tcW w:w="1412" w:type="dxa"/>
          </w:tcPr>
          <w:p w14:paraId="1D56EF15" w14:textId="77777777" w:rsidR="00D205FD" w:rsidRPr="005D2CF1" w:rsidRDefault="00D205FD" w:rsidP="0036481B">
            <w:pPr>
              <w:pStyle w:val="TAC"/>
            </w:pPr>
            <w:r w:rsidRPr="00C80AF9">
              <w:rPr>
                <w:lang w:eastAsia="zh-CN"/>
              </w:rPr>
              <w:t>AF</w:t>
            </w:r>
          </w:p>
        </w:tc>
        <w:tc>
          <w:tcPr>
            <w:tcW w:w="3173" w:type="dxa"/>
          </w:tcPr>
          <w:p w14:paraId="2B1EA942" w14:textId="77777777" w:rsidR="00D205FD" w:rsidRPr="005D2CF1" w:rsidRDefault="00D205FD" w:rsidP="0036481B">
            <w:pPr>
              <w:pStyle w:val="TAL"/>
              <w:rPr>
                <w:rFonts w:cs="Arial"/>
                <w:szCs w:val="18"/>
              </w:rPr>
            </w:pPr>
            <w:r>
              <w:t>E</w:t>
            </w:r>
            <w:r w:rsidRPr="00C80AF9">
              <w:t>xternal UE ID (i.e. GPSI)</w:t>
            </w:r>
            <w:r>
              <w:t>.</w:t>
            </w:r>
          </w:p>
        </w:tc>
      </w:tr>
      <w:tr w:rsidR="00D205FD" w:rsidRPr="005D2CF1" w14:paraId="65512F8E" w14:textId="77777777" w:rsidTr="0036481B">
        <w:trPr>
          <w:cantSplit/>
          <w:jc w:val="center"/>
        </w:trPr>
        <w:tc>
          <w:tcPr>
            <w:tcW w:w="2882" w:type="dxa"/>
          </w:tcPr>
          <w:p w14:paraId="66AAE53A" w14:textId="77777777" w:rsidR="00D205FD" w:rsidRPr="005D2CF1" w:rsidRDefault="00D205FD" w:rsidP="0036481B">
            <w:pPr>
              <w:pStyle w:val="TAL"/>
            </w:pPr>
            <w:r w:rsidRPr="00C80AF9">
              <w:t>Timestamp</w:t>
            </w:r>
          </w:p>
        </w:tc>
        <w:tc>
          <w:tcPr>
            <w:tcW w:w="1412" w:type="dxa"/>
          </w:tcPr>
          <w:p w14:paraId="4528C86C" w14:textId="77777777" w:rsidR="00D205FD" w:rsidRPr="005D2CF1" w:rsidRDefault="00D205FD" w:rsidP="0036481B">
            <w:pPr>
              <w:pStyle w:val="TAC"/>
            </w:pPr>
            <w:r w:rsidRPr="00C80AF9">
              <w:rPr>
                <w:lang w:eastAsia="zh-CN"/>
              </w:rPr>
              <w:t>AF</w:t>
            </w:r>
          </w:p>
        </w:tc>
        <w:tc>
          <w:tcPr>
            <w:tcW w:w="3173" w:type="dxa"/>
          </w:tcPr>
          <w:p w14:paraId="489DB5B8" w14:textId="77777777" w:rsidR="00D205FD" w:rsidRPr="005D2CF1" w:rsidRDefault="00D205FD" w:rsidP="0036481B">
            <w:pPr>
              <w:pStyle w:val="TAL"/>
              <w:rPr>
                <w:rFonts w:cs="Arial"/>
                <w:szCs w:val="18"/>
              </w:rPr>
            </w:pPr>
            <w:r>
              <w:t>T</w:t>
            </w:r>
            <w:r w:rsidRPr="00C80AF9">
              <w:t>ime stamp of the collected information</w:t>
            </w:r>
            <w:r>
              <w:t>.</w:t>
            </w:r>
          </w:p>
        </w:tc>
      </w:tr>
      <w:tr w:rsidR="00D205FD" w:rsidRPr="005D2CF1" w14:paraId="1C16CB8A" w14:textId="77777777" w:rsidTr="0036481B">
        <w:trPr>
          <w:cantSplit/>
          <w:jc w:val="center"/>
        </w:trPr>
        <w:tc>
          <w:tcPr>
            <w:tcW w:w="2882" w:type="dxa"/>
          </w:tcPr>
          <w:p w14:paraId="769A4103" w14:textId="77777777" w:rsidR="00D205FD" w:rsidRPr="00C80AF9" w:rsidRDefault="00D205FD" w:rsidP="0036481B">
            <w:pPr>
              <w:pStyle w:val="TAL"/>
            </w:pPr>
            <w:r w:rsidRPr="00C80AF9">
              <w:rPr>
                <w:lang w:eastAsia="zh-CN"/>
              </w:rPr>
              <w:t>&gt;</w:t>
            </w:r>
            <w:r>
              <w:rPr>
                <w:lang w:eastAsia="zh-CN"/>
              </w:rPr>
              <w:t xml:space="preserve"> </w:t>
            </w:r>
            <w:r w:rsidRPr="00C80AF9">
              <w:rPr>
                <w:lang w:eastAsia="zh-CN"/>
              </w:rPr>
              <w:t>Data Volume UL/DL</w:t>
            </w:r>
          </w:p>
        </w:tc>
        <w:tc>
          <w:tcPr>
            <w:tcW w:w="1412" w:type="dxa"/>
          </w:tcPr>
          <w:p w14:paraId="16BCF58C" w14:textId="77777777" w:rsidR="00D205FD" w:rsidRPr="00C80AF9" w:rsidRDefault="00D205FD" w:rsidP="0036481B">
            <w:pPr>
              <w:pStyle w:val="TAC"/>
              <w:rPr>
                <w:lang w:eastAsia="zh-CN"/>
              </w:rPr>
            </w:pPr>
            <w:r w:rsidRPr="00C80AF9">
              <w:t>AF</w:t>
            </w:r>
          </w:p>
        </w:tc>
        <w:tc>
          <w:tcPr>
            <w:tcW w:w="3173" w:type="dxa"/>
          </w:tcPr>
          <w:p w14:paraId="6A24AD3C" w14:textId="77777777" w:rsidR="00D205FD" w:rsidRDefault="00D205FD" w:rsidP="0036481B">
            <w:pPr>
              <w:pStyle w:val="TAL"/>
            </w:pPr>
            <w:r>
              <w:t>Sum</w:t>
            </w:r>
            <w:r w:rsidRPr="00C80AF9">
              <w:t xml:space="preserve"> of UE data volume exchanged </w:t>
            </w:r>
            <w:r>
              <w:t>at the AF</w:t>
            </w:r>
            <w:r w:rsidRPr="00C80AF9">
              <w:t xml:space="preserve"> during the period of observation</w:t>
            </w:r>
            <w:r>
              <w:t>.</w:t>
            </w:r>
            <w:r w:rsidRPr="00C80AF9">
              <w:t xml:space="preserve"> </w:t>
            </w:r>
          </w:p>
        </w:tc>
      </w:tr>
    </w:tbl>
    <w:p w14:paraId="318B2076" w14:textId="77777777" w:rsidR="00D205FD" w:rsidRPr="005D2CF1" w:rsidRDefault="00D205FD" w:rsidP="00D205FD">
      <w:pPr>
        <w:pStyle w:val="FP"/>
        <w:rPr>
          <w:lang w:eastAsia="zh-CN"/>
        </w:rPr>
      </w:pPr>
    </w:p>
    <w:p w14:paraId="4169129A" w14:textId="77777777" w:rsidR="00D205FD" w:rsidRDefault="00D205FD" w:rsidP="00D205FD">
      <w:pPr>
        <w:pStyle w:val="B1"/>
      </w:pPr>
      <w:r>
        <w:t>-</w:t>
      </w:r>
      <w:r>
        <w:tab/>
        <w:t>In table 6.10.2-4, the AF reports data volume per UE per application in relation to the start and stop of the application as indicated by the application duration.</w:t>
      </w:r>
    </w:p>
    <w:p w14:paraId="76FB7F93" w14:textId="77777777" w:rsidR="00D205FD" w:rsidRDefault="00D205FD" w:rsidP="00D205FD">
      <w:pPr>
        <w:pStyle w:val="TH"/>
      </w:pPr>
      <w:r>
        <w:t>Table 6.10.2-4: UE data volume dispersion collected from the 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D205FD" w:rsidRPr="005D2CF1" w14:paraId="34574AF4" w14:textId="77777777" w:rsidTr="0036481B">
        <w:trPr>
          <w:cantSplit/>
          <w:jc w:val="center"/>
        </w:trPr>
        <w:tc>
          <w:tcPr>
            <w:tcW w:w="2882" w:type="dxa"/>
          </w:tcPr>
          <w:p w14:paraId="295A1E3E" w14:textId="77777777" w:rsidR="00D205FD" w:rsidRPr="005D2CF1" w:rsidRDefault="00D205FD" w:rsidP="0036481B">
            <w:pPr>
              <w:pStyle w:val="TAH"/>
            </w:pPr>
            <w:r w:rsidRPr="005D2CF1">
              <w:t>Information</w:t>
            </w:r>
          </w:p>
        </w:tc>
        <w:tc>
          <w:tcPr>
            <w:tcW w:w="1412" w:type="dxa"/>
          </w:tcPr>
          <w:p w14:paraId="01470379" w14:textId="77777777" w:rsidR="00D205FD" w:rsidRPr="005D2CF1" w:rsidRDefault="00D205FD" w:rsidP="0036481B">
            <w:pPr>
              <w:pStyle w:val="TAH"/>
            </w:pPr>
            <w:r w:rsidRPr="005D2CF1">
              <w:t>Source</w:t>
            </w:r>
          </w:p>
        </w:tc>
        <w:tc>
          <w:tcPr>
            <w:tcW w:w="3173" w:type="dxa"/>
          </w:tcPr>
          <w:p w14:paraId="1C5CEF5C" w14:textId="77777777" w:rsidR="00D205FD" w:rsidRPr="005D2CF1" w:rsidRDefault="00D205FD" w:rsidP="0036481B">
            <w:pPr>
              <w:pStyle w:val="TAH"/>
            </w:pPr>
            <w:r w:rsidRPr="005D2CF1">
              <w:t>Description</w:t>
            </w:r>
          </w:p>
        </w:tc>
      </w:tr>
      <w:tr w:rsidR="00D205FD" w:rsidRPr="005D2CF1" w14:paraId="014CA43F" w14:textId="77777777" w:rsidTr="0036481B">
        <w:trPr>
          <w:cantSplit/>
          <w:jc w:val="center"/>
        </w:trPr>
        <w:tc>
          <w:tcPr>
            <w:tcW w:w="2882" w:type="dxa"/>
          </w:tcPr>
          <w:p w14:paraId="13E35044" w14:textId="77777777" w:rsidR="00D205FD" w:rsidRPr="005D2CF1" w:rsidRDefault="00D205FD" w:rsidP="0036481B">
            <w:pPr>
              <w:pStyle w:val="TAL"/>
              <w:rPr>
                <w:rFonts w:eastAsia="MS Mincho" w:cs="Arial"/>
                <w:szCs w:val="18"/>
              </w:rPr>
            </w:pPr>
            <w:r w:rsidRPr="00C80AF9">
              <w:rPr>
                <w:lang w:eastAsia="zh-CN"/>
              </w:rPr>
              <w:t>UE IP address</w:t>
            </w:r>
          </w:p>
        </w:tc>
        <w:tc>
          <w:tcPr>
            <w:tcW w:w="1412" w:type="dxa"/>
          </w:tcPr>
          <w:p w14:paraId="128B05D4" w14:textId="77777777" w:rsidR="00D205FD" w:rsidRPr="005D2CF1" w:rsidRDefault="00D205FD" w:rsidP="0036481B">
            <w:pPr>
              <w:pStyle w:val="TAC"/>
            </w:pPr>
            <w:r w:rsidRPr="00C80AF9">
              <w:rPr>
                <w:lang w:eastAsia="zh-CN"/>
              </w:rPr>
              <w:t>AF</w:t>
            </w:r>
          </w:p>
        </w:tc>
        <w:tc>
          <w:tcPr>
            <w:tcW w:w="3173" w:type="dxa"/>
          </w:tcPr>
          <w:p w14:paraId="7A6B4BEC" w14:textId="77777777" w:rsidR="00D205FD" w:rsidRPr="005D2CF1" w:rsidRDefault="00D205FD" w:rsidP="0036481B">
            <w:pPr>
              <w:pStyle w:val="TAL"/>
              <w:rPr>
                <w:rFonts w:cs="Arial"/>
                <w:szCs w:val="18"/>
              </w:rPr>
            </w:pPr>
            <w:r w:rsidRPr="00C80AF9">
              <w:rPr>
                <w:lang w:eastAsia="zh-CN"/>
              </w:rPr>
              <w:t>UE IP address</w:t>
            </w:r>
            <w:r>
              <w:rPr>
                <w:lang w:eastAsia="zh-CN"/>
              </w:rPr>
              <w:t>.</w:t>
            </w:r>
          </w:p>
        </w:tc>
      </w:tr>
      <w:tr w:rsidR="00D205FD" w:rsidRPr="005D2CF1" w14:paraId="65F42980" w14:textId="77777777" w:rsidTr="0036481B">
        <w:trPr>
          <w:cantSplit/>
          <w:jc w:val="center"/>
        </w:trPr>
        <w:tc>
          <w:tcPr>
            <w:tcW w:w="2882" w:type="dxa"/>
          </w:tcPr>
          <w:p w14:paraId="7445B85C" w14:textId="77777777" w:rsidR="00D205FD" w:rsidRPr="005D2CF1" w:rsidRDefault="00D205FD" w:rsidP="0036481B">
            <w:pPr>
              <w:pStyle w:val="TAL"/>
            </w:pPr>
            <w:r w:rsidRPr="00C80AF9">
              <w:rPr>
                <w:lang w:eastAsia="ko-KR"/>
              </w:rPr>
              <w:t>IP 5-tuple</w:t>
            </w:r>
          </w:p>
        </w:tc>
        <w:tc>
          <w:tcPr>
            <w:tcW w:w="1412" w:type="dxa"/>
          </w:tcPr>
          <w:p w14:paraId="31BE9976" w14:textId="77777777" w:rsidR="00D205FD" w:rsidRPr="005D2CF1" w:rsidRDefault="00D205FD" w:rsidP="0036481B">
            <w:pPr>
              <w:pStyle w:val="TAC"/>
            </w:pPr>
            <w:r w:rsidRPr="00C80AF9">
              <w:rPr>
                <w:lang w:eastAsia="zh-CN"/>
              </w:rPr>
              <w:t>AF</w:t>
            </w:r>
          </w:p>
        </w:tc>
        <w:tc>
          <w:tcPr>
            <w:tcW w:w="3173" w:type="dxa"/>
          </w:tcPr>
          <w:p w14:paraId="7812026E" w14:textId="77777777" w:rsidR="00D205FD" w:rsidRPr="005D2CF1" w:rsidRDefault="00D205FD" w:rsidP="0036481B">
            <w:pPr>
              <w:pStyle w:val="TAL"/>
              <w:rPr>
                <w:rFonts w:cs="Arial"/>
                <w:szCs w:val="18"/>
              </w:rPr>
            </w:pPr>
            <w:r w:rsidRPr="00C80AF9">
              <w:rPr>
                <w:lang w:eastAsia="ko-KR"/>
              </w:rPr>
              <w:t>IP address 5-tuple</w:t>
            </w:r>
            <w:r>
              <w:rPr>
                <w:lang w:eastAsia="ko-KR"/>
              </w:rPr>
              <w:t>.</w:t>
            </w:r>
          </w:p>
        </w:tc>
      </w:tr>
      <w:tr w:rsidR="00D205FD" w:rsidRPr="005D2CF1" w14:paraId="0F29E009" w14:textId="77777777" w:rsidTr="0036481B">
        <w:trPr>
          <w:cantSplit/>
          <w:jc w:val="center"/>
        </w:trPr>
        <w:tc>
          <w:tcPr>
            <w:tcW w:w="2882" w:type="dxa"/>
          </w:tcPr>
          <w:p w14:paraId="62E8F0EF" w14:textId="77777777" w:rsidR="00D205FD" w:rsidRPr="00C80AF9" w:rsidRDefault="00D205FD" w:rsidP="0036481B">
            <w:pPr>
              <w:pStyle w:val="TAL"/>
            </w:pPr>
            <w:r w:rsidRPr="00C80AF9">
              <w:rPr>
                <w:lang w:eastAsia="ko-KR"/>
              </w:rPr>
              <w:t>Timestamp</w:t>
            </w:r>
          </w:p>
        </w:tc>
        <w:tc>
          <w:tcPr>
            <w:tcW w:w="1412" w:type="dxa"/>
          </w:tcPr>
          <w:p w14:paraId="1D6FEE12" w14:textId="77777777" w:rsidR="00D205FD" w:rsidRPr="00C80AF9" w:rsidRDefault="00D205FD" w:rsidP="0036481B">
            <w:pPr>
              <w:pStyle w:val="TAC"/>
              <w:rPr>
                <w:lang w:eastAsia="zh-CN"/>
              </w:rPr>
            </w:pPr>
            <w:r w:rsidRPr="00C80AF9">
              <w:rPr>
                <w:lang w:eastAsia="zh-CN"/>
              </w:rPr>
              <w:t>AF</w:t>
            </w:r>
          </w:p>
        </w:tc>
        <w:tc>
          <w:tcPr>
            <w:tcW w:w="3173" w:type="dxa"/>
          </w:tcPr>
          <w:p w14:paraId="6A0CFBEF" w14:textId="77777777" w:rsidR="00D205FD" w:rsidRDefault="00D205FD" w:rsidP="0036481B">
            <w:pPr>
              <w:pStyle w:val="TAL"/>
            </w:pPr>
            <w:r>
              <w:rPr>
                <w:lang w:eastAsia="ko-KR"/>
              </w:rPr>
              <w:t>T</w:t>
            </w:r>
            <w:r w:rsidRPr="00C80AF9">
              <w:rPr>
                <w:lang w:eastAsia="ko-KR"/>
              </w:rPr>
              <w:t>imestamp of the collected information</w:t>
            </w:r>
            <w:r>
              <w:rPr>
                <w:lang w:eastAsia="ko-KR"/>
              </w:rPr>
              <w:t>.</w:t>
            </w:r>
            <w:r w:rsidRPr="00C80AF9">
              <w:rPr>
                <w:lang w:eastAsia="ko-KR"/>
              </w:rPr>
              <w:t xml:space="preserve"> </w:t>
            </w:r>
          </w:p>
        </w:tc>
      </w:tr>
      <w:tr w:rsidR="00D205FD" w:rsidRPr="005D2CF1" w14:paraId="05B9EAEE" w14:textId="77777777" w:rsidTr="0036481B">
        <w:trPr>
          <w:cantSplit/>
          <w:jc w:val="center"/>
        </w:trPr>
        <w:tc>
          <w:tcPr>
            <w:tcW w:w="2882" w:type="dxa"/>
          </w:tcPr>
          <w:p w14:paraId="54847570" w14:textId="77777777" w:rsidR="00D205FD" w:rsidRPr="00C80AF9" w:rsidRDefault="00D205FD" w:rsidP="0036481B">
            <w:pPr>
              <w:pStyle w:val="TAL"/>
              <w:rPr>
                <w:lang w:eastAsia="ko-KR"/>
              </w:rPr>
            </w:pPr>
            <w:r w:rsidRPr="00C80AF9">
              <w:rPr>
                <w:lang w:eastAsia="zh-CN"/>
              </w:rPr>
              <w:t>Application ID</w:t>
            </w:r>
          </w:p>
        </w:tc>
        <w:tc>
          <w:tcPr>
            <w:tcW w:w="1412" w:type="dxa"/>
          </w:tcPr>
          <w:p w14:paraId="789A1E0E" w14:textId="77777777" w:rsidR="00D205FD" w:rsidRPr="00C80AF9" w:rsidRDefault="00D205FD" w:rsidP="0036481B">
            <w:pPr>
              <w:pStyle w:val="TAC"/>
              <w:rPr>
                <w:lang w:eastAsia="zh-CN"/>
              </w:rPr>
            </w:pPr>
            <w:r w:rsidRPr="00C80AF9">
              <w:rPr>
                <w:lang w:eastAsia="zh-CN"/>
              </w:rPr>
              <w:t>AF</w:t>
            </w:r>
          </w:p>
        </w:tc>
        <w:tc>
          <w:tcPr>
            <w:tcW w:w="3173" w:type="dxa"/>
          </w:tcPr>
          <w:p w14:paraId="4B7FED28" w14:textId="77777777" w:rsidR="00D205FD" w:rsidRDefault="00D205FD" w:rsidP="0036481B">
            <w:pPr>
              <w:pStyle w:val="TAL"/>
              <w:rPr>
                <w:lang w:eastAsia="ko-KR"/>
              </w:rPr>
            </w:pPr>
            <w:r w:rsidRPr="00C80AF9">
              <w:rPr>
                <w:lang w:eastAsia="zh-CN"/>
              </w:rPr>
              <w:t>Identif</w:t>
            </w:r>
            <w:r>
              <w:rPr>
                <w:lang w:eastAsia="zh-CN"/>
              </w:rPr>
              <w:t>ier of</w:t>
            </w:r>
            <w:r w:rsidRPr="00C80AF9">
              <w:rPr>
                <w:lang w:eastAsia="zh-CN"/>
              </w:rPr>
              <w:t xml:space="preserve"> the application at the AF</w:t>
            </w:r>
            <w:r>
              <w:rPr>
                <w:lang w:eastAsia="zh-CN"/>
              </w:rPr>
              <w:t>.</w:t>
            </w:r>
          </w:p>
        </w:tc>
      </w:tr>
      <w:tr w:rsidR="00D205FD" w:rsidRPr="005D2CF1" w14:paraId="26973C87" w14:textId="77777777" w:rsidTr="0036481B">
        <w:trPr>
          <w:cantSplit/>
          <w:jc w:val="center"/>
        </w:trPr>
        <w:tc>
          <w:tcPr>
            <w:tcW w:w="2882" w:type="dxa"/>
          </w:tcPr>
          <w:p w14:paraId="4876664E" w14:textId="77777777" w:rsidR="00D205FD" w:rsidRPr="00C80AF9" w:rsidRDefault="00D205FD" w:rsidP="0036481B">
            <w:pPr>
              <w:pStyle w:val="TAL"/>
              <w:rPr>
                <w:lang w:eastAsia="zh-CN"/>
              </w:rPr>
            </w:pPr>
            <w:r w:rsidRPr="00C80AF9">
              <w:rPr>
                <w:lang w:eastAsia="zh-CN"/>
              </w:rPr>
              <w:t>Location of Application</w:t>
            </w:r>
          </w:p>
        </w:tc>
        <w:tc>
          <w:tcPr>
            <w:tcW w:w="1412" w:type="dxa"/>
          </w:tcPr>
          <w:p w14:paraId="013FA0DF" w14:textId="77777777" w:rsidR="00D205FD" w:rsidRPr="00C80AF9" w:rsidRDefault="00D205FD" w:rsidP="0036481B">
            <w:pPr>
              <w:pStyle w:val="TAC"/>
              <w:rPr>
                <w:lang w:eastAsia="zh-CN"/>
              </w:rPr>
            </w:pPr>
            <w:r w:rsidRPr="00C80AF9">
              <w:rPr>
                <w:lang w:eastAsia="zh-CN"/>
              </w:rPr>
              <w:t>AF/NEF</w:t>
            </w:r>
          </w:p>
        </w:tc>
        <w:tc>
          <w:tcPr>
            <w:tcW w:w="3173" w:type="dxa"/>
          </w:tcPr>
          <w:p w14:paraId="010B3906" w14:textId="77777777" w:rsidR="00D205FD" w:rsidRPr="00C80AF9" w:rsidRDefault="00D205FD" w:rsidP="0036481B">
            <w:pPr>
              <w:pStyle w:val="TAL"/>
              <w:rPr>
                <w:lang w:eastAsia="zh-CN"/>
              </w:rPr>
            </w:pPr>
            <w:r w:rsidRPr="00C80AF9">
              <w:rPr>
                <w:lang w:eastAsia="zh-CN"/>
              </w:rPr>
              <w:t>Location of application represented by a list of DNAI(s). The NEF may map the AF-Service identifier information to a list of DNAI(s) when the DNAI(s) being used by the application are statically defined.</w:t>
            </w:r>
          </w:p>
        </w:tc>
      </w:tr>
      <w:tr w:rsidR="00D205FD" w:rsidRPr="005D2CF1" w14:paraId="2346A140" w14:textId="77777777" w:rsidTr="0036481B">
        <w:trPr>
          <w:cantSplit/>
          <w:jc w:val="center"/>
        </w:trPr>
        <w:tc>
          <w:tcPr>
            <w:tcW w:w="2882" w:type="dxa"/>
          </w:tcPr>
          <w:p w14:paraId="12F9BF81" w14:textId="77777777" w:rsidR="00D205FD" w:rsidRPr="00C80AF9" w:rsidRDefault="00D205FD" w:rsidP="0036481B">
            <w:pPr>
              <w:pStyle w:val="TAL"/>
              <w:rPr>
                <w:lang w:eastAsia="zh-CN"/>
              </w:rPr>
            </w:pPr>
            <w:r w:rsidRPr="00C80AF9">
              <w:rPr>
                <w:lang w:eastAsia="zh-CN"/>
              </w:rPr>
              <w:t>Data Volume UL/DL</w:t>
            </w:r>
          </w:p>
        </w:tc>
        <w:tc>
          <w:tcPr>
            <w:tcW w:w="1412" w:type="dxa"/>
          </w:tcPr>
          <w:p w14:paraId="12346263" w14:textId="77777777" w:rsidR="00D205FD" w:rsidRPr="00C80AF9" w:rsidRDefault="00D205FD" w:rsidP="0036481B">
            <w:pPr>
              <w:pStyle w:val="TAC"/>
              <w:rPr>
                <w:lang w:eastAsia="zh-CN"/>
              </w:rPr>
            </w:pPr>
            <w:r w:rsidRPr="00C80AF9">
              <w:rPr>
                <w:lang w:eastAsia="ko-KR"/>
              </w:rPr>
              <w:t>AF</w:t>
            </w:r>
          </w:p>
        </w:tc>
        <w:tc>
          <w:tcPr>
            <w:tcW w:w="3173" w:type="dxa"/>
          </w:tcPr>
          <w:p w14:paraId="7EAF39BA" w14:textId="77777777" w:rsidR="00D205FD" w:rsidRPr="00C80AF9" w:rsidRDefault="00D205FD" w:rsidP="0036481B">
            <w:pPr>
              <w:pStyle w:val="TAL"/>
              <w:rPr>
                <w:lang w:eastAsia="zh-CN"/>
              </w:rPr>
            </w:pPr>
            <w:r>
              <w:rPr>
                <w:lang w:eastAsia="ko-KR"/>
              </w:rPr>
              <w:t>Sum</w:t>
            </w:r>
            <w:r w:rsidRPr="00C80AF9">
              <w:rPr>
                <w:lang w:eastAsia="ko-KR"/>
              </w:rPr>
              <w:t xml:space="preserve"> of UE data volume exchanged per application during the period.</w:t>
            </w:r>
          </w:p>
        </w:tc>
      </w:tr>
      <w:tr w:rsidR="00D205FD" w:rsidRPr="005D2CF1" w14:paraId="6FD1A962" w14:textId="77777777" w:rsidTr="0036481B">
        <w:trPr>
          <w:cantSplit/>
          <w:jc w:val="center"/>
        </w:trPr>
        <w:tc>
          <w:tcPr>
            <w:tcW w:w="2882" w:type="dxa"/>
          </w:tcPr>
          <w:p w14:paraId="67A4DC1B" w14:textId="77777777" w:rsidR="00D205FD" w:rsidRPr="00C80AF9" w:rsidRDefault="00D205FD" w:rsidP="0036481B">
            <w:pPr>
              <w:pStyle w:val="TAL"/>
              <w:rPr>
                <w:lang w:eastAsia="zh-CN"/>
              </w:rPr>
            </w:pPr>
            <w:r w:rsidRPr="00C80AF9">
              <w:rPr>
                <w:lang w:eastAsia="zh-CN"/>
              </w:rPr>
              <w:t>Application duration</w:t>
            </w:r>
          </w:p>
        </w:tc>
        <w:tc>
          <w:tcPr>
            <w:tcW w:w="1412" w:type="dxa"/>
          </w:tcPr>
          <w:p w14:paraId="3A9CD911" w14:textId="77777777" w:rsidR="00D205FD" w:rsidRPr="00C80AF9" w:rsidRDefault="00D205FD" w:rsidP="0036481B">
            <w:pPr>
              <w:pStyle w:val="TAC"/>
              <w:rPr>
                <w:lang w:eastAsia="ko-KR"/>
              </w:rPr>
            </w:pPr>
            <w:r w:rsidRPr="00C80AF9">
              <w:rPr>
                <w:lang w:eastAsia="ko-KR"/>
              </w:rPr>
              <w:t>AF</w:t>
            </w:r>
          </w:p>
        </w:tc>
        <w:tc>
          <w:tcPr>
            <w:tcW w:w="3173" w:type="dxa"/>
          </w:tcPr>
          <w:p w14:paraId="2E40322D" w14:textId="77777777" w:rsidR="00D205FD" w:rsidRDefault="00D205FD" w:rsidP="0036481B">
            <w:pPr>
              <w:pStyle w:val="TAL"/>
              <w:rPr>
                <w:lang w:eastAsia="ko-KR"/>
              </w:rPr>
            </w:pPr>
            <w:r w:rsidRPr="00C80AF9">
              <w:rPr>
                <w:lang w:eastAsia="zh-CN"/>
              </w:rPr>
              <w:t>Duration for the application (e.g. Voice talk time</w:t>
            </w:r>
            <w:r>
              <w:rPr>
                <w:lang w:eastAsia="zh-CN"/>
              </w:rPr>
              <w:t>).</w:t>
            </w:r>
          </w:p>
        </w:tc>
      </w:tr>
      <w:tr w:rsidR="00D205FD" w:rsidRPr="005D2CF1" w14:paraId="6EE2B34A" w14:textId="77777777" w:rsidTr="0036481B">
        <w:trPr>
          <w:cantSplit/>
          <w:jc w:val="center"/>
        </w:trPr>
        <w:tc>
          <w:tcPr>
            <w:tcW w:w="7467" w:type="dxa"/>
            <w:gridSpan w:val="3"/>
          </w:tcPr>
          <w:p w14:paraId="595C07EA" w14:textId="77777777" w:rsidR="00D205FD" w:rsidRDefault="00D205FD" w:rsidP="0036481B">
            <w:pPr>
              <w:pStyle w:val="TAN"/>
              <w:rPr>
                <w:lang w:eastAsia="zh-CN"/>
              </w:rPr>
            </w:pPr>
            <w:r>
              <w:rPr>
                <w:lang w:eastAsia="zh-CN"/>
              </w:rPr>
              <w:t>NOTE 1:</w:t>
            </w:r>
            <w:r>
              <w:rPr>
                <w:lang w:eastAsia="zh-CN"/>
              </w:rPr>
              <w:tab/>
              <w:t>Application ID and IP 5-tuple are mutually exclusive.</w:t>
            </w:r>
          </w:p>
          <w:p w14:paraId="3AA88AD4" w14:textId="77777777" w:rsidR="00D205FD" w:rsidRPr="00C80AF9" w:rsidRDefault="00D205FD" w:rsidP="0036481B">
            <w:pPr>
              <w:pStyle w:val="TAN"/>
              <w:rPr>
                <w:lang w:eastAsia="zh-CN"/>
              </w:rPr>
            </w:pPr>
            <w:r>
              <w:rPr>
                <w:lang w:eastAsia="zh-CN"/>
              </w:rPr>
              <w:t>NOTE 2:</w:t>
            </w:r>
            <w:r>
              <w:rPr>
                <w:lang w:eastAsia="zh-CN"/>
              </w:rPr>
              <w:tab/>
              <w:t>Multiple outputs are provided by the AF when multiple applications are running at the AF for the same UE and time period.</w:t>
            </w:r>
          </w:p>
        </w:tc>
      </w:tr>
    </w:tbl>
    <w:p w14:paraId="0A051AA4" w14:textId="77777777" w:rsidR="00D205FD" w:rsidRPr="005D2CF1" w:rsidRDefault="00D205FD" w:rsidP="00D205FD">
      <w:pPr>
        <w:pStyle w:val="FP"/>
        <w:rPr>
          <w:lang w:eastAsia="zh-CN"/>
        </w:rPr>
      </w:pPr>
    </w:p>
    <w:p w14:paraId="00DBC9B1" w14:textId="77777777" w:rsidR="00D205FD" w:rsidRDefault="00D205FD" w:rsidP="00D205FD">
      <w:r>
        <w:t>Data volume can also be collected from the UPF per UE IP address across all applications or per UE for specific application(s).</w:t>
      </w:r>
    </w:p>
    <w:p w14:paraId="0AD5430D" w14:textId="77777777" w:rsidR="00D205FD" w:rsidRDefault="00D205FD" w:rsidP="00D205FD">
      <w:pPr>
        <w:pStyle w:val="B1"/>
      </w:pPr>
      <w:r>
        <w:lastRenderedPageBreak/>
        <w:t>-</w:t>
      </w:r>
      <w:r>
        <w:tab/>
        <w:t>In table 6.10.2-5, the data volume is collected per UE from the UPF. The collected UE information is applicable across all applications used by the UE between start and stop of the PDU session. The UPF reports volume per UE IP address across all applications.</w:t>
      </w:r>
    </w:p>
    <w:p w14:paraId="327A0298" w14:textId="77777777" w:rsidR="00D205FD" w:rsidRDefault="00D205FD" w:rsidP="00D205FD">
      <w:pPr>
        <w:pStyle w:val="TH"/>
      </w:pPr>
      <w:r>
        <w:t>Table 6.10.2-5: UE data volume dispersion collected from serving UPF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D205FD" w:rsidRPr="005D2CF1" w14:paraId="0A2A3411" w14:textId="77777777" w:rsidTr="0036481B">
        <w:trPr>
          <w:cantSplit/>
          <w:jc w:val="center"/>
        </w:trPr>
        <w:tc>
          <w:tcPr>
            <w:tcW w:w="2882" w:type="dxa"/>
          </w:tcPr>
          <w:p w14:paraId="0DC26165" w14:textId="77777777" w:rsidR="00D205FD" w:rsidRPr="005D2CF1" w:rsidRDefault="00D205FD" w:rsidP="0036481B">
            <w:pPr>
              <w:pStyle w:val="TAH"/>
            </w:pPr>
            <w:r w:rsidRPr="005D2CF1">
              <w:t>Information</w:t>
            </w:r>
          </w:p>
        </w:tc>
        <w:tc>
          <w:tcPr>
            <w:tcW w:w="1412" w:type="dxa"/>
          </w:tcPr>
          <w:p w14:paraId="751F0531" w14:textId="77777777" w:rsidR="00D205FD" w:rsidRPr="005D2CF1" w:rsidRDefault="00D205FD" w:rsidP="0036481B">
            <w:pPr>
              <w:pStyle w:val="TAH"/>
            </w:pPr>
            <w:r w:rsidRPr="005D2CF1">
              <w:t>Source</w:t>
            </w:r>
          </w:p>
        </w:tc>
        <w:tc>
          <w:tcPr>
            <w:tcW w:w="3173" w:type="dxa"/>
          </w:tcPr>
          <w:p w14:paraId="4217126A" w14:textId="77777777" w:rsidR="00D205FD" w:rsidRPr="005D2CF1" w:rsidRDefault="00D205FD" w:rsidP="0036481B">
            <w:pPr>
              <w:pStyle w:val="TAH"/>
            </w:pPr>
            <w:r w:rsidRPr="005D2CF1">
              <w:t>Description</w:t>
            </w:r>
          </w:p>
        </w:tc>
      </w:tr>
      <w:tr w:rsidR="00D205FD" w:rsidRPr="005D2CF1" w14:paraId="6D784652" w14:textId="77777777" w:rsidTr="0036481B">
        <w:trPr>
          <w:cantSplit/>
          <w:jc w:val="center"/>
        </w:trPr>
        <w:tc>
          <w:tcPr>
            <w:tcW w:w="2882" w:type="dxa"/>
          </w:tcPr>
          <w:p w14:paraId="101C3590" w14:textId="77777777" w:rsidR="00D205FD" w:rsidRPr="005D2CF1" w:rsidRDefault="00D205FD" w:rsidP="0036481B">
            <w:pPr>
              <w:pStyle w:val="TAL"/>
              <w:rPr>
                <w:rFonts w:eastAsia="MS Mincho" w:cs="Arial"/>
                <w:szCs w:val="18"/>
              </w:rPr>
            </w:pPr>
            <w:r w:rsidRPr="00C80AF9">
              <w:rPr>
                <w:lang w:eastAsia="zh-CN"/>
              </w:rPr>
              <w:t>UE IP address</w:t>
            </w:r>
          </w:p>
        </w:tc>
        <w:tc>
          <w:tcPr>
            <w:tcW w:w="1412" w:type="dxa"/>
          </w:tcPr>
          <w:p w14:paraId="253F906F" w14:textId="77777777" w:rsidR="00D205FD" w:rsidRPr="005D2CF1" w:rsidRDefault="00D205FD" w:rsidP="0036481B">
            <w:pPr>
              <w:pStyle w:val="TAC"/>
            </w:pPr>
            <w:r w:rsidRPr="00C80AF9">
              <w:rPr>
                <w:lang w:eastAsia="zh-CN"/>
              </w:rPr>
              <w:t>UPF</w:t>
            </w:r>
          </w:p>
        </w:tc>
        <w:tc>
          <w:tcPr>
            <w:tcW w:w="3173" w:type="dxa"/>
          </w:tcPr>
          <w:p w14:paraId="1294B1DE" w14:textId="77777777" w:rsidR="00D205FD" w:rsidRPr="005D2CF1" w:rsidRDefault="00D205FD" w:rsidP="0036481B">
            <w:pPr>
              <w:pStyle w:val="TAL"/>
              <w:rPr>
                <w:rFonts w:cs="Arial"/>
                <w:szCs w:val="18"/>
              </w:rPr>
            </w:pPr>
            <w:r w:rsidRPr="00C80AF9">
              <w:rPr>
                <w:lang w:eastAsia="zh-CN"/>
              </w:rPr>
              <w:t>UE IP address</w:t>
            </w:r>
            <w:r>
              <w:rPr>
                <w:lang w:eastAsia="zh-CN"/>
              </w:rPr>
              <w:t>.</w:t>
            </w:r>
          </w:p>
        </w:tc>
      </w:tr>
      <w:tr w:rsidR="00D205FD" w:rsidRPr="005D2CF1" w14:paraId="5DEEE782" w14:textId="77777777" w:rsidTr="0036481B">
        <w:trPr>
          <w:cantSplit/>
          <w:jc w:val="center"/>
        </w:trPr>
        <w:tc>
          <w:tcPr>
            <w:tcW w:w="2882" w:type="dxa"/>
          </w:tcPr>
          <w:p w14:paraId="3A2EAC3A" w14:textId="77777777" w:rsidR="00D205FD" w:rsidRPr="005D2CF1" w:rsidRDefault="00D205FD" w:rsidP="0036481B">
            <w:pPr>
              <w:pStyle w:val="TAL"/>
            </w:pPr>
            <w:r w:rsidRPr="00C80AF9">
              <w:rPr>
                <w:lang w:eastAsia="zh-CN"/>
              </w:rPr>
              <w:t>Timestamp</w:t>
            </w:r>
          </w:p>
        </w:tc>
        <w:tc>
          <w:tcPr>
            <w:tcW w:w="1412" w:type="dxa"/>
          </w:tcPr>
          <w:p w14:paraId="2B921167" w14:textId="77777777" w:rsidR="00D205FD" w:rsidRPr="005D2CF1" w:rsidRDefault="00D205FD" w:rsidP="0036481B">
            <w:pPr>
              <w:pStyle w:val="TAC"/>
            </w:pPr>
            <w:r>
              <w:rPr>
                <w:lang w:eastAsia="zh-CN"/>
              </w:rPr>
              <w:t>UPF</w:t>
            </w:r>
          </w:p>
        </w:tc>
        <w:tc>
          <w:tcPr>
            <w:tcW w:w="3173" w:type="dxa"/>
          </w:tcPr>
          <w:p w14:paraId="1DB25837" w14:textId="77777777" w:rsidR="00D205FD" w:rsidRPr="005D2CF1" w:rsidRDefault="00D205FD" w:rsidP="0036481B">
            <w:pPr>
              <w:pStyle w:val="TAL"/>
              <w:rPr>
                <w:rFonts w:cs="Arial"/>
                <w:szCs w:val="18"/>
              </w:rPr>
            </w:pPr>
            <w:r>
              <w:rPr>
                <w:lang w:eastAsia="zh-CN"/>
              </w:rPr>
              <w:t>T</w:t>
            </w:r>
            <w:r w:rsidRPr="00C80AF9">
              <w:rPr>
                <w:lang w:eastAsia="zh-CN"/>
              </w:rPr>
              <w:t>ime stamp of the collected information</w:t>
            </w:r>
            <w:r>
              <w:rPr>
                <w:lang w:eastAsia="zh-CN"/>
              </w:rPr>
              <w:t>.</w:t>
            </w:r>
          </w:p>
        </w:tc>
      </w:tr>
      <w:tr w:rsidR="00D205FD" w:rsidRPr="005D2CF1" w14:paraId="25191AA0" w14:textId="77777777" w:rsidTr="0036481B">
        <w:trPr>
          <w:cantSplit/>
          <w:jc w:val="center"/>
        </w:trPr>
        <w:tc>
          <w:tcPr>
            <w:tcW w:w="2882" w:type="dxa"/>
          </w:tcPr>
          <w:p w14:paraId="3134428A" w14:textId="77777777" w:rsidR="00D205FD" w:rsidRPr="00C80AF9" w:rsidRDefault="00D205FD" w:rsidP="0036481B">
            <w:pPr>
              <w:pStyle w:val="TAL"/>
              <w:rPr>
                <w:lang w:eastAsia="zh-CN"/>
              </w:rPr>
            </w:pPr>
            <w:r w:rsidRPr="00C80AF9">
              <w:rPr>
                <w:lang w:eastAsia="zh-CN"/>
              </w:rPr>
              <w:t>Data Volume UL/DL</w:t>
            </w:r>
          </w:p>
        </w:tc>
        <w:tc>
          <w:tcPr>
            <w:tcW w:w="1412" w:type="dxa"/>
          </w:tcPr>
          <w:p w14:paraId="3CE97995" w14:textId="77777777" w:rsidR="00D205FD" w:rsidRPr="00C80AF9" w:rsidRDefault="00D205FD" w:rsidP="0036481B">
            <w:pPr>
              <w:pStyle w:val="TAC"/>
              <w:rPr>
                <w:lang w:eastAsia="ko-KR"/>
              </w:rPr>
            </w:pPr>
            <w:r w:rsidRPr="00C80AF9">
              <w:t>UPF</w:t>
            </w:r>
          </w:p>
        </w:tc>
        <w:tc>
          <w:tcPr>
            <w:tcW w:w="3173" w:type="dxa"/>
          </w:tcPr>
          <w:p w14:paraId="63EA0D9D" w14:textId="77777777" w:rsidR="00D205FD" w:rsidRDefault="00D205FD" w:rsidP="0036481B">
            <w:pPr>
              <w:pStyle w:val="TAL"/>
              <w:rPr>
                <w:lang w:eastAsia="ko-KR"/>
              </w:rPr>
            </w:pPr>
            <w:r>
              <w:t>Sum</w:t>
            </w:r>
            <w:r w:rsidRPr="00C80AF9">
              <w:t xml:space="preserve"> of UE data volume exchanged per UE across all applications.</w:t>
            </w:r>
          </w:p>
        </w:tc>
      </w:tr>
      <w:tr w:rsidR="00D205FD" w:rsidRPr="005D2CF1" w14:paraId="7B8460A7" w14:textId="77777777" w:rsidTr="0036481B">
        <w:trPr>
          <w:cantSplit/>
          <w:jc w:val="center"/>
        </w:trPr>
        <w:tc>
          <w:tcPr>
            <w:tcW w:w="7467" w:type="dxa"/>
            <w:gridSpan w:val="3"/>
          </w:tcPr>
          <w:p w14:paraId="4F1F36C1" w14:textId="77777777" w:rsidR="00D205FD" w:rsidRPr="00C80AF9" w:rsidRDefault="00D205FD" w:rsidP="0036481B">
            <w:pPr>
              <w:pStyle w:val="TAN"/>
              <w:rPr>
                <w:lang w:eastAsia="zh-CN"/>
              </w:rPr>
            </w:pPr>
            <w:r>
              <w:rPr>
                <w:lang w:eastAsia="zh-CN"/>
              </w:rPr>
              <w:t>NOTE:</w:t>
            </w:r>
            <w:r>
              <w:rPr>
                <w:lang w:eastAsia="zh-CN"/>
              </w:rPr>
              <w:tab/>
              <w:t>The Data volume can be reported either as total volume of the PDU session or periodically. It refers to the Data volume exchanged between the start and stop of the PDU session. When reported periodically, the period can be specified in the requested analytic target period or configured as a default value in the UPF.</w:t>
            </w:r>
          </w:p>
        </w:tc>
      </w:tr>
    </w:tbl>
    <w:p w14:paraId="207CDF01" w14:textId="77777777" w:rsidR="00D205FD" w:rsidRPr="005D2CF1" w:rsidRDefault="00D205FD" w:rsidP="00D205FD">
      <w:pPr>
        <w:pStyle w:val="FP"/>
        <w:rPr>
          <w:lang w:eastAsia="zh-CN"/>
        </w:rPr>
      </w:pPr>
    </w:p>
    <w:p w14:paraId="7183F869" w14:textId="77777777" w:rsidR="00D205FD" w:rsidRDefault="00D205FD" w:rsidP="00D205FD">
      <w:pPr>
        <w:pStyle w:val="B1"/>
      </w:pPr>
      <w:r>
        <w:t>-</w:t>
      </w:r>
      <w:r>
        <w:tab/>
        <w:t>In table 6.10.2-6, the UPF reports data volume per UE for specific application(s) in relation to the start and stop of the application as indicated by the application duration.</w:t>
      </w:r>
    </w:p>
    <w:p w14:paraId="6EDDC62F" w14:textId="77777777" w:rsidR="00D205FD" w:rsidRDefault="00D205FD" w:rsidP="00D205FD">
      <w:r>
        <w:t>There are two modes of data collection:</w:t>
      </w:r>
    </w:p>
    <w:p w14:paraId="4D08E499" w14:textId="77777777" w:rsidR="00D205FD" w:rsidRDefault="00D205FD" w:rsidP="00D205FD">
      <w:pPr>
        <w:pStyle w:val="B1"/>
      </w:pPr>
      <w:r>
        <w:t>-</w:t>
      </w:r>
      <w:r>
        <w:tab/>
        <w:t>Non periodical: A mode where the data volume is requested and consequently provided for the total volume of a PDU session.</w:t>
      </w:r>
    </w:p>
    <w:p w14:paraId="69368E3B" w14:textId="77777777" w:rsidR="00D205FD" w:rsidRDefault="00D205FD" w:rsidP="00D205FD">
      <w:pPr>
        <w:pStyle w:val="B1"/>
      </w:pPr>
      <w:r>
        <w:t>-</w:t>
      </w:r>
      <w:r>
        <w:tab/>
        <w:t>Periodical: A mode where data volume is provided periodically between the start and stop of a PDU session. The period can be specified in the requested analytic target period or configured as a default value in the UPF.</w:t>
      </w:r>
    </w:p>
    <w:p w14:paraId="6CFB66AA" w14:textId="77777777" w:rsidR="00D205FD" w:rsidRDefault="00D205FD" w:rsidP="00D205FD">
      <w:r>
        <w:t>For both modes of data collection, if there are multiple application sessions for the UE PDU session, the NWDAF aggregates (i.e. sums up) the data volume across all applications to obtain per UE information.</w:t>
      </w:r>
    </w:p>
    <w:p w14:paraId="039E83EB" w14:textId="77777777" w:rsidR="00D205FD" w:rsidRDefault="00D205FD" w:rsidP="00D205FD">
      <w:pPr>
        <w:pStyle w:val="TH"/>
      </w:pPr>
      <w:r>
        <w:t>Table 6.10.2-6: UE data volume dispersion collected from serving UPF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D205FD" w:rsidRPr="005D2CF1" w14:paraId="04942AD1" w14:textId="77777777" w:rsidTr="0036481B">
        <w:trPr>
          <w:cantSplit/>
          <w:jc w:val="center"/>
        </w:trPr>
        <w:tc>
          <w:tcPr>
            <w:tcW w:w="2882" w:type="dxa"/>
          </w:tcPr>
          <w:p w14:paraId="73378118" w14:textId="77777777" w:rsidR="00D205FD" w:rsidRPr="005D2CF1" w:rsidRDefault="00D205FD" w:rsidP="0036481B">
            <w:pPr>
              <w:pStyle w:val="TAH"/>
            </w:pPr>
            <w:r w:rsidRPr="005D2CF1">
              <w:t>Information</w:t>
            </w:r>
          </w:p>
        </w:tc>
        <w:tc>
          <w:tcPr>
            <w:tcW w:w="1412" w:type="dxa"/>
          </w:tcPr>
          <w:p w14:paraId="336074CC" w14:textId="77777777" w:rsidR="00D205FD" w:rsidRPr="005D2CF1" w:rsidRDefault="00D205FD" w:rsidP="0036481B">
            <w:pPr>
              <w:pStyle w:val="TAH"/>
            </w:pPr>
            <w:r w:rsidRPr="005D2CF1">
              <w:t>Source</w:t>
            </w:r>
          </w:p>
        </w:tc>
        <w:tc>
          <w:tcPr>
            <w:tcW w:w="3173" w:type="dxa"/>
          </w:tcPr>
          <w:p w14:paraId="166D9259" w14:textId="77777777" w:rsidR="00D205FD" w:rsidRPr="005D2CF1" w:rsidRDefault="00D205FD" w:rsidP="0036481B">
            <w:pPr>
              <w:pStyle w:val="TAH"/>
            </w:pPr>
            <w:r w:rsidRPr="005D2CF1">
              <w:t>Description</w:t>
            </w:r>
          </w:p>
        </w:tc>
      </w:tr>
      <w:tr w:rsidR="00D205FD" w:rsidRPr="005D2CF1" w14:paraId="2D7309FA" w14:textId="77777777" w:rsidTr="0036481B">
        <w:trPr>
          <w:cantSplit/>
          <w:jc w:val="center"/>
        </w:trPr>
        <w:tc>
          <w:tcPr>
            <w:tcW w:w="2882" w:type="dxa"/>
          </w:tcPr>
          <w:p w14:paraId="433B362B" w14:textId="77777777" w:rsidR="00D205FD" w:rsidRPr="005D2CF1" w:rsidRDefault="00D205FD" w:rsidP="0036481B">
            <w:pPr>
              <w:pStyle w:val="TAL"/>
              <w:rPr>
                <w:rFonts w:eastAsia="MS Mincho" w:cs="Arial"/>
                <w:szCs w:val="18"/>
              </w:rPr>
            </w:pPr>
            <w:r w:rsidRPr="00C80AF9">
              <w:rPr>
                <w:lang w:eastAsia="zh-CN"/>
              </w:rPr>
              <w:t>UE IP address</w:t>
            </w:r>
          </w:p>
        </w:tc>
        <w:tc>
          <w:tcPr>
            <w:tcW w:w="1412" w:type="dxa"/>
          </w:tcPr>
          <w:p w14:paraId="5199E9D6" w14:textId="77777777" w:rsidR="00D205FD" w:rsidRPr="005D2CF1" w:rsidRDefault="00D205FD" w:rsidP="0036481B">
            <w:pPr>
              <w:pStyle w:val="TAC"/>
            </w:pPr>
            <w:r w:rsidRPr="00C80AF9">
              <w:rPr>
                <w:lang w:eastAsia="zh-CN"/>
              </w:rPr>
              <w:t>UPF</w:t>
            </w:r>
          </w:p>
        </w:tc>
        <w:tc>
          <w:tcPr>
            <w:tcW w:w="3173" w:type="dxa"/>
          </w:tcPr>
          <w:p w14:paraId="18AC84E5" w14:textId="77777777" w:rsidR="00D205FD" w:rsidRPr="005D2CF1" w:rsidRDefault="00D205FD" w:rsidP="0036481B">
            <w:pPr>
              <w:pStyle w:val="TAL"/>
              <w:rPr>
                <w:rFonts w:cs="Arial"/>
                <w:szCs w:val="18"/>
              </w:rPr>
            </w:pPr>
            <w:r w:rsidRPr="00C80AF9">
              <w:rPr>
                <w:lang w:eastAsia="zh-CN"/>
              </w:rPr>
              <w:t>UE IP address</w:t>
            </w:r>
            <w:r>
              <w:rPr>
                <w:lang w:eastAsia="zh-CN"/>
              </w:rPr>
              <w:t>.</w:t>
            </w:r>
          </w:p>
        </w:tc>
      </w:tr>
      <w:tr w:rsidR="00D205FD" w:rsidRPr="005D2CF1" w14:paraId="6B40758A" w14:textId="77777777" w:rsidTr="0036481B">
        <w:trPr>
          <w:cantSplit/>
          <w:jc w:val="center"/>
        </w:trPr>
        <w:tc>
          <w:tcPr>
            <w:tcW w:w="2882" w:type="dxa"/>
          </w:tcPr>
          <w:p w14:paraId="31528BEB" w14:textId="77777777" w:rsidR="00D205FD" w:rsidRPr="005D2CF1" w:rsidRDefault="00D205FD" w:rsidP="0036481B">
            <w:pPr>
              <w:pStyle w:val="TAL"/>
            </w:pPr>
            <w:r w:rsidRPr="00C80AF9">
              <w:rPr>
                <w:lang w:eastAsia="ko-KR"/>
              </w:rPr>
              <w:t>Timestamp</w:t>
            </w:r>
          </w:p>
        </w:tc>
        <w:tc>
          <w:tcPr>
            <w:tcW w:w="1412" w:type="dxa"/>
          </w:tcPr>
          <w:p w14:paraId="46CE96E1" w14:textId="77777777" w:rsidR="00D205FD" w:rsidRPr="005D2CF1" w:rsidRDefault="00D205FD" w:rsidP="0036481B">
            <w:pPr>
              <w:pStyle w:val="TAC"/>
            </w:pPr>
            <w:r w:rsidRPr="00C80AF9">
              <w:rPr>
                <w:lang w:eastAsia="zh-CN"/>
              </w:rPr>
              <w:t>UPF</w:t>
            </w:r>
          </w:p>
        </w:tc>
        <w:tc>
          <w:tcPr>
            <w:tcW w:w="3173" w:type="dxa"/>
          </w:tcPr>
          <w:p w14:paraId="7E7F0DC7" w14:textId="77777777" w:rsidR="00D205FD" w:rsidRPr="005D2CF1" w:rsidRDefault="00D205FD" w:rsidP="0036481B">
            <w:pPr>
              <w:pStyle w:val="TAL"/>
              <w:rPr>
                <w:rFonts w:cs="Arial"/>
                <w:szCs w:val="18"/>
              </w:rPr>
            </w:pPr>
            <w:r w:rsidRPr="00C80AF9">
              <w:rPr>
                <w:lang w:eastAsia="ko-KR"/>
              </w:rPr>
              <w:t>A timestamp of the collected information</w:t>
            </w:r>
            <w:r>
              <w:rPr>
                <w:lang w:eastAsia="ko-KR"/>
              </w:rPr>
              <w:t>.</w:t>
            </w:r>
          </w:p>
        </w:tc>
      </w:tr>
      <w:tr w:rsidR="00D205FD" w:rsidRPr="005D2CF1" w14:paraId="1E4ED590" w14:textId="77777777" w:rsidTr="0036481B">
        <w:trPr>
          <w:cantSplit/>
          <w:jc w:val="center"/>
        </w:trPr>
        <w:tc>
          <w:tcPr>
            <w:tcW w:w="2882" w:type="dxa"/>
          </w:tcPr>
          <w:p w14:paraId="22EA1EDA" w14:textId="77777777" w:rsidR="00D205FD" w:rsidRPr="00C80AF9" w:rsidRDefault="00D205FD" w:rsidP="0036481B">
            <w:pPr>
              <w:pStyle w:val="TAL"/>
              <w:rPr>
                <w:lang w:eastAsia="zh-CN"/>
              </w:rPr>
            </w:pPr>
            <w:r w:rsidRPr="00C80AF9">
              <w:rPr>
                <w:lang w:eastAsia="zh-CN"/>
              </w:rPr>
              <w:t>Application ID</w:t>
            </w:r>
          </w:p>
        </w:tc>
        <w:tc>
          <w:tcPr>
            <w:tcW w:w="1412" w:type="dxa"/>
          </w:tcPr>
          <w:p w14:paraId="0AAE6472" w14:textId="77777777" w:rsidR="00D205FD" w:rsidRPr="00C80AF9" w:rsidRDefault="00D205FD" w:rsidP="0036481B">
            <w:pPr>
              <w:pStyle w:val="TAC"/>
              <w:rPr>
                <w:lang w:eastAsia="ko-KR"/>
              </w:rPr>
            </w:pPr>
            <w:r w:rsidRPr="00C80AF9">
              <w:rPr>
                <w:lang w:eastAsia="zh-CN"/>
              </w:rPr>
              <w:t>UPF</w:t>
            </w:r>
          </w:p>
        </w:tc>
        <w:tc>
          <w:tcPr>
            <w:tcW w:w="3173" w:type="dxa"/>
          </w:tcPr>
          <w:p w14:paraId="5F501552" w14:textId="77777777" w:rsidR="00D205FD" w:rsidRDefault="00D205FD" w:rsidP="0036481B">
            <w:pPr>
              <w:pStyle w:val="TAL"/>
              <w:rPr>
                <w:lang w:eastAsia="ko-KR"/>
              </w:rPr>
            </w:pPr>
            <w:r w:rsidRPr="00C80AF9">
              <w:rPr>
                <w:lang w:eastAsia="zh-CN"/>
              </w:rPr>
              <w:t xml:space="preserve">Identify the application at the UPF </w:t>
            </w:r>
          </w:p>
        </w:tc>
      </w:tr>
      <w:tr w:rsidR="00D205FD" w:rsidRPr="005D2CF1" w14:paraId="665DBEAE" w14:textId="77777777" w:rsidTr="0036481B">
        <w:trPr>
          <w:cantSplit/>
          <w:jc w:val="center"/>
        </w:trPr>
        <w:tc>
          <w:tcPr>
            <w:tcW w:w="2882" w:type="dxa"/>
          </w:tcPr>
          <w:p w14:paraId="5163C8EF" w14:textId="77777777" w:rsidR="00D205FD" w:rsidRPr="00C80AF9" w:rsidRDefault="00D205FD" w:rsidP="0036481B">
            <w:pPr>
              <w:pStyle w:val="TAL"/>
              <w:rPr>
                <w:lang w:eastAsia="zh-CN"/>
              </w:rPr>
            </w:pPr>
            <w:r w:rsidRPr="00C80AF9">
              <w:rPr>
                <w:lang w:eastAsia="zh-CN"/>
              </w:rPr>
              <w:t>IP 5-tuple</w:t>
            </w:r>
          </w:p>
        </w:tc>
        <w:tc>
          <w:tcPr>
            <w:tcW w:w="1412" w:type="dxa"/>
          </w:tcPr>
          <w:p w14:paraId="7C204792" w14:textId="77777777" w:rsidR="00D205FD" w:rsidRPr="00C80AF9" w:rsidRDefault="00D205FD" w:rsidP="0036481B">
            <w:pPr>
              <w:pStyle w:val="TAC"/>
              <w:rPr>
                <w:lang w:eastAsia="zh-CN"/>
              </w:rPr>
            </w:pPr>
            <w:r w:rsidRPr="00C80AF9">
              <w:rPr>
                <w:lang w:eastAsia="zh-CN"/>
              </w:rPr>
              <w:t>UPF</w:t>
            </w:r>
          </w:p>
        </w:tc>
        <w:tc>
          <w:tcPr>
            <w:tcW w:w="3173" w:type="dxa"/>
          </w:tcPr>
          <w:p w14:paraId="7D66A891" w14:textId="77777777" w:rsidR="00D205FD" w:rsidRPr="00C80AF9" w:rsidRDefault="00D205FD" w:rsidP="0036481B">
            <w:pPr>
              <w:pStyle w:val="TAL"/>
              <w:rPr>
                <w:lang w:eastAsia="zh-CN"/>
              </w:rPr>
            </w:pPr>
            <w:r w:rsidRPr="00C80AF9">
              <w:rPr>
                <w:lang w:eastAsia="zh-CN"/>
              </w:rPr>
              <w:t>IP 5-tuple</w:t>
            </w:r>
            <w:r>
              <w:rPr>
                <w:lang w:eastAsia="zh-CN"/>
              </w:rPr>
              <w:t>.</w:t>
            </w:r>
          </w:p>
        </w:tc>
      </w:tr>
      <w:tr w:rsidR="00D205FD" w:rsidRPr="005D2CF1" w14:paraId="610622ED" w14:textId="77777777" w:rsidTr="0036481B">
        <w:trPr>
          <w:cantSplit/>
          <w:jc w:val="center"/>
        </w:trPr>
        <w:tc>
          <w:tcPr>
            <w:tcW w:w="2882" w:type="dxa"/>
          </w:tcPr>
          <w:p w14:paraId="35690ABA" w14:textId="77777777" w:rsidR="00D205FD" w:rsidRPr="00C80AF9" w:rsidRDefault="00D205FD" w:rsidP="0036481B">
            <w:pPr>
              <w:pStyle w:val="TAL"/>
              <w:rPr>
                <w:lang w:eastAsia="zh-CN"/>
              </w:rPr>
            </w:pPr>
            <w:r w:rsidRPr="00C80AF9">
              <w:rPr>
                <w:lang w:eastAsia="zh-CN"/>
              </w:rPr>
              <w:t>Location of Application</w:t>
            </w:r>
          </w:p>
        </w:tc>
        <w:tc>
          <w:tcPr>
            <w:tcW w:w="1412" w:type="dxa"/>
          </w:tcPr>
          <w:p w14:paraId="19CD6288" w14:textId="77777777" w:rsidR="00D205FD" w:rsidRPr="00C80AF9" w:rsidRDefault="00D205FD" w:rsidP="0036481B">
            <w:pPr>
              <w:pStyle w:val="TAC"/>
              <w:rPr>
                <w:lang w:eastAsia="zh-CN"/>
              </w:rPr>
            </w:pPr>
            <w:r w:rsidRPr="00C80AF9">
              <w:rPr>
                <w:lang w:eastAsia="zh-CN"/>
              </w:rPr>
              <w:t>UPF</w:t>
            </w:r>
          </w:p>
        </w:tc>
        <w:tc>
          <w:tcPr>
            <w:tcW w:w="3173" w:type="dxa"/>
          </w:tcPr>
          <w:p w14:paraId="7749B087" w14:textId="77777777" w:rsidR="00D205FD" w:rsidRPr="00C80AF9" w:rsidRDefault="00D205FD" w:rsidP="0036481B">
            <w:pPr>
              <w:pStyle w:val="TAL"/>
              <w:rPr>
                <w:lang w:eastAsia="zh-CN"/>
              </w:rPr>
            </w:pPr>
            <w:r w:rsidRPr="00C80AF9">
              <w:rPr>
                <w:lang w:eastAsia="zh-CN"/>
              </w:rPr>
              <w:t>List of Internet applications represented by DNAI(s).</w:t>
            </w:r>
          </w:p>
        </w:tc>
      </w:tr>
      <w:tr w:rsidR="00D205FD" w:rsidRPr="005D2CF1" w14:paraId="6166942C" w14:textId="77777777" w:rsidTr="0036481B">
        <w:trPr>
          <w:cantSplit/>
          <w:jc w:val="center"/>
        </w:trPr>
        <w:tc>
          <w:tcPr>
            <w:tcW w:w="2882" w:type="dxa"/>
          </w:tcPr>
          <w:p w14:paraId="4376CFEA" w14:textId="77777777" w:rsidR="00D205FD" w:rsidRPr="00C80AF9" w:rsidRDefault="00D205FD" w:rsidP="0036481B">
            <w:pPr>
              <w:pStyle w:val="TAL"/>
              <w:rPr>
                <w:lang w:eastAsia="zh-CN"/>
              </w:rPr>
            </w:pPr>
            <w:r w:rsidRPr="00C80AF9">
              <w:rPr>
                <w:lang w:eastAsia="zh-CN"/>
              </w:rPr>
              <w:t>Data Volume UL/DL</w:t>
            </w:r>
          </w:p>
        </w:tc>
        <w:tc>
          <w:tcPr>
            <w:tcW w:w="1412" w:type="dxa"/>
          </w:tcPr>
          <w:p w14:paraId="40131A7A" w14:textId="77777777" w:rsidR="00D205FD" w:rsidRPr="00C80AF9" w:rsidRDefault="00D205FD" w:rsidP="0036481B">
            <w:pPr>
              <w:pStyle w:val="TAC"/>
              <w:rPr>
                <w:lang w:eastAsia="zh-CN"/>
              </w:rPr>
            </w:pPr>
            <w:r w:rsidRPr="00C80AF9">
              <w:rPr>
                <w:lang w:eastAsia="ko-KR"/>
              </w:rPr>
              <w:t>UPF</w:t>
            </w:r>
          </w:p>
        </w:tc>
        <w:tc>
          <w:tcPr>
            <w:tcW w:w="3173" w:type="dxa"/>
          </w:tcPr>
          <w:p w14:paraId="37EB8553" w14:textId="77777777" w:rsidR="00D205FD" w:rsidRPr="00C80AF9" w:rsidRDefault="00D205FD" w:rsidP="0036481B">
            <w:pPr>
              <w:pStyle w:val="TAL"/>
              <w:rPr>
                <w:lang w:eastAsia="zh-CN"/>
              </w:rPr>
            </w:pPr>
            <w:r>
              <w:rPr>
                <w:lang w:eastAsia="ko-KR"/>
              </w:rPr>
              <w:t>Sum</w:t>
            </w:r>
            <w:r w:rsidRPr="00C80AF9">
              <w:rPr>
                <w:lang w:eastAsia="ko-KR"/>
              </w:rPr>
              <w:t xml:space="preserve"> of UE data volume exchanged per application during the period. </w:t>
            </w:r>
          </w:p>
        </w:tc>
      </w:tr>
      <w:tr w:rsidR="00D205FD" w:rsidRPr="005D2CF1" w14:paraId="41087B90" w14:textId="77777777" w:rsidTr="0036481B">
        <w:trPr>
          <w:cantSplit/>
          <w:jc w:val="center"/>
        </w:trPr>
        <w:tc>
          <w:tcPr>
            <w:tcW w:w="2882" w:type="dxa"/>
          </w:tcPr>
          <w:p w14:paraId="374F3FB7" w14:textId="77777777" w:rsidR="00D205FD" w:rsidRPr="00C80AF9" w:rsidRDefault="00D205FD" w:rsidP="0036481B">
            <w:pPr>
              <w:pStyle w:val="TAL"/>
              <w:rPr>
                <w:lang w:eastAsia="zh-CN"/>
              </w:rPr>
            </w:pPr>
            <w:r w:rsidRPr="00C80AF9">
              <w:rPr>
                <w:lang w:eastAsia="zh-CN"/>
              </w:rPr>
              <w:t>Application duration</w:t>
            </w:r>
          </w:p>
        </w:tc>
        <w:tc>
          <w:tcPr>
            <w:tcW w:w="1412" w:type="dxa"/>
          </w:tcPr>
          <w:p w14:paraId="764C2040" w14:textId="77777777" w:rsidR="00D205FD" w:rsidRPr="00C80AF9" w:rsidRDefault="00D205FD" w:rsidP="0036481B">
            <w:pPr>
              <w:pStyle w:val="TAC"/>
              <w:rPr>
                <w:lang w:eastAsia="ko-KR"/>
              </w:rPr>
            </w:pPr>
            <w:r w:rsidRPr="00C80AF9">
              <w:rPr>
                <w:lang w:eastAsia="ko-KR"/>
              </w:rPr>
              <w:t>UPF</w:t>
            </w:r>
          </w:p>
        </w:tc>
        <w:tc>
          <w:tcPr>
            <w:tcW w:w="3173" w:type="dxa"/>
          </w:tcPr>
          <w:p w14:paraId="617E301C" w14:textId="77777777" w:rsidR="00D205FD" w:rsidRDefault="00D205FD" w:rsidP="0036481B">
            <w:pPr>
              <w:pStyle w:val="TAL"/>
              <w:rPr>
                <w:lang w:eastAsia="ko-KR"/>
              </w:rPr>
            </w:pPr>
            <w:r w:rsidRPr="00C80AF9">
              <w:rPr>
                <w:lang w:eastAsia="zh-CN"/>
              </w:rPr>
              <w:t>Duration for the application (e.g. Voice talk time)</w:t>
            </w:r>
            <w:r>
              <w:rPr>
                <w:lang w:eastAsia="zh-CN"/>
              </w:rPr>
              <w:t>.</w:t>
            </w:r>
          </w:p>
        </w:tc>
      </w:tr>
      <w:tr w:rsidR="00D205FD" w:rsidRPr="005D2CF1" w14:paraId="444495CE" w14:textId="77777777" w:rsidTr="0036481B">
        <w:trPr>
          <w:cantSplit/>
          <w:jc w:val="center"/>
        </w:trPr>
        <w:tc>
          <w:tcPr>
            <w:tcW w:w="7467" w:type="dxa"/>
            <w:gridSpan w:val="3"/>
          </w:tcPr>
          <w:p w14:paraId="7D791189" w14:textId="77777777" w:rsidR="00D205FD" w:rsidRDefault="00D205FD" w:rsidP="0036481B">
            <w:pPr>
              <w:pStyle w:val="TAN"/>
              <w:rPr>
                <w:lang w:eastAsia="zh-CN"/>
              </w:rPr>
            </w:pPr>
            <w:r>
              <w:rPr>
                <w:lang w:eastAsia="zh-CN"/>
              </w:rPr>
              <w:t>NOTE 1:</w:t>
            </w:r>
            <w:r>
              <w:rPr>
                <w:lang w:eastAsia="zh-CN"/>
              </w:rPr>
              <w:tab/>
              <w:t>Application ID and IP 5-tuple are mutually exclusive.</w:t>
            </w:r>
          </w:p>
          <w:p w14:paraId="28A2A6E3" w14:textId="77777777" w:rsidR="00D205FD" w:rsidRDefault="00D205FD" w:rsidP="0036481B">
            <w:pPr>
              <w:pStyle w:val="TAN"/>
              <w:rPr>
                <w:lang w:eastAsia="zh-CN"/>
              </w:rPr>
            </w:pPr>
            <w:r>
              <w:rPr>
                <w:lang w:eastAsia="zh-CN"/>
              </w:rPr>
              <w:t>NOTE 2:</w:t>
            </w:r>
            <w:r>
              <w:rPr>
                <w:lang w:eastAsia="zh-CN"/>
              </w:rPr>
              <w:tab/>
              <w:t>Multiple outputs are provided by the UPF when multiple applications are running at the UPF for the same UE and time period.</w:t>
            </w:r>
          </w:p>
          <w:p w14:paraId="02E91E85" w14:textId="77777777" w:rsidR="00D205FD" w:rsidRPr="00C80AF9" w:rsidRDefault="00D205FD" w:rsidP="0036481B">
            <w:pPr>
              <w:pStyle w:val="TAN"/>
              <w:rPr>
                <w:lang w:eastAsia="zh-CN"/>
              </w:rPr>
            </w:pPr>
            <w:r>
              <w:rPr>
                <w:lang w:eastAsia="zh-CN"/>
              </w:rPr>
              <w:t>NOTE 3:</w:t>
            </w:r>
            <w:r>
              <w:rPr>
                <w:lang w:eastAsia="zh-CN"/>
              </w:rPr>
              <w:tab/>
              <w:t>The Data volume can be reported either as total volume of the PDU session or periodically. It refers to the Data volume exchanged between the start and stop of the PDU session. When reported periodically, the period can be specified in the requested analytic target period or configured as a default value in the UPF.</w:t>
            </w:r>
          </w:p>
        </w:tc>
      </w:tr>
    </w:tbl>
    <w:p w14:paraId="1633D03D" w14:textId="77777777" w:rsidR="00D205FD" w:rsidRPr="005D2CF1" w:rsidRDefault="00D205FD" w:rsidP="00D205FD">
      <w:pPr>
        <w:pStyle w:val="FP"/>
        <w:rPr>
          <w:lang w:eastAsia="zh-CN"/>
        </w:rPr>
      </w:pPr>
    </w:p>
    <w:p w14:paraId="5CC87AD1" w14:textId="77777777" w:rsidR="00D205FD" w:rsidRDefault="00D205FD" w:rsidP="00D205FD">
      <w:r>
        <w:t>The task of the NWDAF is to calculate the volume of data and amount of transactions dispersed by the UE at each visited location during a period of interest. The entry time and exit time to a location is provided by the AMF.</w:t>
      </w:r>
    </w:p>
    <w:p w14:paraId="121C88C8" w14:textId="77777777" w:rsidR="00D205FD" w:rsidRDefault="00D205FD" w:rsidP="00D205FD">
      <w:r>
        <w:t>Collecting volume per UE and per specific application is optional and such information can be provided by the UPF or AF.</w:t>
      </w:r>
    </w:p>
    <w:p w14:paraId="6BB826DD" w14:textId="77777777" w:rsidR="00D205FD" w:rsidRDefault="00D205FD" w:rsidP="00D205FD">
      <w:r>
        <w:t>The Correlation Information as defined in table 6.2.4-1 is used to correlate the input data from AMF and SMF, the input data from SMF and UPF, and the input data from UPF and AF.</w:t>
      </w:r>
    </w:p>
    <w:p w14:paraId="12B7CDB2" w14:textId="77777777" w:rsidR="00D205FD" w:rsidRDefault="00D205FD" w:rsidP="00D205FD">
      <w:pPr>
        <w:pStyle w:val="B1"/>
      </w:pPr>
      <w:r>
        <w:t>-</w:t>
      </w:r>
      <w:r>
        <w:tab/>
        <w:t>Slice information related to UE transactions dispersion from NF(s) are defined in tables 6.10.2-7 and 6.10.2-8. This may include individual transactions or SMF/AMF state transition information stored as UE behaviour trends, which provides aggregated transaction information.</w:t>
      </w:r>
    </w:p>
    <w:p w14:paraId="305ADE3C" w14:textId="77777777" w:rsidR="00D205FD" w:rsidRDefault="00D205FD" w:rsidP="00D205FD">
      <w:pPr>
        <w:pStyle w:val="B1"/>
      </w:pPr>
      <w:r>
        <w:lastRenderedPageBreak/>
        <w:t>-</w:t>
      </w:r>
      <w:r>
        <w:tab/>
        <w:t>The Slice data volume collection is the same as listed in tables 6.10.2-3 to 6.10.2-6.</w:t>
      </w:r>
    </w:p>
    <w:p w14:paraId="290C82F5" w14:textId="77777777" w:rsidR="00D205FD" w:rsidRDefault="00D205FD" w:rsidP="00D205FD">
      <w:pPr>
        <w:pStyle w:val="TH"/>
      </w:pPr>
      <w:r>
        <w:t>Table 6.10.2-7: Slice based UE transactions dispersion information collected from serving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D205FD" w:rsidRPr="005D2CF1" w14:paraId="4E8F30F8" w14:textId="77777777" w:rsidTr="0036481B">
        <w:trPr>
          <w:cantSplit/>
          <w:jc w:val="center"/>
        </w:trPr>
        <w:tc>
          <w:tcPr>
            <w:tcW w:w="2882" w:type="dxa"/>
          </w:tcPr>
          <w:p w14:paraId="6008BEB4" w14:textId="77777777" w:rsidR="00D205FD" w:rsidRPr="005D2CF1" w:rsidRDefault="00D205FD" w:rsidP="0036481B">
            <w:pPr>
              <w:pStyle w:val="TAH"/>
            </w:pPr>
            <w:r w:rsidRPr="005D2CF1">
              <w:t>Information</w:t>
            </w:r>
          </w:p>
        </w:tc>
        <w:tc>
          <w:tcPr>
            <w:tcW w:w="1412" w:type="dxa"/>
          </w:tcPr>
          <w:p w14:paraId="4A88E717" w14:textId="77777777" w:rsidR="00D205FD" w:rsidRPr="005D2CF1" w:rsidRDefault="00D205FD" w:rsidP="0036481B">
            <w:pPr>
              <w:pStyle w:val="TAH"/>
            </w:pPr>
            <w:r w:rsidRPr="005D2CF1">
              <w:t>Source</w:t>
            </w:r>
          </w:p>
        </w:tc>
        <w:tc>
          <w:tcPr>
            <w:tcW w:w="3173" w:type="dxa"/>
          </w:tcPr>
          <w:p w14:paraId="0116462F" w14:textId="77777777" w:rsidR="00D205FD" w:rsidRPr="005D2CF1" w:rsidRDefault="00D205FD" w:rsidP="0036481B">
            <w:pPr>
              <w:pStyle w:val="TAH"/>
            </w:pPr>
            <w:r w:rsidRPr="005D2CF1">
              <w:t>Description</w:t>
            </w:r>
          </w:p>
        </w:tc>
      </w:tr>
      <w:tr w:rsidR="00D205FD" w:rsidRPr="005D2CF1" w14:paraId="5D6B54DA" w14:textId="77777777" w:rsidTr="0036481B">
        <w:trPr>
          <w:cantSplit/>
          <w:jc w:val="center"/>
        </w:trPr>
        <w:tc>
          <w:tcPr>
            <w:tcW w:w="2882" w:type="dxa"/>
          </w:tcPr>
          <w:p w14:paraId="66568743" w14:textId="77777777" w:rsidR="00D205FD" w:rsidRPr="005D2CF1" w:rsidRDefault="00D205FD" w:rsidP="0036481B">
            <w:pPr>
              <w:pStyle w:val="TAL"/>
              <w:rPr>
                <w:rFonts w:eastAsia="MS Mincho" w:cs="Arial"/>
                <w:szCs w:val="18"/>
              </w:rPr>
            </w:pPr>
            <w:r w:rsidRPr="00E9603C">
              <w:rPr>
                <w:lang w:eastAsia="zh-CN"/>
              </w:rPr>
              <w:t>UE ID</w:t>
            </w:r>
          </w:p>
        </w:tc>
        <w:tc>
          <w:tcPr>
            <w:tcW w:w="1412" w:type="dxa"/>
          </w:tcPr>
          <w:p w14:paraId="20901399" w14:textId="77777777" w:rsidR="00D205FD" w:rsidRPr="005D2CF1" w:rsidRDefault="00D205FD" w:rsidP="0036481B">
            <w:pPr>
              <w:pStyle w:val="TAC"/>
            </w:pPr>
            <w:r w:rsidRPr="00E9603C">
              <w:rPr>
                <w:lang w:eastAsia="zh-CN"/>
              </w:rPr>
              <w:t>AMF</w:t>
            </w:r>
          </w:p>
        </w:tc>
        <w:tc>
          <w:tcPr>
            <w:tcW w:w="3173" w:type="dxa"/>
          </w:tcPr>
          <w:p w14:paraId="524C8A88" w14:textId="77777777" w:rsidR="00D205FD" w:rsidRPr="005D2CF1" w:rsidRDefault="00D205FD" w:rsidP="0036481B">
            <w:pPr>
              <w:pStyle w:val="TAL"/>
              <w:rPr>
                <w:rFonts w:cs="Arial"/>
                <w:szCs w:val="18"/>
              </w:rPr>
            </w:pPr>
            <w:r w:rsidRPr="00E9603C">
              <w:rPr>
                <w:lang w:eastAsia="zh-CN"/>
              </w:rPr>
              <w:t>SUPI</w:t>
            </w:r>
            <w:r>
              <w:rPr>
                <w:lang w:eastAsia="zh-CN"/>
              </w:rPr>
              <w:t>.</w:t>
            </w:r>
          </w:p>
        </w:tc>
      </w:tr>
      <w:tr w:rsidR="00D205FD" w:rsidRPr="005D2CF1" w14:paraId="60846EAD" w14:textId="77777777" w:rsidTr="0036481B">
        <w:trPr>
          <w:cantSplit/>
          <w:jc w:val="center"/>
        </w:trPr>
        <w:tc>
          <w:tcPr>
            <w:tcW w:w="2882" w:type="dxa"/>
          </w:tcPr>
          <w:p w14:paraId="79A31A0A" w14:textId="77777777" w:rsidR="00D205FD" w:rsidRPr="005D2CF1" w:rsidRDefault="00D205FD" w:rsidP="0036481B">
            <w:pPr>
              <w:pStyle w:val="TAL"/>
            </w:pPr>
            <w:r w:rsidRPr="00E9603C">
              <w:rPr>
                <w:lang w:eastAsia="zh-CN"/>
              </w:rPr>
              <w:t>Type Allocation Code</w:t>
            </w:r>
          </w:p>
        </w:tc>
        <w:tc>
          <w:tcPr>
            <w:tcW w:w="1412" w:type="dxa"/>
          </w:tcPr>
          <w:p w14:paraId="012AF297" w14:textId="77777777" w:rsidR="00D205FD" w:rsidRPr="005D2CF1" w:rsidRDefault="00D205FD" w:rsidP="0036481B">
            <w:pPr>
              <w:pStyle w:val="TAC"/>
            </w:pPr>
            <w:r w:rsidRPr="00E9603C">
              <w:rPr>
                <w:lang w:eastAsia="zh-CN"/>
              </w:rPr>
              <w:t>AMF</w:t>
            </w:r>
          </w:p>
        </w:tc>
        <w:tc>
          <w:tcPr>
            <w:tcW w:w="3173" w:type="dxa"/>
          </w:tcPr>
          <w:p w14:paraId="67A92F32" w14:textId="77777777" w:rsidR="00D205FD" w:rsidRPr="005D2CF1" w:rsidRDefault="00D205FD" w:rsidP="0036481B">
            <w:pPr>
              <w:pStyle w:val="TAL"/>
              <w:rPr>
                <w:rFonts w:cs="Arial"/>
                <w:szCs w:val="18"/>
              </w:rPr>
            </w:pPr>
            <w:r w:rsidRPr="00E9603C">
              <w:rPr>
                <w:lang w:eastAsia="zh-CN"/>
              </w:rPr>
              <w:t>Terminal model and vendor information of the UE.</w:t>
            </w:r>
          </w:p>
        </w:tc>
      </w:tr>
      <w:tr w:rsidR="00D205FD" w:rsidRPr="005D2CF1" w14:paraId="6982399E" w14:textId="77777777" w:rsidTr="0036481B">
        <w:trPr>
          <w:cantSplit/>
          <w:jc w:val="center"/>
        </w:trPr>
        <w:tc>
          <w:tcPr>
            <w:tcW w:w="2882" w:type="dxa"/>
          </w:tcPr>
          <w:p w14:paraId="5396BC29" w14:textId="77777777" w:rsidR="00D205FD" w:rsidRPr="00C80AF9" w:rsidRDefault="00D205FD" w:rsidP="0036481B">
            <w:pPr>
              <w:pStyle w:val="TAL"/>
              <w:rPr>
                <w:lang w:eastAsia="zh-CN"/>
              </w:rPr>
            </w:pPr>
            <w:r w:rsidRPr="00E9603C">
              <w:rPr>
                <w:lang w:eastAsia="zh-CN"/>
              </w:rPr>
              <w:t>Slice (1..max)</w:t>
            </w:r>
          </w:p>
        </w:tc>
        <w:tc>
          <w:tcPr>
            <w:tcW w:w="1412" w:type="dxa"/>
          </w:tcPr>
          <w:p w14:paraId="58BD5E83" w14:textId="77777777" w:rsidR="00D205FD" w:rsidRPr="00C80AF9" w:rsidRDefault="00D205FD" w:rsidP="0036481B">
            <w:pPr>
              <w:pStyle w:val="TAC"/>
              <w:rPr>
                <w:lang w:eastAsia="ko-KR"/>
              </w:rPr>
            </w:pPr>
            <w:r w:rsidRPr="00E9603C">
              <w:rPr>
                <w:lang w:eastAsia="zh-CN"/>
              </w:rPr>
              <w:t>AMF</w:t>
            </w:r>
          </w:p>
        </w:tc>
        <w:tc>
          <w:tcPr>
            <w:tcW w:w="3173" w:type="dxa"/>
          </w:tcPr>
          <w:p w14:paraId="73DFBDD3" w14:textId="77777777" w:rsidR="00D205FD" w:rsidRDefault="00D205FD" w:rsidP="0036481B">
            <w:pPr>
              <w:pStyle w:val="TAL"/>
              <w:rPr>
                <w:lang w:eastAsia="ko-KR"/>
              </w:rPr>
            </w:pPr>
            <w:r w:rsidRPr="00E9603C">
              <w:rPr>
                <w:lang w:eastAsia="zh-CN"/>
              </w:rPr>
              <w:t>UE assigned slice</w:t>
            </w:r>
            <w:r>
              <w:rPr>
                <w:lang w:eastAsia="zh-CN"/>
              </w:rPr>
              <w:t>.</w:t>
            </w:r>
          </w:p>
        </w:tc>
      </w:tr>
      <w:tr w:rsidR="00D205FD" w:rsidRPr="005D2CF1" w14:paraId="37668D96" w14:textId="77777777" w:rsidTr="0036481B">
        <w:trPr>
          <w:cantSplit/>
          <w:jc w:val="center"/>
        </w:trPr>
        <w:tc>
          <w:tcPr>
            <w:tcW w:w="2882" w:type="dxa"/>
          </w:tcPr>
          <w:p w14:paraId="43E946E1" w14:textId="77777777" w:rsidR="00D205FD" w:rsidRPr="00C80AF9" w:rsidRDefault="00D205FD" w:rsidP="0036481B">
            <w:pPr>
              <w:pStyle w:val="TAL"/>
              <w:rPr>
                <w:lang w:eastAsia="zh-CN"/>
              </w:rPr>
            </w:pPr>
            <w:r w:rsidRPr="00E9603C">
              <w:rPr>
                <w:lang w:eastAsia="zh-CN"/>
              </w:rPr>
              <w:t xml:space="preserve">   &gt;S-NSSAI</w:t>
            </w:r>
          </w:p>
        </w:tc>
        <w:tc>
          <w:tcPr>
            <w:tcW w:w="1412" w:type="dxa"/>
          </w:tcPr>
          <w:p w14:paraId="6750EF77" w14:textId="77777777" w:rsidR="00D205FD" w:rsidRPr="00C80AF9" w:rsidRDefault="00D205FD" w:rsidP="0036481B">
            <w:pPr>
              <w:pStyle w:val="TAC"/>
              <w:rPr>
                <w:lang w:eastAsia="zh-CN"/>
              </w:rPr>
            </w:pPr>
            <w:r>
              <w:rPr>
                <w:lang w:eastAsia="zh-CN"/>
              </w:rPr>
              <w:t>AMF</w:t>
            </w:r>
          </w:p>
        </w:tc>
        <w:tc>
          <w:tcPr>
            <w:tcW w:w="3173" w:type="dxa"/>
          </w:tcPr>
          <w:p w14:paraId="26FF9E3F" w14:textId="77777777" w:rsidR="00D205FD" w:rsidRPr="00C80AF9" w:rsidRDefault="00D205FD" w:rsidP="0036481B">
            <w:pPr>
              <w:pStyle w:val="TAL"/>
              <w:rPr>
                <w:lang w:eastAsia="zh-CN"/>
              </w:rPr>
            </w:pPr>
            <w:r>
              <w:rPr>
                <w:lang w:eastAsia="zh-CN"/>
              </w:rPr>
              <w:t>Identifier of the s</w:t>
            </w:r>
            <w:r w:rsidRPr="00E9603C">
              <w:rPr>
                <w:lang w:eastAsia="zh-CN"/>
              </w:rPr>
              <w:t>lice</w:t>
            </w:r>
            <w:r>
              <w:rPr>
                <w:lang w:eastAsia="zh-CN"/>
              </w:rPr>
              <w:t>.</w:t>
            </w:r>
          </w:p>
        </w:tc>
      </w:tr>
      <w:tr w:rsidR="00D205FD" w:rsidRPr="005D2CF1" w14:paraId="6BDADC7D" w14:textId="77777777" w:rsidTr="0036481B">
        <w:trPr>
          <w:cantSplit/>
          <w:jc w:val="center"/>
        </w:trPr>
        <w:tc>
          <w:tcPr>
            <w:tcW w:w="2882" w:type="dxa"/>
          </w:tcPr>
          <w:p w14:paraId="74527DE5" w14:textId="77777777" w:rsidR="00D205FD" w:rsidRPr="00C80AF9" w:rsidRDefault="00D205FD" w:rsidP="0036481B">
            <w:pPr>
              <w:pStyle w:val="TAL"/>
              <w:rPr>
                <w:lang w:eastAsia="zh-CN"/>
              </w:rPr>
            </w:pPr>
            <w:r w:rsidRPr="00E9603C">
              <w:rPr>
                <w:lang w:eastAsia="zh-CN"/>
              </w:rPr>
              <w:t xml:space="preserve">   &gt;Timestamp</w:t>
            </w:r>
          </w:p>
        </w:tc>
        <w:tc>
          <w:tcPr>
            <w:tcW w:w="1412" w:type="dxa"/>
          </w:tcPr>
          <w:p w14:paraId="1BB4A232" w14:textId="77777777" w:rsidR="00D205FD" w:rsidRPr="00C80AF9" w:rsidRDefault="00D205FD" w:rsidP="0036481B">
            <w:pPr>
              <w:pStyle w:val="TAC"/>
              <w:rPr>
                <w:lang w:eastAsia="zh-CN"/>
              </w:rPr>
            </w:pPr>
            <w:r>
              <w:rPr>
                <w:lang w:eastAsia="zh-CN"/>
              </w:rPr>
              <w:t>AMF</w:t>
            </w:r>
          </w:p>
        </w:tc>
        <w:tc>
          <w:tcPr>
            <w:tcW w:w="3173" w:type="dxa"/>
          </w:tcPr>
          <w:p w14:paraId="7BBF1022" w14:textId="77777777" w:rsidR="00D205FD" w:rsidRPr="00C80AF9" w:rsidRDefault="00D205FD" w:rsidP="0036481B">
            <w:pPr>
              <w:pStyle w:val="TAL"/>
              <w:rPr>
                <w:lang w:eastAsia="zh-CN"/>
              </w:rPr>
            </w:pPr>
            <w:r>
              <w:rPr>
                <w:lang w:eastAsia="zh-CN"/>
              </w:rPr>
              <w:t>T</w:t>
            </w:r>
            <w:r w:rsidRPr="00E9603C">
              <w:rPr>
                <w:lang w:eastAsia="zh-CN"/>
              </w:rPr>
              <w:t>ime stamp when the slice was assigned</w:t>
            </w:r>
            <w:r>
              <w:rPr>
                <w:lang w:eastAsia="zh-CN"/>
              </w:rPr>
              <w:t>.</w:t>
            </w:r>
          </w:p>
        </w:tc>
      </w:tr>
      <w:tr w:rsidR="00D205FD" w:rsidRPr="005D2CF1" w14:paraId="3414E484" w14:textId="77777777" w:rsidTr="0036481B">
        <w:trPr>
          <w:cantSplit/>
          <w:jc w:val="center"/>
        </w:trPr>
        <w:tc>
          <w:tcPr>
            <w:tcW w:w="2882" w:type="dxa"/>
          </w:tcPr>
          <w:p w14:paraId="4649963B" w14:textId="77777777" w:rsidR="00D205FD" w:rsidRPr="00C80AF9" w:rsidRDefault="00D205FD" w:rsidP="0036481B">
            <w:pPr>
              <w:pStyle w:val="TAL"/>
              <w:rPr>
                <w:lang w:eastAsia="zh-CN"/>
              </w:rPr>
            </w:pPr>
            <w:r w:rsidRPr="00E9603C">
              <w:rPr>
                <w:lang w:eastAsia="zh-CN"/>
              </w:rPr>
              <w:t xml:space="preserve">   &gt;Transactions</w:t>
            </w:r>
          </w:p>
        </w:tc>
        <w:tc>
          <w:tcPr>
            <w:tcW w:w="1412" w:type="dxa"/>
          </w:tcPr>
          <w:p w14:paraId="101521CA" w14:textId="77777777" w:rsidR="00D205FD" w:rsidRPr="00C80AF9" w:rsidRDefault="00D205FD" w:rsidP="0036481B">
            <w:pPr>
              <w:pStyle w:val="TAC"/>
              <w:rPr>
                <w:lang w:eastAsia="zh-CN"/>
              </w:rPr>
            </w:pPr>
            <w:r w:rsidRPr="00E9603C">
              <w:t>AMF</w:t>
            </w:r>
          </w:p>
        </w:tc>
        <w:tc>
          <w:tcPr>
            <w:tcW w:w="3173" w:type="dxa"/>
          </w:tcPr>
          <w:p w14:paraId="15BDF962" w14:textId="77777777" w:rsidR="00D205FD" w:rsidRPr="00C80AF9" w:rsidRDefault="00D205FD" w:rsidP="0036481B">
            <w:pPr>
              <w:pStyle w:val="TAL"/>
              <w:rPr>
                <w:lang w:eastAsia="zh-CN"/>
              </w:rPr>
            </w:pPr>
            <w:r w:rsidRPr="00E9603C">
              <w:rPr>
                <w:lang w:eastAsia="zh-CN"/>
              </w:rPr>
              <w:t xml:space="preserve">Either </w:t>
            </w:r>
            <w:r>
              <w:rPr>
                <w:lang w:eastAsia="zh-CN"/>
              </w:rPr>
              <w:t>all</w:t>
            </w:r>
            <w:r w:rsidRPr="00E9603C">
              <w:rPr>
                <w:lang w:eastAsia="zh-CN"/>
              </w:rPr>
              <w:t xml:space="preserve"> transaction</w:t>
            </w:r>
            <w:r>
              <w:rPr>
                <w:lang w:eastAsia="zh-CN"/>
              </w:rPr>
              <w:t>s for this UE</w:t>
            </w:r>
            <w:r w:rsidRPr="00E9603C">
              <w:rPr>
                <w:lang w:eastAsia="zh-CN"/>
              </w:rPr>
              <w:t xml:space="preserve"> 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an amount of UE transactions exchanged at the slice</w:t>
            </w:r>
            <w:r>
              <w:rPr>
                <w:lang w:eastAsia="zh-CN"/>
              </w:rPr>
              <w:t xml:space="preserve"> in the notified time period.</w:t>
            </w:r>
          </w:p>
        </w:tc>
      </w:tr>
      <w:tr w:rsidR="00D205FD" w:rsidRPr="005D2CF1" w14:paraId="41146A48" w14:textId="77777777" w:rsidTr="0036481B">
        <w:trPr>
          <w:cantSplit/>
          <w:jc w:val="center"/>
        </w:trPr>
        <w:tc>
          <w:tcPr>
            <w:tcW w:w="2882" w:type="dxa"/>
          </w:tcPr>
          <w:p w14:paraId="208F7379" w14:textId="77777777" w:rsidR="00D205FD" w:rsidRPr="00E9603C" w:rsidRDefault="00D205FD" w:rsidP="0036481B">
            <w:pPr>
              <w:pStyle w:val="TAL"/>
              <w:rPr>
                <w:lang w:eastAsia="zh-CN"/>
              </w:rPr>
            </w:pPr>
            <w:r>
              <w:rPr>
                <w:lang w:eastAsia="zh-CN"/>
              </w:rPr>
              <w:t>UE access behaviour trends</w:t>
            </w:r>
          </w:p>
        </w:tc>
        <w:tc>
          <w:tcPr>
            <w:tcW w:w="1412" w:type="dxa"/>
          </w:tcPr>
          <w:p w14:paraId="3A4DA26D" w14:textId="77777777" w:rsidR="00D205FD" w:rsidRPr="00E9603C" w:rsidRDefault="00D205FD" w:rsidP="0036481B">
            <w:pPr>
              <w:pStyle w:val="TAC"/>
            </w:pPr>
            <w:r>
              <w:t>AMF</w:t>
            </w:r>
          </w:p>
        </w:tc>
        <w:tc>
          <w:tcPr>
            <w:tcW w:w="3173" w:type="dxa"/>
          </w:tcPr>
          <w:p w14:paraId="4F5D15A6" w14:textId="77777777" w:rsidR="00D205FD" w:rsidRPr="00E9603C" w:rsidRDefault="00D205FD" w:rsidP="0036481B">
            <w:pPr>
              <w:pStyle w:val="TAL"/>
              <w:rPr>
                <w:lang w:eastAsia="zh-CN"/>
              </w:rPr>
            </w:pPr>
            <w:r>
              <w:rPr>
                <w:lang w:eastAsia="zh-CN"/>
              </w:rPr>
              <w:t>Metrics on UE state transitions (e.g., access, RM and CM states, handover).</w:t>
            </w:r>
          </w:p>
        </w:tc>
      </w:tr>
    </w:tbl>
    <w:p w14:paraId="473E11FD" w14:textId="77777777" w:rsidR="00D205FD" w:rsidRPr="005D2CF1" w:rsidRDefault="00D205FD" w:rsidP="00D205FD">
      <w:pPr>
        <w:pStyle w:val="FP"/>
        <w:rPr>
          <w:lang w:eastAsia="zh-CN"/>
        </w:rPr>
      </w:pPr>
    </w:p>
    <w:p w14:paraId="3344FBD7" w14:textId="77777777" w:rsidR="00D205FD" w:rsidRDefault="00D205FD" w:rsidP="00D205FD">
      <w:pPr>
        <w:pStyle w:val="TH"/>
      </w:pPr>
      <w:r>
        <w:t>Table 6.10.2-8: Slice based UE transactions dispersion information collected from serving SMF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D205FD" w:rsidRPr="005D2CF1" w14:paraId="05797DEF" w14:textId="77777777" w:rsidTr="0036481B">
        <w:trPr>
          <w:cantSplit/>
          <w:jc w:val="center"/>
        </w:trPr>
        <w:tc>
          <w:tcPr>
            <w:tcW w:w="2882" w:type="dxa"/>
          </w:tcPr>
          <w:p w14:paraId="787E3447" w14:textId="77777777" w:rsidR="00D205FD" w:rsidRPr="005D2CF1" w:rsidRDefault="00D205FD" w:rsidP="0036481B">
            <w:pPr>
              <w:pStyle w:val="TAH"/>
            </w:pPr>
            <w:r w:rsidRPr="005D2CF1">
              <w:t>Information</w:t>
            </w:r>
          </w:p>
        </w:tc>
        <w:tc>
          <w:tcPr>
            <w:tcW w:w="1412" w:type="dxa"/>
          </w:tcPr>
          <w:p w14:paraId="1CA88B72" w14:textId="77777777" w:rsidR="00D205FD" w:rsidRPr="005D2CF1" w:rsidRDefault="00D205FD" w:rsidP="0036481B">
            <w:pPr>
              <w:pStyle w:val="TAH"/>
            </w:pPr>
            <w:r w:rsidRPr="005D2CF1">
              <w:t>Source</w:t>
            </w:r>
          </w:p>
        </w:tc>
        <w:tc>
          <w:tcPr>
            <w:tcW w:w="3173" w:type="dxa"/>
          </w:tcPr>
          <w:p w14:paraId="08FA4D70" w14:textId="77777777" w:rsidR="00D205FD" w:rsidRPr="005D2CF1" w:rsidRDefault="00D205FD" w:rsidP="0036481B">
            <w:pPr>
              <w:pStyle w:val="TAH"/>
            </w:pPr>
            <w:r w:rsidRPr="005D2CF1">
              <w:t>Description</w:t>
            </w:r>
          </w:p>
        </w:tc>
      </w:tr>
      <w:tr w:rsidR="00D205FD" w:rsidRPr="005D2CF1" w14:paraId="28634A3C" w14:textId="77777777" w:rsidTr="0036481B">
        <w:trPr>
          <w:cantSplit/>
          <w:jc w:val="center"/>
        </w:trPr>
        <w:tc>
          <w:tcPr>
            <w:tcW w:w="2882" w:type="dxa"/>
          </w:tcPr>
          <w:p w14:paraId="20E0EECD" w14:textId="77777777" w:rsidR="00D205FD" w:rsidRPr="005D2CF1" w:rsidRDefault="00D205FD" w:rsidP="0036481B">
            <w:pPr>
              <w:pStyle w:val="TAL"/>
              <w:rPr>
                <w:rFonts w:eastAsia="MS Mincho" w:cs="Arial"/>
                <w:szCs w:val="18"/>
              </w:rPr>
            </w:pPr>
            <w:r w:rsidRPr="00E9603C">
              <w:rPr>
                <w:lang w:eastAsia="zh-CN"/>
              </w:rPr>
              <w:t>UE IP</w:t>
            </w:r>
          </w:p>
        </w:tc>
        <w:tc>
          <w:tcPr>
            <w:tcW w:w="1412" w:type="dxa"/>
          </w:tcPr>
          <w:p w14:paraId="7035F20E" w14:textId="77777777" w:rsidR="00D205FD" w:rsidRPr="005D2CF1" w:rsidRDefault="00D205FD" w:rsidP="0036481B">
            <w:pPr>
              <w:pStyle w:val="TAC"/>
            </w:pPr>
            <w:r w:rsidRPr="00E9603C">
              <w:rPr>
                <w:lang w:eastAsia="zh-CN"/>
              </w:rPr>
              <w:t>SMF</w:t>
            </w:r>
          </w:p>
        </w:tc>
        <w:tc>
          <w:tcPr>
            <w:tcW w:w="3173" w:type="dxa"/>
          </w:tcPr>
          <w:p w14:paraId="6093FD24" w14:textId="77777777" w:rsidR="00D205FD" w:rsidRPr="005D2CF1" w:rsidRDefault="00D205FD" w:rsidP="0036481B">
            <w:pPr>
              <w:pStyle w:val="TAL"/>
              <w:rPr>
                <w:rFonts w:cs="Arial"/>
                <w:szCs w:val="18"/>
              </w:rPr>
            </w:pPr>
            <w:r w:rsidRPr="00E9603C">
              <w:rPr>
                <w:lang w:eastAsia="zh-CN"/>
              </w:rPr>
              <w:t>UE IP address</w:t>
            </w:r>
            <w:r>
              <w:rPr>
                <w:lang w:eastAsia="zh-CN"/>
              </w:rPr>
              <w:t>.</w:t>
            </w:r>
          </w:p>
        </w:tc>
      </w:tr>
      <w:tr w:rsidR="00D205FD" w:rsidRPr="005D2CF1" w14:paraId="54F8C18D" w14:textId="77777777" w:rsidTr="0036481B">
        <w:trPr>
          <w:cantSplit/>
          <w:jc w:val="center"/>
        </w:trPr>
        <w:tc>
          <w:tcPr>
            <w:tcW w:w="2882" w:type="dxa"/>
          </w:tcPr>
          <w:p w14:paraId="0423B8D1" w14:textId="77777777" w:rsidR="00D205FD" w:rsidRPr="005D2CF1" w:rsidRDefault="00D205FD" w:rsidP="0036481B">
            <w:pPr>
              <w:pStyle w:val="TAL"/>
            </w:pPr>
            <w:r w:rsidRPr="00E9603C">
              <w:rPr>
                <w:lang w:eastAsia="zh-CN"/>
              </w:rPr>
              <w:t>UE ID</w:t>
            </w:r>
          </w:p>
        </w:tc>
        <w:tc>
          <w:tcPr>
            <w:tcW w:w="1412" w:type="dxa"/>
          </w:tcPr>
          <w:p w14:paraId="6975D54F" w14:textId="77777777" w:rsidR="00D205FD" w:rsidRPr="005D2CF1" w:rsidRDefault="00D205FD" w:rsidP="0036481B">
            <w:pPr>
              <w:pStyle w:val="TAC"/>
            </w:pPr>
            <w:r w:rsidRPr="00E9603C">
              <w:rPr>
                <w:lang w:eastAsia="zh-CN"/>
              </w:rPr>
              <w:t>SMF</w:t>
            </w:r>
          </w:p>
        </w:tc>
        <w:tc>
          <w:tcPr>
            <w:tcW w:w="3173" w:type="dxa"/>
          </w:tcPr>
          <w:p w14:paraId="6885180E" w14:textId="77777777" w:rsidR="00D205FD" w:rsidRPr="005D2CF1" w:rsidRDefault="00D205FD" w:rsidP="0036481B">
            <w:pPr>
              <w:pStyle w:val="TAL"/>
              <w:rPr>
                <w:rFonts w:cs="Arial"/>
                <w:szCs w:val="18"/>
              </w:rPr>
            </w:pPr>
            <w:r w:rsidRPr="00E9603C">
              <w:rPr>
                <w:lang w:eastAsia="zh-CN"/>
              </w:rPr>
              <w:t>SUPI</w:t>
            </w:r>
            <w:r>
              <w:rPr>
                <w:lang w:eastAsia="zh-CN"/>
              </w:rPr>
              <w:t>.</w:t>
            </w:r>
          </w:p>
        </w:tc>
      </w:tr>
      <w:tr w:rsidR="00D205FD" w:rsidRPr="005D2CF1" w14:paraId="69FB469F" w14:textId="77777777" w:rsidTr="0036481B">
        <w:trPr>
          <w:cantSplit/>
          <w:jc w:val="center"/>
        </w:trPr>
        <w:tc>
          <w:tcPr>
            <w:tcW w:w="2882" w:type="dxa"/>
          </w:tcPr>
          <w:p w14:paraId="662630B6" w14:textId="77777777" w:rsidR="00D205FD" w:rsidRPr="00C80AF9" w:rsidRDefault="00D205FD" w:rsidP="0036481B">
            <w:pPr>
              <w:pStyle w:val="TAL"/>
              <w:rPr>
                <w:lang w:eastAsia="zh-CN"/>
              </w:rPr>
            </w:pPr>
            <w:r w:rsidRPr="00E9603C">
              <w:rPr>
                <w:lang w:eastAsia="zh-CN"/>
              </w:rPr>
              <w:t>Slice (1..max)</w:t>
            </w:r>
          </w:p>
        </w:tc>
        <w:tc>
          <w:tcPr>
            <w:tcW w:w="1412" w:type="dxa"/>
          </w:tcPr>
          <w:p w14:paraId="6227A4EF" w14:textId="77777777" w:rsidR="00D205FD" w:rsidRPr="00C80AF9" w:rsidRDefault="00D205FD" w:rsidP="0036481B">
            <w:pPr>
              <w:pStyle w:val="TAC"/>
              <w:rPr>
                <w:lang w:eastAsia="ko-KR"/>
              </w:rPr>
            </w:pPr>
            <w:r>
              <w:rPr>
                <w:lang w:eastAsia="zh-CN"/>
              </w:rPr>
              <w:t>SMF</w:t>
            </w:r>
          </w:p>
        </w:tc>
        <w:tc>
          <w:tcPr>
            <w:tcW w:w="3173" w:type="dxa"/>
          </w:tcPr>
          <w:p w14:paraId="25EF5777" w14:textId="77777777" w:rsidR="00D205FD" w:rsidRDefault="00D205FD" w:rsidP="0036481B">
            <w:pPr>
              <w:pStyle w:val="TAL"/>
              <w:rPr>
                <w:lang w:eastAsia="ko-KR"/>
              </w:rPr>
            </w:pPr>
            <w:r w:rsidRPr="00E9603C">
              <w:rPr>
                <w:lang w:eastAsia="zh-CN"/>
              </w:rPr>
              <w:t>UE assigned slice</w:t>
            </w:r>
            <w:r>
              <w:rPr>
                <w:lang w:eastAsia="zh-CN"/>
              </w:rPr>
              <w:t>.</w:t>
            </w:r>
          </w:p>
        </w:tc>
      </w:tr>
      <w:tr w:rsidR="00D205FD" w:rsidRPr="005D2CF1" w14:paraId="0BA2526C" w14:textId="77777777" w:rsidTr="0036481B">
        <w:trPr>
          <w:cantSplit/>
          <w:jc w:val="center"/>
        </w:trPr>
        <w:tc>
          <w:tcPr>
            <w:tcW w:w="2882" w:type="dxa"/>
          </w:tcPr>
          <w:p w14:paraId="67D12C28" w14:textId="77777777" w:rsidR="00D205FD" w:rsidRPr="00C80AF9" w:rsidRDefault="00D205FD" w:rsidP="0036481B">
            <w:pPr>
              <w:pStyle w:val="TAL"/>
              <w:rPr>
                <w:lang w:eastAsia="zh-CN"/>
              </w:rPr>
            </w:pPr>
            <w:r w:rsidRPr="00E9603C">
              <w:rPr>
                <w:lang w:eastAsia="zh-CN"/>
              </w:rPr>
              <w:t xml:space="preserve">   &gt;S-NSSAI</w:t>
            </w:r>
          </w:p>
        </w:tc>
        <w:tc>
          <w:tcPr>
            <w:tcW w:w="1412" w:type="dxa"/>
          </w:tcPr>
          <w:p w14:paraId="5E97F809" w14:textId="77777777" w:rsidR="00D205FD" w:rsidRPr="00C80AF9" w:rsidRDefault="00D205FD" w:rsidP="0036481B">
            <w:pPr>
              <w:pStyle w:val="TAC"/>
              <w:rPr>
                <w:lang w:eastAsia="zh-CN"/>
              </w:rPr>
            </w:pPr>
            <w:r>
              <w:rPr>
                <w:lang w:eastAsia="zh-CN"/>
              </w:rPr>
              <w:t>SMF</w:t>
            </w:r>
          </w:p>
        </w:tc>
        <w:tc>
          <w:tcPr>
            <w:tcW w:w="3173" w:type="dxa"/>
          </w:tcPr>
          <w:p w14:paraId="071354A1" w14:textId="77777777" w:rsidR="00D205FD" w:rsidRPr="00C80AF9" w:rsidRDefault="00D205FD" w:rsidP="0036481B">
            <w:pPr>
              <w:pStyle w:val="TAL"/>
              <w:rPr>
                <w:lang w:eastAsia="zh-CN"/>
              </w:rPr>
            </w:pPr>
            <w:r>
              <w:rPr>
                <w:lang w:eastAsia="zh-CN"/>
              </w:rPr>
              <w:t>Identifier of the s</w:t>
            </w:r>
            <w:r w:rsidRPr="00E9603C">
              <w:rPr>
                <w:lang w:eastAsia="zh-CN"/>
              </w:rPr>
              <w:t>lice</w:t>
            </w:r>
            <w:r>
              <w:rPr>
                <w:lang w:eastAsia="zh-CN"/>
              </w:rPr>
              <w:t>.</w:t>
            </w:r>
          </w:p>
        </w:tc>
      </w:tr>
      <w:tr w:rsidR="00D205FD" w:rsidRPr="005D2CF1" w14:paraId="29271EEB" w14:textId="77777777" w:rsidTr="0036481B">
        <w:trPr>
          <w:cantSplit/>
          <w:jc w:val="center"/>
        </w:trPr>
        <w:tc>
          <w:tcPr>
            <w:tcW w:w="2882" w:type="dxa"/>
          </w:tcPr>
          <w:p w14:paraId="6D40B9F8" w14:textId="77777777" w:rsidR="00D205FD" w:rsidRPr="00C80AF9" w:rsidRDefault="00D205FD" w:rsidP="0036481B">
            <w:pPr>
              <w:pStyle w:val="TAL"/>
              <w:rPr>
                <w:lang w:eastAsia="zh-CN"/>
              </w:rPr>
            </w:pPr>
            <w:r w:rsidRPr="00E9603C">
              <w:rPr>
                <w:lang w:eastAsia="zh-CN"/>
              </w:rPr>
              <w:t xml:space="preserve">   &gt;Timestamp</w:t>
            </w:r>
          </w:p>
        </w:tc>
        <w:tc>
          <w:tcPr>
            <w:tcW w:w="1412" w:type="dxa"/>
          </w:tcPr>
          <w:p w14:paraId="672B5CE5" w14:textId="77777777" w:rsidR="00D205FD" w:rsidRPr="00C80AF9" w:rsidRDefault="00D205FD" w:rsidP="0036481B">
            <w:pPr>
              <w:pStyle w:val="TAC"/>
              <w:rPr>
                <w:lang w:eastAsia="zh-CN"/>
              </w:rPr>
            </w:pPr>
            <w:r>
              <w:rPr>
                <w:lang w:eastAsia="zh-CN"/>
              </w:rPr>
              <w:t>SMF</w:t>
            </w:r>
          </w:p>
        </w:tc>
        <w:tc>
          <w:tcPr>
            <w:tcW w:w="3173" w:type="dxa"/>
          </w:tcPr>
          <w:p w14:paraId="0597BC80" w14:textId="77777777" w:rsidR="00D205FD" w:rsidRPr="00C80AF9" w:rsidRDefault="00D205FD" w:rsidP="0036481B">
            <w:pPr>
              <w:pStyle w:val="TAL"/>
              <w:rPr>
                <w:lang w:eastAsia="zh-CN"/>
              </w:rPr>
            </w:pPr>
            <w:r>
              <w:rPr>
                <w:lang w:eastAsia="zh-CN"/>
              </w:rPr>
              <w:t>T</w:t>
            </w:r>
            <w:r w:rsidRPr="00E9603C">
              <w:rPr>
                <w:lang w:eastAsia="zh-CN"/>
              </w:rPr>
              <w:t>ime stamp associated with the collected information</w:t>
            </w:r>
            <w:r>
              <w:rPr>
                <w:lang w:eastAsia="zh-CN"/>
              </w:rPr>
              <w:t>.</w:t>
            </w:r>
          </w:p>
        </w:tc>
      </w:tr>
      <w:tr w:rsidR="00D205FD" w:rsidRPr="005D2CF1" w14:paraId="74C754A1" w14:textId="77777777" w:rsidTr="0036481B">
        <w:trPr>
          <w:cantSplit/>
          <w:jc w:val="center"/>
        </w:trPr>
        <w:tc>
          <w:tcPr>
            <w:tcW w:w="2882" w:type="dxa"/>
          </w:tcPr>
          <w:p w14:paraId="5CD9DB7C" w14:textId="77777777" w:rsidR="00D205FD" w:rsidRPr="00C80AF9" w:rsidRDefault="00D205FD" w:rsidP="0036481B">
            <w:pPr>
              <w:pStyle w:val="TAL"/>
              <w:rPr>
                <w:lang w:eastAsia="zh-CN"/>
              </w:rPr>
            </w:pPr>
            <w:r w:rsidRPr="00E9603C">
              <w:rPr>
                <w:lang w:eastAsia="zh-CN"/>
              </w:rPr>
              <w:t xml:space="preserve">   &gt;Application ID</w:t>
            </w:r>
          </w:p>
        </w:tc>
        <w:tc>
          <w:tcPr>
            <w:tcW w:w="1412" w:type="dxa"/>
          </w:tcPr>
          <w:p w14:paraId="2CC61424" w14:textId="77777777" w:rsidR="00D205FD" w:rsidRPr="00C80AF9" w:rsidRDefault="00D205FD" w:rsidP="0036481B">
            <w:pPr>
              <w:pStyle w:val="TAC"/>
              <w:rPr>
                <w:lang w:eastAsia="zh-CN"/>
              </w:rPr>
            </w:pPr>
            <w:r w:rsidRPr="00E9603C">
              <w:rPr>
                <w:lang w:eastAsia="zh-CN"/>
              </w:rPr>
              <w:t>SMF</w:t>
            </w:r>
          </w:p>
        </w:tc>
        <w:tc>
          <w:tcPr>
            <w:tcW w:w="3173" w:type="dxa"/>
          </w:tcPr>
          <w:p w14:paraId="45FF78BA" w14:textId="77777777" w:rsidR="00D205FD" w:rsidRPr="00C80AF9" w:rsidRDefault="00D205FD" w:rsidP="0036481B">
            <w:pPr>
              <w:pStyle w:val="TAL"/>
              <w:rPr>
                <w:lang w:eastAsia="zh-CN"/>
              </w:rPr>
            </w:pPr>
            <w:r w:rsidRPr="00E9603C">
              <w:rPr>
                <w:lang w:eastAsia="zh-CN"/>
              </w:rPr>
              <w:t>Identif</w:t>
            </w:r>
            <w:r>
              <w:rPr>
                <w:lang w:eastAsia="zh-CN"/>
              </w:rPr>
              <w:t>ier of</w:t>
            </w:r>
            <w:r w:rsidRPr="00E9603C">
              <w:rPr>
                <w:lang w:eastAsia="zh-CN"/>
              </w:rPr>
              <w:t xml:space="preserve"> the application for the UE </w:t>
            </w:r>
            <w:r>
              <w:rPr>
                <w:lang w:eastAsia="zh-CN"/>
              </w:rPr>
              <w:t>in</w:t>
            </w:r>
            <w:r w:rsidRPr="00E9603C">
              <w:rPr>
                <w:lang w:eastAsia="zh-CN"/>
              </w:rPr>
              <w:t xml:space="preserve"> the slice</w:t>
            </w:r>
            <w:r>
              <w:rPr>
                <w:lang w:eastAsia="zh-CN"/>
              </w:rPr>
              <w:t>.</w:t>
            </w:r>
          </w:p>
        </w:tc>
      </w:tr>
      <w:tr w:rsidR="00D205FD" w:rsidRPr="005D2CF1" w14:paraId="6DB99B2D" w14:textId="77777777" w:rsidTr="0036481B">
        <w:trPr>
          <w:cantSplit/>
          <w:jc w:val="center"/>
        </w:trPr>
        <w:tc>
          <w:tcPr>
            <w:tcW w:w="2882" w:type="dxa"/>
          </w:tcPr>
          <w:p w14:paraId="1E069542" w14:textId="77777777" w:rsidR="00D205FD" w:rsidRPr="00E9603C" w:rsidRDefault="00D205FD" w:rsidP="0036481B">
            <w:pPr>
              <w:pStyle w:val="TAL"/>
              <w:rPr>
                <w:lang w:eastAsia="zh-CN"/>
              </w:rPr>
            </w:pPr>
            <w:r w:rsidRPr="00E9603C">
              <w:rPr>
                <w:lang w:eastAsia="zh-CN"/>
              </w:rPr>
              <w:t xml:space="preserve">   &gt;Transactions</w:t>
            </w:r>
          </w:p>
        </w:tc>
        <w:tc>
          <w:tcPr>
            <w:tcW w:w="1412" w:type="dxa"/>
          </w:tcPr>
          <w:p w14:paraId="7D98C6AF" w14:textId="77777777" w:rsidR="00D205FD" w:rsidRPr="00E9603C" w:rsidRDefault="00D205FD" w:rsidP="0036481B">
            <w:pPr>
              <w:pStyle w:val="TAC"/>
              <w:rPr>
                <w:lang w:eastAsia="zh-CN"/>
              </w:rPr>
            </w:pPr>
            <w:r w:rsidRPr="00E9603C">
              <w:t>SMF</w:t>
            </w:r>
          </w:p>
        </w:tc>
        <w:tc>
          <w:tcPr>
            <w:tcW w:w="3173" w:type="dxa"/>
          </w:tcPr>
          <w:p w14:paraId="690B333D" w14:textId="77777777" w:rsidR="00D205FD" w:rsidRPr="00E9603C" w:rsidRDefault="00D205FD" w:rsidP="0036481B">
            <w:pPr>
              <w:pStyle w:val="TAL"/>
              <w:rPr>
                <w:lang w:eastAsia="zh-CN"/>
              </w:rPr>
            </w:pPr>
            <w:r w:rsidRPr="00E9603C">
              <w:rPr>
                <w:lang w:eastAsia="zh-CN"/>
              </w:rPr>
              <w:t xml:space="preserve">Either </w:t>
            </w:r>
            <w:r>
              <w:rPr>
                <w:lang w:eastAsia="zh-CN"/>
              </w:rPr>
              <w:t>all</w:t>
            </w:r>
            <w:r w:rsidRPr="00E9603C">
              <w:rPr>
                <w:lang w:eastAsia="zh-CN"/>
              </w:rPr>
              <w:t xml:space="preserve"> transaction</w:t>
            </w:r>
            <w:r>
              <w:rPr>
                <w:lang w:eastAsia="zh-CN"/>
              </w:rPr>
              <w:t>s for this UE</w:t>
            </w:r>
            <w:r w:rsidRPr="00E9603C">
              <w:rPr>
                <w:lang w:eastAsia="zh-CN"/>
              </w:rPr>
              <w:t xml:space="preserve"> 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an amount of UE transactions exchanged at the slice</w:t>
            </w:r>
            <w:r>
              <w:rPr>
                <w:lang w:eastAsia="zh-CN"/>
              </w:rPr>
              <w:t xml:space="preserve"> in the notified time period.</w:t>
            </w:r>
          </w:p>
        </w:tc>
      </w:tr>
      <w:tr w:rsidR="00D205FD" w:rsidRPr="005D2CF1" w14:paraId="7FD2BCB3" w14:textId="77777777" w:rsidTr="0036481B">
        <w:trPr>
          <w:cantSplit/>
          <w:jc w:val="center"/>
        </w:trPr>
        <w:tc>
          <w:tcPr>
            <w:tcW w:w="2882" w:type="dxa"/>
          </w:tcPr>
          <w:p w14:paraId="0482FC65" w14:textId="77777777" w:rsidR="00D205FD" w:rsidRPr="00E9603C" w:rsidRDefault="00D205FD" w:rsidP="0036481B">
            <w:pPr>
              <w:pStyle w:val="TAL"/>
              <w:rPr>
                <w:lang w:eastAsia="zh-CN"/>
              </w:rPr>
            </w:pPr>
            <w:r>
              <w:rPr>
                <w:lang w:eastAsia="zh-CN"/>
              </w:rPr>
              <w:t>UE session behaviour trends</w:t>
            </w:r>
          </w:p>
        </w:tc>
        <w:tc>
          <w:tcPr>
            <w:tcW w:w="1412" w:type="dxa"/>
          </w:tcPr>
          <w:p w14:paraId="301969A9" w14:textId="77777777" w:rsidR="00D205FD" w:rsidRPr="00E9603C" w:rsidRDefault="00D205FD" w:rsidP="0036481B">
            <w:pPr>
              <w:pStyle w:val="TAC"/>
            </w:pPr>
            <w:r>
              <w:t>SMF</w:t>
            </w:r>
          </w:p>
        </w:tc>
        <w:tc>
          <w:tcPr>
            <w:tcW w:w="3173" w:type="dxa"/>
          </w:tcPr>
          <w:p w14:paraId="59F7505C" w14:textId="77777777" w:rsidR="00D205FD" w:rsidRPr="00E9603C" w:rsidRDefault="00D205FD" w:rsidP="0036481B">
            <w:pPr>
              <w:pStyle w:val="TAL"/>
              <w:rPr>
                <w:lang w:eastAsia="zh-CN"/>
              </w:rPr>
            </w:pPr>
            <w:r>
              <w:rPr>
                <w:lang w:eastAsia="zh-CN"/>
              </w:rPr>
              <w:t>Metrics on UE state transitions (e.g. PDU Session Establishment, PDU Session Release).</w:t>
            </w:r>
          </w:p>
        </w:tc>
      </w:tr>
    </w:tbl>
    <w:p w14:paraId="529E12B7" w14:textId="77777777" w:rsidR="00D205FD" w:rsidRPr="005D2CF1" w:rsidRDefault="00D205FD" w:rsidP="00D205FD">
      <w:pPr>
        <w:pStyle w:val="FP"/>
        <w:rPr>
          <w:lang w:eastAsia="zh-CN"/>
        </w:rPr>
      </w:pPr>
    </w:p>
    <w:p w14:paraId="1540E1B5" w14:textId="77777777" w:rsidR="00D205FD" w:rsidRDefault="00D205FD" w:rsidP="00D205FD">
      <w:r>
        <w:t>The task of the NWDAF is to calculate the volume of data and amount of transactions dispersed by the UE at each slice during a period of interest. A time stamp of a slice assignment is provided by the AMF.</w:t>
      </w:r>
    </w:p>
    <w:p w14:paraId="751F8D74" w14:textId="77777777" w:rsidR="00D205FD" w:rsidRDefault="00D205FD" w:rsidP="00D205FD">
      <w:r>
        <w:t>The Correlation Information as defined in table 6.2.4-1 is used to correlate the input data from AMF and SMF, the input data from SMF and UPF, and the input data from UPF and AF.</w:t>
      </w:r>
    </w:p>
    <w:p w14:paraId="56829DE4" w14:textId="77777777" w:rsidR="00D205FD" w:rsidRDefault="00D205FD" w:rsidP="00D205FD">
      <w:r>
        <w:t>Data collection may be provided on samples (e.g. spatial subsets of UEs or UE group, temporal subsets of UE location information).</w:t>
      </w:r>
    </w:p>
    <w:p w14:paraId="6BF00C51" w14:textId="77777777" w:rsidR="00D205FD" w:rsidRDefault="00D205FD" w:rsidP="00D205FD">
      <w:pPr>
        <w:pStyle w:val="NO"/>
      </w:pPr>
      <w:r>
        <w:t>NOTE 1:</w:t>
      </w:r>
      <w:r>
        <w:tab/>
        <w:t>How the data from UPF is retrieved is not specified in this release.</w:t>
      </w:r>
    </w:p>
    <w:p w14:paraId="73156D1E" w14:textId="77777777" w:rsidR="00D205FD" w:rsidRDefault="00D205FD" w:rsidP="00D205FD">
      <w:pPr>
        <w:pStyle w:val="NO"/>
      </w:pPr>
      <w:r>
        <w:t>NOTE 2: The list of monitored transactions (MM and SM messages) is a subset of the messages listed in clauses 8.2 and 8.3 of TS 24.501 [23].</w:t>
      </w:r>
    </w:p>
    <w:p w14:paraId="1808151B" w14:textId="4416AC77" w:rsidR="00D205FD" w:rsidRDefault="00D205FD" w:rsidP="00D205FD">
      <w:pPr>
        <w:pStyle w:val="NO"/>
      </w:pPr>
      <w:r>
        <w:t>NOTE 3:</w:t>
      </w:r>
      <w:r>
        <w:tab/>
        <w:t>The Namf_EventExposure and Nsmf_EventExposure services in clauses 5.2.2.3 and 5.2.8.3 of TS 23.502 [3] provide the required transactions information.</w:t>
      </w:r>
    </w:p>
    <w:p w14:paraId="091E745E" w14:textId="77777777" w:rsidR="00D205FD" w:rsidRDefault="00D205FD" w:rsidP="00D205FD">
      <w:pPr>
        <w:pStyle w:val="Heading3"/>
      </w:pPr>
      <w:bookmarkStart w:id="15" w:name="_Toc75344672"/>
      <w:r>
        <w:t>6.10.3</w:t>
      </w:r>
      <w:r>
        <w:tab/>
        <w:t>Output Analytics</w:t>
      </w:r>
      <w:bookmarkEnd w:id="15"/>
    </w:p>
    <w:p w14:paraId="7062FF88" w14:textId="77777777" w:rsidR="00D205FD" w:rsidRDefault="00D205FD" w:rsidP="00D205FD">
      <w:pPr>
        <w:pStyle w:val="Heading4"/>
      </w:pPr>
      <w:bookmarkStart w:id="16" w:name="_Toc75344673"/>
      <w:r>
        <w:t>6.10.3.0</w:t>
      </w:r>
      <w:r>
        <w:tab/>
        <w:t>General</w:t>
      </w:r>
      <w:bookmarkEnd w:id="16"/>
    </w:p>
    <w:p w14:paraId="20F1E5E4" w14:textId="77777777" w:rsidR="00D205FD" w:rsidRDefault="00D205FD" w:rsidP="00D205FD">
      <w:r>
        <w:t>The NWDAF provides UE dispersion analytics, which can be statistics and/or prediction for data volume and/or transactions dispersions, to consumer NFs or AFs.</w:t>
      </w:r>
    </w:p>
    <w:p w14:paraId="7B0D1B70" w14:textId="77777777" w:rsidR="00D205FD" w:rsidRDefault="00D205FD" w:rsidP="00D205FD">
      <w:pPr>
        <w:pStyle w:val="Heading4"/>
      </w:pPr>
      <w:bookmarkStart w:id="17" w:name="_Toc75344674"/>
      <w:r>
        <w:lastRenderedPageBreak/>
        <w:t>6.10.3.1</w:t>
      </w:r>
      <w:r>
        <w:tab/>
        <w:t>Data Volume Dispersion Analytics</w:t>
      </w:r>
      <w:bookmarkEnd w:id="17"/>
    </w:p>
    <w:p w14:paraId="40E2A00F" w14:textId="77777777" w:rsidR="00D205FD" w:rsidRDefault="00D205FD" w:rsidP="00D205FD">
      <w:r>
        <w:t>The data volume dispersion analytics results provided by the NWDAF can be UE data volume dispersion statistics as defined in table 6.10.3.1-1 and/or UE data volume dispersion predictions as defined in table 6.10.3.1-2. If the analytics covers multiple UEs, the Data dispersed, Data ranking, and Data percentile ranking parameters are calculated as the aggregated (i.e. summed up) data volume.</w:t>
      </w:r>
    </w:p>
    <w:p w14:paraId="51232967" w14:textId="77777777" w:rsidR="00D205FD" w:rsidRDefault="00D205FD" w:rsidP="00D205FD">
      <w:pPr>
        <w:pStyle w:val="TH"/>
      </w:pPr>
      <w:r>
        <w:t>Table 6.10.3.1-1: Data volume dispersion statistics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D205FD" w:rsidRPr="005D2CF1" w14:paraId="656ABF0F" w14:textId="77777777" w:rsidTr="0036481B">
        <w:trPr>
          <w:cantSplit/>
          <w:jc w:val="center"/>
        </w:trPr>
        <w:tc>
          <w:tcPr>
            <w:tcW w:w="2882" w:type="dxa"/>
          </w:tcPr>
          <w:p w14:paraId="4CF838F9" w14:textId="77777777" w:rsidR="00D205FD" w:rsidRPr="005D2CF1" w:rsidRDefault="00D205FD" w:rsidP="0036481B">
            <w:pPr>
              <w:pStyle w:val="TAH"/>
            </w:pPr>
            <w:r w:rsidRPr="005D2CF1">
              <w:t>Information</w:t>
            </w:r>
          </w:p>
        </w:tc>
        <w:tc>
          <w:tcPr>
            <w:tcW w:w="5670" w:type="dxa"/>
          </w:tcPr>
          <w:p w14:paraId="69AE7927" w14:textId="77777777" w:rsidR="00D205FD" w:rsidRPr="005D2CF1" w:rsidRDefault="00D205FD" w:rsidP="0036481B">
            <w:pPr>
              <w:pStyle w:val="TAH"/>
            </w:pPr>
            <w:r w:rsidRPr="005D2CF1">
              <w:t>Description</w:t>
            </w:r>
          </w:p>
        </w:tc>
      </w:tr>
      <w:tr w:rsidR="00D205FD" w:rsidRPr="005D2CF1" w14:paraId="05129FBB" w14:textId="77777777" w:rsidTr="0036481B">
        <w:trPr>
          <w:cantSplit/>
          <w:jc w:val="center"/>
        </w:trPr>
        <w:tc>
          <w:tcPr>
            <w:tcW w:w="2882" w:type="dxa"/>
          </w:tcPr>
          <w:p w14:paraId="4B307FE2" w14:textId="77777777" w:rsidR="00D205FD" w:rsidRPr="005D2CF1" w:rsidRDefault="00D205FD" w:rsidP="0036481B">
            <w:pPr>
              <w:pStyle w:val="TAL"/>
              <w:rPr>
                <w:rFonts w:eastAsia="MS Mincho"/>
              </w:rPr>
            </w:pPr>
            <w:r w:rsidRPr="00E9603C">
              <w:t>UE group ID or UE ID</w:t>
            </w:r>
          </w:p>
        </w:tc>
        <w:tc>
          <w:tcPr>
            <w:tcW w:w="5670" w:type="dxa"/>
          </w:tcPr>
          <w:p w14:paraId="1EA6EE59" w14:textId="77777777" w:rsidR="00D205FD" w:rsidRPr="005D2CF1" w:rsidRDefault="00D205FD" w:rsidP="0036481B">
            <w:pPr>
              <w:pStyle w:val="TAL"/>
            </w:pPr>
            <w:r w:rsidRPr="00E9603C">
              <w:t>Identifies a UE or a group of UEs, e.g. internal group ID defined in TS 23.501 [2] clause 5.9.7, SUPI (see NOTE</w:t>
            </w:r>
            <w:r>
              <w:t xml:space="preserve"> 1</w:t>
            </w:r>
            <w:r w:rsidRPr="00E9603C">
              <w:t>).</w:t>
            </w:r>
          </w:p>
        </w:tc>
      </w:tr>
      <w:tr w:rsidR="00D205FD" w:rsidRPr="005D2CF1" w14:paraId="6BFDE905" w14:textId="77777777" w:rsidTr="0036481B">
        <w:trPr>
          <w:cantSplit/>
          <w:jc w:val="center"/>
        </w:trPr>
        <w:tc>
          <w:tcPr>
            <w:tcW w:w="2882" w:type="dxa"/>
          </w:tcPr>
          <w:p w14:paraId="368682C7" w14:textId="77777777" w:rsidR="00D205FD" w:rsidRPr="00E9603C" w:rsidRDefault="00D205FD" w:rsidP="0036481B">
            <w:pPr>
              <w:pStyle w:val="TAL"/>
            </w:pPr>
            <w:r w:rsidRPr="00E9603C">
              <w:t>Time slot entry (1..max)</w:t>
            </w:r>
          </w:p>
        </w:tc>
        <w:tc>
          <w:tcPr>
            <w:tcW w:w="5670" w:type="dxa"/>
          </w:tcPr>
          <w:p w14:paraId="6153EED2" w14:textId="77777777" w:rsidR="00D205FD" w:rsidRPr="00E9603C" w:rsidRDefault="00D205FD" w:rsidP="0036481B">
            <w:pPr>
              <w:pStyle w:val="TAL"/>
            </w:pPr>
            <w:r w:rsidRPr="00E9603C">
              <w:t>List of time slots during the Analytics target period</w:t>
            </w:r>
            <w:r>
              <w:t>.</w:t>
            </w:r>
          </w:p>
        </w:tc>
      </w:tr>
      <w:tr w:rsidR="00D205FD" w:rsidRPr="005D2CF1" w14:paraId="5D8F5521" w14:textId="77777777" w:rsidTr="0036481B">
        <w:trPr>
          <w:cantSplit/>
          <w:jc w:val="center"/>
        </w:trPr>
        <w:tc>
          <w:tcPr>
            <w:tcW w:w="2882" w:type="dxa"/>
          </w:tcPr>
          <w:p w14:paraId="06E152E4" w14:textId="77777777" w:rsidR="00D205FD" w:rsidRPr="00E9603C" w:rsidRDefault="00D205FD" w:rsidP="0036481B">
            <w:pPr>
              <w:pStyle w:val="TAL"/>
            </w:pPr>
            <w:r w:rsidRPr="00E9603C">
              <w:t xml:space="preserve">  &gt; Time slot start</w:t>
            </w:r>
          </w:p>
        </w:tc>
        <w:tc>
          <w:tcPr>
            <w:tcW w:w="5670" w:type="dxa"/>
          </w:tcPr>
          <w:p w14:paraId="0D35A1DD" w14:textId="77777777" w:rsidR="00D205FD" w:rsidRPr="00E9603C" w:rsidRDefault="00D205FD" w:rsidP="0036481B">
            <w:pPr>
              <w:pStyle w:val="TAL"/>
            </w:pPr>
            <w:r w:rsidRPr="00E9603C">
              <w:t>Time slot start within the Analytics target period</w:t>
            </w:r>
            <w:r>
              <w:t>.</w:t>
            </w:r>
          </w:p>
        </w:tc>
      </w:tr>
      <w:tr w:rsidR="00D205FD" w:rsidRPr="005D2CF1" w14:paraId="4691BEA5" w14:textId="77777777" w:rsidTr="0036481B">
        <w:trPr>
          <w:cantSplit/>
          <w:jc w:val="center"/>
        </w:trPr>
        <w:tc>
          <w:tcPr>
            <w:tcW w:w="2882" w:type="dxa"/>
          </w:tcPr>
          <w:p w14:paraId="5EC1B584" w14:textId="77777777" w:rsidR="00D205FD" w:rsidRPr="00E9603C" w:rsidRDefault="00D205FD" w:rsidP="0036481B">
            <w:pPr>
              <w:pStyle w:val="TAL"/>
            </w:pPr>
            <w:r w:rsidRPr="00E9603C">
              <w:t xml:space="preserve">  &gt; Duration</w:t>
            </w:r>
          </w:p>
        </w:tc>
        <w:tc>
          <w:tcPr>
            <w:tcW w:w="5670" w:type="dxa"/>
          </w:tcPr>
          <w:p w14:paraId="485D83AF" w14:textId="77777777" w:rsidR="00D205FD" w:rsidRPr="00E9603C" w:rsidRDefault="00D205FD" w:rsidP="0036481B">
            <w:pPr>
              <w:pStyle w:val="TAL"/>
            </w:pPr>
            <w:r w:rsidRPr="00E9603C">
              <w:t>Duration of the time slot</w:t>
            </w:r>
            <w:r>
              <w:t>.</w:t>
            </w:r>
          </w:p>
        </w:tc>
      </w:tr>
      <w:tr w:rsidR="00D205FD" w:rsidRPr="005D2CF1" w14:paraId="6C02F66A" w14:textId="77777777" w:rsidTr="0036481B">
        <w:trPr>
          <w:cantSplit/>
          <w:jc w:val="center"/>
        </w:trPr>
        <w:tc>
          <w:tcPr>
            <w:tcW w:w="2882" w:type="dxa"/>
          </w:tcPr>
          <w:p w14:paraId="604B9343" w14:textId="77777777" w:rsidR="00D205FD" w:rsidRPr="00E9603C" w:rsidRDefault="00D205FD" w:rsidP="0036481B">
            <w:pPr>
              <w:pStyle w:val="TAL"/>
            </w:pPr>
            <w:r w:rsidRPr="00E9603C">
              <w:t xml:space="preserve">  &gt; UE location (1..max)</w:t>
            </w:r>
          </w:p>
        </w:tc>
        <w:tc>
          <w:tcPr>
            <w:tcW w:w="5670" w:type="dxa"/>
          </w:tcPr>
          <w:p w14:paraId="4E5D4A94" w14:textId="77777777" w:rsidR="00D205FD" w:rsidRPr="00E9603C" w:rsidRDefault="00D205FD" w:rsidP="0036481B">
            <w:pPr>
              <w:pStyle w:val="TAL"/>
            </w:pPr>
            <w:r w:rsidRPr="00E9603C">
              <w:t>Observed location statistics</w:t>
            </w:r>
            <w:r>
              <w:t>.</w:t>
            </w:r>
          </w:p>
        </w:tc>
      </w:tr>
      <w:tr w:rsidR="00D205FD" w:rsidRPr="005D2CF1" w14:paraId="3B7A562C" w14:textId="77777777" w:rsidTr="0036481B">
        <w:trPr>
          <w:cantSplit/>
          <w:jc w:val="center"/>
        </w:trPr>
        <w:tc>
          <w:tcPr>
            <w:tcW w:w="2882" w:type="dxa"/>
          </w:tcPr>
          <w:p w14:paraId="48B43ADE" w14:textId="77777777" w:rsidR="00D205FD" w:rsidRPr="00E9603C" w:rsidRDefault="00D205FD" w:rsidP="0036481B">
            <w:pPr>
              <w:pStyle w:val="TAL"/>
            </w:pPr>
            <w:r w:rsidRPr="00E9603C">
              <w:t xml:space="preserve">      &gt;&gt; UE location</w:t>
            </w:r>
          </w:p>
        </w:tc>
        <w:tc>
          <w:tcPr>
            <w:tcW w:w="5670" w:type="dxa"/>
          </w:tcPr>
          <w:p w14:paraId="454321F4" w14:textId="77777777" w:rsidR="00D205FD" w:rsidRPr="00E9603C" w:rsidRDefault="00D205FD" w:rsidP="0036481B">
            <w:pPr>
              <w:pStyle w:val="TAL"/>
            </w:pPr>
            <w:r w:rsidRPr="00E9603C">
              <w:t>TA or cells where the UE</w:t>
            </w:r>
            <w:r>
              <w:t xml:space="preserve"> or UE group</w:t>
            </w:r>
            <w:r w:rsidRPr="00E9603C">
              <w:t xml:space="preserve"> dispersed its data</w:t>
            </w:r>
            <w:r>
              <w:t xml:space="preserve"> (see NOTE 3).</w:t>
            </w:r>
          </w:p>
        </w:tc>
      </w:tr>
      <w:tr w:rsidR="00D205FD" w:rsidRPr="005D2CF1" w14:paraId="34EDFA2A" w14:textId="77777777" w:rsidTr="0036481B">
        <w:trPr>
          <w:cantSplit/>
          <w:jc w:val="center"/>
        </w:trPr>
        <w:tc>
          <w:tcPr>
            <w:tcW w:w="2882" w:type="dxa"/>
          </w:tcPr>
          <w:p w14:paraId="5F48A93A" w14:textId="34E317AA" w:rsidR="00D205FD" w:rsidRPr="00E9603C" w:rsidRDefault="00D205FD" w:rsidP="0036481B">
            <w:pPr>
              <w:pStyle w:val="TAL"/>
            </w:pPr>
            <w:r w:rsidRPr="00E9603C">
              <w:t xml:space="preserve">      &gt;&gt; Application ID (</w:t>
            </w:r>
            <w:ins w:id="18" w:author="Feder, Peretz" w:date="2021-08-05T10:34:00Z">
              <w:r w:rsidR="0067227C">
                <w:t>0</w:t>
              </w:r>
            </w:ins>
            <w:del w:id="19" w:author="Feder, Peretz" w:date="2021-08-05T10:34:00Z">
              <w:r w:rsidRPr="00E9603C" w:rsidDel="0067227C">
                <w:delText>1</w:delText>
              </w:r>
            </w:del>
            <w:r w:rsidRPr="00E9603C">
              <w:t>..max)</w:t>
            </w:r>
          </w:p>
        </w:tc>
        <w:tc>
          <w:tcPr>
            <w:tcW w:w="5670" w:type="dxa"/>
          </w:tcPr>
          <w:p w14:paraId="01910EB6" w14:textId="446C62D0" w:rsidR="00D205FD" w:rsidRPr="00E9603C" w:rsidRDefault="00D205FD" w:rsidP="0036481B">
            <w:pPr>
              <w:pStyle w:val="TAL"/>
            </w:pPr>
            <w:r w:rsidRPr="00E9603C">
              <w:t>To identify the application</w:t>
            </w:r>
            <w:r>
              <w:t>.</w:t>
            </w:r>
            <w:ins w:id="20" w:author="Feder, Peretz" w:date="2021-08-05T11:11:00Z">
              <w:r w:rsidR="00644BF6">
                <w:t xml:space="preserve"> </w:t>
              </w:r>
            </w:ins>
          </w:p>
        </w:tc>
      </w:tr>
      <w:tr w:rsidR="00D205FD" w:rsidRPr="005D2CF1" w14:paraId="27C1EBBA" w14:textId="77777777" w:rsidTr="0036481B">
        <w:trPr>
          <w:cantSplit/>
          <w:jc w:val="center"/>
        </w:trPr>
        <w:tc>
          <w:tcPr>
            <w:tcW w:w="2882" w:type="dxa"/>
          </w:tcPr>
          <w:p w14:paraId="28A2F0E1" w14:textId="77777777" w:rsidR="00D205FD" w:rsidRPr="00E9603C" w:rsidRDefault="00D205FD" w:rsidP="0036481B">
            <w:pPr>
              <w:pStyle w:val="TAL"/>
            </w:pPr>
            <w:r w:rsidRPr="00E9603C">
              <w:t xml:space="preserve">      </w:t>
            </w:r>
            <w:r>
              <w:t xml:space="preserve">    </w:t>
            </w:r>
            <w:r w:rsidRPr="00E9603C">
              <w:t>&gt;&gt;&gt; Data</w:t>
            </w:r>
            <w:r>
              <w:t xml:space="preserve"> volume</w:t>
            </w:r>
            <w:r w:rsidRPr="00E9603C">
              <w:t xml:space="preserve"> dispersed</w:t>
            </w:r>
            <w:r>
              <w:t xml:space="preserve"> (NOTE 4)</w:t>
            </w:r>
          </w:p>
        </w:tc>
        <w:tc>
          <w:tcPr>
            <w:tcW w:w="5670" w:type="dxa"/>
          </w:tcPr>
          <w:p w14:paraId="0DFFC1FE" w14:textId="77777777" w:rsidR="00D205FD" w:rsidRPr="00E9603C" w:rsidRDefault="00D205FD" w:rsidP="0036481B">
            <w:pPr>
              <w:pStyle w:val="TAL"/>
            </w:pPr>
            <w:r w:rsidRPr="00E9603C">
              <w:t>Data volume dispersed at this location.</w:t>
            </w:r>
          </w:p>
        </w:tc>
      </w:tr>
      <w:tr w:rsidR="00D205FD" w:rsidRPr="005D2CF1" w14:paraId="75F88504" w14:textId="77777777" w:rsidTr="0036481B">
        <w:trPr>
          <w:cantSplit/>
          <w:jc w:val="center"/>
        </w:trPr>
        <w:tc>
          <w:tcPr>
            <w:tcW w:w="2882" w:type="dxa"/>
          </w:tcPr>
          <w:p w14:paraId="557D147A" w14:textId="77777777" w:rsidR="00D205FD" w:rsidRPr="00E9603C" w:rsidRDefault="00D205FD" w:rsidP="0036481B">
            <w:pPr>
              <w:pStyle w:val="TAL"/>
            </w:pPr>
            <w:r w:rsidRPr="00E9603C">
              <w:t xml:space="preserve">      &gt;&gt; Data</w:t>
            </w:r>
            <w:r>
              <w:t xml:space="preserve"> mobility</w:t>
            </w:r>
            <w:r w:rsidRPr="00E9603C">
              <w:t xml:space="preserve"> classification</w:t>
            </w:r>
            <w:r>
              <w:t xml:space="preserve"> (NOTE 4)</w:t>
            </w:r>
          </w:p>
        </w:tc>
        <w:tc>
          <w:tcPr>
            <w:tcW w:w="5670" w:type="dxa"/>
          </w:tcPr>
          <w:p w14:paraId="3A875C9B" w14:textId="77777777" w:rsidR="00D205FD" w:rsidRPr="00E9603C" w:rsidRDefault="00D205FD" w:rsidP="0036481B">
            <w:pPr>
              <w:pStyle w:val="TAL"/>
            </w:pPr>
            <w:r w:rsidRPr="00E9603C">
              <w:t>Data mobility classification</w:t>
            </w:r>
            <w:r>
              <w:t xml:space="preserve"> of the UE</w:t>
            </w:r>
            <w:r w:rsidRPr="00E9603C">
              <w:t xml:space="preserve"> for this location: fixed, camper, traveller</w:t>
            </w:r>
            <w:r>
              <w:t xml:space="preserve"> (see NOTE 5).</w:t>
            </w:r>
          </w:p>
        </w:tc>
      </w:tr>
      <w:tr w:rsidR="00D205FD" w:rsidRPr="005D2CF1" w14:paraId="05DAA966" w14:textId="77777777" w:rsidTr="0036481B">
        <w:trPr>
          <w:cantSplit/>
          <w:jc w:val="center"/>
        </w:trPr>
        <w:tc>
          <w:tcPr>
            <w:tcW w:w="2882" w:type="dxa"/>
          </w:tcPr>
          <w:p w14:paraId="5A13DB12" w14:textId="77777777" w:rsidR="00D205FD" w:rsidRPr="00E9603C" w:rsidRDefault="00D205FD" w:rsidP="0036481B">
            <w:pPr>
              <w:pStyle w:val="TAL"/>
            </w:pPr>
            <w:r w:rsidRPr="00E9603C">
              <w:t xml:space="preserve">      &gt;&gt; Data </w:t>
            </w:r>
            <w:r>
              <w:t xml:space="preserve">usage </w:t>
            </w:r>
            <w:r w:rsidRPr="00E9603C">
              <w:t>ranking</w:t>
            </w:r>
            <w:r>
              <w:t xml:space="preserve"> (NOTE 4)</w:t>
            </w:r>
          </w:p>
        </w:tc>
        <w:tc>
          <w:tcPr>
            <w:tcW w:w="5670" w:type="dxa"/>
          </w:tcPr>
          <w:p w14:paraId="46C81BAD" w14:textId="77777777" w:rsidR="00D205FD" w:rsidRPr="00E9603C" w:rsidRDefault="00D205FD" w:rsidP="0036481B">
            <w:pPr>
              <w:pStyle w:val="TAL"/>
            </w:pPr>
            <w:r>
              <w:t>Ranking</w:t>
            </w:r>
            <w:r w:rsidRPr="00E9603C">
              <w:t xml:space="preserve"> of </w:t>
            </w:r>
            <w:r>
              <w:t xml:space="preserve">UE </w:t>
            </w:r>
            <w:r w:rsidRPr="00E9603C">
              <w:t xml:space="preserve">data usage at this location </w:t>
            </w:r>
            <w:r>
              <w:t>(See NOTE 2).</w:t>
            </w:r>
          </w:p>
        </w:tc>
      </w:tr>
      <w:tr w:rsidR="00D205FD" w:rsidRPr="005D2CF1" w14:paraId="3BDA0D5E" w14:textId="77777777" w:rsidTr="0036481B">
        <w:trPr>
          <w:cantSplit/>
          <w:jc w:val="center"/>
        </w:trPr>
        <w:tc>
          <w:tcPr>
            <w:tcW w:w="2882" w:type="dxa"/>
          </w:tcPr>
          <w:p w14:paraId="30A15099" w14:textId="77777777" w:rsidR="00D205FD" w:rsidRPr="00E9603C" w:rsidRDefault="00D205FD" w:rsidP="0036481B">
            <w:pPr>
              <w:pStyle w:val="TAL"/>
            </w:pPr>
            <w:r>
              <w:t xml:space="preserve">      </w:t>
            </w:r>
            <w:r w:rsidRPr="00E9603C">
              <w:t>&gt;&gt; Data</w:t>
            </w:r>
            <w:r>
              <w:t xml:space="preserve"> usage percentile</w:t>
            </w:r>
            <w:r w:rsidRPr="00E9603C">
              <w:t xml:space="preserve"> ranking</w:t>
            </w:r>
            <w:r>
              <w:t xml:space="preserve"> (NOTE 4)</w:t>
            </w:r>
          </w:p>
        </w:tc>
        <w:tc>
          <w:tcPr>
            <w:tcW w:w="5670" w:type="dxa"/>
          </w:tcPr>
          <w:p w14:paraId="379DCD4E" w14:textId="77777777" w:rsidR="00D205FD" w:rsidRDefault="00D205FD" w:rsidP="0036481B">
            <w:pPr>
              <w:pStyle w:val="TAL"/>
            </w:pPr>
            <w:r>
              <w:t>Percentile ranking of the UE or UE group in the Cumulative Distribution Function of data usage for the population of all UEs served at the location.</w:t>
            </w:r>
          </w:p>
        </w:tc>
      </w:tr>
      <w:tr w:rsidR="00D205FD" w:rsidRPr="005D2CF1" w14:paraId="4E8C0F0E" w14:textId="77777777" w:rsidTr="0036481B">
        <w:trPr>
          <w:cantSplit/>
          <w:jc w:val="center"/>
        </w:trPr>
        <w:tc>
          <w:tcPr>
            <w:tcW w:w="2882" w:type="dxa"/>
          </w:tcPr>
          <w:p w14:paraId="373F956F" w14:textId="77777777" w:rsidR="00D205FD" w:rsidRDefault="00D205FD" w:rsidP="0036481B">
            <w:pPr>
              <w:pStyle w:val="TAL"/>
            </w:pPr>
            <w:r w:rsidRPr="00E9603C">
              <w:t xml:space="preserve">      &gt;&gt; Ratio</w:t>
            </w:r>
          </w:p>
        </w:tc>
        <w:tc>
          <w:tcPr>
            <w:tcW w:w="5670" w:type="dxa"/>
          </w:tcPr>
          <w:p w14:paraId="1D548557" w14:textId="77777777" w:rsidR="00D205FD" w:rsidRDefault="00D205FD" w:rsidP="0036481B">
            <w:pPr>
              <w:pStyle w:val="TAL"/>
            </w:pPr>
            <w:r w:rsidRPr="00E9603C">
              <w:t xml:space="preserve">Percentage of UEs in the group </w:t>
            </w:r>
            <w:r>
              <w:t xml:space="preserve">at the location and observation time </w:t>
            </w:r>
            <w:r w:rsidRPr="00E9603C">
              <w:t xml:space="preserve">(in </w:t>
            </w:r>
            <w:r>
              <w:t xml:space="preserve">the </w:t>
            </w:r>
            <w:r w:rsidRPr="00E9603C">
              <w:t>case of UE group)</w:t>
            </w:r>
            <w:r>
              <w:t>.</w:t>
            </w:r>
          </w:p>
        </w:tc>
      </w:tr>
      <w:tr w:rsidR="00D205FD" w:rsidRPr="005D2CF1" w14:paraId="64C74499" w14:textId="77777777" w:rsidTr="0036481B">
        <w:trPr>
          <w:cantSplit/>
          <w:jc w:val="center"/>
        </w:trPr>
        <w:tc>
          <w:tcPr>
            <w:tcW w:w="8552" w:type="dxa"/>
            <w:gridSpan w:val="2"/>
          </w:tcPr>
          <w:p w14:paraId="6E2A6B9E" w14:textId="77777777" w:rsidR="00D205FD" w:rsidRDefault="00D205FD" w:rsidP="0036481B">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6C6F7CF0" w14:textId="77777777" w:rsidR="00D205FD" w:rsidRDefault="00D205FD" w:rsidP="0036481B">
            <w:pPr>
              <w:pStyle w:val="TAN"/>
            </w:pPr>
            <w:r>
              <w:t>NOTE 2:</w:t>
            </w:r>
            <w: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p w14:paraId="0C18FCCD" w14:textId="77777777" w:rsidR="00D205FD" w:rsidRDefault="00D205FD" w:rsidP="0036481B">
            <w:pPr>
              <w:pStyle w:val="TAN"/>
            </w:pPr>
            <w:r>
              <w:t>NOTE 3:</w:t>
            </w:r>
            <w:r>
              <w:tab/>
              <w:t>When possible and applicable to the access type, UE location is provided according to the preferred granularity of location information.</w:t>
            </w:r>
          </w:p>
          <w:p w14:paraId="35A6F075" w14:textId="77777777" w:rsidR="00D205FD" w:rsidRDefault="00D205FD" w:rsidP="0036481B">
            <w:pPr>
              <w:pStyle w:val="TAN"/>
            </w:pPr>
            <w:r>
              <w:t>NOTE 4:</w:t>
            </w:r>
            <w:r>
              <w:tab/>
              <w:t>This information element is an analytics subset that can be used in "list of analytics subsets that are requested" and "accuracy level per analytics subset".</w:t>
            </w:r>
          </w:p>
          <w:p w14:paraId="606383E1" w14:textId="1249ED34" w:rsidR="00644BF6" w:rsidRPr="00E9603C" w:rsidRDefault="00D205FD" w:rsidP="00A07F1F">
            <w:pPr>
              <w:pStyle w:val="TAN"/>
            </w:pPr>
            <w:r>
              <w:t>NOTE 5:</w:t>
            </w:r>
            <w:r>
              <w:tab/>
              <w:t>This parameter is only provided for target of analytics reporting set to single UE.</w:t>
            </w:r>
          </w:p>
        </w:tc>
      </w:tr>
    </w:tbl>
    <w:p w14:paraId="4B9F9712" w14:textId="77777777" w:rsidR="00D205FD" w:rsidRPr="005D2CF1" w:rsidRDefault="00D205FD" w:rsidP="00D205FD">
      <w:pPr>
        <w:pStyle w:val="FP"/>
        <w:rPr>
          <w:lang w:eastAsia="zh-CN"/>
        </w:rPr>
      </w:pPr>
    </w:p>
    <w:p w14:paraId="4473602F" w14:textId="77777777" w:rsidR="00D205FD" w:rsidRDefault="00D205FD" w:rsidP="00D205FD">
      <w:pPr>
        <w:pStyle w:val="TH"/>
      </w:pPr>
      <w:r>
        <w:lastRenderedPageBreak/>
        <w:t>Table 6.10.3.1-2: Data volume 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D205FD" w:rsidRPr="005D2CF1" w14:paraId="5986F507" w14:textId="77777777" w:rsidTr="0036481B">
        <w:trPr>
          <w:cantSplit/>
          <w:jc w:val="center"/>
        </w:trPr>
        <w:tc>
          <w:tcPr>
            <w:tcW w:w="2882" w:type="dxa"/>
          </w:tcPr>
          <w:p w14:paraId="193DD254" w14:textId="77777777" w:rsidR="00D205FD" w:rsidRPr="005D2CF1" w:rsidRDefault="00D205FD" w:rsidP="0036481B">
            <w:pPr>
              <w:pStyle w:val="TAH"/>
            </w:pPr>
            <w:r w:rsidRPr="005D2CF1">
              <w:t>Information</w:t>
            </w:r>
          </w:p>
        </w:tc>
        <w:tc>
          <w:tcPr>
            <w:tcW w:w="5670" w:type="dxa"/>
          </w:tcPr>
          <w:p w14:paraId="73BA9F87" w14:textId="77777777" w:rsidR="00D205FD" w:rsidRPr="005D2CF1" w:rsidRDefault="00D205FD" w:rsidP="0036481B">
            <w:pPr>
              <w:pStyle w:val="TAH"/>
            </w:pPr>
            <w:r w:rsidRPr="005D2CF1">
              <w:t>Description</w:t>
            </w:r>
          </w:p>
        </w:tc>
      </w:tr>
      <w:tr w:rsidR="00D205FD" w:rsidRPr="005D2CF1" w14:paraId="78B3E1E3" w14:textId="77777777" w:rsidTr="0036481B">
        <w:trPr>
          <w:cantSplit/>
          <w:jc w:val="center"/>
        </w:trPr>
        <w:tc>
          <w:tcPr>
            <w:tcW w:w="2882" w:type="dxa"/>
          </w:tcPr>
          <w:p w14:paraId="2972F878" w14:textId="77777777" w:rsidR="00D205FD" w:rsidRPr="005D2CF1" w:rsidRDefault="00D205FD" w:rsidP="0036481B">
            <w:pPr>
              <w:pStyle w:val="TAL"/>
              <w:rPr>
                <w:rFonts w:eastAsia="MS Mincho"/>
              </w:rPr>
            </w:pPr>
            <w:r w:rsidRPr="00E9603C">
              <w:t>UE group ID or UE ID</w:t>
            </w:r>
          </w:p>
        </w:tc>
        <w:tc>
          <w:tcPr>
            <w:tcW w:w="5670" w:type="dxa"/>
          </w:tcPr>
          <w:p w14:paraId="3AB2CECA" w14:textId="77777777" w:rsidR="00D205FD" w:rsidRPr="005D2CF1" w:rsidRDefault="00D205FD" w:rsidP="0036481B">
            <w:pPr>
              <w:pStyle w:val="TAL"/>
            </w:pPr>
            <w:r w:rsidRPr="00E9603C">
              <w:t>Identifies a UE or a group of UEs, e.g. internal group ID defined in TS 23.501 [2] clause 5.9.7, SUPI (see NOTE</w:t>
            </w:r>
            <w:r>
              <w:t xml:space="preserve"> 1</w:t>
            </w:r>
            <w:r w:rsidRPr="00E9603C">
              <w:t>).</w:t>
            </w:r>
          </w:p>
        </w:tc>
      </w:tr>
      <w:tr w:rsidR="00D205FD" w:rsidRPr="005D2CF1" w14:paraId="4057B966" w14:textId="77777777" w:rsidTr="0036481B">
        <w:trPr>
          <w:cantSplit/>
          <w:jc w:val="center"/>
        </w:trPr>
        <w:tc>
          <w:tcPr>
            <w:tcW w:w="2882" w:type="dxa"/>
          </w:tcPr>
          <w:p w14:paraId="27EDBEBF" w14:textId="77777777" w:rsidR="00D205FD" w:rsidRPr="00E9603C" w:rsidRDefault="00D205FD" w:rsidP="0036481B">
            <w:pPr>
              <w:pStyle w:val="TAL"/>
            </w:pPr>
            <w:r w:rsidRPr="00E9603C">
              <w:t>Time slot entry (1..max)</w:t>
            </w:r>
          </w:p>
        </w:tc>
        <w:tc>
          <w:tcPr>
            <w:tcW w:w="5670" w:type="dxa"/>
          </w:tcPr>
          <w:p w14:paraId="66BB73D6" w14:textId="77777777" w:rsidR="00D205FD" w:rsidRPr="00E9603C" w:rsidRDefault="00D205FD" w:rsidP="0036481B">
            <w:pPr>
              <w:pStyle w:val="TAL"/>
            </w:pPr>
            <w:r w:rsidRPr="00E9603C">
              <w:t>List of time slots during the Analytics target period</w:t>
            </w:r>
            <w:r>
              <w:t>.</w:t>
            </w:r>
          </w:p>
        </w:tc>
      </w:tr>
      <w:tr w:rsidR="00D205FD" w:rsidRPr="005D2CF1" w14:paraId="7457A2F6" w14:textId="77777777" w:rsidTr="0036481B">
        <w:trPr>
          <w:cantSplit/>
          <w:jc w:val="center"/>
        </w:trPr>
        <w:tc>
          <w:tcPr>
            <w:tcW w:w="2882" w:type="dxa"/>
          </w:tcPr>
          <w:p w14:paraId="00706409" w14:textId="77777777" w:rsidR="00D205FD" w:rsidRPr="00E9603C" w:rsidRDefault="00D205FD" w:rsidP="0036481B">
            <w:pPr>
              <w:pStyle w:val="TAL"/>
            </w:pPr>
            <w:r w:rsidRPr="00E9603C">
              <w:t xml:space="preserve">  &gt; Time slot start</w:t>
            </w:r>
          </w:p>
        </w:tc>
        <w:tc>
          <w:tcPr>
            <w:tcW w:w="5670" w:type="dxa"/>
          </w:tcPr>
          <w:p w14:paraId="72BA68E9" w14:textId="77777777" w:rsidR="00D205FD" w:rsidRPr="00E9603C" w:rsidRDefault="00D205FD" w:rsidP="0036481B">
            <w:pPr>
              <w:pStyle w:val="TAL"/>
            </w:pPr>
            <w:r w:rsidRPr="00E9603C">
              <w:t>Time slot start within the Analytics target period</w:t>
            </w:r>
            <w:r>
              <w:t>.</w:t>
            </w:r>
          </w:p>
        </w:tc>
      </w:tr>
      <w:tr w:rsidR="00D205FD" w:rsidRPr="005D2CF1" w14:paraId="3DEAD3C7" w14:textId="77777777" w:rsidTr="0036481B">
        <w:trPr>
          <w:cantSplit/>
          <w:jc w:val="center"/>
        </w:trPr>
        <w:tc>
          <w:tcPr>
            <w:tcW w:w="2882" w:type="dxa"/>
          </w:tcPr>
          <w:p w14:paraId="6113A788" w14:textId="77777777" w:rsidR="00D205FD" w:rsidRPr="00E9603C" w:rsidRDefault="00D205FD" w:rsidP="0036481B">
            <w:pPr>
              <w:pStyle w:val="TAL"/>
            </w:pPr>
            <w:r w:rsidRPr="00E9603C">
              <w:t xml:space="preserve">  &gt; Duration</w:t>
            </w:r>
          </w:p>
        </w:tc>
        <w:tc>
          <w:tcPr>
            <w:tcW w:w="5670" w:type="dxa"/>
          </w:tcPr>
          <w:p w14:paraId="4A0F0976" w14:textId="77777777" w:rsidR="00D205FD" w:rsidRPr="00E9603C" w:rsidRDefault="00D205FD" w:rsidP="0036481B">
            <w:pPr>
              <w:pStyle w:val="TAL"/>
            </w:pPr>
            <w:r w:rsidRPr="00E9603C">
              <w:t>Duration of the time slot</w:t>
            </w:r>
            <w:r>
              <w:t>.</w:t>
            </w:r>
          </w:p>
        </w:tc>
      </w:tr>
      <w:tr w:rsidR="00D205FD" w:rsidRPr="005D2CF1" w14:paraId="0FCD08B6" w14:textId="77777777" w:rsidTr="0036481B">
        <w:trPr>
          <w:cantSplit/>
          <w:jc w:val="center"/>
        </w:trPr>
        <w:tc>
          <w:tcPr>
            <w:tcW w:w="2882" w:type="dxa"/>
          </w:tcPr>
          <w:p w14:paraId="74CB3FF3" w14:textId="77777777" w:rsidR="00D205FD" w:rsidRPr="00E9603C" w:rsidRDefault="00D205FD" w:rsidP="0036481B">
            <w:pPr>
              <w:pStyle w:val="TAL"/>
            </w:pPr>
            <w:r w:rsidRPr="00E9603C">
              <w:t xml:space="preserve">  &gt; UE location (1..max)</w:t>
            </w:r>
          </w:p>
        </w:tc>
        <w:tc>
          <w:tcPr>
            <w:tcW w:w="5670" w:type="dxa"/>
          </w:tcPr>
          <w:p w14:paraId="34613222" w14:textId="77777777" w:rsidR="00D205FD" w:rsidRPr="00E9603C" w:rsidRDefault="00D205FD" w:rsidP="0036481B">
            <w:pPr>
              <w:pStyle w:val="TAL"/>
            </w:pPr>
            <w:r w:rsidRPr="00E9603C">
              <w:t>Predicted location during the analytics target period</w:t>
            </w:r>
            <w:r>
              <w:t>.</w:t>
            </w:r>
          </w:p>
        </w:tc>
      </w:tr>
      <w:tr w:rsidR="00D205FD" w:rsidRPr="005D2CF1" w14:paraId="12169BD7" w14:textId="77777777" w:rsidTr="0036481B">
        <w:trPr>
          <w:cantSplit/>
          <w:jc w:val="center"/>
        </w:trPr>
        <w:tc>
          <w:tcPr>
            <w:tcW w:w="2882" w:type="dxa"/>
          </w:tcPr>
          <w:p w14:paraId="47D3F719" w14:textId="77777777" w:rsidR="00D205FD" w:rsidRPr="00E9603C" w:rsidRDefault="00D205FD" w:rsidP="0036481B">
            <w:pPr>
              <w:pStyle w:val="TAL"/>
            </w:pPr>
            <w:r w:rsidRPr="00E9603C">
              <w:t xml:space="preserve">      &gt;&gt; UE location</w:t>
            </w:r>
          </w:p>
        </w:tc>
        <w:tc>
          <w:tcPr>
            <w:tcW w:w="5670" w:type="dxa"/>
          </w:tcPr>
          <w:p w14:paraId="29BB50C7" w14:textId="77777777" w:rsidR="00D205FD" w:rsidRPr="00E9603C" w:rsidRDefault="00D205FD" w:rsidP="0036481B">
            <w:pPr>
              <w:pStyle w:val="TAL"/>
            </w:pPr>
            <w:r w:rsidRPr="00E9603C">
              <w:t>TA or cells where the UE</w:t>
            </w:r>
            <w:r>
              <w:t xml:space="preserve"> or UE group</w:t>
            </w:r>
            <w:r w:rsidRPr="00E9603C">
              <w:t xml:space="preserve"> is predicted to disperse its data</w:t>
            </w:r>
            <w:r>
              <w:t xml:space="preserve"> (see NOTE 3).</w:t>
            </w:r>
          </w:p>
        </w:tc>
      </w:tr>
      <w:tr w:rsidR="00D205FD" w:rsidRPr="005D2CF1" w14:paraId="0E2470E0" w14:textId="77777777" w:rsidTr="0036481B">
        <w:trPr>
          <w:cantSplit/>
          <w:jc w:val="center"/>
        </w:trPr>
        <w:tc>
          <w:tcPr>
            <w:tcW w:w="2882" w:type="dxa"/>
          </w:tcPr>
          <w:p w14:paraId="08654DC4" w14:textId="070FA4B6" w:rsidR="00D205FD" w:rsidRPr="00E9603C" w:rsidRDefault="00D205FD" w:rsidP="0036481B">
            <w:pPr>
              <w:pStyle w:val="TAL"/>
            </w:pPr>
            <w:r w:rsidRPr="00E9603C">
              <w:t xml:space="preserve">      &gt;&gt; Application ID (</w:t>
            </w:r>
            <w:ins w:id="21" w:author="Feder, Peretz" w:date="2021-08-05T10:36:00Z">
              <w:r w:rsidR="0067227C">
                <w:t>0</w:t>
              </w:r>
            </w:ins>
            <w:del w:id="22" w:author="Feder, Peretz" w:date="2021-08-05T10:36:00Z">
              <w:r w:rsidRPr="00E9603C" w:rsidDel="0067227C">
                <w:delText>1</w:delText>
              </w:r>
            </w:del>
            <w:r w:rsidRPr="00E9603C">
              <w:t>..max)</w:t>
            </w:r>
          </w:p>
        </w:tc>
        <w:tc>
          <w:tcPr>
            <w:tcW w:w="5670" w:type="dxa"/>
          </w:tcPr>
          <w:p w14:paraId="316516B2" w14:textId="33B53B40" w:rsidR="00D205FD" w:rsidRPr="00E9603C" w:rsidRDefault="00D205FD" w:rsidP="0036481B">
            <w:pPr>
              <w:pStyle w:val="TAL"/>
            </w:pPr>
            <w:r w:rsidRPr="00E9603C">
              <w:t>To identify the application</w:t>
            </w:r>
            <w:r>
              <w:t>.</w:t>
            </w:r>
          </w:p>
        </w:tc>
      </w:tr>
      <w:tr w:rsidR="00D205FD" w:rsidRPr="005D2CF1" w14:paraId="06A18500" w14:textId="77777777" w:rsidTr="0036481B">
        <w:trPr>
          <w:cantSplit/>
          <w:jc w:val="center"/>
        </w:trPr>
        <w:tc>
          <w:tcPr>
            <w:tcW w:w="2882" w:type="dxa"/>
          </w:tcPr>
          <w:p w14:paraId="270AFC6C" w14:textId="77777777" w:rsidR="00D205FD" w:rsidRPr="00E9603C" w:rsidRDefault="00D205FD" w:rsidP="0036481B">
            <w:pPr>
              <w:pStyle w:val="TAL"/>
            </w:pPr>
            <w:r w:rsidRPr="00E9603C">
              <w:t xml:space="preserve">      </w:t>
            </w:r>
            <w:r>
              <w:t xml:space="preserve">    </w:t>
            </w:r>
            <w:r w:rsidRPr="00E9603C">
              <w:t xml:space="preserve">&gt;&gt;&gt; Data </w:t>
            </w:r>
            <w:r>
              <w:t xml:space="preserve">volume </w:t>
            </w:r>
            <w:r w:rsidRPr="00E9603C">
              <w:t>dispersion</w:t>
            </w:r>
            <w:r>
              <w:t xml:space="preserve"> (NOTE 4)</w:t>
            </w:r>
          </w:p>
        </w:tc>
        <w:tc>
          <w:tcPr>
            <w:tcW w:w="5670" w:type="dxa"/>
          </w:tcPr>
          <w:p w14:paraId="6B8273CE" w14:textId="77777777" w:rsidR="00D205FD" w:rsidRPr="00E9603C" w:rsidRDefault="00D205FD" w:rsidP="0036481B">
            <w:pPr>
              <w:pStyle w:val="TAL"/>
            </w:pPr>
            <w:r w:rsidRPr="00E9603C">
              <w:t>Data volume dispersion prediction at this location.</w:t>
            </w:r>
          </w:p>
        </w:tc>
      </w:tr>
      <w:tr w:rsidR="00D205FD" w:rsidRPr="005D2CF1" w14:paraId="4161F44F" w14:textId="77777777" w:rsidTr="0036481B">
        <w:trPr>
          <w:cantSplit/>
          <w:jc w:val="center"/>
        </w:trPr>
        <w:tc>
          <w:tcPr>
            <w:tcW w:w="2882" w:type="dxa"/>
          </w:tcPr>
          <w:p w14:paraId="7D77F87C" w14:textId="77777777" w:rsidR="00D205FD" w:rsidRPr="00E9603C" w:rsidRDefault="00D205FD" w:rsidP="0036481B">
            <w:pPr>
              <w:pStyle w:val="TAL"/>
            </w:pPr>
            <w:r w:rsidRPr="00E9603C">
              <w:t xml:space="preserve">      </w:t>
            </w:r>
            <w:r>
              <w:t xml:space="preserve">        </w:t>
            </w:r>
            <w:r w:rsidRPr="00E9603C">
              <w:t>&gt;&gt;</w:t>
            </w:r>
            <w:r>
              <w:t>&gt;&gt;</w:t>
            </w:r>
            <w:r w:rsidRPr="00E9603C">
              <w:t xml:space="preserve"> Confidence</w:t>
            </w:r>
          </w:p>
        </w:tc>
        <w:tc>
          <w:tcPr>
            <w:tcW w:w="5670" w:type="dxa"/>
          </w:tcPr>
          <w:p w14:paraId="7E84A2AE" w14:textId="77777777" w:rsidR="00D205FD" w:rsidRPr="00E9603C" w:rsidRDefault="00D205FD" w:rsidP="0036481B">
            <w:pPr>
              <w:pStyle w:val="TAL"/>
            </w:pPr>
            <w:r w:rsidRPr="00E9603C">
              <w:t>Confidence of this prediction (i.e. data</w:t>
            </w:r>
            <w:r>
              <w:t xml:space="preserve"> volume</w:t>
            </w:r>
            <w:r w:rsidRPr="00E9603C">
              <w:t xml:space="preserve"> to be dispersed at this location)</w:t>
            </w:r>
            <w:r>
              <w:t>.</w:t>
            </w:r>
          </w:p>
        </w:tc>
      </w:tr>
      <w:tr w:rsidR="00D205FD" w:rsidRPr="005D2CF1" w14:paraId="62A2EB37" w14:textId="77777777" w:rsidTr="0036481B">
        <w:trPr>
          <w:cantSplit/>
          <w:jc w:val="center"/>
        </w:trPr>
        <w:tc>
          <w:tcPr>
            <w:tcW w:w="2882" w:type="dxa"/>
          </w:tcPr>
          <w:p w14:paraId="65E6415B" w14:textId="77777777" w:rsidR="00D205FD" w:rsidRPr="00E9603C" w:rsidRDefault="00D205FD" w:rsidP="0036481B">
            <w:pPr>
              <w:pStyle w:val="TAL"/>
            </w:pPr>
            <w:r w:rsidRPr="00E9603C">
              <w:t xml:space="preserve">      &gt;&gt; Data</w:t>
            </w:r>
            <w:r>
              <w:t xml:space="preserve"> mobility</w:t>
            </w:r>
            <w:r w:rsidRPr="00E9603C">
              <w:t xml:space="preserve"> classification</w:t>
            </w:r>
            <w:r>
              <w:t xml:space="preserve"> (NOTE 4)</w:t>
            </w:r>
          </w:p>
        </w:tc>
        <w:tc>
          <w:tcPr>
            <w:tcW w:w="5670" w:type="dxa"/>
          </w:tcPr>
          <w:p w14:paraId="4D6624E9" w14:textId="77777777" w:rsidR="00D205FD" w:rsidRPr="00E9603C" w:rsidRDefault="00D205FD" w:rsidP="0036481B">
            <w:pPr>
              <w:pStyle w:val="TAL"/>
            </w:pPr>
            <w:r w:rsidRPr="00E9603C">
              <w:t>Data mobility classification</w:t>
            </w:r>
            <w:r>
              <w:t xml:space="preserve"> of the UE</w:t>
            </w:r>
            <w:r w:rsidRPr="00E9603C">
              <w:t xml:space="preserve"> for this location: fixed, camper, traveller</w:t>
            </w:r>
            <w:r>
              <w:t xml:space="preserve"> (see NOTE 5).</w:t>
            </w:r>
          </w:p>
        </w:tc>
      </w:tr>
      <w:tr w:rsidR="00D205FD" w:rsidRPr="005D2CF1" w14:paraId="7336A8B6" w14:textId="77777777" w:rsidTr="0036481B">
        <w:trPr>
          <w:cantSplit/>
          <w:jc w:val="center"/>
        </w:trPr>
        <w:tc>
          <w:tcPr>
            <w:tcW w:w="2882" w:type="dxa"/>
          </w:tcPr>
          <w:p w14:paraId="1F267E64" w14:textId="77777777" w:rsidR="00D205FD" w:rsidRPr="00E9603C" w:rsidRDefault="00D205FD" w:rsidP="0036481B">
            <w:pPr>
              <w:pStyle w:val="TAL"/>
            </w:pPr>
            <w:r w:rsidRPr="00E9603C">
              <w:t xml:space="preserve">      </w:t>
            </w:r>
            <w:r>
              <w:t xml:space="preserve">    </w:t>
            </w:r>
            <w:r w:rsidRPr="00E9603C">
              <w:t>&gt;&gt;</w:t>
            </w:r>
            <w:r>
              <w:t>&gt;</w:t>
            </w:r>
            <w:r w:rsidRPr="00E9603C">
              <w:t xml:space="preserve"> Confidence</w:t>
            </w:r>
          </w:p>
        </w:tc>
        <w:tc>
          <w:tcPr>
            <w:tcW w:w="5670" w:type="dxa"/>
          </w:tcPr>
          <w:p w14:paraId="22CB7AE7" w14:textId="77777777" w:rsidR="00D205FD" w:rsidRDefault="00D205FD" w:rsidP="0036481B">
            <w:pPr>
              <w:pStyle w:val="TAL"/>
            </w:pPr>
            <w:r w:rsidRPr="00E9603C">
              <w:t>Confidence of this prediction (i.e. mobility classification at this location)</w:t>
            </w:r>
            <w:r>
              <w:t>.</w:t>
            </w:r>
          </w:p>
        </w:tc>
      </w:tr>
      <w:tr w:rsidR="00D205FD" w:rsidRPr="005D2CF1" w14:paraId="185172D8" w14:textId="77777777" w:rsidTr="0036481B">
        <w:trPr>
          <w:cantSplit/>
          <w:jc w:val="center"/>
        </w:trPr>
        <w:tc>
          <w:tcPr>
            <w:tcW w:w="2882" w:type="dxa"/>
          </w:tcPr>
          <w:p w14:paraId="12F3422F" w14:textId="77777777" w:rsidR="00D205FD" w:rsidRDefault="00D205FD" w:rsidP="0036481B">
            <w:pPr>
              <w:pStyle w:val="TAL"/>
            </w:pPr>
            <w:r w:rsidRPr="00E9603C">
              <w:t xml:space="preserve">      &gt;&gt; Data </w:t>
            </w:r>
            <w:r>
              <w:t xml:space="preserve">usage </w:t>
            </w:r>
            <w:r w:rsidRPr="00E9603C">
              <w:t>ranking</w:t>
            </w:r>
            <w:r>
              <w:t xml:space="preserve"> (NOTE 4)</w:t>
            </w:r>
          </w:p>
        </w:tc>
        <w:tc>
          <w:tcPr>
            <w:tcW w:w="5670" w:type="dxa"/>
          </w:tcPr>
          <w:p w14:paraId="193EC67D" w14:textId="77777777" w:rsidR="00D205FD" w:rsidRDefault="00D205FD" w:rsidP="0036481B">
            <w:pPr>
              <w:pStyle w:val="TAL"/>
            </w:pPr>
            <w:r>
              <w:t>R</w:t>
            </w:r>
            <w:r w:rsidRPr="00E9603C">
              <w:t xml:space="preserve">anking of </w:t>
            </w:r>
            <w:r>
              <w:t xml:space="preserve">UE </w:t>
            </w:r>
            <w:r w:rsidRPr="00E9603C">
              <w:t>data usage at this location</w:t>
            </w:r>
            <w:r>
              <w:t xml:space="preserve"> (See NOTE 2).</w:t>
            </w:r>
          </w:p>
        </w:tc>
      </w:tr>
      <w:tr w:rsidR="00D205FD" w:rsidRPr="005D2CF1" w14:paraId="59C62F71" w14:textId="77777777" w:rsidTr="0036481B">
        <w:trPr>
          <w:cantSplit/>
          <w:jc w:val="center"/>
        </w:trPr>
        <w:tc>
          <w:tcPr>
            <w:tcW w:w="2882" w:type="dxa"/>
          </w:tcPr>
          <w:p w14:paraId="07AF7C3F" w14:textId="77777777" w:rsidR="00D205FD" w:rsidRPr="00E9603C" w:rsidRDefault="00D205FD" w:rsidP="0036481B">
            <w:pPr>
              <w:pStyle w:val="TAL"/>
            </w:pPr>
            <w:r>
              <w:t xml:space="preserve">      </w:t>
            </w:r>
            <w:r w:rsidRPr="00E9603C">
              <w:t>&gt;&gt; Data</w:t>
            </w:r>
            <w:r>
              <w:t xml:space="preserve"> percentile</w:t>
            </w:r>
            <w:r w:rsidRPr="00E9603C">
              <w:t xml:space="preserve"> </w:t>
            </w:r>
            <w:r>
              <w:t xml:space="preserve">usage </w:t>
            </w:r>
            <w:r w:rsidRPr="00E9603C">
              <w:t>ranking</w:t>
            </w:r>
            <w:r>
              <w:t xml:space="preserve"> (NOTE 4)</w:t>
            </w:r>
          </w:p>
        </w:tc>
        <w:tc>
          <w:tcPr>
            <w:tcW w:w="5670" w:type="dxa"/>
          </w:tcPr>
          <w:p w14:paraId="723E4411" w14:textId="77777777" w:rsidR="00D205FD" w:rsidRDefault="00D205FD" w:rsidP="0036481B">
            <w:pPr>
              <w:pStyle w:val="TAL"/>
            </w:pPr>
            <w:r>
              <w:t>Percentile ranking of the UE or UE group in the Cumulative Distribution Function of data usage for the population of all UEs served at the location.</w:t>
            </w:r>
          </w:p>
        </w:tc>
      </w:tr>
      <w:tr w:rsidR="00D205FD" w:rsidRPr="005D2CF1" w14:paraId="1A32E190" w14:textId="77777777" w:rsidTr="0036481B">
        <w:trPr>
          <w:cantSplit/>
          <w:jc w:val="center"/>
        </w:trPr>
        <w:tc>
          <w:tcPr>
            <w:tcW w:w="2882" w:type="dxa"/>
          </w:tcPr>
          <w:p w14:paraId="2316F837" w14:textId="77777777" w:rsidR="00D205FD" w:rsidRDefault="00D205FD" w:rsidP="0036481B">
            <w:pPr>
              <w:pStyle w:val="TAL"/>
            </w:pPr>
            <w:r w:rsidRPr="00E9603C">
              <w:t xml:space="preserve">      </w:t>
            </w:r>
            <w:r>
              <w:t xml:space="preserve">    </w:t>
            </w:r>
            <w:r w:rsidRPr="00E9603C">
              <w:t>&gt;&gt;</w:t>
            </w:r>
            <w:r>
              <w:t>&gt;</w:t>
            </w:r>
            <w:r w:rsidRPr="00E9603C">
              <w:t xml:space="preserve"> Confidence</w:t>
            </w:r>
          </w:p>
        </w:tc>
        <w:tc>
          <w:tcPr>
            <w:tcW w:w="5670" w:type="dxa"/>
          </w:tcPr>
          <w:p w14:paraId="433D1A9D" w14:textId="77777777" w:rsidR="00D205FD" w:rsidRDefault="00D205FD" w:rsidP="0036481B">
            <w:pPr>
              <w:pStyle w:val="TAL"/>
            </w:pPr>
            <w:r w:rsidRPr="00E9603C">
              <w:t>Confidence of this prediction (i.e. percentile ranking at this location)</w:t>
            </w:r>
            <w:r>
              <w:t>.</w:t>
            </w:r>
          </w:p>
        </w:tc>
      </w:tr>
      <w:tr w:rsidR="00D205FD" w:rsidRPr="005D2CF1" w14:paraId="62F7C1B7" w14:textId="77777777" w:rsidTr="0036481B">
        <w:trPr>
          <w:cantSplit/>
          <w:jc w:val="center"/>
        </w:trPr>
        <w:tc>
          <w:tcPr>
            <w:tcW w:w="2882" w:type="dxa"/>
          </w:tcPr>
          <w:p w14:paraId="2D0413B3" w14:textId="77777777" w:rsidR="00D205FD" w:rsidRPr="00E9603C" w:rsidRDefault="00D205FD" w:rsidP="0036481B">
            <w:pPr>
              <w:pStyle w:val="TAL"/>
            </w:pPr>
            <w:r w:rsidRPr="00E9603C">
              <w:t xml:space="preserve">      &gt;&gt; Ratio</w:t>
            </w:r>
          </w:p>
        </w:tc>
        <w:tc>
          <w:tcPr>
            <w:tcW w:w="5670" w:type="dxa"/>
          </w:tcPr>
          <w:p w14:paraId="10749152" w14:textId="77777777" w:rsidR="00D205FD" w:rsidRPr="00E9603C" w:rsidRDefault="00D205FD" w:rsidP="0036481B">
            <w:pPr>
              <w:pStyle w:val="TAL"/>
            </w:pPr>
            <w:r w:rsidRPr="00E9603C">
              <w:t xml:space="preserve">Percentage of UEs in the group (in </w:t>
            </w:r>
            <w:r>
              <w:t xml:space="preserve">the </w:t>
            </w:r>
            <w:r w:rsidRPr="00E9603C">
              <w:t>case of UE group)</w:t>
            </w:r>
            <w:r>
              <w:t>.</w:t>
            </w:r>
          </w:p>
        </w:tc>
      </w:tr>
      <w:tr w:rsidR="00D205FD" w:rsidRPr="005D2CF1" w14:paraId="320CD94F" w14:textId="77777777" w:rsidTr="0036481B">
        <w:trPr>
          <w:cantSplit/>
          <w:jc w:val="center"/>
        </w:trPr>
        <w:tc>
          <w:tcPr>
            <w:tcW w:w="8552" w:type="dxa"/>
            <w:gridSpan w:val="2"/>
          </w:tcPr>
          <w:p w14:paraId="55CF7BE5" w14:textId="77777777" w:rsidR="00D205FD" w:rsidRDefault="00D205FD" w:rsidP="0036481B">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13D0E80C" w14:textId="77777777" w:rsidR="00D205FD" w:rsidRDefault="00D205FD" w:rsidP="0036481B">
            <w:pPr>
              <w:pStyle w:val="TAN"/>
            </w:pPr>
            <w:r>
              <w:t>NOTE 2:</w:t>
            </w:r>
            <w: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p w14:paraId="5062BE65" w14:textId="77777777" w:rsidR="00D205FD" w:rsidRDefault="00D205FD" w:rsidP="0036481B">
            <w:pPr>
              <w:pStyle w:val="TAN"/>
            </w:pPr>
            <w:r>
              <w:t>NOTE 3:</w:t>
            </w:r>
            <w:r>
              <w:tab/>
              <w:t>When possible and applicable to the access type, UE location is provided according to the preferred granularity of location information.</w:t>
            </w:r>
          </w:p>
          <w:p w14:paraId="772EFEB5" w14:textId="77777777" w:rsidR="00D205FD" w:rsidRDefault="00D205FD" w:rsidP="0036481B">
            <w:pPr>
              <w:pStyle w:val="TAN"/>
            </w:pPr>
            <w:r>
              <w:t>NOTE 4:</w:t>
            </w:r>
            <w:r>
              <w:tab/>
              <w:t>This information element is an analytics subset that can be used in "list of analytics subsets that are requested" and "accuracy level per analytics subset".</w:t>
            </w:r>
          </w:p>
          <w:p w14:paraId="60EE53AC" w14:textId="44E85ECA" w:rsidR="00644BF6" w:rsidRPr="00E9603C" w:rsidRDefault="00D205FD" w:rsidP="00A07F1F">
            <w:pPr>
              <w:pStyle w:val="TAN"/>
            </w:pPr>
            <w:r>
              <w:t>NOTE 5:</w:t>
            </w:r>
            <w:r>
              <w:tab/>
              <w:t>This parameter is only provided for target of analytics reporting set to single UE.</w:t>
            </w:r>
          </w:p>
        </w:tc>
      </w:tr>
    </w:tbl>
    <w:p w14:paraId="31F96DCA" w14:textId="77777777" w:rsidR="00D205FD" w:rsidRPr="005D2CF1" w:rsidRDefault="00D205FD" w:rsidP="00D205FD">
      <w:pPr>
        <w:pStyle w:val="FP"/>
        <w:rPr>
          <w:lang w:eastAsia="zh-CN"/>
        </w:rPr>
      </w:pPr>
    </w:p>
    <w:p w14:paraId="48F599CD" w14:textId="77777777" w:rsidR="00D205FD" w:rsidRDefault="00D205FD" w:rsidP="00D205FD">
      <w:r>
        <w:t>The data volume dispersion analytics results provided by the NWDAF can also be for a UE or group of UEs data volume dispersion statistics at a given slice as defined in Table 6.10.3.1-3 and/or data volume dispersion predictions as defined in Table 6.10.3.1-4. If the analytics covers multiple UEs, the Data dispersed, Data ranking, and Data percentile ranking parameters are calculated as the aggregated (i.e. summed up) data volume.</w:t>
      </w:r>
    </w:p>
    <w:p w14:paraId="111A28E3" w14:textId="77777777" w:rsidR="00D205FD" w:rsidRDefault="00D205FD" w:rsidP="00D205FD">
      <w:pPr>
        <w:pStyle w:val="TH"/>
      </w:pPr>
      <w:r>
        <w:lastRenderedPageBreak/>
        <w:t>Table 6.10.3.1-3: Data volume dispersion statistics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D205FD" w:rsidRPr="005D2CF1" w14:paraId="0699146D" w14:textId="77777777" w:rsidTr="0036481B">
        <w:trPr>
          <w:cantSplit/>
          <w:jc w:val="center"/>
        </w:trPr>
        <w:tc>
          <w:tcPr>
            <w:tcW w:w="2882" w:type="dxa"/>
          </w:tcPr>
          <w:p w14:paraId="339F5705" w14:textId="77777777" w:rsidR="00D205FD" w:rsidRPr="005D2CF1" w:rsidRDefault="00D205FD" w:rsidP="0036481B">
            <w:pPr>
              <w:pStyle w:val="TAH"/>
            </w:pPr>
            <w:r w:rsidRPr="005D2CF1">
              <w:t>Information</w:t>
            </w:r>
          </w:p>
        </w:tc>
        <w:tc>
          <w:tcPr>
            <w:tcW w:w="5670" w:type="dxa"/>
          </w:tcPr>
          <w:p w14:paraId="02DA2A65" w14:textId="77777777" w:rsidR="00D205FD" w:rsidRPr="005D2CF1" w:rsidRDefault="00D205FD" w:rsidP="0036481B">
            <w:pPr>
              <w:pStyle w:val="TAH"/>
            </w:pPr>
            <w:r w:rsidRPr="005D2CF1">
              <w:t>Description</w:t>
            </w:r>
          </w:p>
        </w:tc>
      </w:tr>
      <w:tr w:rsidR="00D205FD" w:rsidRPr="005D2CF1" w14:paraId="6007BE96" w14:textId="77777777" w:rsidTr="0036481B">
        <w:trPr>
          <w:cantSplit/>
          <w:jc w:val="center"/>
        </w:trPr>
        <w:tc>
          <w:tcPr>
            <w:tcW w:w="2882" w:type="dxa"/>
          </w:tcPr>
          <w:p w14:paraId="39B141C3" w14:textId="77777777" w:rsidR="00D205FD" w:rsidRPr="005D2CF1" w:rsidRDefault="00D205FD" w:rsidP="0036481B">
            <w:pPr>
              <w:pStyle w:val="TAL"/>
              <w:rPr>
                <w:rFonts w:eastAsia="MS Mincho"/>
              </w:rPr>
            </w:pPr>
            <w:r w:rsidRPr="00E9603C">
              <w:t>UE group ID or UE ID</w:t>
            </w:r>
          </w:p>
        </w:tc>
        <w:tc>
          <w:tcPr>
            <w:tcW w:w="5670" w:type="dxa"/>
          </w:tcPr>
          <w:p w14:paraId="6034AE18" w14:textId="77777777" w:rsidR="00D205FD" w:rsidRPr="005D2CF1" w:rsidRDefault="00D205FD" w:rsidP="0036481B">
            <w:pPr>
              <w:pStyle w:val="TAL"/>
            </w:pPr>
            <w:r w:rsidRPr="00E9603C">
              <w:t>Identifies a UE or a group of UEs, e.g. internal group ID defined in TS 23.501 [2] clause 5.9.7, SUPI (see NOTE</w:t>
            </w:r>
            <w:r>
              <w:t xml:space="preserve"> 1</w:t>
            </w:r>
            <w:r w:rsidRPr="00E9603C">
              <w:t>).</w:t>
            </w:r>
          </w:p>
        </w:tc>
      </w:tr>
      <w:tr w:rsidR="00D205FD" w:rsidRPr="005D2CF1" w14:paraId="1D845A02" w14:textId="77777777" w:rsidTr="0036481B">
        <w:trPr>
          <w:cantSplit/>
          <w:jc w:val="center"/>
        </w:trPr>
        <w:tc>
          <w:tcPr>
            <w:tcW w:w="2882" w:type="dxa"/>
          </w:tcPr>
          <w:p w14:paraId="2427619A" w14:textId="77777777" w:rsidR="00D205FD" w:rsidRPr="00E9603C" w:rsidRDefault="00D205FD" w:rsidP="0036481B">
            <w:pPr>
              <w:pStyle w:val="TAL"/>
            </w:pPr>
            <w:r w:rsidRPr="00E9603C">
              <w:t>Time slot entry (1..max)</w:t>
            </w:r>
          </w:p>
        </w:tc>
        <w:tc>
          <w:tcPr>
            <w:tcW w:w="5670" w:type="dxa"/>
          </w:tcPr>
          <w:p w14:paraId="15D81402" w14:textId="77777777" w:rsidR="00D205FD" w:rsidRPr="00E9603C" w:rsidRDefault="00D205FD" w:rsidP="0036481B">
            <w:pPr>
              <w:pStyle w:val="TAL"/>
            </w:pPr>
            <w:r w:rsidRPr="00E9603C">
              <w:t>List of time slots during the Analytics target period</w:t>
            </w:r>
            <w:r>
              <w:t>.</w:t>
            </w:r>
          </w:p>
        </w:tc>
      </w:tr>
      <w:tr w:rsidR="00D205FD" w:rsidRPr="005D2CF1" w14:paraId="25A65B9F" w14:textId="77777777" w:rsidTr="0036481B">
        <w:trPr>
          <w:cantSplit/>
          <w:jc w:val="center"/>
        </w:trPr>
        <w:tc>
          <w:tcPr>
            <w:tcW w:w="2882" w:type="dxa"/>
          </w:tcPr>
          <w:p w14:paraId="797DCAED" w14:textId="77777777" w:rsidR="00D205FD" w:rsidRPr="00E9603C" w:rsidRDefault="00D205FD" w:rsidP="0036481B">
            <w:pPr>
              <w:pStyle w:val="TAL"/>
            </w:pPr>
            <w:r w:rsidRPr="00E9603C">
              <w:t xml:space="preserve">  &gt; Time slot start</w:t>
            </w:r>
          </w:p>
        </w:tc>
        <w:tc>
          <w:tcPr>
            <w:tcW w:w="5670" w:type="dxa"/>
          </w:tcPr>
          <w:p w14:paraId="69DEDBE2" w14:textId="77777777" w:rsidR="00D205FD" w:rsidRPr="00E9603C" w:rsidRDefault="00D205FD" w:rsidP="0036481B">
            <w:pPr>
              <w:pStyle w:val="TAL"/>
            </w:pPr>
            <w:r w:rsidRPr="00E9603C">
              <w:t>Time slot start within the Analytics target period</w:t>
            </w:r>
            <w:r>
              <w:t>.</w:t>
            </w:r>
          </w:p>
        </w:tc>
      </w:tr>
      <w:tr w:rsidR="00D205FD" w:rsidRPr="005D2CF1" w14:paraId="4CC25E58" w14:textId="77777777" w:rsidTr="0036481B">
        <w:trPr>
          <w:cantSplit/>
          <w:jc w:val="center"/>
        </w:trPr>
        <w:tc>
          <w:tcPr>
            <w:tcW w:w="2882" w:type="dxa"/>
          </w:tcPr>
          <w:p w14:paraId="7A15B987" w14:textId="77777777" w:rsidR="00D205FD" w:rsidRPr="00E9603C" w:rsidRDefault="00D205FD" w:rsidP="0036481B">
            <w:pPr>
              <w:pStyle w:val="TAL"/>
            </w:pPr>
            <w:r w:rsidRPr="00E9603C">
              <w:t xml:space="preserve">  &gt; Duration</w:t>
            </w:r>
          </w:p>
        </w:tc>
        <w:tc>
          <w:tcPr>
            <w:tcW w:w="5670" w:type="dxa"/>
          </w:tcPr>
          <w:p w14:paraId="2E7B56EC" w14:textId="77777777" w:rsidR="00D205FD" w:rsidRPr="00E9603C" w:rsidRDefault="00D205FD" w:rsidP="0036481B">
            <w:pPr>
              <w:pStyle w:val="TAL"/>
            </w:pPr>
            <w:r w:rsidRPr="00E9603C">
              <w:t>Duration of the time slot</w:t>
            </w:r>
            <w:r>
              <w:t>.</w:t>
            </w:r>
          </w:p>
        </w:tc>
      </w:tr>
      <w:tr w:rsidR="00D205FD" w:rsidRPr="005D2CF1" w14:paraId="0F94409E" w14:textId="77777777" w:rsidTr="0036481B">
        <w:trPr>
          <w:cantSplit/>
          <w:jc w:val="center"/>
        </w:trPr>
        <w:tc>
          <w:tcPr>
            <w:tcW w:w="2882" w:type="dxa"/>
          </w:tcPr>
          <w:p w14:paraId="57AA422A" w14:textId="77777777" w:rsidR="00D205FD" w:rsidRPr="00E9603C" w:rsidRDefault="00D205FD" w:rsidP="0036481B">
            <w:pPr>
              <w:pStyle w:val="TAL"/>
            </w:pPr>
            <w:r w:rsidRPr="00E9603C">
              <w:t xml:space="preserve">  &gt; Slice (1..max)</w:t>
            </w:r>
          </w:p>
        </w:tc>
        <w:tc>
          <w:tcPr>
            <w:tcW w:w="5670" w:type="dxa"/>
          </w:tcPr>
          <w:p w14:paraId="39B92A30" w14:textId="77777777" w:rsidR="00D205FD" w:rsidRPr="00E9603C" w:rsidRDefault="00D205FD" w:rsidP="0036481B">
            <w:pPr>
              <w:pStyle w:val="TAL"/>
            </w:pPr>
            <w:r w:rsidRPr="00E9603C">
              <w:t>Observed slice statistics</w:t>
            </w:r>
            <w:r>
              <w:t>.</w:t>
            </w:r>
          </w:p>
        </w:tc>
      </w:tr>
      <w:tr w:rsidR="00D205FD" w:rsidRPr="005D2CF1" w14:paraId="589643B8" w14:textId="77777777" w:rsidTr="0036481B">
        <w:trPr>
          <w:cantSplit/>
          <w:jc w:val="center"/>
        </w:trPr>
        <w:tc>
          <w:tcPr>
            <w:tcW w:w="2882" w:type="dxa"/>
          </w:tcPr>
          <w:p w14:paraId="457FA452" w14:textId="77777777" w:rsidR="00D205FD" w:rsidRPr="00E9603C" w:rsidRDefault="00D205FD" w:rsidP="0036481B">
            <w:pPr>
              <w:pStyle w:val="TAL"/>
            </w:pPr>
            <w:r w:rsidRPr="00E9603C">
              <w:t xml:space="preserve">      </w:t>
            </w:r>
            <w:r>
              <w:t xml:space="preserve">  </w:t>
            </w:r>
            <w:r w:rsidRPr="00E9603C">
              <w:t>&gt;&gt; S-NSSAI</w:t>
            </w:r>
          </w:p>
        </w:tc>
        <w:tc>
          <w:tcPr>
            <w:tcW w:w="5670" w:type="dxa"/>
          </w:tcPr>
          <w:p w14:paraId="4CCFBD19" w14:textId="77777777" w:rsidR="00D205FD" w:rsidRPr="00E9603C" w:rsidRDefault="00D205FD" w:rsidP="0036481B">
            <w:pPr>
              <w:pStyle w:val="TAL"/>
            </w:pPr>
            <w:r w:rsidRPr="00E9603C">
              <w:t>Slice where the UE or group of UEs dispersed data</w:t>
            </w:r>
            <w:r>
              <w:t>.</w:t>
            </w:r>
          </w:p>
        </w:tc>
      </w:tr>
      <w:tr w:rsidR="00D205FD" w:rsidRPr="005D2CF1" w14:paraId="29486A14" w14:textId="77777777" w:rsidTr="0036481B">
        <w:trPr>
          <w:cantSplit/>
          <w:jc w:val="center"/>
        </w:trPr>
        <w:tc>
          <w:tcPr>
            <w:tcW w:w="2882" w:type="dxa"/>
          </w:tcPr>
          <w:p w14:paraId="17B0C94E" w14:textId="7E2E8652" w:rsidR="00D205FD" w:rsidRPr="00E9603C" w:rsidRDefault="00D205FD" w:rsidP="0036481B">
            <w:pPr>
              <w:pStyle w:val="TAL"/>
            </w:pPr>
            <w:r w:rsidRPr="00E9603C">
              <w:t xml:space="preserve">      </w:t>
            </w:r>
            <w:r>
              <w:t xml:space="preserve">  </w:t>
            </w:r>
            <w:r w:rsidRPr="00E9603C">
              <w:t>&gt;&gt; Application ID (</w:t>
            </w:r>
            <w:ins w:id="23" w:author="Feder, Peretz" w:date="2021-08-05T10:37:00Z">
              <w:r w:rsidR="0067227C">
                <w:t>0</w:t>
              </w:r>
            </w:ins>
            <w:del w:id="24" w:author="Feder, Peretz" w:date="2021-08-05T10:37:00Z">
              <w:r w:rsidRPr="00E9603C" w:rsidDel="0067227C">
                <w:delText>1</w:delText>
              </w:r>
            </w:del>
            <w:r w:rsidRPr="00E9603C">
              <w:t>..max)</w:t>
            </w:r>
          </w:p>
        </w:tc>
        <w:tc>
          <w:tcPr>
            <w:tcW w:w="5670" w:type="dxa"/>
          </w:tcPr>
          <w:p w14:paraId="7427788B" w14:textId="77777777" w:rsidR="00D205FD" w:rsidRPr="00E9603C" w:rsidRDefault="00D205FD" w:rsidP="0036481B">
            <w:pPr>
              <w:pStyle w:val="TAL"/>
            </w:pPr>
            <w:r w:rsidRPr="00E9603C">
              <w:t>To identify the application at the slice</w:t>
            </w:r>
            <w:r>
              <w:t>.</w:t>
            </w:r>
          </w:p>
        </w:tc>
      </w:tr>
      <w:tr w:rsidR="00D205FD" w:rsidRPr="005D2CF1" w14:paraId="419D3C00" w14:textId="77777777" w:rsidTr="0036481B">
        <w:trPr>
          <w:cantSplit/>
          <w:jc w:val="center"/>
        </w:trPr>
        <w:tc>
          <w:tcPr>
            <w:tcW w:w="2882" w:type="dxa"/>
          </w:tcPr>
          <w:p w14:paraId="5A1A4539" w14:textId="77777777" w:rsidR="00D205FD" w:rsidRPr="00E9603C" w:rsidRDefault="00D205FD" w:rsidP="0036481B">
            <w:pPr>
              <w:pStyle w:val="TAL"/>
            </w:pPr>
            <w:r w:rsidRPr="00E9603C">
              <w:t xml:space="preserve">      </w:t>
            </w:r>
            <w:r>
              <w:t xml:space="preserve">      </w:t>
            </w:r>
            <w:r w:rsidRPr="00E9603C">
              <w:t xml:space="preserve">&gt;&gt;&gt; Data </w:t>
            </w:r>
            <w:r>
              <w:t xml:space="preserve">volume </w:t>
            </w:r>
            <w:r w:rsidRPr="00E9603C">
              <w:t>dispersed</w:t>
            </w:r>
            <w:r>
              <w:t xml:space="preserve"> (NOTE 3)</w:t>
            </w:r>
          </w:p>
        </w:tc>
        <w:tc>
          <w:tcPr>
            <w:tcW w:w="5670" w:type="dxa"/>
          </w:tcPr>
          <w:p w14:paraId="3CDE923E" w14:textId="77777777" w:rsidR="00D205FD" w:rsidRPr="00E9603C" w:rsidRDefault="00D205FD" w:rsidP="0036481B">
            <w:pPr>
              <w:pStyle w:val="TAL"/>
            </w:pPr>
            <w:r w:rsidRPr="00E9603C">
              <w:t>Data volume dispersed at this slice.</w:t>
            </w:r>
          </w:p>
        </w:tc>
      </w:tr>
      <w:tr w:rsidR="00D205FD" w:rsidRPr="005D2CF1" w14:paraId="555FD052" w14:textId="77777777" w:rsidTr="0036481B">
        <w:trPr>
          <w:cantSplit/>
          <w:jc w:val="center"/>
        </w:trPr>
        <w:tc>
          <w:tcPr>
            <w:tcW w:w="2882" w:type="dxa"/>
          </w:tcPr>
          <w:p w14:paraId="48139FEB" w14:textId="77777777" w:rsidR="00D205FD" w:rsidRPr="00E9603C" w:rsidRDefault="00D205FD" w:rsidP="0036481B">
            <w:pPr>
              <w:pStyle w:val="TAL"/>
            </w:pPr>
            <w:r w:rsidRPr="00E9603C">
              <w:t xml:space="preserve">      </w:t>
            </w:r>
            <w:r>
              <w:t xml:space="preserve">  </w:t>
            </w:r>
            <w:r w:rsidRPr="00E9603C">
              <w:t>&gt;&gt; Data</w:t>
            </w:r>
            <w:r>
              <w:t xml:space="preserve"> mobility</w:t>
            </w:r>
            <w:r w:rsidRPr="00E9603C">
              <w:t xml:space="preserve"> classification</w:t>
            </w:r>
            <w:r>
              <w:t xml:space="preserve"> (NOTE 3)</w:t>
            </w:r>
          </w:p>
        </w:tc>
        <w:tc>
          <w:tcPr>
            <w:tcW w:w="5670" w:type="dxa"/>
          </w:tcPr>
          <w:p w14:paraId="33EAE4FF" w14:textId="77777777" w:rsidR="00D205FD" w:rsidRPr="00E9603C" w:rsidRDefault="00D205FD" w:rsidP="0036481B">
            <w:pPr>
              <w:pStyle w:val="TAL"/>
            </w:pPr>
            <w:r w:rsidRPr="00E9603C">
              <w:t xml:space="preserve">Data mobility classification </w:t>
            </w:r>
            <w:r>
              <w:t xml:space="preserve">of the UE at the </w:t>
            </w:r>
            <w:r w:rsidRPr="00E9603C">
              <w:t>slice: fixed, camper, traveller</w:t>
            </w:r>
            <w:r>
              <w:t xml:space="preserve"> (see NOTE 4).</w:t>
            </w:r>
          </w:p>
        </w:tc>
      </w:tr>
      <w:tr w:rsidR="00D205FD" w:rsidRPr="005D2CF1" w14:paraId="7CE9BB6F" w14:textId="77777777" w:rsidTr="0036481B">
        <w:trPr>
          <w:cantSplit/>
          <w:jc w:val="center"/>
        </w:trPr>
        <w:tc>
          <w:tcPr>
            <w:tcW w:w="2882" w:type="dxa"/>
          </w:tcPr>
          <w:p w14:paraId="57C7B0C8" w14:textId="77777777" w:rsidR="00D205FD" w:rsidRPr="00E9603C" w:rsidRDefault="00D205FD" w:rsidP="0036481B">
            <w:pPr>
              <w:pStyle w:val="TAL"/>
            </w:pPr>
            <w:r w:rsidRPr="00E9603C">
              <w:t xml:space="preserve">      </w:t>
            </w:r>
            <w:r>
              <w:t xml:space="preserve">  </w:t>
            </w:r>
            <w:r w:rsidRPr="00E9603C">
              <w:t xml:space="preserve">&gt;&gt; Data </w:t>
            </w:r>
            <w:r>
              <w:t xml:space="preserve">usage </w:t>
            </w:r>
            <w:r w:rsidRPr="00E9603C">
              <w:t>ranking</w:t>
            </w:r>
            <w:r>
              <w:t xml:space="preserve"> (NOTE 3)</w:t>
            </w:r>
          </w:p>
        </w:tc>
        <w:tc>
          <w:tcPr>
            <w:tcW w:w="5670" w:type="dxa"/>
          </w:tcPr>
          <w:p w14:paraId="22D5BE14" w14:textId="77777777" w:rsidR="00D205FD" w:rsidRPr="00E9603C" w:rsidRDefault="00D205FD" w:rsidP="0036481B">
            <w:pPr>
              <w:pStyle w:val="TAL"/>
            </w:pPr>
            <w:r>
              <w:t>R</w:t>
            </w:r>
            <w:r w:rsidRPr="00E9603C">
              <w:t xml:space="preserve">anking of </w:t>
            </w:r>
            <w:r>
              <w:t xml:space="preserve">UE </w:t>
            </w:r>
            <w:r w:rsidRPr="00E9603C">
              <w:t>data usage at this slice</w:t>
            </w:r>
            <w:r>
              <w:t>.</w:t>
            </w:r>
            <w:r w:rsidRPr="00E9603C">
              <w:t xml:space="preserve"> </w:t>
            </w:r>
            <w:r>
              <w:t xml:space="preserve"> (See NOTE 2).</w:t>
            </w:r>
          </w:p>
        </w:tc>
      </w:tr>
      <w:tr w:rsidR="00D205FD" w:rsidRPr="005D2CF1" w14:paraId="026D4E5B" w14:textId="77777777" w:rsidTr="0036481B">
        <w:trPr>
          <w:cantSplit/>
          <w:jc w:val="center"/>
        </w:trPr>
        <w:tc>
          <w:tcPr>
            <w:tcW w:w="2882" w:type="dxa"/>
          </w:tcPr>
          <w:p w14:paraId="2DC89E0A" w14:textId="77777777" w:rsidR="00D205FD" w:rsidRPr="00E9603C" w:rsidRDefault="00D205FD" w:rsidP="0036481B">
            <w:pPr>
              <w:pStyle w:val="TAL"/>
            </w:pPr>
            <w:r>
              <w:t xml:space="preserve">        </w:t>
            </w:r>
            <w:r w:rsidRPr="00E9603C">
              <w:t>&gt;&gt; Data</w:t>
            </w:r>
            <w:r>
              <w:t xml:space="preserve"> usage percentile</w:t>
            </w:r>
            <w:r w:rsidRPr="00E9603C">
              <w:t xml:space="preserve"> ranking</w:t>
            </w:r>
            <w:r>
              <w:t xml:space="preserve"> (NOTE 3)</w:t>
            </w:r>
          </w:p>
        </w:tc>
        <w:tc>
          <w:tcPr>
            <w:tcW w:w="5670" w:type="dxa"/>
          </w:tcPr>
          <w:p w14:paraId="0463C445" w14:textId="77777777" w:rsidR="00D205FD" w:rsidRDefault="00D205FD" w:rsidP="0036481B">
            <w:pPr>
              <w:pStyle w:val="TAL"/>
            </w:pPr>
            <w:r>
              <w:t>Percentile ranking of the UE or UE group in the Cumulative Distribution Function of data usage for the population of all UEs served by the slice.</w:t>
            </w:r>
          </w:p>
        </w:tc>
      </w:tr>
      <w:tr w:rsidR="00D205FD" w:rsidRPr="005D2CF1" w14:paraId="03A33E1B" w14:textId="77777777" w:rsidTr="0036481B">
        <w:trPr>
          <w:cantSplit/>
          <w:jc w:val="center"/>
        </w:trPr>
        <w:tc>
          <w:tcPr>
            <w:tcW w:w="2882" w:type="dxa"/>
          </w:tcPr>
          <w:p w14:paraId="3663B0E2" w14:textId="77777777" w:rsidR="00D205FD" w:rsidRDefault="00D205FD" w:rsidP="0036481B">
            <w:pPr>
              <w:pStyle w:val="TAL"/>
            </w:pPr>
            <w:r w:rsidRPr="00E9603C">
              <w:t xml:space="preserve">      </w:t>
            </w:r>
            <w:r>
              <w:t xml:space="preserve">  </w:t>
            </w:r>
            <w:r w:rsidRPr="00E9603C">
              <w:t>&gt;&gt; Ratio</w:t>
            </w:r>
          </w:p>
        </w:tc>
        <w:tc>
          <w:tcPr>
            <w:tcW w:w="5670" w:type="dxa"/>
          </w:tcPr>
          <w:p w14:paraId="29858DF2" w14:textId="77777777" w:rsidR="00D205FD" w:rsidRDefault="00D205FD" w:rsidP="0036481B">
            <w:pPr>
              <w:pStyle w:val="TAL"/>
            </w:pPr>
            <w:r w:rsidRPr="00E9603C">
              <w:t xml:space="preserve">Percentage of UEs in the group (in </w:t>
            </w:r>
            <w:r>
              <w:t xml:space="preserve">the </w:t>
            </w:r>
            <w:r w:rsidRPr="00E9603C">
              <w:t>case of UE group)</w:t>
            </w:r>
            <w:r>
              <w:t>.</w:t>
            </w:r>
          </w:p>
        </w:tc>
      </w:tr>
      <w:tr w:rsidR="00D205FD" w:rsidRPr="005D2CF1" w14:paraId="1C0B0577" w14:textId="77777777" w:rsidTr="0036481B">
        <w:trPr>
          <w:cantSplit/>
          <w:jc w:val="center"/>
        </w:trPr>
        <w:tc>
          <w:tcPr>
            <w:tcW w:w="8552" w:type="dxa"/>
            <w:gridSpan w:val="2"/>
          </w:tcPr>
          <w:p w14:paraId="28924656" w14:textId="77777777" w:rsidR="00D205FD" w:rsidRDefault="00D205FD" w:rsidP="0036481B">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0EA11162" w14:textId="77777777" w:rsidR="00D205FD" w:rsidRDefault="00D205FD" w:rsidP="0036481B">
            <w:pPr>
              <w:pStyle w:val="TAN"/>
            </w:pPr>
            <w:r>
              <w:t>NOTE 2:</w:t>
            </w:r>
            <w: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p w14:paraId="5424A2A9" w14:textId="77777777" w:rsidR="00D205FD" w:rsidRDefault="00D205FD" w:rsidP="0036481B">
            <w:pPr>
              <w:pStyle w:val="TAN"/>
            </w:pPr>
            <w:r>
              <w:t>NOTE 3:</w:t>
            </w:r>
            <w:r>
              <w:tab/>
              <w:t>This information element is an analytics subset that can be used in "list of analytics subsets that are requested" and "accuracy level per analytics subset".</w:t>
            </w:r>
          </w:p>
          <w:p w14:paraId="1C8100DE" w14:textId="74864C5A" w:rsidR="00644BF6" w:rsidRPr="00E9603C" w:rsidRDefault="00D205FD" w:rsidP="00A07F1F">
            <w:pPr>
              <w:pStyle w:val="TAN"/>
            </w:pPr>
            <w:r>
              <w:t>NOTE 4:</w:t>
            </w:r>
            <w:r>
              <w:tab/>
              <w:t>This parameter is only provided for target of analytics reporting set to single UE.</w:t>
            </w:r>
          </w:p>
        </w:tc>
      </w:tr>
    </w:tbl>
    <w:p w14:paraId="6DDD5E46" w14:textId="77777777" w:rsidR="00D205FD" w:rsidRPr="005D2CF1" w:rsidRDefault="00D205FD" w:rsidP="00D205FD">
      <w:pPr>
        <w:pStyle w:val="FP"/>
        <w:rPr>
          <w:lang w:eastAsia="zh-CN"/>
        </w:rPr>
      </w:pPr>
    </w:p>
    <w:p w14:paraId="60769E89" w14:textId="77777777" w:rsidR="00D205FD" w:rsidRDefault="00D205FD" w:rsidP="00D205FD">
      <w:pPr>
        <w:pStyle w:val="TH"/>
      </w:pPr>
      <w:r>
        <w:lastRenderedPageBreak/>
        <w:t>Table 6.10.3.1-4: Data volume dispersion prediction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D205FD" w:rsidRPr="005D2CF1" w14:paraId="6CDC19DD" w14:textId="77777777" w:rsidTr="0036481B">
        <w:trPr>
          <w:cantSplit/>
          <w:jc w:val="center"/>
        </w:trPr>
        <w:tc>
          <w:tcPr>
            <w:tcW w:w="2882" w:type="dxa"/>
          </w:tcPr>
          <w:p w14:paraId="41ACD865" w14:textId="77777777" w:rsidR="00D205FD" w:rsidRPr="005D2CF1" w:rsidRDefault="00D205FD" w:rsidP="0036481B">
            <w:pPr>
              <w:pStyle w:val="TAH"/>
            </w:pPr>
            <w:r w:rsidRPr="005D2CF1">
              <w:t>Information</w:t>
            </w:r>
          </w:p>
        </w:tc>
        <w:tc>
          <w:tcPr>
            <w:tcW w:w="5670" w:type="dxa"/>
          </w:tcPr>
          <w:p w14:paraId="1EF66061" w14:textId="77777777" w:rsidR="00D205FD" w:rsidRPr="005D2CF1" w:rsidRDefault="00D205FD" w:rsidP="0036481B">
            <w:pPr>
              <w:pStyle w:val="TAH"/>
            </w:pPr>
            <w:r w:rsidRPr="005D2CF1">
              <w:t>Description</w:t>
            </w:r>
          </w:p>
        </w:tc>
      </w:tr>
      <w:tr w:rsidR="00D205FD" w:rsidRPr="005D2CF1" w14:paraId="2E69DB78" w14:textId="77777777" w:rsidTr="0036481B">
        <w:trPr>
          <w:cantSplit/>
          <w:jc w:val="center"/>
        </w:trPr>
        <w:tc>
          <w:tcPr>
            <w:tcW w:w="2882" w:type="dxa"/>
          </w:tcPr>
          <w:p w14:paraId="52D92F11" w14:textId="77777777" w:rsidR="00D205FD" w:rsidRPr="005D2CF1" w:rsidRDefault="00D205FD" w:rsidP="0036481B">
            <w:pPr>
              <w:pStyle w:val="TAL"/>
              <w:rPr>
                <w:rFonts w:eastAsia="MS Mincho"/>
              </w:rPr>
            </w:pPr>
            <w:r w:rsidRPr="00E9603C">
              <w:t>UE group ID or UE ID</w:t>
            </w:r>
          </w:p>
        </w:tc>
        <w:tc>
          <w:tcPr>
            <w:tcW w:w="5670" w:type="dxa"/>
          </w:tcPr>
          <w:p w14:paraId="70EF7BB6" w14:textId="77777777" w:rsidR="00D205FD" w:rsidRPr="005D2CF1" w:rsidRDefault="00D205FD" w:rsidP="0036481B">
            <w:pPr>
              <w:pStyle w:val="TAL"/>
            </w:pPr>
            <w:r w:rsidRPr="00E9603C">
              <w:t>Identifies a UE or a group of UEs, e.g. internal group ID defined in TS 23.501 [2] clause 5.9.7, SUPI (see NOTE</w:t>
            </w:r>
            <w:r>
              <w:t xml:space="preserve"> 1</w:t>
            </w:r>
            <w:r w:rsidRPr="00E9603C">
              <w:t>).</w:t>
            </w:r>
          </w:p>
        </w:tc>
      </w:tr>
      <w:tr w:rsidR="00D205FD" w:rsidRPr="005D2CF1" w14:paraId="7B31D406" w14:textId="77777777" w:rsidTr="0036481B">
        <w:trPr>
          <w:cantSplit/>
          <w:jc w:val="center"/>
        </w:trPr>
        <w:tc>
          <w:tcPr>
            <w:tcW w:w="2882" w:type="dxa"/>
          </w:tcPr>
          <w:p w14:paraId="2E15693B" w14:textId="77777777" w:rsidR="00D205FD" w:rsidRPr="00E9603C" w:rsidRDefault="00D205FD" w:rsidP="0036481B">
            <w:pPr>
              <w:pStyle w:val="TAL"/>
            </w:pPr>
            <w:r w:rsidRPr="00E9603C">
              <w:t>Time slot entry (1..max)</w:t>
            </w:r>
          </w:p>
        </w:tc>
        <w:tc>
          <w:tcPr>
            <w:tcW w:w="5670" w:type="dxa"/>
          </w:tcPr>
          <w:p w14:paraId="0672BFB9" w14:textId="77777777" w:rsidR="00D205FD" w:rsidRPr="00E9603C" w:rsidRDefault="00D205FD" w:rsidP="0036481B">
            <w:pPr>
              <w:pStyle w:val="TAL"/>
            </w:pPr>
            <w:r w:rsidRPr="00E9603C">
              <w:t>List of time slots during the Analytics target period</w:t>
            </w:r>
            <w:r>
              <w:t>.</w:t>
            </w:r>
          </w:p>
        </w:tc>
      </w:tr>
      <w:tr w:rsidR="00D205FD" w:rsidRPr="005D2CF1" w14:paraId="48EE2DC7" w14:textId="77777777" w:rsidTr="0036481B">
        <w:trPr>
          <w:cantSplit/>
          <w:jc w:val="center"/>
        </w:trPr>
        <w:tc>
          <w:tcPr>
            <w:tcW w:w="2882" w:type="dxa"/>
          </w:tcPr>
          <w:p w14:paraId="419FF6BF" w14:textId="77777777" w:rsidR="00D205FD" w:rsidRPr="00E9603C" w:rsidRDefault="00D205FD" w:rsidP="0036481B">
            <w:pPr>
              <w:pStyle w:val="TAL"/>
            </w:pPr>
            <w:r w:rsidRPr="00E9603C">
              <w:t xml:space="preserve">  &gt; Time slot start</w:t>
            </w:r>
          </w:p>
        </w:tc>
        <w:tc>
          <w:tcPr>
            <w:tcW w:w="5670" w:type="dxa"/>
          </w:tcPr>
          <w:p w14:paraId="30C9CDF0" w14:textId="77777777" w:rsidR="00D205FD" w:rsidRPr="00E9603C" w:rsidRDefault="00D205FD" w:rsidP="0036481B">
            <w:pPr>
              <w:pStyle w:val="TAL"/>
            </w:pPr>
            <w:r w:rsidRPr="00E9603C">
              <w:t>Time slot start within the Analytics target period</w:t>
            </w:r>
            <w:r>
              <w:t>.</w:t>
            </w:r>
          </w:p>
        </w:tc>
      </w:tr>
      <w:tr w:rsidR="00D205FD" w:rsidRPr="005D2CF1" w14:paraId="690D094B" w14:textId="77777777" w:rsidTr="0036481B">
        <w:trPr>
          <w:cantSplit/>
          <w:jc w:val="center"/>
        </w:trPr>
        <w:tc>
          <w:tcPr>
            <w:tcW w:w="2882" w:type="dxa"/>
          </w:tcPr>
          <w:p w14:paraId="745F10F8" w14:textId="77777777" w:rsidR="00D205FD" w:rsidRPr="00E9603C" w:rsidRDefault="00D205FD" w:rsidP="0036481B">
            <w:pPr>
              <w:pStyle w:val="TAL"/>
            </w:pPr>
            <w:r w:rsidRPr="00E9603C">
              <w:t xml:space="preserve">  &gt; Duration</w:t>
            </w:r>
          </w:p>
        </w:tc>
        <w:tc>
          <w:tcPr>
            <w:tcW w:w="5670" w:type="dxa"/>
          </w:tcPr>
          <w:p w14:paraId="7E1AE696" w14:textId="77777777" w:rsidR="00D205FD" w:rsidRPr="00E9603C" w:rsidRDefault="00D205FD" w:rsidP="0036481B">
            <w:pPr>
              <w:pStyle w:val="TAL"/>
            </w:pPr>
            <w:r w:rsidRPr="00E9603C">
              <w:t>Duration of the time slot</w:t>
            </w:r>
            <w:r>
              <w:t>.</w:t>
            </w:r>
          </w:p>
        </w:tc>
      </w:tr>
      <w:tr w:rsidR="00D205FD" w:rsidRPr="005D2CF1" w14:paraId="1D986298" w14:textId="77777777" w:rsidTr="0036481B">
        <w:trPr>
          <w:cantSplit/>
          <w:jc w:val="center"/>
        </w:trPr>
        <w:tc>
          <w:tcPr>
            <w:tcW w:w="2882" w:type="dxa"/>
          </w:tcPr>
          <w:p w14:paraId="342A6561" w14:textId="77777777" w:rsidR="00D205FD" w:rsidRPr="00E9603C" w:rsidRDefault="00D205FD" w:rsidP="0036481B">
            <w:pPr>
              <w:pStyle w:val="TAL"/>
            </w:pPr>
            <w:r w:rsidRPr="00E9603C">
              <w:t xml:space="preserve">  &gt; Slice (1..max)</w:t>
            </w:r>
          </w:p>
        </w:tc>
        <w:tc>
          <w:tcPr>
            <w:tcW w:w="5670" w:type="dxa"/>
          </w:tcPr>
          <w:p w14:paraId="597FF9A0" w14:textId="77777777" w:rsidR="00D205FD" w:rsidRPr="00E9603C" w:rsidRDefault="00D205FD" w:rsidP="0036481B">
            <w:pPr>
              <w:pStyle w:val="TAL"/>
            </w:pPr>
            <w:r w:rsidRPr="00E9603C">
              <w:t>Predicted slice during the Analytics target period</w:t>
            </w:r>
            <w:r>
              <w:t>.</w:t>
            </w:r>
          </w:p>
        </w:tc>
      </w:tr>
      <w:tr w:rsidR="00D205FD" w:rsidRPr="005D2CF1" w14:paraId="02AFC5D9" w14:textId="77777777" w:rsidTr="0036481B">
        <w:trPr>
          <w:cantSplit/>
          <w:jc w:val="center"/>
        </w:trPr>
        <w:tc>
          <w:tcPr>
            <w:tcW w:w="2882" w:type="dxa"/>
          </w:tcPr>
          <w:p w14:paraId="7A0B112B" w14:textId="77777777" w:rsidR="00D205FD" w:rsidRPr="00E9603C" w:rsidRDefault="00D205FD" w:rsidP="0036481B">
            <w:pPr>
              <w:pStyle w:val="TAL"/>
            </w:pPr>
            <w:r w:rsidRPr="00E9603C">
              <w:t xml:space="preserve">      </w:t>
            </w:r>
            <w:r>
              <w:t xml:space="preserve">  </w:t>
            </w:r>
            <w:r w:rsidRPr="00E9603C">
              <w:t>&gt;&gt; S-NSSAI</w:t>
            </w:r>
          </w:p>
        </w:tc>
        <w:tc>
          <w:tcPr>
            <w:tcW w:w="5670" w:type="dxa"/>
          </w:tcPr>
          <w:p w14:paraId="159EA86B" w14:textId="77777777" w:rsidR="00D205FD" w:rsidRPr="00E9603C" w:rsidRDefault="00D205FD" w:rsidP="0036481B">
            <w:pPr>
              <w:pStyle w:val="TAL"/>
            </w:pPr>
            <w:r w:rsidRPr="00E9603C">
              <w:t>Slice where the UE</w:t>
            </w:r>
            <w:r>
              <w:t xml:space="preserve"> or UE group</w:t>
            </w:r>
            <w:r w:rsidRPr="00E9603C">
              <w:t xml:space="preserve"> is predicted to disperse its data</w:t>
            </w:r>
            <w:r>
              <w:t>.</w:t>
            </w:r>
          </w:p>
        </w:tc>
      </w:tr>
      <w:tr w:rsidR="00D205FD" w:rsidRPr="005D2CF1" w14:paraId="7852F465" w14:textId="77777777" w:rsidTr="0036481B">
        <w:trPr>
          <w:cantSplit/>
          <w:jc w:val="center"/>
        </w:trPr>
        <w:tc>
          <w:tcPr>
            <w:tcW w:w="2882" w:type="dxa"/>
          </w:tcPr>
          <w:p w14:paraId="2C45D96B" w14:textId="59E3FE6F" w:rsidR="00D205FD" w:rsidRPr="00E9603C" w:rsidRDefault="00D205FD" w:rsidP="0036481B">
            <w:pPr>
              <w:pStyle w:val="TAL"/>
            </w:pPr>
            <w:r w:rsidRPr="00E9603C">
              <w:t xml:space="preserve">      </w:t>
            </w:r>
            <w:r>
              <w:t xml:space="preserve">  </w:t>
            </w:r>
            <w:r w:rsidRPr="00E9603C">
              <w:t>&gt;&gt; Application ID (</w:t>
            </w:r>
            <w:ins w:id="25" w:author="Feder, Peretz" w:date="2021-08-05T10:37:00Z">
              <w:r w:rsidR="0067227C">
                <w:t>0</w:t>
              </w:r>
            </w:ins>
            <w:del w:id="26" w:author="Feder, Peretz" w:date="2021-08-05T10:37:00Z">
              <w:r w:rsidRPr="00E9603C" w:rsidDel="0067227C">
                <w:delText>1</w:delText>
              </w:r>
            </w:del>
            <w:r w:rsidRPr="00E9603C">
              <w:t>..max)</w:t>
            </w:r>
          </w:p>
        </w:tc>
        <w:tc>
          <w:tcPr>
            <w:tcW w:w="5670" w:type="dxa"/>
          </w:tcPr>
          <w:p w14:paraId="0EB2B192" w14:textId="78AC39CC" w:rsidR="00D205FD" w:rsidRPr="00E9603C" w:rsidRDefault="00D205FD" w:rsidP="0036481B">
            <w:pPr>
              <w:pStyle w:val="TAL"/>
            </w:pPr>
            <w:r w:rsidRPr="00E9603C">
              <w:t>To identify the application at the slice</w:t>
            </w:r>
            <w:del w:id="27" w:author="Feder, Peretz" w:date="2021-08-05T11:14:00Z">
              <w:r w:rsidDel="00644BF6">
                <w:delText>.</w:delText>
              </w:r>
            </w:del>
          </w:p>
        </w:tc>
      </w:tr>
      <w:tr w:rsidR="00D205FD" w:rsidRPr="005D2CF1" w14:paraId="3EEB7604" w14:textId="77777777" w:rsidTr="0036481B">
        <w:trPr>
          <w:cantSplit/>
          <w:jc w:val="center"/>
        </w:trPr>
        <w:tc>
          <w:tcPr>
            <w:tcW w:w="2882" w:type="dxa"/>
          </w:tcPr>
          <w:p w14:paraId="2176B609" w14:textId="77777777" w:rsidR="00D205FD" w:rsidRPr="00E9603C" w:rsidRDefault="00D205FD" w:rsidP="0036481B">
            <w:pPr>
              <w:pStyle w:val="TAL"/>
            </w:pPr>
            <w:r w:rsidRPr="00E9603C">
              <w:t xml:space="preserve">      </w:t>
            </w:r>
            <w:r>
              <w:t xml:space="preserve">      </w:t>
            </w:r>
            <w:r w:rsidRPr="00E9603C">
              <w:t xml:space="preserve">&gt;&gt;&gt; Data </w:t>
            </w:r>
            <w:r>
              <w:t xml:space="preserve">volume </w:t>
            </w:r>
            <w:r w:rsidRPr="00E9603C">
              <w:t>dispersion</w:t>
            </w:r>
            <w:r>
              <w:t xml:space="preserve"> (NOTE 3)</w:t>
            </w:r>
          </w:p>
        </w:tc>
        <w:tc>
          <w:tcPr>
            <w:tcW w:w="5670" w:type="dxa"/>
          </w:tcPr>
          <w:p w14:paraId="62324E1C" w14:textId="77777777" w:rsidR="00D205FD" w:rsidRPr="00E9603C" w:rsidRDefault="00D205FD" w:rsidP="0036481B">
            <w:pPr>
              <w:pStyle w:val="TAL"/>
            </w:pPr>
            <w:r w:rsidRPr="00E9603C">
              <w:t>Data volume dispersion prediction at this slice.</w:t>
            </w:r>
          </w:p>
        </w:tc>
      </w:tr>
      <w:tr w:rsidR="00D205FD" w:rsidRPr="005D2CF1" w14:paraId="526923CC" w14:textId="77777777" w:rsidTr="0036481B">
        <w:trPr>
          <w:cantSplit/>
          <w:jc w:val="center"/>
        </w:trPr>
        <w:tc>
          <w:tcPr>
            <w:tcW w:w="2882" w:type="dxa"/>
          </w:tcPr>
          <w:p w14:paraId="6A1B5C3B" w14:textId="77777777" w:rsidR="00D205FD" w:rsidRPr="00E9603C" w:rsidRDefault="00D205FD" w:rsidP="0036481B">
            <w:pPr>
              <w:pStyle w:val="TAL"/>
            </w:pPr>
            <w:r w:rsidRPr="00E9603C">
              <w:t xml:space="preserve">      </w:t>
            </w:r>
            <w:r>
              <w:t xml:space="preserve">          </w:t>
            </w:r>
            <w:r w:rsidRPr="00E9603C">
              <w:t>&gt;&gt;</w:t>
            </w:r>
            <w:r>
              <w:t>&gt;&gt;</w:t>
            </w:r>
            <w:r w:rsidRPr="00E9603C">
              <w:t xml:space="preserve"> Confidence</w:t>
            </w:r>
          </w:p>
        </w:tc>
        <w:tc>
          <w:tcPr>
            <w:tcW w:w="5670" w:type="dxa"/>
          </w:tcPr>
          <w:p w14:paraId="36AE290A" w14:textId="77777777" w:rsidR="00D205FD" w:rsidRPr="00E9603C" w:rsidRDefault="00D205FD" w:rsidP="0036481B">
            <w:pPr>
              <w:pStyle w:val="TAL"/>
            </w:pPr>
            <w:r w:rsidRPr="00E9603C">
              <w:t>Confidence of this prediction (i.e. data</w:t>
            </w:r>
            <w:r>
              <w:t xml:space="preserve"> volume</w:t>
            </w:r>
            <w:r w:rsidRPr="00E9603C">
              <w:t xml:space="preserve"> to be dispersed at this slice)</w:t>
            </w:r>
            <w:r>
              <w:t>.</w:t>
            </w:r>
          </w:p>
        </w:tc>
      </w:tr>
      <w:tr w:rsidR="00D205FD" w:rsidRPr="005D2CF1" w14:paraId="3EA573C7" w14:textId="77777777" w:rsidTr="0036481B">
        <w:trPr>
          <w:cantSplit/>
          <w:jc w:val="center"/>
        </w:trPr>
        <w:tc>
          <w:tcPr>
            <w:tcW w:w="2882" w:type="dxa"/>
          </w:tcPr>
          <w:p w14:paraId="268F27AC" w14:textId="77777777" w:rsidR="00D205FD" w:rsidRPr="00E9603C" w:rsidRDefault="00D205FD" w:rsidP="0036481B">
            <w:pPr>
              <w:pStyle w:val="TAL"/>
            </w:pPr>
            <w:r w:rsidRPr="00E9603C">
              <w:t xml:space="preserve">      </w:t>
            </w:r>
            <w:r>
              <w:t xml:space="preserve">  </w:t>
            </w:r>
            <w:r w:rsidRPr="00E9603C">
              <w:t>&gt;&gt; Data</w:t>
            </w:r>
            <w:r>
              <w:t xml:space="preserve"> mobility</w:t>
            </w:r>
            <w:r w:rsidRPr="00E9603C">
              <w:t xml:space="preserve"> classification</w:t>
            </w:r>
            <w:r>
              <w:t xml:space="preserve"> (NOTE 3)</w:t>
            </w:r>
          </w:p>
        </w:tc>
        <w:tc>
          <w:tcPr>
            <w:tcW w:w="5670" w:type="dxa"/>
          </w:tcPr>
          <w:p w14:paraId="5CF1ADCD" w14:textId="77777777" w:rsidR="00D205FD" w:rsidRPr="00E9603C" w:rsidRDefault="00D205FD" w:rsidP="0036481B">
            <w:pPr>
              <w:pStyle w:val="TAL"/>
            </w:pPr>
            <w:r w:rsidRPr="00E9603C">
              <w:t>Data mobility classification</w:t>
            </w:r>
            <w:r>
              <w:t xml:space="preserve"> of the UE at</w:t>
            </w:r>
            <w:r w:rsidRPr="00E9603C">
              <w:t xml:space="preserve"> this slice: fixed, camper, traveller</w:t>
            </w:r>
            <w:r>
              <w:t xml:space="preserve"> (see NOTE 4).</w:t>
            </w:r>
          </w:p>
        </w:tc>
      </w:tr>
      <w:tr w:rsidR="00D205FD" w:rsidRPr="005D2CF1" w14:paraId="72DE3B39" w14:textId="77777777" w:rsidTr="0036481B">
        <w:trPr>
          <w:cantSplit/>
          <w:jc w:val="center"/>
        </w:trPr>
        <w:tc>
          <w:tcPr>
            <w:tcW w:w="2882" w:type="dxa"/>
          </w:tcPr>
          <w:p w14:paraId="6C577F1E" w14:textId="77777777" w:rsidR="00D205FD" w:rsidRPr="00E9603C" w:rsidRDefault="00D205FD" w:rsidP="0036481B">
            <w:pPr>
              <w:pStyle w:val="TAL"/>
            </w:pPr>
            <w:r w:rsidRPr="00E9603C">
              <w:t xml:space="preserve">      </w:t>
            </w:r>
            <w:r>
              <w:t xml:space="preserve">      </w:t>
            </w:r>
            <w:r w:rsidRPr="00E9603C">
              <w:t>&gt;&gt;</w:t>
            </w:r>
            <w:r>
              <w:t>&gt;</w:t>
            </w:r>
            <w:r w:rsidRPr="00E9603C">
              <w:t xml:space="preserve"> Confidence</w:t>
            </w:r>
          </w:p>
        </w:tc>
        <w:tc>
          <w:tcPr>
            <w:tcW w:w="5670" w:type="dxa"/>
          </w:tcPr>
          <w:p w14:paraId="73B49C54" w14:textId="77777777" w:rsidR="00D205FD" w:rsidRDefault="00D205FD" w:rsidP="0036481B">
            <w:pPr>
              <w:pStyle w:val="TAL"/>
            </w:pPr>
            <w:r w:rsidRPr="00E9603C">
              <w:t>Confidence of this prediction (i.e. mobility classification at this slice)</w:t>
            </w:r>
            <w:r>
              <w:t>.</w:t>
            </w:r>
          </w:p>
        </w:tc>
      </w:tr>
      <w:tr w:rsidR="00D205FD" w:rsidRPr="005D2CF1" w14:paraId="7AC63EAD" w14:textId="77777777" w:rsidTr="0036481B">
        <w:trPr>
          <w:cantSplit/>
          <w:jc w:val="center"/>
        </w:trPr>
        <w:tc>
          <w:tcPr>
            <w:tcW w:w="2882" w:type="dxa"/>
          </w:tcPr>
          <w:p w14:paraId="5292EB86" w14:textId="77777777" w:rsidR="00D205FD" w:rsidRDefault="00D205FD" w:rsidP="0036481B">
            <w:pPr>
              <w:pStyle w:val="TAL"/>
            </w:pPr>
            <w:r w:rsidRPr="00E9603C">
              <w:t xml:space="preserve">      </w:t>
            </w:r>
            <w:r>
              <w:t xml:space="preserve">  </w:t>
            </w:r>
            <w:r w:rsidRPr="00E9603C">
              <w:t xml:space="preserve">&gt;&gt; Data </w:t>
            </w:r>
            <w:r>
              <w:t xml:space="preserve">usage </w:t>
            </w:r>
            <w:r w:rsidRPr="00E9603C">
              <w:t>ranking</w:t>
            </w:r>
            <w:r>
              <w:t xml:space="preserve"> (NOTE 3)</w:t>
            </w:r>
          </w:p>
        </w:tc>
        <w:tc>
          <w:tcPr>
            <w:tcW w:w="5670" w:type="dxa"/>
          </w:tcPr>
          <w:p w14:paraId="69624A38" w14:textId="77777777" w:rsidR="00D205FD" w:rsidRDefault="00D205FD" w:rsidP="0036481B">
            <w:pPr>
              <w:pStyle w:val="TAL"/>
            </w:pPr>
            <w:r>
              <w:t>R</w:t>
            </w:r>
            <w:r w:rsidRPr="00E9603C">
              <w:t xml:space="preserve">anking of </w:t>
            </w:r>
            <w:r>
              <w:t xml:space="preserve">UE </w:t>
            </w:r>
            <w:r w:rsidRPr="00E9603C">
              <w:t>data usage at this slice</w:t>
            </w:r>
            <w:r>
              <w:t>. See NOTE 2.</w:t>
            </w:r>
          </w:p>
        </w:tc>
      </w:tr>
      <w:tr w:rsidR="00D205FD" w:rsidRPr="005D2CF1" w14:paraId="7E43F6E9" w14:textId="77777777" w:rsidTr="0036481B">
        <w:trPr>
          <w:cantSplit/>
          <w:jc w:val="center"/>
        </w:trPr>
        <w:tc>
          <w:tcPr>
            <w:tcW w:w="2882" w:type="dxa"/>
          </w:tcPr>
          <w:p w14:paraId="225F681D" w14:textId="77777777" w:rsidR="00D205FD" w:rsidRPr="00E9603C" w:rsidRDefault="00D205FD" w:rsidP="0036481B">
            <w:pPr>
              <w:pStyle w:val="TAL"/>
            </w:pPr>
            <w:r>
              <w:t xml:space="preserve">       </w:t>
            </w:r>
            <w:r w:rsidRPr="00E9603C">
              <w:t>&gt;&gt; Data</w:t>
            </w:r>
            <w:r>
              <w:t xml:space="preserve"> usage percentile</w:t>
            </w:r>
            <w:r w:rsidRPr="00E9603C">
              <w:t xml:space="preserve"> ranking</w:t>
            </w:r>
            <w:r>
              <w:t xml:space="preserve"> (NOTE 3)</w:t>
            </w:r>
          </w:p>
        </w:tc>
        <w:tc>
          <w:tcPr>
            <w:tcW w:w="5670" w:type="dxa"/>
          </w:tcPr>
          <w:p w14:paraId="4129DE5A" w14:textId="77777777" w:rsidR="00D205FD" w:rsidRDefault="00D205FD" w:rsidP="0036481B">
            <w:pPr>
              <w:pStyle w:val="TAL"/>
            </w:pPr>
            <w:r>
              <w:t>Percentile ranking of the UE or UE group in the Cumulative Distribution Function of data usage for the population of all UEs served by the slice.</w:t>
            </w:r>
          </w:p>
        </w:tc>
      </w:tr>
      <w:tr w:rsidR="00D205FD" w:rsidRPr="005D2CF1" w14:paraId="045E92F1" w14:textId="77777777" w:rsidTr="0036481B">
        <w:trPr>
          <w:cantSplit/>
          <w:jc w:val="center"/>
        </w:trPr>
        <w:tc>
          <w:tcPr>
            <w:tcW w:w="2882" w:type="dxa"/>
          </w:tcPr>
          <w:p w14:paraId="10644F25" w14:textId="77777777" w:rsidR="00D205FD" w:rsidRDefault="00D205FD" w:rsidP="0036481B">
            <w:pPr>
              <w:pStyle w:val="TAL"/>
            </w:pPr>
            <w:r w:rsidRPr="00E9603C">
              <w:t xml:space="preserve">      </w:t>
            </w:r>
            <w:r>
              <w:t xml:space="preserve">      </w:t>
            </w:r>
            <w:r w:rsidRPr="00E9603C">
              <w:t>&gt;&gt;</w:t>
            </w:r>
            <w:r>
              <w:t>&gt;</w:t>
            </w:r>
            <w:r w:rsidRPr="00E9603C">
              <w:t xml:space="preserve"> Confidence</w:t>
            </w:r>
          </w:p>
        </w:tc>
        <w:tc>
          <w:tcPr>
            <w:tcW w:w="5670" w:type="dxa"/>
          </w:tcPr>
          <w:p w14:paraId="733CF3B6" w14:textId="77777777" w:rsidR="00D205FD" w:rsidRDefault="00D205FD" w:rsidP="0036481B">
            <w:pPr>
              <w:pStyle w:val="TAL"/>
            </w:pPr>
            <w:r w:rsidRPr="00E9603C">
              <w:t>Confidence of this prediction (i.e. percentile ranking at this slice)</w:t>
            </w:r>
            <w:r>
              <w:t>.</w:t>
            </w:r>
          </w:p>
        </w:tc>
      </w:tr>
      <w:tr w:rsidR="00D205FD" w:rsidRPr="005D2CF1" w14:paraId="70EC6130" w14:textId="77777777" w:rsidTr="0036481B">
        <w:trPr>
          <w:cantSplit/>
          <w:jc w:val="center"/>
        </w:trPr>
        <w:tc>
          <w:tcPr>
            <w:tcW w:w="2882" w:type="dxa"/>
          </w:tcPr>
          <w:p w14:paraId="3B37EAE9" w14:textId="77777777" w:rsidR="00D205FD" w:rsidRPr="00E9603C" w:rsidRDefault="00D205FD" w:rsidP="0036481B">
            <w:pPr>
              <w:pStyle w:val="TAL"/>
            </w:pPr>
            <w:r w:rsidRPr="00E9603C">
              <w:t xml:space="preserve">      </w:t>
            </w:r>
            <w:r>
              <w:t xml:space="preserve">  </w:t>
            </w:r>
            <w:r w:rsidRPr="00E9603C">
              <w:t>&gt;&gt; Ratio</w:t>
            </w:r>
          </w:p>
        </w:tc>
        <w:tc>
          <w:tcPr>
            <w:tcW w:w="5670" w:type="dxa"/>
          </w:tcPr>
          <w:p w14:paraId="6B3BD1CC" w14:textId="77777777" w:rsidR="00D205FD" w:rsidRPr="00E9603C" w:rsidRDefault="00D205FD" w:rsidP="0036481B">
            <w:pPr>
              <w:pStyle w:val="TAL"/>
            </w:pPr>
            <w:r w:rsidRPr="00E9603C">
              <w:t xml:space="preserve">Percentage of UEs in the group (in </w:t>
            </w:r>
            <w:r>
              <w:t xml:space="preserve">the </w:t>
            </w:r>
            <w:r w:rsidRPr="00E9603C">
              <w:t>case of UE group)</w:t>
            </w:r>
            <w:r>
              <w:t>.</w:t>
            </w:r>
          </w:p>
        </w:tc>
      </w:tr>
      <w:tr w:rsidR="00D205FD" w:rsidRPr="005D2CF1" w14:paraId="4784A940" w14:textId="77777777" w:rsidTr="0036481B">
        <w:trPr>
          <w:cantSplit/>
          <w:jc w:val="center"/>
        </w:trPr>
        <w:tc>
          <w:tcPr>
            <w:tcW w:w="8552" w:type="dxa"/>
            <w:gridSpan w:val="2"/>
          </w:tcPr>
          <w:p w14:paraId="375965CD" w14:textId="77777777" w:rsidR="00D205FD" w:rsidRDefault="00D205FD" w:rsidP="0036481B">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7BA32A95" w14:textId="77777777" w:rsidR="00D205FD" w:rsidRDefault="00D205FD" w:rsidP="0036481B">
            <w:pPr>
              <w:pStyle w:val="TAN"/>
            </w:pPr>
            <w:r>
              <w:t>NOTE 2:</w:t>
            </w:r>
            <w: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p w14:paraId="3DA5906A" w14:textId="77777777" w:rsidR="00D205FD" w:rsidRDefault="00D205FD" w:rsidP="0036481B">
            <w:pPr>
              <w:pStyle w:val="TAN"/>
            </w:pPr>
            <w:r>
              <w:t>NOTE 3:</w:t>
            </w:r>
            <w:r>
              <w:tab/>
              <w:t>This information element is an analytics subset that can be used in "list of analytics subsets that are requested" and "accuracy level per analytics subset".</w:t>
            </w:r>
          </w:p>
          <w:p w14:paraId="13A1F6C5" w14:textId="2C43462B" w:rsidR="00644BF6" w:rsidRPr="00E9603C" w:rsidRDefault="00D205FD" w:rsidP="00457A2A">
            <w:pPr>
              <w:pStyle w:val="TAN"/>
            </w:pPr>
            <w:r>
              <w:t>NOTE 4:</w:t>
            </w:r>
            <w:r>
              <w:tab/>
              <w:t>This parameter is only provided for target of analytics reporting set to single UE.</w:t>
            </w:r>
          </w:p>
        </w:tc>
      </w:tr>
    </w:tbl>
    <w:p w14:paraId="475DD33E" w14:textId="77777777" w:rsidR="00D205FD" w:rsidRPr="005D2CF1" w:rsidRDefault="00D205FD" w:rsidP="00D205FD">
      <w:pPr>
        <w:pStyle w:val="FP"/>
        <w:rPr>
          <w:lang w:eastAsia="zh-CN"/>
        </w:rPr>
      </w:pPr>
    </w:p>
    <w:p w14:paraId="757DC6F0" w14:textId="77777777" w:rsidR="00D205FD" w:rsidRDefault="00D205FD" w:rsidP="00D205FD">
      <w:r>
        <w:t>When the Target of analytics reporting is set as "any UE", and the Analytics Filter Information is set to one or several S-NSSAIs and DDVA, the data volume dispersion analytics results provided by the NWDAF can be for all UEs data volume dispersion statistics at a given slice as defined in Table 6.10.3.1-5 and/or data volume dispersion predictions as defined in Table 6.10.3.1-6:</w:t>
      </w:r>
    </w:p>
    <w:p w14:paraId="7545E816" w14:textId="77777777" w:rsidR="00D205FD" w:rsidRDefault="00D205FD" w:rsidP="00D205FD">
      <w:pPr>
        <w:pStyle w:val="TH"/>
      </w:pPr>
      <w:r>
        <w:t>Table 6.10.3.1-5: Data volume dispersion statistics bound by slice (for any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D205FD" w:rsidRPr="005D2CF1" w14:paraId="6231679D" w14:textId="77777777" w:rsidTr="0036481B">
        <w:trPr>
          <w:cantSplit/>
          <w:jc w:val="center"/>
        </w:trPr>
        <w:tc>
          <w:tcPr>
            <w:tcW w:w="2882" w:type="dxa"/>
          </w:tcPr>
          <w:p w14:paraId="15E57A6C" w14:textId="77777777" w:rsidR="00D205FD" w:rsidRPr="005D2CF1" w:rsidRDefault="00D205FD" w:rsidP="0036481B">
            <w:pPr>
              <w:pStyle w:val="TAH"/>
            </w:pPr>
            <w:r w:rsidRPr="005D2CF1">
              <w:t>Information</w:t>
            </w:r>
          </w:p>
        </w:tc>
        <w:tc>
          <w:tcPr>
            <w:tcW w:w="5670" w:type="dxa"/>
          </w:tcPr>
          <w:p w14:paraId="1F964067" w14:textId="77777777" w:rsidR="00D205FD" w:rsidRPr="005D2CF1" w:rsidRDefault="00D205FD" w:rsidP="0036481B">
            <w:pPr>
              <w:pStyle w:val="TAH"/>
            </w:pPr>
            <w:r w:rsidRPr="005D2CF1">
              <w:t>Description</w:t>
            </w:r>
          </w:p>
        </w:tc>
      </w:tr>
      <w:tr w:rsidR="00D205FD" w:rsidRPr="005D2CF1" w14:paraId="64EDCED8" w14:textId="77777777" w:rsidTr="0036481B">
        <w:trPr>
          <w:cantSplit/>
          <w:jc w:val="center"/>
        </w:trPr>
        <w:tc>
          <w:tcPr>
            <w:tcW w:w="2882" w:type="dxa"/>
          </w:tcPr>
          <w:p w14:paraId="1C60D4B8" w14:textId="77777777" w:rsidR="00D205FD" w:rsidRPr="005D2CF1" w:rsidRDefault="00D205FD" w:rsidP="0036481B">
            <w:pPr>
              <w:pStyle w:val="TAL"/>
              <w:rPr>
                <w:rFonts w:eastAsia="MS Mincho"/>
              </w:rPr>
            </w:pPr>
            <w:r w:rsidRPr="00385F3A">
              <w:rPr>
                <w:rFonts w:eastAsia="DengXian"/>
              </w:rPr>
              <w:t>Time slot entry (1..max)</w:t>
            </w:r>
          </w:p>
        </w:tc>
        <w:tc>
          <w:tcPr>
            <w:tcW w:w="5670" w:type="dxa"/>
          </w:tcPr>
          <w:p w14:paraId="49CD52C9" w14:textId="77777777" w:rsidR="00D205FD" w:rsidRPr="005D2CF1" w:rsidRDefault="00D205FD" w:rsidP="0036481B">
            <w:pPr>
              <w:pStyle w:val="TAL"/>
            </w:pPr>
            <w:r w:rsidRPr="00385F3A">
              <w:rPr>
                <w:rFonts w:eastAsia="DengXian"/>
              </w:rPr>
              <w:t>List of time slots during the Analytics target period.</w:t>
            </w:r>
          </w:p>
        </w:tc>
      </w:tr>
      <w:tr w:rsidR="00D205FD" w:rsidRPr="005D2CF1" w14:paraId="0A140A58" w14:textId="77777777" w:rsidTr="0036481B">
        <w:trPr>
          <w:cantSplit/>
          <w:jc w:val="center"/>
        </w:trPr>
        <w:tc>
          <w:tcPr>
            <w:tcW w:w="2882" w:type="dxa"/>
          </w:tcPr>
          <w:p w14:paraId="12252EE8" w14:textId="77777777" w:rsidR="00D205FD" w:rsidRPr="00E9603C" w:rsidRDefault="00D205FD" w:rsidP="0036481B">
            <w:pPr>
              <w:pStyle w:val="TAL"/>
            </w:pPr>
            <w:r w:rsidRPr="00385F3A">
              <w:rPr>
                <w:rFonts w:eastAsia="DengXian"/>
              </w:rPr>
              <w:t xml:space="preserve">  &gt; Time slot start</w:t>
            </w:r>
          </w:p>
        </w:tc>
        <w:tc>
          <w:tcPr>
            <w:tcW w:w="5670" w:type="dxa"/>
          </w:tcPr>
          <w:p w14:paraId="3785261D" w14:textId="77777777" w:rsidR="00D205FD" w:rsidRPr="00E9603C" w:rsidRDefault="00D205FD" w:rsidP="0036481B">
            <w:pPr>
              <w:pStyle w:val="TAL"/>
            </w:pPr>
            <w:r w:rsidRPr="00385F3A">
              <w:rPr>
                <w:rFonts w:eastAsia="DengXian"/>
              </w:rPr>
              <w:t>Time slot start within the Analytics target period.</w:t>
            </w:r>
          </w:p>
        </w:tc>
      </w:tr>
      <w:tr w:rsidR="00D205FD" w:rsidRPr="005D2CF1" w14:paraId="2EA1E872" w14:textId="77777777" w:rsidTr="0036481B">
        <w:trPr>
          <w:cantSplit/>
          <w:jc w:val="center"/>
        </w:trPr>
        <w:tc>
          <w:tcPr>
            <w:tcW w:w="2882" w:type="dxa"/>
          </w:tcPr>
          <w:p w14:paraId="3DDD8359" w14:textId="77777777" w:rsidR="00D205FD" w:rsidRPr="00E9603C" w:rsidRDefault="00D205FD" w:rsidP="0036481B">
            <w:pPr>
              <w:pStyle w:val="TAL"/>
            </w:pPr>
            <w:r w:rsidRPr="00385F3A">
              <w:rPr>
                <w:rFonts w:eastAsia="DengXian"/>
              </w:rPr>
              <w:t xml:space="preserve">  &gt; Duration</w:t>
            </w:r>
          </w:p>
        </w:tc>
        <w:tc>
          <w:tcPr>
            <w:tcW w:w="5670" w:type="dxa"/>
          </w:tcPr>
          <w:p w14:paraId="7604BBB4" w14:textId="77777777" w:rsidR="00D205FD" w:rsidRPr="00E9603C" w:rsidRDefault="00D205FD" w:rsidP="0036481B">
            <w:pPr>
              <w:pStyle w:val="TAL"/>
            </w:pPr>
            <w:r w:rsidRPr="00385F3A">
              <w:rPr>
                <w:rFonts w:eastAsia="DengXian"/>
              </w:rPr>
              <w:t>Duration of the time slot.</w:t>
            </w:r>
          </w:p>
        </w:tc>
      </w:tr>
      <w:tr w:rsidR="00D205FD" w:rsidRPr="005D2CF1" w14:paraId="7A03500D" w14:textId="77777777" w:rsidTr="0036481B">
        <w:trPr>
          <w:cantSplit/>
          <w:jc w:val="center"/>
        </w:trPr>
        <w:tc>
          <w:tcPr>
            <w:tcW w:w="2882" w:type="dxa"/>
          </w:tcPr>
          <w:p w14:paraId="145F213A" w14:textId="77777777" w:rsidR="00D205FD" w:rsidRPr="00385F3A" w:rsidRDefault="00D205FD" w:rsidP="0036481B">
            <w:pPr>
              <w:pStyle w:val="TAL"/>
              <w:rPr>
                <w:rFonts w:eastAsia="DengXian"/>
              </w:rPr>
            </w:pPr>
            <w:r w:rsidRPr="00385F3A">
              <w:rPr>
                <w:rFonts w:eastAsia="DengXian"/>
              </w:rPr>
              <w:t xml:space="preserve">  &gt; Slice (1..max)</w:t>
            </w:r>
          </w:p>
        </w:tc>
        <w:tc>
          <w:tcPr>
            <w:tcW w:w="5670" w:type="dxa"/>
          </w:tcPr>
          <w:p w14:paraId="208A704F" w14:textId="77777777" w:rsidR="00D205FD" w:rsidRPr="00385F3A" w:rsidRDefault="00D205FD" w:rsidP="0036481B">
            <w:pPr>
              <w:pStyle w:val="TAL"/>
              <w:rPr>
                <w:rFonts w:eastAsia="DengXian"/>
              </w:rPr>
            </w:pPr>
            <w:r w:rsidRPr="00385F3A">
              <w:rPr>
                <w:rFonts w:eastAsia="DengXian"/>
              </w:rPr>
              <w:t>Observed slice statistics.</w:t>
            </w:r>
          </w:p>
        </w:tc>
      </w:tr>
      <w:tr w:rsidR="00D205FD" w:rsidRPr="005D2CF1" w14:paraId="0FD8C182" w14:textId="77777777" w:rsidTr="0036481B">
        <w:trPr>
          <w:cantSplit/>
          <w:jc w:val="center"/>
        </w:trPr>
        <w:tc>
          <w:tcPr>
            <w:tcW w:w="2882" w:type="dxa"/>
          </w:tcPr>
          <w:p w14:paraId="6C22FC41" w14:textId="77777777" w:rsidR="00D205FD" w:rsidRPr="00385F3A" w:rsidRDefault="00D205FD" w:rsidP="0036481B">
            <w:pPr>
              <w:pStyle w:val="TAL"/>
              <w:rPr>
                <w:rFonts w:eastAsia="DengXian"/>
              </w:rPr>
            </w:pPr>
            <w:r w:rsidRPr="00385F3A">
              <w:rPr>
                <w:rFonts w:eastAsia="DengXian"/>
              </w:rPr>
              <w:t xml:space="preserve">    &gt;&gt; S-NSSAI</w:t>
            </w:r>
          </w:p>
        </w:tc>
        <w:tc>
          <w:tcPr>
            <w:tcW w:w="5670" w:type="dxa"/>
          </w:tcPr>
          <w:p w14:paraId="15343B6F" w14:textId="77777777" w:rsidR="00D205FD" w:rsidRPr="00385F3A" w:rsidRDefault="00D205FD" w:rsidP="0036481B">
            <w:pPr>
              <w:pStyle w:val="TAL"/>
              <w:rPr>
                <w:rFonts w:eastAsia="DengXian"/>
              </w:rPr>
            </w:pPr>
            <w:r w:rsidRPr="00385F3A">
              <w:rPr>
                <w:rFonts w:eastAsia="DengXian"/>
              </w:rPr>
              <w:t>Slice where all UEs dispersed data.</w:t>
            </w:r>
          </w:p>
        </w:tc>
      </w:tr>
      <w:tr w:rsidR="00D205FD" w:rsidRPr="005D2CF1" w14:paraId="3F0272AF" w14:textId="77777777" w:rsidTr="0036481B">
        <w:trPr>
          <w:cantSplit/>
          <w:jc w:val="center"/>
        </w:trPr>
        <w:tc>
          <w:tcPr>
            <w:tcW w:w="2882" w:type="dxa"/>
          </w:tcPr>
          <w:p w14:paraId="098443D7" w14:textId="77777777" w:rsidR="00D205FD" w:rsidRPr="00385F3A" w:rsidRDefault="00D205FD" w:rsidP="0036481B">
            <w:pPr>
              <w:pStyle w:val="TAL"/>
              <w:rPr>
                <w:rFonts w:eastAsia="DengXian"/>
              </w:rPr>
            </w:pPr>
            <w:r w:rsidRPr="00385F3A">
              <w:rPr>
                <w:rFonts w:eastAsia="DengXian"/>
              </w:rPr>
              <w:t xml:space="preserve">    &gt;&gt; Data volume dispersed</w:t>
            </w:r>
          </w:p>
        </w:tc>
        <w:tc>
          <w:tcPr>
            <w:tcW w:w="5670" w:type="dxa"/>
          </w:tcPr>
          <w:p w14:paraId="322B37A5" w14:textId="77777777" w:rsidR="00D205FD" w:rsidRPr="00385F3A" w:rsidRDefault="00D205FD" w:rsidP="0036481B">
            <w:pPr>
              <w:pStyle w:val="TAL"/>
              <w:rPr>
                <w:rFonts w:eastAsia="DengXian"/>
              </w:rPr>
            </w:pPr>
            <w:r w:rsidRPr="00385F3A">
              <w:rPr>
                <w:rFonts w:eastAsia="DengXian"/>
              </w:rPr>
              <w:t>Data volume dispersed at this slice. (see NOTE</w:t>
            </w:r>
            <w:r>
              <w:rPr>
                <w:rFonts w:eastAsia="DengXian"/>
              </w:rPr>
              <w:t> </w:t>
            </w:r>
            <w:r w:rsidRPr="00385F3A">
              <w:rPr>
                <w:rFonts w:eastAsia="DengXian"/>
              </w:rPr>
              <w:t>1).</w:t>
            </w:r>
          </w:p>
        </w:tc>
      </w:tr>
      <w:tr w:rsidR="00D205FD" w:rsidRPr="005D2CF1" w14:paraId="185332E9" w14:textId="77777777" w:rsidTr="0036481B">
        <w:trPr>
          <w:cantSplit/>
          <w:jc w:val="center"/>
        </w:trPr>
        <w:tc>
          <w:tcPr>
            <w:tcW w:w="8552" w:type="dxa"/>
            <w:gridSpan w:val="2"/>
          </w:tcPr>
          <w:p w14:paraId="5BF670D3" w14:textId="77777777" w:rsidR="00D205FD" w:rsidRPr="00385F3A" w:rsidRDefault="00D205FD" w:rsidP="0036481B">
            <w:pPr>
              <w:pStyle w:val="TAN"/>
              <w:rPr>
                <w:rFonts w:eastAsia="DengXian"/>
              </w:rPr>
            </w:pPr>
            <w:r>
              <w:rPr>
                <w:rFonts w:eastAsia="DengXian"/>
              </w:rPr>
              <w:t>NOTE 1:</w:t>
            </w:r>
            <w:r>
              <w:rPr>
                <w:rFonts w:eastAsia="DengXian"/>
              </w:rPr>
              <w:tab/>
              <w:t>Utilized bandwidth (i.e. average throughput) at the slice can be calculated by using the Data volume dispersed in the Duration.</w:t>
            </w:r>
          </w:p>
        </w:tc>
      </w:tr>
    </w:tbl>
    <w:p w14:paraId="4AD4C978" w14:textId="77777777" w:rsidR="00D205FD" w:rsidRDefault="00D205FD" w:rsidP="00D205FD">
      <w:pPr>
        <w:pStyle w:val="FP"/>
      </w:pPr>
    </w:p>
    <w:p w14:paraId="6041DC9B" w14:textId="77777777" w:rsidR="00D205FD" w:rsidRDefault="00D205FD" w:rsidP="00D205FD">
      <w:pPr>
        <w:pStyle w:val="TH"/>
      </w:pPr>
      <w:r>
        <w:t>Table 6.10.3.1-6: Data volume dispersion prediction bound by slice (for any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D205FD" w:rsidRPr="005D2CF1" w14:paraId="473F4DA6" w14:textId="77777777" w:rsidTr="0036481B">
        <w:trPr>
          <w:cantSplit/>
          <w:jc w:val="center"/>
        </w:trPr>
        <w:tc>
          <w:tcPr>
            <w:tcW w:w="2882" w:type="dxa"/>
          </w:tcPr>
          <w:p w14:paraId="59B9023F" w14:textId="77777777" w:rsidR="00D205FD" w:rsidRPr="005D2CF1" w:rsidRDefault="00D205FD" w:rsidP="0036481B">
            <w:pPr>
              <w:pStyle w:val="TAH"/>
            </w:pPr>
            <w:r w:rsidRPr="005D2CF1">
              <w:t>Information</w:t>
            </w:r>
          </w:p>
        </w:tc>
        <w:tc>
          <w:tcPr>
            <w:tcW w:w="5670" w:type="dxa"/>
          </w:tcPr>
          <w:p w14:paraId="2997FFDB" w14:textId="77777777" w:rsidR="00D205FD" w:rsidRPr="005D2CF1" w:rsidRDefault="00D205FD" w:rsidP="0036481B">
            <w:pPr>
              <w:pStyle w:val="TAH"/>
            </w:pPr>
            <w:r w:rsidRPr="005D2CF1">
              <w:t>Description</w:t>
            </w:r>
          </w:p>
        </w:tc>
      </w:tr>
      <w:tr w:rsidR="00D205FD" w:rsidRPr="005D2CF1" w14:paraId="74C05190" w14:textId="77777777" w:rsidTr="0036481B">
        <w:trPr>
          <w:cantSplit/>
          <w:jc w:val="center"/>
        </w:trPr>
        <w:tc>
          <w:tcPr>
            <w:tcW w:w="2882" w:type="dxa"/>
          </w:tcPr>
          <w:p w14:paraId="6292B205" w14:textId="77777777" w:rsidR="00D205FD" w:rsidRPr="005D2CF1" w:rsidRDefault="00D205FD" w:rsidP="0036481B">
            <w:pPr>
              <w:pStyle w:val="TAL"/>
              <w:rPr>
                <w:rFonts w:eastAsia="MS Mincho"/>
              </w:rPr>
            </w:pPr>
            <w:r w:rsidRPr="00385F3A">
              <w:rPr>
                <w:rFonts w:eastAsia="DengXian"/>
              </w:rPr>
              <w:t>Time slot entry (1..max)</w:t>
            </w:r>
          </w:p>
        </w:tc>
        <w:tc>
          <w:tcPr>
            <w:tcW w:w="5670" w:type="dxa"/>
          </w:tcPr>
          <w:p w14:paraId="30C4460E" w14:textId="77777777" w:rsidR="00D205FD" w:rsidRPr="005D2CF1" w:rsidRDefault="00D205FD" w:rsidP="0036481B">
            <w:pPr>
              <w:pStyle w:val="TAL"/>
            </w:pPr>
            <w:r w:rsidRPr="00385F3A">
              <w:rPr>
                <w:rFonts w:eastAsia="DengXian"/>
              </w:rPr>
              <w:t>List of time slots during the Analytics target period.</w:t>
            </w:r>
          </w:p>
        </w:tc>
      </w:tr>
      <w:tr w:rsidR="00D205FD" w:rsidRPr="005D2CF1" w14:paraId="44E5EE88" w14:textId="77777777" w:rsidTr="0036481B">
        <w:trPr>
          <w:cantSplit/>
          <w:jc w:val="center"/>
        </w:trPr>
        <w:tc>
          <w:tcPr>
            <w:tcW w:w="2882" w:type="dxa"/>
          </w:tcPr>
          <w:p w14:paraId="1105F049" w14:textId="77777777" w:rsidR="00D205FD" w:rsidRPr="00E9603C" w:rsidRDefault="00D205FD" w:rsidP="0036481B">
            <w:pPr>
              <w:pStyle w:val="TAL"/>
            </w:pPr>
            <w:r w:rsidRPr="00385F3A">
              <w:rPr>
                <w:rFonts w:eastAsia="DengXian"/>
              </w:rPr>
              <w:t xml:space="preserve">  &gt; Time slot start</w:t>
            </w:r>
          </w:p>
        </w:tc>
        <w:tc>
          <w:tcPr>
            <w:tcW w:w="5670" w:type="dxa"/>
          </w:tcPr>
          <w:p w14:paraId="2BDFD472" w14:textId="77777777" w:rsidR="00D205FD" w:rsidRPr="00E9603C" w:rsidRDefault="00D205FD" w:rsidP="0036481B">
            <w:pPr>
              <w:pStyle w:val="TAL"/>
            </w:pPr>
            <w:r w:rsidRPr="00385F3A">
              <w:rPr>
                <w:rFonts w:eastAsia="DengXian"/>
              </w:rPr>
              <w:t>Time slot start within the Analytics target period.</w:t>
            </w:r>
          </w:p>
        </w:tc>
      </w:tr>
      <w:tr w:rsidR="00D205FD" w:rsidRPr="005D2CF1" w14:paraId="0F810719" w14:textId="77777777" w:rsidTr="0036481B">
        <w:trPr>
          <w:cantSplit/>
          <w:jc w:val="center"/>
        </w:trPr>
        <w:tc>
          <w:tcPr>
            <w:tcW w:w="2882" w:type="dxa"/>
          </w:tcPr>
          <w:p w14:paraId="43FCBE6F" w14:textId="77777777" w:rsidR="00D205FD" w:rsidRPr="00E9603C" w:rsidRDefault="00D205FD" w:rsidP="0036481B">
            <w:pPr>
              <w:pStyle w:val="TAL"/>
            </w:pPr>
            <w:r w:rsidRPr="00385F3A">
              <w:rPr>
                <w:rFonts w:eastAsia="DengXian"/>
              </w:rPr>
              <w:t xml:space="preserve">  &gt; Duration</w:t>
            </w:r>
          </w:p>
        </w:tc>
        <w:tc>
          <w:tcPr>
            <w:tcW w:w="5670" w:type="dxa"/>
          </w:tcPr>
          <w:p w14:paraId="522278CC" w14:textId="77777777" w:rsidR="00D205FD" w:rsidRPr="00E9603C" w:rsidRDefault="00D205FD" w:rsidP="0036481B">
            <w:pPr>
              <w:pStyle w:val="TAL"/>
            </w:pPr>
            <w:r w:rsidRPr="00385F3A">
              <w:rPr>
                <w:rFonts w:eastAsia="DengXian"/>
              </w:rPr>
              <w:t>Duration of the time slot.</w:t>
            </w:r>
          </w:p>
        </w:tc>
      </w:tr>
      <w:tr w:rsidR="00D205FD" w:rsidRPr="005D2CF1" w14:paraId="1E964FDD" w14:textId="77777777" w:rsidTr="0036481B">
        <w:trPr>
          <w:cantSplit/>
          <w:jc w:val="center"/>
        </w:trPr>
        <w:tc>
          <w:tcPr>
            <w:tcW w:w="2882" w:type="dxa"/>
          </w:tcPr>
          <w:p w14:paraId="63FA0D84" w14:textId="77777777" w:rsidR="00D205FD" w:rsidRPr="00385F3A" w:rsidRDefault="00D205FD" w:rsidP="0036481B">
            <w:pPr>
              <w:pStyle w:val="TAL"/>
              <w:rPr>
                <w:rFonts w:eastAsia="DengXian"/>
              </w:rPr>
            </w:pPr>
            <w:r w:rsidRPr="00385F3A">
              <w:rPr>
                <w:rFonts w:eastAsia="DengXian"/>
              </w:rPr>
              <w:t xml:space="preserve">  &gt; Slice (1..max)</w:t>
            </w:r>
          </w:p>
        </w:tc>
        <w:tc>
          <w:tcPr>
            <w:tcW w:w="5670" w:type="dxa"/>
          </w:tcPr>
          <w:p w14:paraId="0AE56D14" w14:textId="77777777" w:rsidR="00D205FD" w:rsidRPr="00385F3A" w:rsidRDefault="00D205FD" w:rsidP="0036481B">
            <w:pPr>
              <w:pStyle w:val="TAL"/>
              <w:rPr>
                <w:rFonts w:eastAsia="DengXian"/>
              </w:rPr>
            </w:pPr>
            <w:r w:rsidRPr="00385F3A">
              <w:rPr>
                <w:rFonts w:eastAsia="DengXian"/>
              </w:rPr>
              <w:t>Predicted slice during the Analytics target period.</w:t>
            </w:r>
          </w:p>
        </w:tc>
      </w:tr>
      <w:tr w:rsidR="00D205FD" w:rsidRPr="005D2CF1" w14:paraId="65486176" w14:textId="77777777" w:rsidTr="0036481B">
        <w:trPr>
          <w:cantSplit/>
          <w:jc w:val="center"/>
        </w:trPr>
        <w:tc>
          <w:tcPr>
            <w:tcW w:w="2882" w:type="dxa"/>
          </w:tcPr>
          <w:p w14:paraId="0782A296" w14:textId="77777777" w:rsidR="00D205FD" w:rsidRPr="00385F3A" w:rsidRDefault="00D205FD" w:rsidP="0036481B">
            <w:pPr>
              <w:pStyle w:val="TAL"/>
              <w:rPr>
                <w:rFonts w:eastAsia="DengXian"/>
              </w:rPr>
            </w:pPr>
            <w:r w:rsidRPr="00385F3A">
              <w:rPr>
                <w:rFonts w:eastAsia="DengXian"/>
              </w:rPr>
              <w:t xml:space="preserve">    &gt;&gt; S-NSSAI</w:t>
            </w:r>
          </w:p>
        </w:tc>
        <w:tc>
          <w:tcPr>
            <w:tcW w:w="5670" w:type="dxa"/>
          </w:tcPr>
          <w:p w14:paraId="39A40B0A" w14:textId="77777777" w:rsidR="00D205FD" w:rsidRPr="00385F3A" w:rsidRDefault="00D205FD" w:rsidP="0036481B">
            <w:pPr>
              <w:pStyle w:val="TAL"/>
              <w:rPr>
                <w:rFonts w:eastAsia="DengXian"/>
              </w:rPr>
            </w:pPr>
            <w:r w:rsidRPr="00385F3A">
              <w:rPr>
                <w:rFonts w:eastAsia="DengXian"/>
              </w:rPr>
              <w:t>Slice where the UE is predicted to disperse its data.</w:t>
            </w:r>
          </w:p>
        </w:tc>
      </w:tr>
      <w:tr w:rsidR="00D205FD" w:rsidRPr="005D2CF1" w14:paraId="7936164B" w14:textId="77777777" w:rsidTr="0036481B">
        <w:trPr>
          <w:cantSplit/>
          <w:jc w:val="center"/>
        </w:trPr>
        <w:tc>
          <w:tcPr>
            <w:tcW w:w="2882" w:type="dxa"/>
          </w:tcPr>
          <w:p w14:paraId="24CFDC1D" w14:textId="77777777" w:rsidR="00D205FD" w:rsidRPr="00385F3A" w:rsidRDefault="00D205FD" w:rsidP="0036481B">
            <w:pPr>
              <w:pStyle w:val="TAL"/>
              <w:rPr>
                <w:rFonts w:eastAsia="DengXian"/>
              </w:rPr>
            </w:pPr>
            <w:r w:rsidRPr="00385F3A">
              <w:rPr>
                <w:rFonts w:eastAsia="DengXian"/>
              </w:rPr>
              <w:t xml:space="preserve">    &gt;&gt; Data volume dispersion</w:t>
            </w:r>
          </w:p>
        </w:tc>
        <w:tc>
          <w:tcPr>
            <w:tcW w:w="5670" w:type="dxa"/>
          </w:tcPr>
          <w:p w14:paraId="553BFBC2" w14:textId="77777777" w:rsidR="00D205FD" w:rsidRPr="00385F3A" w:rsidRDefault="00D205FD" w:rsidP="0036481B">
            <w:pPr>
              <w:pStyle w:val="TAL"/>
              <w:rPr>
                <w:rFonts w:eastAsia="DengXian"/>
              </w:rPr>
            </w:pPr>
            <w:r w:rsidRPr="00385F3A">
              <w:rPr>
                <w:rFonts w:eastAsia="DengXian"/>
              </w:rPr>
              <w:t>Data volume dispersion prediction at this slice. (see NOTE</w:t>
            </w:r>
            <w:r>
              <w:rPr>
                <w:rFonts w:eastAsia="DengXian"/>
              </w:rPr>
              <w:t> </w:t>
            </w:r>
            <w:r w:rsidRPr="00385F3A">
              <w:rPr>
                <w:rFonts w:eastAsia="DengXian"/>
              </w:rPr>
              <w:t>1).</w:t>
            </w:r>
          </w:p>
        </w:tc>
      </w:tr>
      <w:tr w:rsidR="00D205FD" w:rsidRPr="005D2CF1" w14:paraId="6C5FEE77" w14:textId="77777777" w:rsidTr="0036481B">
        <w:trPr>
          <w:cantSplit/>
          <w:jc w:val="center"/>
        </w:trPr>
        <w:tc>
          <w:tcPr>
            <w:tcW w:w="2882" w:type="dxa"/>
          </w:tcPr>
          <w:p w14:paraId="2B022CC4" w14:textId="77777777" w:rsidR="00D205FD" w:rsidRPr="00385F3A" w:rsidRDefault="00D205FD" w:rsidP="0036481B">
            <w:pPr>
              <w:pStyle w:val="TAL"/>
              <w:rPr>
                <w:rFonts w:eastAsia="DengXian"/>
              </w:rPr>
            </w:pPr>
            <w:r w:rsidRPr="00385F3A">
              <w:rPr>
                <w:rFonts w:eastAsia="DengXian"/>
              </w:rPr>
              <w:t xml:space="preserve">         &gt;&gt;&gt;&gt; Confidence</w:t>
            </w:r>
          </w:p>
        </w:tc>
        <w:tc>
          <w:tcPr>
            <w:tcW w:w="5670" w:type="dxa"/>
          </w:tcPr>
          <w:p w14:paraId="0D7C15E0" w14:textId="77777777" w:rsidR="00D205FD" w:rsidRPr="00385F3A" w:rsidRDefault="00D205FD" w:rsidP="0036481B">
            <w:pPr>
              <w:pStyle w:val="TAL"/>
              <w:rPr>
                <w:rFonts w:eastAsia="DengXian"/>
              </w:rPr>
            </w:pPr>
            <w:r w:rsidRPr="00385F3A">
              <w:rPr>
                <w:rFonts w:eastAsia="DengXian"/>
              </w:rPr>
              <w:t>Confidence of this prediction (i.e. data to be dispersed at this slice).</w:t>
            </w:r>
          </w:p>
        </w:tc>
      </w:tr>
      <w:tr w:rsidR="00D205FD" w:rsidRPr="005D2CF1" w14:paraId="0319888B" w14:textId="77777777" w:rsidTr="0036481B">
        <w:trPr>
          <w:cantSplit/>
          <w:jc w:val="center"/>
        </w:trPr>
        <w:tc>
          <w:tcPr>
            <w:tcW w:w="8552" w:type="dxa"/>
            <w:gridSpan w:val="2"/>
          </w:tcPr>
          <w:p w14:paraId="374C3EFF" w14:textId="77777777" w:rsidR="00D205FD" w:rsidRPr="00385F3A" w:rsidRDefault="00D205FD" w:rsidP="0036481B">
            <w:pPr>
              <w:pStyle w:val="TAN"/>
              <w:rPr>
                <w:rFonts w:eastAsia="DengXian"/>
              </w:rPr>
            </w:pPr>
            <w:r>
              <w:rPr>
                <w:rFonts w:eastAsia="DengXian"/>
              </w:rPr>
              <w:t>NOTE 1:</w:t>
            </w:r>
            <w:r>
              <w:rPr>
                <w:rFonts w:eastAsia="DengXian"/>
              </w:rPr>
              <w:tab/>
              <w:t>Utilized bandwidth (i.e. average throughput) predication at the slice can be calculated by using the Data volume dispersion in the Duration.</w:t>
            </w:r>
          </w:p>
        </w:tc>
      </w:tr>
    </w:tbl>
    <w:p w14:paraId="0597F00D" w14:textId="77777777" w:rsidR="00D205FD" w:rsidRDefault="00D205FD" w:rsidP="00D205FD">
      <w:pPr>
        <w:pStyle w:val="FP"/>
      </w:pPr>
    </w:p>
    <w:p w14:paraId="30E0D501" w14:textId="77777777" w:rsidR="00D205FD" w:rsidRDefault="00D205FD" w:rsidP="00D205FD">
      <w:pPr>
        <w:pStyle w:val="NO"/>
      </w:pPr>
      <w:r>
        <w:lastRenderedPageBreak/>
        <w:t>NOTE:</w:t>
      </w:r>
      <w:r>
        <w:tab/>
        <w:t>The Application ID in the Data Volume Dispersion Analytics is optional. When the Application ID is missing, the Data Volume Dispersion Analytics is applied across all the applications in an AOI or a slice.</w:t>
      </w:r>
    </w:p>
    <w:p w14:paraId="3C584D43" w14:textId="77777777" w:rsidR="00D205FD" w:rsidRDefault="00D205FD" w:rsidP="00D205FD">
      <w:pPr>
        <w:pStyle w:val="Heading4"/>
      </w:pPr>
      <w:bookmarkStart w:id="28" w:name="_Toc75344675"/>
      <w:r>
        <w:t>6.10.3.2</w:t>
      </w:r>
      <w:r>
        <w:tab/>
        <w:t>Transactions Dispersion Analytics</w:t>
      </w:r>
      <w:bookmarkEnd w:id="28"/>
    </w:p>
    <w:p w14:paraId="2298DFFE" w14:textId="77777777" w:rsidR="00D205FD" w:rsidRDefault="00D205FD" w:rsidP="00D205FD">
      <w:r>
        <w:t>The transactions (MM and MS messages) dispersion analytics results provided by the NWDAF can be UE transactions dispersion statistics as defined in Table 6.10.3.2-1 and/or UE transactions dispersion predications as defined in Table 6.10.3.2-2. If the analytics covers multiple UEs, the Transactions dispersed, Transactions ranking, and Transactions percentile ranking parameters are calculated as the aggregated (i.e. summed up) number of transactions.</w:t>
      </w:r>
    </w:p>
    <w:p w14:paraId="5DD5CA92" w14:textId="77777777" w:rsidR="00D205FD" w:rsidRDefault="00D205FD" w:rsidP="00D205FD">
      <w:pPr>
        <w:pStyle w:val="TH"/>
      </w:pPr>
      <w:r>
        <w:t>Table 6.10.3.2-1: Transactions dispersion statistics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D205FD" w:rsidRPr="005D2CF1" w14:paraId="271417B1" w14:textId="77777777" w:rsidTr="0036481B">
        <w:trPr>
          <w:cantSplit/>
          <w:jc w:val="center"/>
        </w:trPr>
        <w:tc>
          <w:tcPr>
            <w:tcW w:w="2882" w:type="dxa"/>
          </w:tcPr>
          <w:p w14:paraId="6DC91ED3" w14:textId="77777777" w:rsidR="00D205FD" w:rsidRPr="005D2CF1" w:rsidRDefault="00D205FD" w:rsidP="0036481B">
            <w:pPr>
              <w:pStyle w:val="TAH"/>
            </w:pPr>
            <w:r w:rsidRPr="005D2CF1">
              <w:t>Information</w:t>
            </w:r>
          </w:p>
        </w:tc>
        <w:tc>
          <w:tcPr>
            <w:tcW w:w="5670" w:type="dxa"/>
          </w:tcPr>
          <w:p w14:paraId="57B0720C" w14:textId="77777777" w:rsidR="00D205FD" w:rsidRPr="005D2CF1" w:rsidRDefault="00D205FD" w:rsidP="0036481B">
            <w:pPr>
              <w:pStyle w:val="TAH"/>
            </w:pPr>
            <w:r w:rsidRPr="005D2CF1">
              <w:t>Description</w:t>
            </w:r>
          </w:p>
        </w:tc>
      </w:tr>
      <w:tr w:rsidR="00D205FD" w:rsidRPr="005D2CF1" w14:paraId="4E11B8DF" w14:textId="77777777" w:rsidTr="0036481B">
        <w:trPr>
          <w:cantSplit/>
          <w:jc w:val="center"/>
        </w:trPr>
        <w:tc>
          <w:tcPr>
            <w:tcW w:w="2882" w:type="dxa"/>
          </w:tcPr>
          <w:p w14:paraId="48DDB944" w14:textId="77777777" w:rsidR="00D205FD" w:rsidRPr="005D2CF1" w:rsidRDefault="00D205FD" w:rsidP="0036481B">
            <w:pPr>
              <w:pStyle w:val="TAL"/>
              <w:rPr>
                <w:rFonts w:eastAsia="MS Mincho"/>
              </w:rPr>
            </w:pPr>
            <w:r w:rsidRPr="00E9603C">
              <w:t>UE group ID or UE ID</w:t>
            </w:r>
          </w:p>
        </w:tc>
        <w:tc>
          <w:tcPr>
            <w:tcW w:w="5670" w:type="dxa"/>
          </w:tcPr>
          <w:p w14:paraId="7D1948FB" w14:textId="77777777" w:rsidR="00D205FD" w:rsidRPr="005D2CF1" w:rsidRDefault="00D205FD" w:rsidP="0036481B">
            <w:pPr>
              <w:pStyle w:val="TAL"/>
            </w:pPr>
            <w:r w:rsidRPr="00E9603C">
              <w:t>Identifies a UE or a group of UEs, e.g. internal group ID defined in TS 23.501 [2] clause 5.9.7, SUPI (see NOTE</w:t>
            </w:r>
            <w:r>
              <w:t xml:space="preserve"> 1</w:t>
            </w:r>
            <w:r w:rsidRPr="00E9603C">
              <w:t>).</w:t>
            </w:r>
          </w:p>
        </w:tc>
      </w:tr>
      <w:tr w:rsidR="00D205FD" w:rsidRPr="005D2CF1" w14:paraId="6C8C1CAB" w14:textId="77777777" w:rsidTr="0036481B">
        <w:trPr>
          <w:cantSplit/>
          <w:jc w:val="center"/>
        </w:trPr>
        <w:tc>
          <w:tcPr>
            <w:tcW w:w="2882" w:type="dxa"/>
          </w:tcPr>
          <w:p w14:paraId="18EE2E3D" w14:textId="77777777" w:rsidR="00D205FD" w:rsidRPr="00E9603C" w:rsidRDefault="00D205FD" w:rsidP="0036481B">
            <w:pPr>
              <w:pStyle w:val="TAL"/>
            </w:pPr>
            <w:r w:rsidRPr="00E9603C">
              <w:t>Time slot entry (1..max)</w:t>
            </w:r>
          </w:p>
        </w:tc>
        <w:tc>
          <w:tcPr>
            <w:tcW w:w="5670" w:type="dxa"/>
          </w:tcPr>
          <w:p w14:paraId="04708ADE" w14:textId="77777777" w:rsidR="00D205FD" w:rsidRPr="00E9603C" w:rsidRDefault="00D205FD" w:rsidP="0036481B">
            <w:pPr>
              <w:pStyle w:val="TAL"/>
            </w:pPr>
            <w:r w:rsidRPr="00E9603C">
              <w:t>List of time slots during the Analytics target period</w:t>
            </w:r>
            <w:r>
              <w:t>.</w:t>
            </w:r>
          </w:p>
        </w:tc>
      </w:tr>
      <w:tr w:rsidR="00D205FD" w:rsidRPr="005D2CF1" w14:paraId="61D5651E" w14:textId="77777777" w:rsidTr="0036481B">
        <w:trPr>
          <w:cantSplit/>
          <w:jc w:val="center"/>
        </w:trPr>
        <w:tc>
          <w:tcPr>
            <w:tcW w:w="2882" w:type="dxa"/>
          </w:tcPr>
          <w:p w14:paraId="5634CAE6" w14:textId="77777777" w:rsidR="00D205FD" w:rsidRPr="00E9603C" w:rsidRDefault="00D205FD" w:rsidP="0036481B">
            <w:pPr>
              <w:pStyle w:val="TAL"/>
            </w:pPr>
            <w:r w:rsidRPr="00E9603C">
              <w:t xml:space="preserve">  &gt; Time slot start</w:t>
            </w:r>
          </w:p>
        </w:tc>
        <w:tc>
          <w:tcPr>
            <w:tcW w:w="5670" w:type="dxa"/>
          </w:tcPr>
          <w:p w14:paraId="4258C048" w14:textId="77777777" w:rsidR="00D205FD" w:rsidRPr="00E9603C" w:rsidRDefault="00D205FD" w:rsidP="0036481B">
            <w:pPr>
              <w:pStyle w:val="TAL"/>
            </w:pPr>
            <w:r w:rsidRPr="00E9603C">
              <w:t>Time slot start within the Analytics target period</w:t>
            </w:r>
            <w:r>
              <w:t>.</w:t>
            </w:r>
          </w:p>
        </w:tc>
      </w:tr>
      <w:tr w:rsidR="00D205FD" w:rsidRPr="005D2CF1" w14:paraId="061D1AA0" w14:textId="77777777" w:rsidTr="0036481B">
        <w:trPr>
          <w:cantSplit/>
          <w:jc w:val="center"/>
        </w:trPr>
        <w:tc>
          <w:tcPr>
            <w:tcW w:w="2882" w:type="dxa"/>
          </w:tcPr>
          <w:p w14:paraId="52951D5E" w14:textId="77777777" w:rsidR="00D205FD" w:rsidRPr="00E9603C" w:rsidRDefault="00D205FD" w:rsidP="0036481B">
            <w:pPr>
              <w:pStyle w:val="TAL"/>
            </w:pPr>
            <w:r w:rsidRPr="00E9603C">
              <w:t xml:space="preserve">  &gt; Duration</w:t>
            </w:r>
          </w:p>
        </w:tc>
        <w:tc>
          <w:tcPr>
            <w:tcW w:w="5670" w:type="dxa"/>
          </w:tcPr>
          <w:p w14:paraId="3D948773" w14:textId="77777777" w:rsidR="00D205FD" w:rsidRPr="00E9603C" w:rsidRDefault="00D205FD" w:rsidP="0036481B">
            <w:pPr>
              <w:pStyle w:val="TAL"/>
            </w:pPr>
            <w:r w:rsidRPr="00E9603C">
              <w:t>Duration of the time slot</w:t>
            </w:r>
            <w:r>
              <w:t>.</w:t>
            </w:r>
          </w:p>
        </w:tc>
      </w:tr>
      <w:tr w:rsidR="00D205FD" w:rsidRPr="005D2CF1" w14:paraId="789B3E76" w14:textId="77777777" w:rsidTr="0036481B">
        <w:trPr>
          <w:cantSplit/>
          <w:jc w:val="center"/>
        </w:trPr>
        <w:tc>
          <w:tcPr>
            <w:tcW w:w="2882" w:type="dxa"/>
          </w:tcPr>
          <w:p w14:paraId="2593296B" w14:textId="77777777" w:rsidR="00D205FD" w:rsidRPr="00E9603C" w:rsidRDefault="00D205FD" w:rsidP="0036481B">
            <w:pPr>
              <w:pStyle w:val="TAL"/>
            </w:pPr>
            <w:r w:rsidRPr="00E9603C">
              <w:t xml:space="preserve">  &gt; UE location (1..max)</w:t>
            </w:r>
          </w:p>
        </w:tc>
        <w:tc>
          <w:tcPr>
            <w:tcW w:w="5670" w:type="dxa"/>
          </w:tcPr>
          <w:p w14:paraId="19A8B7AE" w14:textId="77777777" w:rsidR="00D205FD" w:rsidRPr="00E9603C" w:rsidRDefault="00D205FD" w:rsidP="0036481B">
            <w:pPr>
              <w:pStyle w:val="TAL"/>
            </w:pPr>
            <w:r w:rsidRPr="00E9603C">
              <w:t>Observed location statistics</w:t>
            </w:r>
            <w:r>
              <w:t>.</w:t>
            </w:r>
          </w:p>
        </w:tc>
      </w:tr>
      <w:tr w:rsidR="00D205FD" w:rsidRPr="005D2CF1" w14:paraId="52C86B43" w14:textId="77777777" w:rsidTr="0036481B">
        <w:trPr>
          <w:cantSplit/>
          <w:jc w:val="center"/>
        </w:trPr>
        <w:tc>
          <w:tcPr>
            <w:tcW w:w="2882" w:type="dxa"/>
          </w:tcPr>
          <w:p w14:paraId="76B8342B" w14:textId="77777777" w:rsidR="00D205FD" w:rsidRPr="00E9603C" w:rsidRDefault="00D205FD" w:rsidP="0036481B">
            <w:pPr>
              <w:pStyle w:val="TAL"/>
            </w:pPr>
            <w:r w:rsidRPr="00E9603C">
              <w:t xml:space="preserve">      &gt;&gt; UE location</w:t>
            </w:r>
          </w:p>
        </w:tc>
        <w:tc>
          <w:tcPr>
            <w:tcW w:w="5670" w:type="dxa"/>
          </w:tcPr>
          <w:p w14:paraId="13B646D7" w14:textId="77777777" w:rsidR="00D205FD" w:rsidRPr="00E9603C" w:rsidRDefault="00D205FD" w:rsidP="0036481B">
            <w:pPr>
              <w:pStyle w:val="TAL"/>
            </w:pPr>
            <w:r w:rsidRPr="00E9603C">
              <w:t>TA or cells where the UE</w:t>
            </w:r>
            <w:r>
              <w:t xml:space="preserve"> or group of UEs</w:t>
            </w:r>
            <w:r w:rsidRPr="00E9603C">
              <w:t xml:space="preserve"> dispersed its transactions</w:t>
            </w:r>
            <w:r>
              <w:t xml:space="preserve"> (see NOTE 3).</w:t>
            </w:r>
          </w:p>
        </w:tc>
      </w:tr>
      <w:tr w:rsidR="00D205FD" w:rsidRPr="005D2CF1" w14:paraId="563C5370" w14:textId="77777777" w:rsidTr="0036481B">
        <w:trPr>
          <w:cantSplit/>
          <w:jc w:val="center"/>
        </w:trPr>
        <w:tc>
          <w:tcPr>
            <w:tcW w:w="2882" w:type="dxa"/>
          </w:tcPr>
          <w:p w14:paraId="6DC7DC47" w14:textId="77777777" w:rsidR="00D205FD" w:rsidRPr="00E9603C" w:rsidRDefault="00D205FD" w:rsidP="0036481B">
            <w:pPr>
              <w:pStyle w:val="TAL"/>
            </w:pPr>
            <w:r w:rsidRPr="00E9603C">
              <w:t xml:space="preserve">      &gt;&gt; Transaction</w:t>
            </w:r>
            <w:r>
              <w:t>s</w:t>
            </w:r>
            <w:r w:rsidRPr="00E9603C">
              <w:t xml:space="preserve"> dispersed</w:t>
            </w:r>
            <w:r>
              <w:t xml:space="preserve"> (NOTE 4)</w:t>
            </w:r>
          </w:p>
        </w:tc>
        <w:tc>
          <w:tcPr>
            <w:tcW w:w="5670" w:type="dxa"/>
          </w:tcPr>
          <w:p w14:paraId="275A820F" w14:textId="77777777" w:rsidR="00D205FD" w:rsidRPr="00E9603C" w:rsidRDefault="00D205FD" w:rsidP="0036481B">
            <w:pPr>
              <w:pStyle w:val="TAL"/>
            </w:pPr>
            <w:r w:rsidRPr="00E9603C">
              <w:t xml:space="preserve">Transactions </w:t>
            </w:r>
            <w:r>
              <w:t>amount</w:t>
            </w:r>
            <w:r w:rsidRPr="00E9603C">
              <w:t xml:space="preserve"> dispersed at this location</w:t>
            </w:r>
            <w:r>
              <w:t>.</w:t>
            </w:r>
          </w:p>
        </w:tc>
      </w:tr>
      <w:tr w:rsidR="00D205FD" w:rsidRPr="005D2CF1" w14:paraId="4B034C73" w14:textId="77777777" w:rsidTr="0036481B">
        <w:trPr>
          <w:cantSplit/>
          <w:jc w:val="center"/>
        </w:trPr>
        <w:tc>
          <w:tcPr>
            <w:tcW w:w="2882" w:type="dxa"/>
          </w:tcPr>
          <w:p w14:paraId="6359CF4B" w14:textId="77777777" w:rsidR="00D205FD" w:rsidRPr="00E9603C" w:rsidRDefault="00D205FD" w:rsidP="0036481B">
            <w:pPr>
              <w:pStyle w:val="TAL"/>
            </w:pPr>
            <w:r w:rsidRPr="00E9603C">
              <w:t xml:space="preserve">      &gt;&gt; Transaction</w:t>
            </w:r>
            <w:r>
              <w:t>s mobility</w:t>
            </w:r>
            <w:r w:rsidRPr="00E9603C">
              <w:t xml:space="preserve"> classification</w:t>
            </w:r>
            <w:r>
              <w:t xml:space="preserve"> (NOTE 4)</w:t>
            </w:r>
          </w:p>
        </w:tc>
        <w:tc>
          <w:tcPr>
            <w:tcW w:w="5670" w:type="dxa"/>
          </w:tcPr>
          <w:p w14:paraId="077267C3" w14:textId="77777777" w:rsidR="00D205FD" w:rsidRPr="00E9603C" w:rsidRDefault="00D205FD" w:rsidP="0036481B">
            <w:pPr>
              <w:pStyle w:val="TAL"/>
            </w:pPr>
            <w:r w:rsidRPr="00E9603C">
              <w:t>Transactions mobility classification</w:t>
            </w:r>
            <w:r>
              <w:t xml:space="preserve"> of the UE</w:t>
            </w:r>
            <w:r w:rsidRPr="00E9603C">
              <w:t xml:space="preserve"> for this location: fixed, camper, traveller</w:t>
            </w:r>
            <w:r>
              <w:t xml:space="preserve"> (see NOTE 5).</w:t>
            </w:r>
          </w:p>
        </w:tc>
      </w:tr>
      <w:tr w:rsidR="00D205FD" w:rsidRPr="005D2CF1" w14:paraId="4EFECAC8" w14:textId="77777777" w:rsidTr="0036481B">
        <w:trPr>
          <w:cantSplit/>
          <w:jc w:val="center"/>
        </w:trPr>
        <w:tc>
          <w:tcPr>
            <w:tcW w:w="2882" w:type="dxa"/>
          </w:tcPr>
          <w:p w14:paraId="5898C2D9" w14:textId="77777777" w:rsidR="00D205FD" w:rsidRPr="00E9603C" w:rsidRDefault="00D205FD" w:rsidP="0036481B">
            <w:pPr>
              <w:pStyle w:val="TAL"/>
            </w:pPr>
            <w:r w:rsidRPr="00E9603C">
              <w:t xml:space="preserve">      &gt;&gt; Transaction</w:t>
            </w:r>
            <w:r>
              <w:t>s</w:t>
            </w:r>
            <w:r w:rsidRPr="00E9603C">
              <w:t xml:space="preserve"> ranking</w:t>
            </w:r>
            <w:r>
              <w:t xml:space="preserve"> (NOTE 4)</w:t>
            </w:r>
          </w:p>
        </w:tc>
        <w:tc>
          <w:tcPr>
            <w:tcW w:w="5670" w:type="dxa"/>
          </w:tcPr>
          <w:p w14:paraId="7777EE53" w14:textId="77777777" w:rsidR="00D205FD" w:rsidRPr="00E9603C" w:rsidRDefault="00D205FD" w:rsidP="0036481B">
            <w:pPr>
              <w:pStyle w:val="TAL"/>
            </w:pPr>
            <w:r>
              <w:t>R</w:t>
            </w:r>
            <w:r w:rsidRPr="00E9603C">
              <w:t xml:space="preserve">anking of transactions </w:t>
            </w:r>
            <w:r>
              <w:t>amount</w:t>
            </w:r>
            <w:r w:rsidRPr="00E9603C">
              <w:t xml:space="preserve"> at this location</w:t>
            </w:r>
            <w:r>
              <w:t>.</w:t>
            </w:r>
            <w:r w:rsidRPr="00E9603C">
              <w:t xml:space="preserve"> </w:t>
            </w:r>
            <w:r>
              <w:t>See NOTE 2.</w:t>
            </w:r>
          </w:p>
        </w:tc>
      </w:tr>
      <w:tr w:rsidR="00D205FD" w:rsidRPr="005D2CF1" w14:paraId="56B2F2A6" w14:textId="77777777" w:rsidTr="0036481B">
        <w:trPr>
          <w:cantSplit/>
          <w:jc w:val="center"/>
        </w:trPr>
        <w:tc>
          <w:tcPr>
            <w:tcW w:w="2882" w:type="dxa"/>
          </w:tcPr>
          <w:p w14:paraId="1FB63266" w14:textId="77777777" w:rsidR="00D205FD" w:rsidRPr="00E9603C" w:rsidRDefault="00D205FD" w:rsidP="0036481B">
            <w:pPr>
              <w:pStyle w:val="TAL"/>
            </w:pPr>
            <w:r>
              <w:t xml:space="preserve">      &gt;&gt; Transactions percentile ranking (NOTE 4)</w:t>
            </w:r>
          </w:p>
        </w:tc>
        <w:tc>
          <w:tcPr>
            <w:tcW w:w="5670" w:type="dxa"/>
          </w:tcPr>
          <w:p w14:paraId="2BB8416E" w14:textId="77777777" w:rsidR="00D205FD" w:rsidRPr="00E9603C" w:rsidRDefault="00D205FD" w:rsidP="0036481B">
            <w:pPr>
              <w:pStyle w:val="TAL"/>
            </w:pPr>
            <w:r>
              <w:t>Percentile ranking of the UE or UE group in the Cumulative Distribution Function of transactions for the population of all UEs served at the location.</w:t>
            </w:r>
          </w:p>
        </w:tc>
      </w:tr>
      <w:tr w:rsidR="00D205FD" w:rsidRPr="005D2CF1" w14:paraId="09BA8134" w14:textId="77777777" w:rsidTr="0036481B">
        <w:trPr>
          <w:cantSplit/>
          <w:jc w:val="center"/>
        </w:trPr>
        <w:tc>
          <w:tcPr>
            <w:tcW w:w="2882" w:type="dxa"/>
          </w:tcPr>
          <w:p w14:paraId="2A13B468" w14:textId="77777777" w:rsidR="00D205FD" w:rsidRPr="00E9603C" w:rsidRDefault="00D205FD" w:rsidP="0036481B">
            <w:pPr>
              <w:pStyle w:val="TAL"/>
            </w:pPr>
            <w:r w:rsidRPr="00E9603C">
              <w:t xml:space="preserve">      &gt;&gt; Ratio</w:t>
            </w:r>
          </w:p>
        </w:tc>
        <w:tc>
          <w:tcPr>
            <w:tcW w:w="5670" w:type="dxa"/>
          </w:tcPr>
          <w:p w14:paraId="50FCB50C" w14:textId="77777777" w:rsidR="00D205FD" w:rsidRDefault="00D205FD" w:rsidP="0036481B">
            <w:pPr>
              <w:pStyle w:val="TAL"/>
            </w:pPr>
            <w:r w:rsidRPr="00E9603C">
              <w:t xml:space="preserve">Percentage of UEs in the group (in </w:t>
            </w:r>
            <w:r>
              <w:t xml:space="preserve">the </w:t>
            </w:r>
            <w:r w:rsidRPr="00E9603C">
              <w:t>case of UE group)</w:t>
            </w:r>
            <w:r>
              <w:t>.</w:t>
            </w:r>
          </w:p>
        </w:tc>
      </w:tr>
      <w:tr w:rsidR="00D205FD" w:rsidRPr="005D2CF1" w14:paraId="298001D3" w14:textId="77777777" w:rsidTr="0036481B">
        <w:trPr>
          <w:cantSplit/>
          <w:jc w:val="center"/>
        </w:trPr>
        <w:tc>
          <w:tcPr>
            <w:tcW w:w="8552" w:type="dxa"/>
            <w:gridSpan w:val="2"/>
          </w:tcPr>
          <w:p w14:paraId="52FB5453" w14:textId="77777777" w:rsidR="00D205FD" w:rsidRDefault="00D205FD" w:rsidP="0036481B">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0EDEC2FB" w14:textId="77777777" w:rsidR="00D205FD" w:rsidRDefault="00D205FD" w:rsidP="0036481B">
            <w:pPr>
              <w:pStyle w:val="TAN"/>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p>
          <w:p w14:paraId="12EACDF6" w14:textId="77777777" w:rsidR="00D205FD" w:rsidRDefault="00D205FD" w:rsidP="0036481B">
            <w:pPr>
              <w:pStyle w:val="TAN"/>
            </w:pPr>
            <w:r>
              <w:t>NOTE 3:</w:t>
            </w:r>
            <w:r>
              <w:tab/>
              <w:t>When possible and applicable to the access type, UE location is provided according to the preferred granularity of location information.</w:t>
            </w:r>
          </w:p>
          <w:p w14:paraId="54EC0160" w14:textId="77777777" w:rsidR="00D205FD" w:rsidRDefault="00D205FD" w:rsidP="0036481B">
            <w:pPr>
              <w:pStyle w:val="TAN"/>
            </w:pPr>
            <w:r>
              <w:t>NOTE 4:</w:t>
            </w:r>
            <w:r>
              <w:tab/>
              <w:t>This information element is an analytics subset that can be used in "list of analytics subsets that are requested" and "accuracy level per analytics subset".</w:t>
            </w:r>
          </w:p>
          <w:p w14:paraId="7CFDA3C0" w14:textId="77777777" w:rsidR="00D205FD" w:rsidRPr="00E9603C" w:rsidRDefault="00D205FD" w:rsidP="0036481B">
            <w:pPr>
              <w:pStyle w:val="TAN"/>
            </w:pPr>
            <w:r>
              <w:t>NOTE 5:</w:t>
            </w:r>
            <w:r>
              <w:tab/>
              <w:t>This parameter is only provided for target of analytics reporting set to single UE.</w:t>
            </w:r>
          </w:p>
        </w:tc>
      </w:tr>
    </w:tbl>
    <w:p w14:paraId="2ED2C5E8" w14:textId="77777777" w:rsidR="00D205FD" w:rsidRPr="005D2CF1" w:rsidRDefault="00D205FD" w:rsidP="00D205FD">
      <w:pPr>
        <w:pStyle w:val="FP"/>
        <w:rPr>
          <w:lang w:eastAsia="zh-CN"/>
        </w:rPr>
      </w:pPr>
    </w:p>
    <w:p w14:paraId="66FF2F58" w14:textId="77777777" w:rsidR="00D205FD" w:rsidRDefault="00D205FD" w:rsidP="00D205FD">
      <w:pPr>
        <w:pStyle w:val="TH"/>
      </w:pPr>
      <w:r>
        <w:lastRenderedPageBreak/>
        <w:t>Table 6.10.3.2-2: Transactions 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D205FD" w:rsidRPr="005D2CF1" w14:paraId="0A6B4FD1" w14:textId="77777777" w:rsidTr="0036481B">
        <w:trPr>
          <w:cantSplit/>
          <w:jc w:val="center"/>
        </w:trPr>
        <w:tc>
          <w:tcPr>
            <w:tcW w:w="2882" w:type="dxa"/>
          </w:tcPr>
          <w:p w14:paraId="66C8298B" w14:textId="77777777" w:rsidR="00D205FD" w:rsidRPr="005D2CF1" w:rsidRDefault="00D205FD" w:rsidP="0036481B">
            <w:pPr>
              <w:pStyle w:val="TAH"/>
            </w:pPr>
            <w:r w:rsidRPr="005D2CF1">
              <w:t>Information</w:t>
            </w:r>
          </w:p>
        </w:tc>
        <w:tc>
          <w:tcPr>
            <w:tcW w:w="5670" w:type="dxa"/>
          </w:tcPr>
          <w:p w14:paraId="27EEACE3" w14:textId="77777777" w:rsidR="00D205FD" w:rsidRPr="005D2CF1" w:rsidRDefault="00D205FD" w:rsidP="0036481B">
            <w:pPr>
              <w:pStyle w:val="TAH"/>
            </w:pPr>
            <w:r w:rsidRPr="005D2CF1">
              <w:t>Description</w:t>
            </w:r>
          </w:p>
        </w:tc>
      </w:tr>
      <w:tr w:rsidR="00D205FD" w:rsidRPr="005D2CF1" w14:paraId="316112BD" w14:textId="77777777" w:rsidTr="0036481B">
        <w:trPr>
          <w:cantSplit/>
          <w:jc w:val="center"/>
        </w:trPr>
        <w:tc>
          <w:tcPr>
            <w:tcW w:w="2882" w:type="dxa"/>
          </w:tcPr>
          <w:p w14:paraId="51E1C61D" w14:textId="77777777" w:rsidR="00D205FD" w:rsidRPr="005D2CF1" w:rsidRDefault="00D205FD" w:rsidP="0036481B">
            <w:pPr>
              <w:pStyle w:val="TAL"/>
              <w:rPr>
                <w:rFonts w:eastAsia="MS Mincho"/>
              </w:rPr>
            </w:pPr>
            <w:r w:rsidRPr="00E9603C">
              <w:t>UE group ID or UE ID</w:t>
            </w:r>
          </w:p>
        </w:tc>
        <w:tc>
          <w:tcPr>
            <w:tcW w:w="5670" w:type="dxa"/>
          </w:tcPr>
          <w:p w14:paraId="5D7A216C" w14:textId="77777777" w:rsidR="00D205FD" w:rsidRPr="005D2CF1" w:rsidRDefault="00D205FD" w:rsidP="0036481B">
            <w:pPr>
              <w:pStyle w:val="TAL"/>
            </w:pPr>
            <w:r w:rsidRPr="00E9603C">
              <w:t>Identifies a UE or a group of UEs, e.g. internal group ID defined in TS 23.501 [2] clause 5.9.7, SUPI (see NOTE</w:t>
            </w:r>
            <w:r>
              <w:t xml:space="preserve"> 1</w:t>
            </w:r>
            <w:r w:rsidRPr="00E9603C">
              <w:t>).</w:t>
            </w:r>
          </w:p>
        </w:tc>
      </w:tr>
      <w:tr w:rsidR="00D205FD" w:rsidRPr="005D2CF1" w14:paraId="2CDB2464" w14:textId="77777777" w:rsidTr="0036481B">
        <w:trPr>
          <w:cantSplit/>
          <w:jc w:val="center"/>
        </w:trPr>
        <w:tc>
          <w:tcPr>
            <w:tcW w:w="2882" w:type="dxa"/>
          </w:tcPr>
          <w:p w14:paraId="7418A2B7" w14:textId="77777777" w:rsidR="00D205FD" w:rsidRPr="00E9603C" w:rsidRDefault="00D205FD" w:rsidP="0036481B">
            <w:pPr>
              <w:pStyle w:val="TAL"/>
            </w:pPr>
            <w:r w:rsidRPr="00E9603C">
              <w:t>Time slot entry (1..max)</w:t>
            </w:r>
          </w:p>
        </w:tc>
        <w:tc>
          <w:tcPr>
            <w:tcW w:w="5670" w:type="dxa"/>
          </w:tcPr>
          <w:p w14:paraId="70274050" w14:textId="77777777" w:rsidR="00D205FD" w:rsidRPr="00E9603C" w:rsidRDefault="00D205FD" w:rsidP="0036481B">
            <w:pPr>
              <w:pStyle w:val="TAL"/>
            </w:pPr>
            <w:r w:rsidRPr="00E9603C">
              <w:t>List of predicted time slots</w:t>
            </w:r>
            <w:r>
              <w:t>.</w:t>
            </w:r>
          </w:p>
        </w:tc>
      </w:tr>
      <w:tr w:rsidR="00D205FD" w:rsidRPr="005D2CF1" w14:paraId="54ACF4A6" w14:textId="77777777" w:rsidTr="0036481B">
        <w:trPr>
          <w:cantSplit/>
          <w:jc w:val="center"/>
        </w:trPr>
        <w:tc>
          <w:tcPr>
            <w:tcW w:w="2882" w:type="dxa"/>
          </w:tcPr>
          <w:p w14:paraId="6E0FD662" w14:textId="77777777" w:rsidR="00D205FD" w:rsidRPr="00E9603C" w:rsidRDefault="00D205FD" w:rsidP="0036481B">
            <w:pPr>
              <w:pStyle w:val="TAL"/>
            </w:pPr>
            <w:r w:rsidRPr="00E9603C">
              <w:t xml:space="preserve">  &gt; Time slot start</w:t>
            </w:r>
          </w:p>
        </w:tc>
        <w:tc>
          <w:tcPr>
            <w:tcW w:w="5670" w:type="dxa"/>
          </w:tcPr>
          <w:p w14:paraId="70A0676F" w14:textId="77777777" w:rsidR="00D205FD" w:rsidRPr="00E9603C" w:rsidRDefault="00D205FD" w:rsidP="0036481B">
            <w:pPr>
              <w:pStyle w:val="TAL"/>
            </w:pPr>
            <w:r w:rsidRPr="00E9603C">
              <w:t>Time slot start within the Analytics target period</w:t>
            </w:r>
            <w:r>
              <w:t>.</w:t>
            </w:r>
          </w:p>
        </w:tc>
      </w:tr>
      <w:tr w:rsidR="00D205FD" w:rsidRPr="005D2CF1" w14:paraId="51B35DCF" w14:textId="77777777" w:rsidTr="0036481B">
        <w:trPr>
          <w:cantSplit/>
          <w:jc w:val="center"/>
        </w:trPr>
        <w:tc>
          <w:tcPr>
            <w:tcW w:w="2882" w:type="dxa"/>
          </w:tcPr>
          <w:p w14:paraId="0A3270BB" w14:textId="77777777" w:rsidR="00D205FD" w:rsidRPr="00E9603C" w:rsidRDefault="00D205FD" w:rsidP="0036481B">
            <w:pPr>
              <w:pStyle w:val="TAL"/>
            </w:pPr>
            <w:r w:rsidRPr="00E9603C">
              <w:t xml:space="preserve">  &gt; Duration</w:t>
            </w:r>
          </w:p>
        </w:tc>
        <w:tc>
          <w:tcPr>
            <w:tcW w:w="5670" w:type="dxa"/>
          </w:tcPr>
          <w:p w14:paraId="4C1B630A" w14:textId="77777777" w:rsidR="00D205FD" w:rsidRPr="00E9603C" w:rsidRDefault="00D205FD" w:rsidP="0036481B">
            <w:pPr>
              <w:pStyle w:val="TAL"/>
            </w:pPr>
            <w:r w:rsidRPr="00E9603C">
              <w:t>Duration of the time slot</w:t>
            </w:r>
            <w:r>
              <w:t>.</w:t>
            </w:r>
          </w:p>
        </w:tc>
      </w:tr>
      <w:tr w:rsidR="00D205FD" w:rsidRPr="005D2CF1" w14:paraId="50571A0E" w14:textId="77777777" w:rsidTr="0036481B">
        <w:trPr>
          <w:cantSplit/>
          <w:jc w:val="center"/>
        </w:trPr>
        <w:tc>
          <w:tcPr>
            <w:tcW w:w="2882" w:type="dxa"/>
          </w:tcPr>
          <w:p w14:paraId="6922AC9B" w14:textId="77777777" w:rsidR="00D205FD" w:rsidRPr="00E9603C" w:rsidRDefault="00D205FD" w:rsidP="0036481B">
            <w:pPr>
              <w:pStyle w:val="TAL"/>
            </w:pPr>
            <w:r w:rsidRPr="00E9603C">
              <w:t xml:space="preserve">  &gt; UE location (1..max)</w:t>
            </w:r>
          </w:p>
        </w:tc>
        <w:tc>
          <w:tcPr>
            <w:tcW w:w="5670" w:type="dxa"/>
          </w:tcPr>
          <w:p w14:paraId="7244B16A" w14:textId="77777777" w:rsidR="00D205FD" w:rsidRPr="00E9603C" w:rsidRDefault="00D205FD" w:rsidP="0036481B">
            <w:pPr>
              <w:pStyle w:val="TAL"/>
            </w:pPr>
            <w:r w:rsidRPr="00E9603C">
              <w:t>Predicted location during the analytic target period</w:t>
            </w:r>
            <w:r>
              <w:t>.</w:t>
            </w:r>
          </w:p>
        </w:tc>
      </w:tr>
      <w:tr w:rsidR="00D205FD" w:rsidRPr="005D2CF1" w14:paraId="038FA357" w14:textId="77777777" w:rsidTr="0036481B">
        <w:trPr>
          <w:cantSplit/>
          <w:jc w:val="center"/>
        </w:trPr>
        <w:tc>
          <w:tcPr>
            <w:tcW w:w="2882" w:type="dxa"/>
          </w:tcPr>
          <w:p w14:paraId="388F7051" w14:textId="77777777" w:rsidR="00D205FD" w:rsidRPr="00E9603C" w:rsidRDefault="00D205FD" w:rsidP="0036481B">
            <w:pPr>
              <w:pStyle w:val="TAL"/>
            </w:pPr>
            <w:r w:rsidRPr="00E9603C">
              <w:t xml:space="preserve">      &gt;&gt; UE location</w:t>
            </w:r>
          </w:p>
        </w:tc>
        <w:tc>
          <w:tcPr>
            <w:tcW w:w="5670" w:type="dxa"/>
          </w:tcPr>
          <w:p w14:paraId="71D4961C" w14:textId="77777777" w:rsidR="00D205FD" w:rsidRPr="00E9603C" w:rsidRDefault="00D205FD" w:rsidP="0036481B">
            <w:pPr>
              <w:pStyle w:val="TAL"/>
            </w:pPr>
            <w:r w:rsidRPr="00E9603C">
              <w:t>TA or cells where the UE</w:t>
            </w:r>
            <w:r>
              <w:t xml:space="preserve"> or group of UEs</w:t>
            </w:r>
            <w:r w:rsidRPr="00E9603C">
              <w:t xml:space="preserve"> is predicted to disperse its transactions</w:t>
            </w:r>
            <w:r>
              <w:t xml:space="preserve"> (see NOTE 3).</w:t>
            </w:r>
          </w:p>
        </w:tc>
      </w:tr>
      <w:tr w:rsidR="00D205FD" w:rsidRPr="005D2CF1" w14:paraId="394E9416" w14:textId="77777777" w:rsidTr="0036481B">
        <w:trPr>
          <w:cantSplit/>
          <w:jc w:val="center"/>
        </w:trPr>
        <w:tc>
          <w:tcPr>
            <w:tcW w:w="2882" w:type="dxa"/>
          </w:tcPr>
          <w:p w14:paraId="3879FB20" w14:textId="77777777" w:rsidR="00D205FD" w:rsidRPr="00E9603C" w:rsidRDefault="00D205FD" w:rsidP="0036481B">
            <w:pPr>
              <w:pStyle w:val="TAL"/>
            </w:pPr>
            <w:r w:rsidRPr="00E9603C">
              <w:t xml:space="preserve">      &gt;&gt; Transaction</w:t>
            </w:r>
            <w:r>
              <w:t>s</w:t>
            </w:r>
            <w:r w:rsidRPr="00E9603C">
              <w:t xml:space="preserve"> dispersion</w:t>
            </w:r>
            <w:r>
              <w:t xml:space="preserve"> (NOTE 4)</w:t>
            </w:r>
          </w:p>
        </w:tc>
        <w:tc>
          <w:tcPr>
            <w:tcW w:w="5670" w:type="dxa"/>
          </w:tcPr>
          <w:p w14:paraId="3AA3CF25" w14:textId="77777777" w:rsidR="00D205FD" w:rsidRPr="00E9603C" w:rsidRDefault="00D205FD" w:rsidP="0036481B">
            <w:pPr>
              <w:pStyle w:val="TAL"/>
            </w:pPr>
            <w:r w:rsidRPr="00E9603C">
              <w:t xml:space="preserve">Transaction </w:t>
            </w:r>
            <w:r>
              <w:t>amount</w:t>
            </w:r>
            <w:r w:rsidRPr="00E9603C">
              <w:t xml:space="preserve"> predicted to be dispersed at this location</w:t>
            </w:r>
            <w:r>
              <w:t>.</w:t>
            </w:r>
          </w:p>
        </w:tc>
      </w:tr>
      <w:tr w:rsidR="00D205FD" w:rsidRPr="005D2CF1" w14:paraId="0654E9A8" w14:textId="77777777" w:rsidTr="0036481B">
        <w:trPr>
          <w:cantSplit/>
          <w:jc w:val="center"/>
        </w:trPr>
        <w:tc>
          <w:tcPr>
            <w:tcW w:w="2882" w:type="dxa"/>
          </w:tcPr>
          <w:p w14:paraId="1693DB13" w14:textId="77777777" w:rsidR="00D205FD" w:rsidRPr="00E9603C" w:rsidRDefault="00D205FD" w:rsidP="0036481B">
            <w:pPr>
              <w:pStyle w:val="TAL"/>
            </w:pPr>
            <w:r w:rsidRPr="00E9603C">
              <w:t xml:space="preserve">      </w:t>
            </w:r>
            <w:r>
              <w:t xml:space="preserve">    </w:t>
            </w:r>
            <w:r w:rsidRPr="00E9603C">
              <w:t>&gt;&gt;</w:t>
            </w:r>
            <w:r>
              <w:t>&gt;</w:t>
            </w:r>
            <w:r w:rsidRPr="00E9603C">
              <w:t xml:space="preserve"> Confidence</w:t>
            </w:r>
          </w:p>
        </w:tc>
        <w:tc>
          <w:tcPr>
            <w:tcW w:w="5670" w:type="dxa"/>
          </w:tcPr>
          <w:p w14:paraId="41481B87" w14:textId="77777777" w:rsidR="00D205FD" w:rsidRPr="00E9603C" w:rsidRDefault="00D205FD" w:rsidP="0036481B">
            <w:pPr>
              <w:pStyle w:val="TAL"/>
            </w:pPr>
            <w:r w:rsidRPr="00E9603C">
              <w:t>Confidence of this prediction (i.e. data to be dispersed at this location)</w:t>
            </w:r>
            <w:r>
              <w:t>.</w:t>
            </w:r>
          </w:p>
        </w:tc>
      </w:tr>
      <w:tr w:rsidR="00D205FD" w:rsidRPr="005D2CF1" w14:paraId="31185EA1" w14:textId="77777777" w:rsidTr="0036481B">
        <w:trPr>
          <w:cantSplit/>
          <w:jc w:val="center"/>
        </w:trPr>
        <w:tc>
          <w:tcPr>
            <w:tcW w:w="2882" w:type="dxa"/>
          </w:tcPr>
          <w:p w14:paraId="02947CD2" w14:textId="77777777" w:rsidR="00D205FD" w:rsidRPr="00E9603C" w:rsidRDefault="00D205FD" w:rsidP="0036481B">
            <w:pPr>
              <w:pStyle w:val="TAL"/>
            </w:pPr>
            <w:r w:rsidRPr="00E9603C">
              <w:t xml:space="preserve">      &gt;&gt; Transaction</w:t>
            </w:r>
            <w:r>
              <w:t>s mobility</w:t>
            </w:r>
            <w:r w:rsidRPr="00E9603C">
              <w:t xml:space="preserve"> classification</w:t>
            </w:r>
            <w:r>
              <w:t xml:space="preserve"> (NOTE 4)</w:t>
            </w:r>
          </w:p>
        </w:tc>
        <w:tc>
          <w:tcPr>
            <w:tcW w:w="5670" w:type="dxa"/>
          </w:tcPr>
          <w:p w14:paraId="15852CE7" w14:textId="77777777" w:rsidR="00D205FD" w:rsidRPr="00E9603C" w:rsidRDefault="00D205FD" w:rsidP="0036481B">
            <w:pPr>
              <w:pStyle w:val="TAL"/>
            </w:pPr>
            <w:r w:rsidRPr="00E9603C">
              <w:t>Transaction mobility classification</w:t>
            </w:r>
            <w:r>
              <w:t xml:space="preserve"> of the UE</w:t>
            </w:r>
            <w:r w:rsidRPr="00E9603C">
              <w:t xml:space="preserve"> for this location: fixed, camper, traveller</w:t>
            </w:r>
            <w:r>
              <w:t xml:space="preserve"> (see NOTE 5).</w:t>
            </w:r>
          </w:p>
        </w:tc>
      </w:tr>
      <w:tr w:rsidR="00D205FD" w:rsidRPr="005D2CF1" w14:paraId="035DB1A6" w14:textId="77777777" w:rsidTr="0036481B">
        <w:trPr>
          <w:cantSplit/>
          <w:jc w:val="center"/>
        </w:trPr>
        <w:tc>
          <w:tcPr>
            <w:tcW w:w="2882" w:type="dxa"/>
          </w:tcPr>
          <w:p w14:paraId="0EF326A0" w14:textId="77777777" w:rsidR="00D205FD" w:rsidRPr="00E9603C" w:rsidRDefault="00D205FD" w:rsidP="0036481B">
            <w:pPr>
              <w:pStyle w:val="TAL"/>
            </w:pPr>
            <w:r w:rsidRPr="00E9603C">
              <w:t xml:space="preserve">      </w:t>
            </w:r>
            <w:r>
              <w:t xml:space="preserve">    </w:t>
            </w:r>
            <w:r w:rsidRPr="00E9603C">
              <w:t>&gt;&gt;</w:t>
            </w:r>
            <w:r>
              <w:t>&gt;</w:t>
            </w:r>
            <w:r w:rsidRPr="00E9603C">
              <w:t xml:space="preserve"> Confidence</w:t>
            </w:r>
          </w:p>
        </w:tc>
        <w:tc>
          <w:tcPr>
            <w:tcW w:w="5670" w:type="dxa"/>
          </w:tcPr>
          <w:p w14:paraId="211D7D54" w14:textId="77777777" w:rsidR="00D205FD" w:rsidRPr="00E9603C" w:rsidRDefault="00D205FD" w:rsidP="0036481B">
            <w:pPr>
              <w:pStyle w:val="TAL"/>
            </w:pPr>
            <w:r w:rsidRPr="00E9603C">
              <w:t>Confidence of this prediction (i.e. mobility classification at this location)</w:t>
            </w:r>
            <w:r>
              <w:t>.</w:t>
            </w:r>
          </w:p>
        </w:tc>
      </w:tr>
      <w:tr w:rsidR="00D205FD" w:rsidRPr="005D2CF1" w14:paraId="4ED486E9" w14:textId="77777777" w:rsidTr="0036481B">
        <w:trPr>
          <w:cantSplit/>
          <w:jc w:val="center"/>
        </w:trPr>
        <w:tc>
          <w:tcPr>
            <w:tcW w:w="2882" w:type="dxa"/>
          </w:tcPr>
          <w:p w14:paraId="3C74CE46" w14:textId="77777777" w:rsidR="00D205FD" w:rsidRPr="00E9603C" w:rsidRDefault="00D205FD" w:rsidP="0036481B">
            <w:pPr>
              <w:pStyle w:val="TAL"/>
            </w:pPr>
            <w:r w:rsidRPr="00E9603C">
              <w:t xml:space="preserve">      &gt;&gt; Transaction</w:t>
            </w:r>
            <w:r>
              <w:t>s</w:t>
            </w:r>
            <w:r w:rsidRPr="00E9603C">
              <w:t xml:space="preserve"> ranking</w:t>
            </w:r>
            <w:r>
              <w:t xml:space="preserve"> (NOTE 4)</w:t>
            </w:r>
          </w:p>
        </w:tc>
        <w:tc>
          <w:tcPr>
            <w:tcW w:w="5670" w:type="dxa"/>
          </w:tcPr>
          <w:p w14:paraId="681A2A45" w14:textId="77777777" w:rsidR="00D205FD" w:rsidRDefault="00D205FD" w:rsidP="0036481B">
            <w:pPr>
              <w:pStyle w:val="TAL"/>
            </w:pPr>
            <w:r>
              <w:t>R</w:t>
            </w:r>
            <w:r w:rsidRPr="00E9603C">
              <w:t xml:space="preserve">anking of transactions </w:t>
            </w:r>
            <w:r>
              <w:t xml:space="preserve">amount </w:t>
            </w:r>
            <w:r w:rsidRPr="00E9603C">
              <w:t>at this location</w:t>
            </w:r>
            <w:r>
              <w:t>. See NOTE 2.</w:t>
            </w:r>
          </w:p>
        </w:tc>
      </w:tr>
      <w:tr w:rsidR="00D205FD" w:rsidRPr="005D2CF1" w14:paraId="5FE86045" w14:textId="77777777" w:rsidTr="0036481B">
        <w:trPr>
          <w:cantSplit/>
          <w:jc w:val="center"/>
        </w:trPr>
        <w:tc>
          <w:tcPr>
            <w:tcW w:w="2882" w:type="dxa"/>
          </w:tcPr>
          <w:p w14:paraId="4A487D6C" w14:textId="77777777" w:rsidR="00D205FD" w:rsidRDefault="00D205FD" w:rsidP="0036481B">
            <w:pPr>
              <w:pStyle w:val="TAL"/>
            </w:pPr>
            <w:r>
              <w:t xml:space="preserve">      &gt;&gt; Transactions percentile ranking (NOTE 4)</w:t>
            </w:r>
          </w:p>
        </w:tc>
        <w:tc>
          <w:tcPr>
            <w:tcW w:w="5670" w:type="dxa"/>
          </w:tcPr>
          <w:p w14:paraId="5A007DD6" w14:textId="77777777" w:rsidR="00D205FD" w:rsidRDefault="00D205FD" w:rsidP="0036481B">
            <w:pPr>
              <w:pStyle w:val="TAL"/>
            </w:pPr>
            <w:r>
              <w:t>Percentile ranking of the UE or UE group in the Cumulative Distribution Function of transactions for the population of all UEs served at the location.</w:t>
            </w:r>
          </w:p>
        </w:tc>
      </w:tr>
      <w:tr w:rsidR="00D205FD" w:rsidRPr="005D2CF1" w14:paraId="6D1B2A37" w14:textId="77777777" w:rsidTr="0036481B">
        <w:trPr>
          <w:cantSplit/>
          <w:jc w:val="center"/>
        </w:trPr>
        <w:tc>
          <w:tcPr>
            <w:tcW w:w="2882" w:type="dxa"/>
          </w:tcPr>
          <w:p w14:paraId="70C215A0" w14:textId="77777777" w:rsidR="00D205FD" w:rsidRPr="00E9603C" w:rsidRDefault="00D205FD" w:rsidP="0036481B">
            <w:pPr>
              <w:pStyle w:val="TAL"/>
            </w:pPr>
            <w:r w:rsidRPr="00E9603C">
              <w:t xml:space="preserve">      </w:t>
            </w:r>
            <w:r>
              <w:t xml:space="preserve">    </w:t>
            </w:r>
            <w:r w:rsidRPr="00E9603C">
              <w:t>&gt;&gt;</w:t>
            </w:r>
            <w:r>
              <w:t>&gt;</w:t>
            </w:r>
            <w:r w:rsidRPr="00E9603C">
              <w:t xml:space="preserve"> Confidence</w:t>
            </w:r>
          </w:p>
        </w:tc>
        <w:tc>
          <w:tcPr>
            <w:tcW w:w="5670" w:type="dxa"/>
          </w:tcPr>
          <w:p w14:paraId="60C47DCE" w14:textId="77777777" w:rsidR="00D205FD" w:rsidRDefault="00D205FD" w:rsidP="0036481B">
            <w:pPr>
              <w:pStyle w:val="TAL"/>
            </w:pPr>
            <w:r w:rsidRPr="00E9603C">
              <w:t>Confidence of this prediction (i.e. percentile ranking at this location)</w:t>
            </w:r>
            <w:r>
              <w:t>.</w:t>
            </w:r>
          </w:p>
        </w:tc>
      </w:tr>
      <w:tr w:rsidR="00D205FD" w:rsidRPr="005D2CF1" w14:paraId="7F96C317" w14:textId="77777777" w:rsidTr="0036481B">
        <w:trPr>
          <w:cantSplit/>
          <w:jc w:val="center"/>
        </w:trPr>
        <w:tc>
          <w:tcPr>
            <w:tcW w:w="2882" w:type="dxa"/>
          </w:tcPr>
          <w:p w14:paraId="462F6CC7" w14:textId="77777777" w:rsidR="00D205FD" w:rsidRDefault="00D205FD" w:rsidP="0036481B">
            <w:pPr>
              <w:pStyle w:val="TAL"/>
            </w:pPr>
            <w:r w:rsidRPr="00E9603C">
              <w:t xml:space="preserve">      &gt;&gt; Ratio</w:t>
            </w:r>
          </w:p>
        </w:tc>
        <w:tc>
          <w:tcPr>
            <w:tcW w:w="5670" w:type="dxa"/>
          </w:tcPr>
          <w:p w14:paraId="246CDE3E" w14:textId="77777777" w:rsidR="00D205FD" w:rsidRDefault="00D205FD" w:rsidP="0036481B">
            <w:pPr>
              <w:pStyle w:val="TAL"/>
            </w:pPr>
            <w:r w:rsidRPr="00E9603C">
              <w:t xml:space="preserve">Percentage of UEs in the group (in </w:t>
            </w:r>
            <w:r>
              <w:t xml:space="preserve">the </w:t>
            </w:r>
            <w:r w:rsidRPr="00E9603C">
              <w:t>case of UE group)</w:t>
            </w:r>
            <w:r>
              <w:t>.</w:t>
            </w:r>
          </w:p>
        </w:tc>
      </w:tr>
      <w:tr w:rsidR="00D205FD" w:rsidRPr="005D2CF1" w14:paraId="480D63B7" w14:textId="77777777" w:rsidTr="0036481B">
        <w:trPr>
          <w:cantSplit/>
          <w:jc w:val="center"/>
        </w:trPr>
        <w:tc>
          <w:tcPr>
            <w:tcW w:w="8552" w:type="dxa"/>
            <w:gridSpan w:val="2"/>
          </w:tcPr>
          <w:p w14:paraId="55C75000" w14:textId="77777777" w:rsidR="00D205FD" w:rsidRDefault="00D205FD" w:rsidP="0036481B">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5A54F993" w14:textId="77777777" w:rsidR="00D205FD" w:rsidRDefault="00D205FD" w:rsidP="0036481B">
            <w:pPr>
              <w:pStyle w:val="TAN"/>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p>
          <w:p w14:paraId="08F7539F" w14:textId="77777777" w:rsidR="00D205FD" w:rsidRDefault="00D205FD" w:rsidP="0036481B">
            <w:pPr>
              <w:pStyle w:val="TAN"/>
            </w:pPr>
            <w:r>
              <w:t>NOTE 3:</w:t>
            </w:r>
            <w:r>
              <w:tab/>
              <w:t>When possible and applicable to the access type, UE location is provided according to the preferred granularity of location information.</w:t>
            </w:r>
          </w:p>
          <w:p w14:paraId="134FBEBA" w14:textId="77777777" w:rsidR="00D205FD" w:rsidRDefault="00D205FD" w:rsidP="0036481B">
            <w:pPr>
              <w:pStyle w:val="TAN"/>
            </w:pPr>
            <w:r>
              <w:t>NOTE 4:</w:t>
            </w:r>
            <w:r>
              <w:tab/>
              <w:t>This information element is an analytics subset that can be used in "list of analytics subsets that are requested" and "accuracy level per analytics subset".</w:t>
            </w:r>
          </w:p>
          <w:p w14:paraId="75548F61" w14:textId="77777777" w:rsidR="00D205FD" w:rsidRPr="00E9603C" w:rsidRDefault="00D205FD" w:rsidP="0036481B">
            <w:pPr>
              <w:pStyle w:val="TAN"/>
            </w:pPr>
            <w:r>
              <w:t>NOTE 5:</w:t>
            </w:r>
            <w:r>
              <w:tab/>
              <w:t>This parameter is only provided for target of analytics reporting set to single UE.</w:t>
            </w:r>
          </w:p>
        </w:tc>
      </w:tr>
    </w:tbl>
    <w:p w14:paraId="44B7377A" w14:textId="77777777" w:rsidR="00D205FD" w:rsidRPr="005D2CF1" w:rsidRDefault="00D205FD" w:rsidP="00D205FD">
      <w:pPr>
        <w:pStyle w:val="FP"/>
        <w:rPr>
          <w:lang w:eastAsia="zh-CN"/>
        </w:rPr>
      </w:pPr>
    </w:p>
    <w:p w14:paraId="43D80E8C" w14:textId="77777777" w:rsidR="00D205FD" w:rsidRDefault="00D205FD" w:rsidP="00D205FD">
      <w:r>
        <w:t>The transactions dispersion analytics results provided by the NWDAF can be UE or group of UEs transactions dispersion statistics at a given slice as defined in table 6.10.3.2-3 and/or transactions dispersion predictions as defined in table 6.10.1.4.2-4. If the analytics covers multiple UEs, the Transactions dispersed, Transactions ranking, and Transactions percentile ranking parameters are calculated as the aggregated (i.e. summed up) number of transactions.</w:t>
      </w:r>
    </w:p>
    <w:p w14:paraId="52B2F8C9" w14:textId="77777777" w:rsidR="00D205FD" w:rsidRDefault="00D205FD" w:rsidP="00D205FD">
      <w:pPr>
        <w:pStyle w:val="TH"/>
      </w:pPr>
      <w:r>
        <w:lastRenderedPageBreak/>
        <w:t>Table 6.10.3.2-3: Transactions dispersion statistics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D205FD" w:rsidRPr="005D2CF1" w14:paraId="7C9B8F37" w14:textId="77777777" w:rsidTr="0036481B">
        <w:trPr>
          <w:cantSplit/>
          <w:jc w:val="center"/>
        </w:trPr>
        <w:tc>
          <w:tcPr>
            <w:tcW w:w="2882" w:type="dxa"/>
          </w:tcPr>
          <w:p w14:paraId="36FF0E63" w14:textId="77777777" w:rsidR="00D205FD" w:rsidRPr="005D2CF1" w:rsidRDefault="00D205FD" w:rsidP="0036481B">
            <w:pPr>
              <w:pStyle w:val="TAH"/>
            </w:pPr>
            <w:r w:rsidRPr="005D2CF1">
              <w:t>Information</w:t>
            </w:r>
          </w:p>
        </w:tc>
        <w:tc>
          <w:tcPr>
            <w:tcW w:w="5670" w:type="dxa"/>
          </w:tcPr>
          <w:p w14:paraId="71D7BDDC" w14:textId="77777777" w:rsidR="00D205FD" w:rsidRPr="005D2CF1" w:rsidRDefault="00D205FD" w:rsidP="0036481B">
            <w:pPr>
              <w:pStyle w:val="TAH"/>
            </w:pPr>
            <w:r w:rsidRPr="005D2CF1">
              <w:t>Description</w:t>
            </w:r>
          </w:p>
        </w:tc>
      </w:tr>
      <w:tr w:rsidR="00D205FD" w:rsidRPr="005D2CF1" w14:paraId="143C60B6" w14:textId="77777777" w:rsidTr="0036481B">
        <w:trPr>
          <w:cantSplit/>
          <w:jc w:val="center"/>
        </w:trPr>
        <w:tc>
          <w:tcPr>
            <w:tcW w:w="2882" w:type="dxa"/>
          </w:tcPr>
          <w:p w14:paraId="76D21934" w14:textId="77777777" w:rsidR="00D205FD" w:rsidRPr="005D2CF1" w:rsidRDefault="00D205FD" w:rsidP="0036481B">
            <w:pPr>
              <w:pStyle w:val="TAL"/>
              <w:rPr>
                <w:rFonts w:eastAsia="MS Mincho"/>
              </w:rPr>
            </w:pPr>
            <w:r w:rsidRPr="00E9603C">
              <w:t>UE group ID or UE ID</w:t>
            </w:r>
          </w:p>
        </w:tc>
        <w:tc>
          <w:tcPr>
            <w:tcW w:w="5670" w:type="dxa"/>
          </w:tcPr>
          <w:p w14:paraId="751DD334" w14:textId="77777777" w:rsidR="00D205FD" w:rsidRPr="005D2CF1" w:rsidRDefault="00D205FD" w:rsidP="0036481B">
            <w:pPr>
              <w:pStyle w:val="TAL"/>
            </w:pPr>
            <w:r w:rsidRPr="00E9603C">
              <w:t>Identifies a UE or a group of UEs, e.g. internal group ID defined in TS 23.501 [2] clause 5.9.7, SUPI (see NOTE</w:t>
            </w:r>
            <w:r>
              <w:t>1</w:t>
            </w:r>
            <w:r w:rsidRPr="00E9603C">
              <w:t>).</w:t>
            </w:r>
          </w:p>
        </w:tc>
      </w:tr>
      <w:tr w:rsidR="00D205FD" w:rsidRPr="005D2CF1" w14:paraId="0F63F112" w14:textId="77777777" w:rsidTr="0036481B">
        <w:trPr>
          <w:cantSplit/>
          <w:jc w:val="center"/>
        </w:trPr>
        <w:tc>
          <w:tcPr>
            <w:tcW w:w="2882" w:type="dxa"/>
          </w:tcPr>
          <w:p w14:paraId="6B56F278" w14:textId="77777777" w:rsidR="00D205FD" w:rsidRPr="00E9603C" w:rsidRDefault="00D205FD" w:rsidP="0036481B">
            <w:pPr>
              <w:pStyle w:val="TAL"/>
            </w:pPr>
            <w:r w:rsidRPr="00E9603C">
              <w:t>Time slot entry (1..max)</w:t>
            </w:r>
          </w:p>
        </w:tc>
        <w:tc>
          <w:tcPr>
            <w:tcW w:w="5670" w:type="dxa"/>
          </w:tcPr>
          <w:p w14:paraId="01A0C2F5" w14:textId="77777777" w:rsidR="00D205FD" w:rsidRPr="00E9603C" w:rsidRDefault="00D205FD" w:rsidP="0036481B">
            <w:pPr>
              <w:pStyle w:val="TAL"/>
            </w:pPr>
            <w:r w:rsidRPr="00E9603C">
              <w:t>List of time slots during the Analytics target period</w:t>
            </w:r>
            <w:r>
              <w:t>.</w:t>
            </w:r>
          </w:p>
        </w:tc>
      </w:tr>
      <w:tr w:rsidR="00D205FD" w:rsidRPr="005D2CF1" w14:paraId="6ECFA837" w14:textId="77777777" w:rsidTr="0036481B">
        <w:trPr>
          <w:cantSplit/>
          <w:jc w:val="center"/>
        </w:trPr>
        <w:tc>
          <w:tcPr>
            <w:tcW w:w="2882" w:type="dxa"/>
          </w:tcPr>
          <w:p w14:paraId="0823FEA2" w14:textId="77777777" w:rsidR="00D205FD" w:rsidRPr="00E9603C" w:rsidRDefault="00D205FD" w:rsidP="0036481B">
            <w:pPr>
              <w:pStyle w:val="TAL"/>
            </w:pPr>
            <w:r w:rsidRPr="00E9603C">
              <w:t xml:space="preserve">  &gt; Time slot start</w:t>
            </w:r>
          </w:p>
        </w:tc>
        <w:tc>
          <w:tcPr>
            <w:tcW w:w="5670" w:type="dxa"/>
          </w:tcPr>
          <w:p w14:paraId="67EC4994" w14:textId="77777777" w:rsidR="00D205FD" w:rsidRPr="00E9603C" w:rsidRDefault="00D205FD" w:rsidP="0036481B">
            <w:pPr>
              <w:pStyle w:val="TAL"/>
            </w:pPr>
            <w:r w:rsidRPr="00E9603C">
              <w:t>Time slot start within the Analytics target period</w:t>
            </w:r>
            <w:r>
              <w:t>.</w:t>
            </w:r>
          </w:p>
        </w:tc>
      </w:tr>
      <w:tr w:rsidR="00D205FD" w:rsidRPr="005D2CF1" w14:paraId="160B5068" w14:textId="77777777" w:rsidTr="0036481B">
        <w:trPr>
          <w:cantSplit/>
          <w:jc w:val="center"/>
        </w:trPr>
        <w:tc>
          <w:tcPr>
            <w:tcW w:w="2882" w:type="dxa"/>
          </w:tcPr>
          <w:p w14:paraId="2F75284A" w14:textId="77777777" w:rsidR="00D205FD" w:rsidRPr="00E9603C" w:rsidRDefault="00D205FD" w:rsidP="0036481B">
            <w:pPr>
              <w:pStyle w:val="TAL"/>
            </w:pPr>
            <w:r w:rsidRPr="00E9603C">
              <w:t xml:space="preserve">  &gt; Duration</w:t>
            </w:r>
          </w:p>
        </w:tc>
        <w:tc>
          <w:tcPr>
            <w:tcW w:w="5670" w:type="dxa"/>
          </w:tcPr>
          <w:p w14:paraId="3C975E59" w14:textId="77777777" w:rsidR="00D205FD" w:rsidRPr="00E9603C" w:rsidRDefault="00D205FD" w:rsidP="0036481B">
            <w:pPr>
              <w:pStyle w:val="TAL"/>
            </w:pPr>
            <w:r w:rsidRPr="00E9603C">
              <w:t>Duration of the time slot</w:t>
            </w:r>
            <w:r>
              <w:t>.</w:t>
            </w:r>
          </w:p>
        </w:tc>
      </w:tr>
      <w:tr w:rsidR="00D205FD" w:rsidRPr="005D2CF1" w14:paraId="38082AD9" w14:textId="77777777" w:rsidTr="0036481B">
        <w:trPr>
          <w:cantSplit/>
          <w:jc w:val="center"/>
        </w:trPr>
        <w:tc>
          <w:tcPr>
            <w:tcW w:w="2882" w:type="dxa"/>
          </w:tcPr>
          <w:p w14:paraId="4B18519D" w14:textId="77777777" w:rsidR="00D205FD" w:rsidRPr="00E9603C" w:rsidRDefault="00D205FD" w:rsidP="0036481B">
            <w:pPr>
              <w:pStyle w:val="TAL"/>
            </w:pPr>
            <w:r w:rsidRPr="00E9603C">
              <w:t xml:space="preserve">  &gt; Slice (1..max)</w:t>
            </w:r>
          </w:p>
        </w:tc>
        <w:tc>
          <w:tcPr>
            <w:tcW w:w="5670" w:type="dxa"/>
          </w:tcPr>
          <w:p w14:paraId="7EFFD7D6" w14:textId="77777777" w:rsidR="00D205FD" w:rsidRPr="00E9603C" w:rsidRDefault="00D205FD" w:rsidP="0036481B">
            <w:pPr>
              <w:pStyle w:val="TAL"/>
            </w:pPr>
            <w:r w:rsidRPr="00E9603C">
              <w:t>Observed slice statistics</w:t>
            </w:r>
            <w:r>
              <w:t>.</w:t>
            </w:r>
          </w:p>
        </w:tc>
      </w:tr>
      <w:tr w:rsidR="00D205FD" w:rsidRPr="005D2CF1" w14:paraId="46D6D08A" w14:textId="77777777" w:rsidTr="0036481B">
        <w:trPr>
          <w:cantSplit/>
          <w:jc w:val="center"/>
        </w:trPr>
        <w:tc>
          <w:tcPr>
            <w:tcW w:w="2882" w:type="dxa"/>
          </w:tcPr>
          <w:p w14:paraId="2C609549" w14:textId="77777777" w:rsidR="00D205FD" w:rsidRPr="00E9603C" w:rsidRDefault="00D205FD" w:rsidP="0036481B">
            <w:pPr>
              <w:pStyle w:val="TAL"/>
            </w:pPr>
            <w:r w:rsidRPr="00E9603C">
              <w:t xml:space="preserve">      &gt;&gt; S-NSSAI</w:t>
            </w:r>
          </w:p>
        </w:tc>
        <w:tc>
          <w:tcPr>
            <w:tcW w:w="5670" w:type="dxa"/>
          </w:tcPr>
          <w:p w14:paraId="104BCBD1" w14:textId="77777777" w:rsidR="00D205FD" w:rsidRPr="00E9603C" w:rsidRDefault="00D205FD" w:rsidP="0036481B">
            <w:pPr>
              <w:pStyle w:val="TAL"/>
            </w:pPr>
            <w:r w:rsidRPr="00E9603C">
              <w:t>Slice where the UE or group of UEs dispersed its transactions</w:t>
            </w:r>
            <w:r>
              <w:t>.</w:t>
            </w:r>
          </w:p>
        </w:tc>
      </w:tr>
      <w:tr w:rsidR="00D205FD" w:rsidRPr="005D2CF1" w14:paraId="4CFF4A76" w14:textId="77777777" w:rsidTr="0036481B">
        <w:trPr>
          <w:cantSplit/>
          <w:jc w:val="center"/>
        </w:trPr>
        <w:tc>
          <w:tcPr>
            <w:tcW w:w="2882" w:type="dxa"/>
          </w:tcPr>
          <w:p w14:paraId="3A0B2024" w14:textId="77777777" w:rsidR="00D205FD" w:rsidRPr="00E9603C" w:rsidRDefault="00D205FD" w:rsidP="0036481B">
            <w:pPr>
              <w:pStyle w:val="TAL"/>
            </w:pPr>
            <w:r w:rsidRPr="00E9603C">
              <w:t xml:space="preserve">      &gt;&gt; Transaction</w:t>
            </w:r>
            <w:r>
              <w:t>s</w:t>
            </w:r>
            <w:r w:rsidRPr="00E9603C">
              <w:t xml:space="preserve"> dispersed</w:t>
            </w:r>
            <w:r>
              <w:t xml:space="preserve"> (NOTE 3)</w:t>
            </w:r>
          </w:p>
        </w:tc>
        <w:tc>
          <w:tcPr>
            <w:tcW w:w="5670" w:type="dxa"/>
          </w:tcPr>
          <w:p w14:paraId="57DCCF08" w14:textId="77777777" w:rsidR="00D205FD" w:rsidRPr="00E9603C" w:rsidRDefault="00D205FD" w:rsidP="0036481B">
            <w:pPr>
              <w:pStyle w:val="TAL"/>
            </w:pPr>
            <w:r w:rsidRPr="00E9603C">
              <w:t xml:space="preserve">Transactions </w:t>
            </w:r>
            <w:r>
              <w:t>amount</w:t>
            </w:r>
            <w:r w:rsidRPr="00E9603C">
              <w:t xml:space="preserve"> dispersed at this location</w:t>
            </w:r>
            <w:r>
              <w:t>.</w:t>
            </w:r>
          </w:p>
        </w:tc>
      </w:tr>
      <w:tr w:rsidR="00D205FD" w:rsidRPr="005D2CF1" w14:paraId="17047F54" w14:textId="77777777" w:rsidTr="0036481B">
        <w:trPr>
          <w:cantSplit/>
          <w:jc w:val="center"/>
        </w:trPr>
        <w:tc>
          <w:tcPr>
            <w:tcW w:w="2882" w:type="dxa"/>
          </w:tcPr>
          <w:p w14:paraId="78D86190" w14:textId="77777777" w:rsidR="00D205FD" w:rsidRPr="00E9603C" w:rsidRDefault="00D205FD" w:rsidP="0036481B">
            <w:pPr>
              <w:pStyle w:val="TAL"/>
            </w:pPr>
            <w:r w:rsidRPr="00E9603C">
              <w:t xml:space="preserve">      &gt;&gt; Transaction</w:t>
            </w:r>
            <w:r>
              <w:t>s mobility</w:t>
            </w:r>
            <w:r w:rsidRPr="00E9603C">
              <w:t xml:space="preserve"> classification</w:t>
            </w:r>
            <w:r>
              <w:t xml:space="preserve"> (NOTE 3)</w:t>
            </w:r>
          </w:p>
        </w:tc>
        <w:tc>
          <w:tcPr>
            <w:tcW w:w="5670" w:type="dxa"/>
          </w:tcPr>
          <w:p w14:paraId="2023C335" w14:textId="77777777" w:rsidR="00D205FD" w:rsidRPr="00E9603C" w:rsidRDefault="00D205FD" w:rsidP="0036481B">
            <w:pPr>
              <w:pStyle w:val="TAL"/>
            </w:pPr>
            <w:r w:rsidRPr="00E9603C">
              <w:t xml:space="preserve">Transaction mobility classification </w:t>
            </w:r>
            <w:r>
              <w:t xml:space="preserve">of the UE at the </w:t>
            </w:r>
            <w:r w:rsidRPr="00E9603C">
              <w:t>slice: fixed, camper, traveller</w:t>
            </w:r>
            <w:r>
              <w:t xml:space="preserve"> (see NOTE 4).</w:t>
            </w:r>
          </w:p>
        </w:tc>
      </w:tr>
      <w:tr w:rsidR="00D205FD" w:rsidRPr="005D2CF1" w14:paraId="275DC7FD" w14:textId="77777777" w:rsidTr="0036481B">
        <w:trPr>
          <w:cantSplit/>
          <w:jc w:val="center"/>
        </w:trPr>
        <w:tc>
          <w:tcPr>
            <w:tcW w:w="2882" w:type="dxa"/>
          </w:tcPr>
          <w:p w14:paraId="22958066" w14:textId="77777777" w:rsidR="00D205FD" w:rsidRPr="00E9603C" w:rsidRDefault="00D205FD" w:rsidP="0036481B">
            <w:pPr>
              <w:pStyle w:val="TAL"/>
            </w:pPr>
            <w:r w:rsidRPr="00E9603C">
              <w:t xml:space="preserve">      &gt;&gt; Transaction</w:t>
            </w:r>
            <w:r>
              <w:t>s</w:t>
            </w:r>
            <w:r w:rsidRPr="00E9603C">
              <w:t xml:space="preserve"> ranking</w:t>
            </w:r>
            <w:r>
              <w:t xml:space="preserve"> (NOTE 3)</w:t>
            </w:r>
          </w:p>
        </w:tc>
        <w:tc>
          <w:tcPr>
            <w:tcW w:w="5670" w:type="dxa"/>
          </w:tcPr>
          <w:p w14:paraId="5C6B9C73" w14:textId="77777777" w:rsidR="00D205FD" w:rsidRPr="00E9603C" w:rsidRDefault="00D205FD" w:rsidP="0036481B">
            <w:pPr>
              <w:pStyle w:val="TAL"/>
            </w:pPr>
            <w:r>
              <w:t>R</w:t>
            </w:r>
            <w:r w:rsidRPr="00E9603C">
              <w:t xml:space="preserve">anking of transactions </w:t>
            </w:r>
            <w:r>
              <w:t xml:space="preserve">amount </w:t>
            </w:r>
            <w:r w:rsidRPr="00E9603C">
              <w:t>at this slice</w:t>
            </w:r>
            <w:r>
              <w:t>. See NOTE 2.</w:t>
            </w:r>
          </w:p>
        </w:tc>
      </w:tr>
      <w:tr w:rsidR="00D205FD" w:rsidRPr="005D2CF1" w14:paraId="6FD614EB" w14:textId="77777777" w:rsidTr="0036481B">
        <w:trPr>
          <w:cantSplit/>
          <w:jc w:val="center"/>
        </w:trPr>
        <w:tc>
          <w:tcPr>
            <w:tcW w:w="2882" w:type="dxa"/>
          </w:tcPr>
          <w:p w14:paraId="53CDF114" w14:textId="77777777" w:rsidR="00D205FD" w:rsidRPr="00E9603C" w:rsidRDefault="00D205FD" w:rsidP="0036481B">
            <w:pPr>
              <w:pStyle w:val="TAL"/>
            </w:pPr>
            <w:r>
              <w:t xml:space="preserve">      &gt;&gt; Transactions percentile ranking (NOTE 3)</w:t>
            </w:r>
          </w:p>
        </w:tc>
        <w:tc>
          <w:tcPr>
            <w:tcW w:w="5670" w:type="dxa"/>
          </w:tcPr>
          <w:p w14:paraId="1EA660A3" w14:textId="77777777" w:rsidR="00D205FD" w:rsidRPr="00E9603C" w:rsidRDefault="00D205FD" w:rsidP="0036481B">
            <w:pPr>
              <w:pStyle w:val="TAL"/>
            </w:pPr>
            <w:r>
              <w:t>Percentile ranking of the UE or UE group in the Cumulative Distribution Function of transactions for the population of all UEs served by the slice.</w:t>
            </w:r>
          </w:p>
        </w:tc>
      </w:tr>
      <w:tr w:rsidR="00D205FD" w:rsidRPr="005D2CF1" w14:paraId="0E451DCF" w14:textId="77777777" w:rsidTr="0036481B">
        <w:trPr>
          <w:cantSplit/>
          <w:jc w:val="center"/>
        </w:trPr>
        <w:tc>
          <w:tcPr>
            <w:tcW w:w="2882" w:type="dxa"/>
          </w:tcPr>
          <w:p w14:paraId="02ED750F" w14:textId="77777777" w:rsidR="00D205FD" w:rsidRPr="00E9603C" w:rsidRDefault="00D205FD" w:rsidP="0036481B">
            <w:pPr>
              <w:pStyle w:val="TAL"/>
            </w:pPr>
            <w:r w:rsidRPr="00E9603C">
              <w:t xml:space="preserve">      &gt;&gt; Ratio</w:t>
            </w:r>
          </w:p>
        </w:tc>
        <w:tc>
          <w:tcPr>
            <w:tcW w:w="5670" w:type="dxa"/>
          </w:tcPr>
          <w:p w14:paraId="6AB07353" w14:textId="77777777" w:rsidR="00D205FD" w:rsidRDefault="00D205FD" w:rsidP="0036481B">
            <w:pPr>
              <w:pStyle w:val="TAL"/>
            </w:pPr>
            <w:r w:rsidRPr="00E9603C">
              <w:t xml:space="preserve">Percentage of UEs in the group (in </w:t>
            </w:r>
            <w:r>
              <w:t xml:space="preserve">the </w:t>
            </w:r>
            <w:r w:rsidRPr="00E9603C">
              <w:t>case of UE group)</w:t>
            </w:r>
            <w:r>
              <w:t>.</w:t>
            </w:r>
          </w:p>
        </w:tc>
      </w:tr>
      <w:tr w:rsidR="00D205FD" w:rsidRPr="005D2CF1" w14:paraId="259C2F83" w14:textId="77777777" w:rsidTr="0036481B">
        <w:trPr>
          <w:cantSplit/>
          <w:jc w:val="center"/>
        </w:trPr>
        <w:tc>
          <w:tcPr>
            <w:tcW w:w="8552" w:type="dxa"/>
            <w:gridSpan w:val="2"/>
          </w:tcPr>
          <w:p w14:paraId="0C9552D6" w14:textId="77777777" w:rsidR="00D205FD" w:rsidRDefault="00D205FD" w:rsidP="0036481B">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57979DE7" w14:textId="77777777" w:rsidR="00D205FD" w:rsidRDefault="00D205FD" w:rsidP="0036481B">
            <w:pPr>
              <w:pStyle w:val="TAN"/>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p>
          <w:p w14:paraId="6E918FAA" w14:textId="77777777" w:rsidR="00D205FD" w:rsidRDefault="00D205FD" w:rsidP="0036481B">
            <w:pPr>
              <w:pStyle w:val="TAN"/>
            </w:pPr>
            <w:r>
              <w:t>NOTE 3:</w:t>
            </w:r>
            <w:r>
              <w:tab/>
              <w:t>This information element is an analytics subset that can be used in "list of analytics subsets that are requested" and "accuracy level per analytics subset".</w:t>
            </w:r>
          </w:p>
          <w:p w14:paraId="61416A69" w14:textId="77777777" w:rsidR="00D205FD" w:rsidRPr="00E9603C" w:rsidRDefault="00D205FD" w:rsidP="0036481B">
            <w:pPr>
              <w:pStyle w:val="TAN"/>
            </w:pPr>
            <w:r>
              <w:t>NOTE 4:</w:t>
            </w:r>
            <w:r>
              <w:tab/>
              <w:t>This parameter is only provided for target of analytics reporting set to single UE.</w:t>
            </w:r>
          </w:p>
        </w:tc>
      </w:tr>
    </w:tbl>
    <w:p w14:paraId="73D7879C" w14:textId="77777777" w:rsidR="00D205FD" w:rsidRPr="005D2CF1" w:rsidRDefault="00D205FD" w:rsidP="00D205FD">
      <w:pPr>
        <w:pStyle w:val="FP"/>
        <w:rPr>
          <w:lang w:eastAsia="zh-CN"/>
        </w:rPr>
      </w:pPr>
    </w:p>
    <w:p w14:paraId="2E7A4F67" w14:textId="77777777" w:rsidR="00D205FD" w:rsidRDefault="00D205FD" w:rsidP="00D205FD">
      <w:pPr>
        <w:pStyle w:val="TH"/>
      </w:pPr>
      <w:r>
        <w:t>Table 6.10.3.2-4: Transactions dispersion prediction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D205FD" w:rsidRPr="005D2CF1" w14:paraId="5577B3D0" w14:textId="77777777" w:rsidTr="0036481B">
        <w:trPr>
          <w:cantSplit/>
          <w:jc w:val="center"/>
        </w:trPr>
        <w:tc>
          <w:tcPr>
            <w:tcW w:w="2882" w:type="dxa"/>
          </w:tcPr>
          <w:p w14:paraId="2544F344" w14:textId="77777777" w:rsidR="00D205FD" w:rsidRPr="005D2CF1" w:rsidRDefault="00D205FD" w:rsidP="0036481B">
            <w:pPr>
              <w:pStyle w:val="TAH"/>
            </w:pPr>
            <w:r w:rsidRPr="005D2CF1">
              <w:t>Information</w:t>
            </w:r>
          </w:p>
        </w:tc>
        <w:tc>
          <w:tcPr>
            <w:tcW w:w="5670" w:type="dxa"/>
          </w:tcPr>
          <w:p w14:paraId="6135512A" w14:textId="77777777" w:rsidR="00D205FD" w:rsidRPr="005D2CF1" w:rsidRDefault="00D205FD" w:rsidP="0036481B">
            <w:pPr>
              <w:pStyle w:val="TAH"/>
            </w:pPr>
            <w:r w:rsidRPr="005D2CF1">
              <w:t>Description</w:t>
            </w:r>
          </w:p>
        </w:tc>
      </w:tr>
      <w:tr w:rsidR="00D205FD" w:rsidRPr="005D2CF1" w14:paraId="4E669968" w14:textId="77777777" w:rsidTr="0036481B">
        <w:trPr>
          <w:cantSplit/>
          <w:jc w:val="center"/>
        </w:trPr>
        <w:tc>
          <w:tcPr>
            <w:tcW w:w="2882" w:type="dxa"/>
          </w:tcPr>
          <w:p w14:paraId="6C3A208E" w14:textId="77777777" w:rsidR="00D205FD" w:rsidRPr="005D2CF1" w:rsidRDefault="00D205FD" w:rsidP="0036481B">
            <w:pPr>
              <w:pStyle w:val="TAL"/>
              <w:rPr>
                <w:rFonts w:eastAsia="MS Mincho"/>
              </w:rPr>
            </w:pPr>
            <w:r w:rsidRPr="00E9603C">
              <w:t>UE group ID or UE ID</w:t>
            </w:r>
          </w:p>
        </w:tc>
        <w:tc>
          <w:tcPr>
            <w:tcW w:w="5670" w:type="dxa"/>
          </w:tcPr>
          <w:p w14:paraId="0CFFDA4E" w14:textId="77777777" w:rsidR="00D205FD" w:rsidRPr="005D2CF1" w:rsidRDefault="00D205FD" w:rsidP="0036481B">
            <w:pPr>
              <w:pStyle w:val="TAL"/>
            </w:pPr>
            <w:r w:rsidRPr="00E9603C">
              <w:t>Identifies a UE or a group of UEs, e.g. internal group ID defined in TS 23.501 [2] clause 5.9.7, SUPI (see NOTE</w:t>
            </w:r>
            <w:r>
              <w:t>1</w:t>
            </w:r>
            <w:r w:rsidRPr="00E9603C">
              <w:t>).</w:t>
            </w:r>
          </w:p>
        </w:tc>
      </w:tr>
      <w:tr w:rsidR="00D205FD" w:rsidRPr="005D2CF1" w14:paraId="5BF7B265" w14:textId="77777777" w:rsidTr="0036481B">
        <w:trPr>
          <w:cantSplit/>
          <w:jc w:val="center"/>
        </w:trPr>
        <w:tc>
          <w:tcPr>
            <w:tcW w:w="2882" w:type="dxa"/>
          </w:tcPr>
          <w:p w14:paraId="51181807" w14:textId="77777777" w:rsidR="00D205FD" w:rsidRPr="00E9603C" w:rsidRDefault="00D205FD" w:rsidP="0036481B">
            <w:pPr>
              <w:pStyle w:val="TAL"/>
            </w:pPr>
            <w:r w:rsidRPr="00E9603C">
              <w:t>Time slot entry (1..max)</w:t>
            </w:r>
          </w:p>
        </w:tc>
        <w:tc>
          <w:tcPr>
            <w:tcW w:w="5670" w:type="dxa"/>
          </w:tcPr>
          <w:p w14:paraId="245E97F1" w14:textId="77777777" w:rsidR="00D205FD" w:rsidRPr="00E9603C" w:rsidRDefault="00D205FD" w:rsidP="0036481B">
            <w:pPr>
              <w:pStyle w:val="TAL"/>
            </w:pPr>
            <w:r w:rsidRPr="00E9603C">
              <w:t>List of predicted time slots</w:t>
            </w:r>
            <w:r>
              <w:t>.</w:t>
            </w:r>
          </w:p>
        </w:tc>
      </w:tr>
      <w:tr w:rsidR="00D205FD" w:rsidRPr="005D2CF1" w14:paraId="5684B0F9" w14:textId="77777777" w:rsidTr="0036481B">
        <w:trPr>
          <w:cantSplit/>
          <w:jc w:val="center"/>
        </w:trPr>
        <w:tc>
          <w:tcPr>
            <w:tcW w:w="2882" w:type="dxa"/>
          </w:tcPr>
          <w:p w14:paraId="4883AF39" w14:textId="77777777" w:rsidR="00D205FD" w:rsidRPr="00E9603C" w:rsidRDefault="00D205FD" w:rsidP="0036481B">
            <w:pPr>
              <w:pStyle w:val="TAL"/>
            </w:pPr>
            <w:r w:rsidRPr="00E9603C">
              <w:t xml:space="preserve">  &gt; Time slot start</w:t>
            </w:r>
          </w:p>
        </w:tc>
        <w:tc>
          <w:tcPr>
            <w:tcW w:w="5670" w:type="dxa"/>
          </w:tcPr>
          <w:p w14:paraId="7EE5F213" w14:textId="77777777" w:rsidR="00D205FD" w:rsidRPr="00E9603C" w:rsidRDefault="00D205FD" w:rsidP="0036481B">
            <w:pPr>
              <w:pStyle w:val="TAL"/>
            </w:pPr>
            <w:r w:rsidRPr="00E9603C">
              <w:t>Time slot start within the Analytics target period</w:t>
            </w:r>
            <w:r>
              <w:t>.</w:t>
            </w:r>
          </w:p>
        </w:tc>
      </w:tr>
      <w:tr w:rsidR="00D205FD" w:rsidRPr="005D2CF1" w14:paraId="2295BBF3" w14:textId="77777777" w:rsidTr="0036481B">
        <w:trPr>
          <w:cantSplit/>
          <w:jc w:val="center"/>
        </w:trPr>
        <w:tc>
          <w:tcPr>
            <w:tcW w:w="2882" w:type="dxa"/>
          </w:tcPr>
          <w:p w14:paraId="3B8613DA" w14:textId="77777777" w:rsidR="00D205FD" w:rsidRPr="00E9603C" w:rsidRDefault="00D205FD" w:rsidP="0036481B">
            <w:pPr>
              <w:pStyle w:val="TAL"/>
            </w:pPr>
            <w:r w:rsidRPr="00E9603C">
              <w:t xml:space="preserve">  &gt; Duration</w:t>
            </w:r>
          </w:p>
        </w:tc>
        <w:tc>
          <w:tcPr>
            <w:tcW w:w="5670" w:type="dxa"/>
          </w:tcPr>
          <w:p w14:paraId="21B47268" w14:textId="77777777" w:rsidR="00D205FD" w:rsidRPr="00E9603C" w:rsidRDefault="00D205FD" w:rsidP="0036481B">
            <w:pPr>
              <w:pStyle w:val="TAL"/>
            </w:pPr>
            <w:r w:rsidRPr="00E9603C">
              <w:t>Duration of the time slot</w:t>
            </w:r>
            <w:r>
              <w:t>.</w:t>
            </w:r>
          </w:p>
        </w:tc>
      </w:tr>
      <w:tr w:rsidR="00D205FD" w:rsidRPr="005D2CF1" w14:paraId="4D1FA369" w14:textId="77777777" w:rsidTr="0036481B">
        <w:trPr>
          <w:cantSplit/>
          <w:jc w:val="center"/>
        </w:trPr>
        <w:tc>
          <w:tcPr>
            <w:tcW w:w="2882" w:type="dxa"/>
          </w:tcPr>
          <w:p w14:paraId="65582DA5" w14:textId="77777777" w:rsidR="00D205FD" w:rsidRPr="00E9603C" w:rsidRDefault="00D205FD" w:rsidP="0036481B">
            <w:pPr>
              <w:pStyle w:val="TAL"/>
            </w:pPr>
            <w:r w:rsidRPr="00E9603C">
              <w:t xml:space="preserve">  &gt; Slice (1..max)</w:t>
            </w:r>
          </w:p>
        </w:tc>
        <w:tc>
          <w:tcPr>
            <w:tcW w:w="5670" w:type="dxa"/>
          </w:tcPr>
          <w:p w14:paraId="02DC0104" w14:textId="77777777" w:rsidR="00D205FD" w:rsidRPr="00E9603C" w:rsidRDefault="00D205FD" w:rsidP="0036481B">
            <w:pPr>
              <w:pStyle w:val="TAL"/>
            </w:pPr>
            <w:r w:rsidRPr="00E9603C">
              <w:t>Predicted slice during the Analytics target period</w:t>
            </w:r>
            <w:r>
              <w:t>.</w:t>
            </w:r>
          </w:p>
        </w:tc>
      </w:tr>
      <w:tr w:rsidR="00D205FD" w:rsidRPr="005D2CF1" w14:paraId="303AB3E8" w14:textId="77777777" w:rsidTr="0036481B">
        <w:trPr>
          <w:cantSplit/>
          <w:jc w:val="center"/>
        </w:trPr>
        <w:tc>
          <w:tcPr>
            <w:tcW w:w="2882" w:type="dxa"/>
          </w:tcPr>
          <w:p w14:paraId="51CCCC63" w14:textId="77777777" w:rsidR="00D205FD" w:rsidRPr="00E9603C" w:rsidRDefault="00D205FD" w:rsidP="0036481B">
            <w:pPr>
              <w:pStyle w:val="TAL"/>
            </w:pPr>
            <w:r w:rsidRPr="00E9603C">
              <w:t xml:space="preserve">      &gt;&gt; S-NSSAI</w:t>
            </w:r>
          </w:p>
        </w:tc>
        <w:tc>
          <w:tcPr>
            <w:tcW w:w="5670" w:type="dxa"/>
          </w:tcPr>
          <w:p w14:paraId="38C9C942" w14:textId="77777777" w:rsidR="00D205FD" w:rsidRPr="00E9603C" w:rsidRDefault="00D205FD" w:rsidP="0036481B">
            <w:pPr>
              <w:pStyle w:val="TAL"/>
            </w:pPr>
            <w:r w:rsidRPr="00E9603C">
              <w:t>Slice where the UE</w:t>
            </w:r>
            <w:r>
              <w:t xml:space="preserve"> or group of UEs</w:t>
            </w:r>
            <w:r w:rsidRPr="00E9603C">
              <w:t xml:space="preserve"> is predicted to disperse its transactions</w:t>
            </w:r>
            <w:r>
              <w:t>.</w:t>
            </w:r>
          </w:p>
        </w:tc>
      </w:tr>
      <w:tr w:rsidR="00D205FD" w:rsidRPr="005D2CF1" w14:paraId="7D76F954" w14:textId="77777777" w:rsidTr="0036481B">
        <w:trPr>
          <w:cantSplit/>
          <w:jc w:val="center"/>
        </w:trPr>
        <w:tc>
          <w:tcPr>
            <w:tcW w:w="2882" w:type="dxa"/>
          </w:tcPr>
          <w:p w14:paraId="57149755" w14:textId="77777777" w:rsidR="00D205FD" w:rsidRPr="00E9603C" w:rsidRDefault="00D205FD" w:rsidP="0036481B">
            <w:pPr>
              <w:pStyle w:val="TAL"/>
            </w:pPr>
            <w:r w:rsidRPr="00E9603C">
              <w:t xml:space="preserve">      &gt;&gt; Transaction</w:t>
            </w:r>
            <w:r>
              <w:t>s</w:t>
            </w:r>
            <w:r w:rsidRPr="00E9603C">
              <w:t xml:space="preserve"> dispersion</w:t>
            </w:r>
            <w:r>
              <w:t xml:space="preserve"> (NOTE 3)</w:t>
            </w:r>
          </w:p>
        </w:tc>
        <w:tc>
          <w:tcPr>
            <w:tcW w:w="5670" w:type="dxa"/>
          </w:tcPr>
          <w:p w14:paraId="4BFE7FBB" w14:textId="77777777" w:rsidR="00D205FD" w:rsidRPr="00E9603C" w:rsidRDefault="00D205FD" w:rsidP="0036481B">
            <w:pPr>
              <w:pStyle w:val="TAL"/>
            </w:pPr>
            <w:r w:rsidRPr="00E9603C">
              <w:t>Transaction volume to be dispersed at this slice</w:t>
            </w:r>
            <w:r>
              <w:t>.</w:t>
            </w:r>
          </w:p>
        </w:tc>
      </w:tr>
      <w:tr w:rsidR="00D205FD" w:rsidRPr="005D2CF1" w14:paraId="354D7FEB" w14:textId="77777777" w:rsidTr="0036481B">
        <w:trPr>
          <w:cantSplit/>
          <w:jc w:val="center"/>
        </w:trPr>
        <w:tc>
          <w:tcPr>
            <w:tcW w:w="2882" w:type="dxa"/>
          </w:tcPr>
          <w:p w14:paraId="584807E5" w14:textId="77777777" w:rsidR="00D205FD" w:rsidRPr="00E9603C" w:rsidRDefault="00D205FD" w:rsidP="0036481B">
            <w:pPr>
              <w:pStyle w:val="TAL"/>
            </w:pPr>
            <w:r w:rsidRPr="00E9603C">
              <w:t xml:space="preserve">      </w:t>
            </w:r>
            <w:r>
              <w:t xml:space="preserve">    </w:t>
            </w:r>
            <w:r w:rsidRPr="00E9603C">
              <w:t>&gt;&gt;</w:t>
            </w:r>
            <w:r>
              <w:t>&gt;</w:t>
            </w:r>
            <w:r w:rsidRPr="00E9603C">
              <w:t xml:space="preserve"> Confidence</w:t>
            </w:r>
          </w:p>
        </w:tc>
        <w:tc>
          <w:tcPr>
            <w:tcW w:w="5670" w:type="dxa"/>
          </w:tcPr>
          <w:p w14:paraId="5E63CA1C" w14:textId="77777777" w:rsidR="00D205FD" w:rsidRPr="00E9603C" w:rsidRDefault="00D205FD" w:rsidP="0036481B">
            <w:pPr>
              <w:pStyle w:val="TAL"/>
            </w:pPr>
            <w:r w:rsidRPr="00E9603C">
              <w:t>Confidence of this prediction (i.e. transactions to be dispersed at this slice)</w:t>
            </w:r>
            <w:r>
              <w:t>.</w:t>
            </w:r>
          </w:p>
        </w:tc>
      </w:tr>
      <w:tr w:rsidR="00D205FD" w:rsidRPr="005D2CF1" w14:paraId="435A9A1F" w14:textId="77777777" w:rsidTr="0036481B">
        <w:trPr>
          <w:cantSplit/>
          <w:jc w:val="center"/>
        </w:trPr>
        <w:tc>
          <w:tcPr>
            <w:tcW w:w="2882" w:type="dxa"/>
          </w:tcPr>
          <w:p w14:paraId="79313BDA" w14:textId="77777777" w:rsidR="00D205FD" w:rsidRPr="00E9603C" w:rsidRDefault="00D205FD" w:rsidP="0036481B">
            <w:pPr>
              <w:pStyle w:val="TAL"/>
            </w:pPr>
            <w:r w:rsidRPr="00E9603C">
              <w:t xml:space="preserve">      &gt;&gt; Transaction</w:t>
            </w:r>
            <w:r>
              <w:t>s mobility</w:t>
            </w:r>
            <w:r w:rsidRPr="00E9603C">
              <w:t xml:space="preserve"> classification</w:t>
            </w:r>
            <w:r>
              <w:t xml:space="preserve"> (NOTE 3)</w:t>
            </w:r>
          </w:p>
        </w:tc>
        <w:tc>
          <w:tcPr>
            <w:tcW w:w="5670" w:type="dxa"/>
          </w:tcPr>
          <w:p w14:paraId="70D20018" w14:textId="77777777" w:rsidR="00D205FD" w:rsidRPr="00E9603C" w:rsidRDefault="00D205FD" w:rsidP="0036481B">
            <w:pPr>
              <w:pStyle w:val="TAL"/>
            </w:pPr>
            <w:r w:rsidRPr="00E9603C">
              <w:t xml:space="preserve">Transaction mobility classification </w:t>
            </w:r>
            <w:r>
              <w:t xml:space="preserve">of the UE at </w:t>
            </w:r>
            <w:r w:rsidRPr="00E9603C">
              <w:t>this slice: fixed, camper, traveller</w:t>
            </w:r>
            <w:r>
              <w:t xml:space="preserve"> (see NOTE 4).</w:t>
            </w:r>
          </w:p>
        </w:tc>
      </w:tr>
      <w:tr w:rsidR="00D205FD" w:rsidRPr="005D2CF1" w14:paraId="2BFA0559" w14:textId="77777777" w:rsidTr="0036481B">
        <w:trPr>
          <w:cantSplit/>
          <w:jc w:val="center"/>
        </w:trPr>
        <w:tc>
          <w:tcPr>
            <w:tcW w:w="2882" w:type="dxa"/>
          </w:tcPr>
          <w:p w14:paraId="05D7656A" w14:textId="77777777" w:rsidR="00D205FD" w:rsidRPr="00E9603C" w:rsidRDefault="00D205FD" w:rsidP="0036481B">
            <w:pPr>
              <w:pStyle w:val="TAL"/>
            </w:pPr>
            <w:r w:rsidRPr="00E9603C">
              <w:t xml:space="preserve">      </w:t>
            </w:r>
            <w:r>
              <w:t xml:space="preserve">    </w:t>
            </w:r>
            <w:r w:rsidRPr="00E9603C">
              <w:t>&gt;&gt;</w:t>
            </w:r>
            <w:r>
              <w:t>&gt;</w:t>
            </w:r>
            <w:r w:rsidRPr="00E9603C">
              <w:t xml:space="preserve"> Confidence</w:t>
            </w:r>
          </w:p>
        </w:tc>
        <w:tc>
          <w:tcPr>
            <w:tcW w:w="5670" w:type="dxa"/>
          </w:tcPr>
          <w:p w14:paraId="335A584B" w14:textId="77777777" w:rsidR="00D205FD" w:rsidRPr="00E9603C" w:rsidRDefault="00D205FD" w:rsidP="0036481B">
            <w:pPr>
              <w:pStyle w:val="TAL"/>
            </w:pPr>
            <w:r w:rsidRPr="00E9603C">
              <w:t>Confidence of this prediction (i.e. mobility classification at this slice)</w:t>
            </w:r>
            <w:r>
              <w:t>.</w:t>
            </w:r>
          </w:p>
        </w:tc>
      </w:tr>
      <w:tr w:rsidR="00D205FD" w:rsidRPr="005D2CF1" w14:paraId="5839FCAB" w14:textId="77777777" w:rsidTr="0036481B">
        <w:trPr>
          <w:cantSplit/>
          <w:jc w:val="center"/>
        </w:trPr>
        <w:tc>
          <w:tcPr>
            <w:tcW w:w="2882" w:type="dxa"/>
          </w:tcPr>
          <w:p w14:paraId="31ABE17A" w14:textId="77777777" w:rsidR="00D205FD" w:rsidRPr="00E9603C" w:rsidRDefault="00D205FD" w:rsidP="0036481B">
            <w:pPr>
              <w:pStyle w:val="TAL"/>
            </w:pPr>
            <w:r w:rsidRPr="00E9603C">
              <w:t xml:space="preserve">      &gt;&gt; Transaction</w:t>
            </w:r>
            <w:r>
              <w:t>s</w:t>
            </w:r>
            <w:r w:rsidRPr="00E9603C">
              <w:t xml:space="preserve"> ranking</w:t>
            </w:r>
            <w:r>
              <w:t xml:space="preserve"> (NOTE 3)</w:t>
            </w:r>
          </w:p>
        </w:tc>
        <w:tc>
          <w:tcPr>
            <w:tcW w:w="5670" w:type="dxa"/>
          </w:tcPr>
          <w:p w14:paraId="29F5DD5D" w14:textId="77777777" w:rsidR="00D205FD" w:rsidRDefault="00D205FD" w:rsidP="0036481B">
            <w:pPr>
              <w:pStyle w:val="TAL"/>
            </w:pPr>
            <w:r>
              <w:t>R</w:t>
            </w:r>
            <w:r w:rsidRPr="00E9603C">
              <w:t xml:space="preserve">anking of transactions </w:t>
            </w:r>
            <w:r>
              <w:t xml:space="preserve">amount </w:t>
            </w:r>
            <w:r w:rsidRPr="00E9603C">
              <w:t>at this slice</w:t>
            </w:r>
            <w:r>
              <w:t>.</w:t>
            </w:r>
            <w:r w:rsidRPr="00E9603C">
              <w:t xml:space="preserve"> </w:t>
            </w:r>
            <w:r>
              <w:t xml:space="preserve"> See NOTE2.</w:t>
            </w:r>
          </w:p>
        </w:tc>
      </w:tr>
      <w:tr w:rsidR="00D205FD" w:rsidRPr="005D2CF1" w14:paraId="0164CD52" w14:textId="77777777" w:rsidTr="0036481B">
        <w:trPr>
          <w:cantSplit/>
          <w:jc w:val="center"/>
        </w:trPr>
        <w:tc>
          <w:tcPr>
            <w:tcW w:w="2882" w:type="dxa"/>
          </w:tcPr>
          <w:p w14:paraId="439F1BB0" w14:textId="77777777" w:rsidR="00D205FD" w:rsidRPr="00E9603C" w:rsidRDefault="00D205FD" w:rsidP="0036481B">
            <w:pPr>
              <w:pStyle w:val="TAL"/>
            </w:pPr>
            <w:r>
              <w:t xml:space="preserve">      &gt;&gt; Transactions percentile ranking (NOTE 3)</w:t>
            </w:r>
          </w:p>
        </w:tc>
        <w:tc>
          <w:tcPr>
            <w:tcW w:w="5670" w:type="dxa"/>
          </w:tcPr>
          <w:p w14:paraId="49F61A89" w14:textId="77777777" w:rsidR="00D205FD" w:rsidRPr="00E9603C" w:rsidRDefault="00D205FD" w:rsidP="0036481B">
            <w:pPr>
              <w:pStyle w:val="TAL"/>
            </w:pPr>
            <w:r>
              <w:t>Percentile ranking of the UE or UE group in the Cumulative Distribution Function of transactions for the population of all UEs served by the slice.</w:t>
            </w:r>
          </w:p>
        </w:tc>
      </w:tr>
      <w:tr w:rsidR="00D205FD" w:rsidRPr="005D2CF1" w14:paraId="4700F81E" w14:textId="77777777" w:rsidTr="0036481B">
        <w:trPr>
          <w:cantSplit/>
          <w:jc w:val="center"/>
        </w:trPr>
        <w:tc>
          <w:tcPr>
            <w:tcW w:w="2882" w:type="dxa"/>
          </w:tcPr>
          <w:p w14:paraId="13256436" w14:textId="77777777" w:rsidR="00D205FD" w:rsidRPr="00E9603C" w:rsidRDefault="00D205FD" w:rsidP="0036481B">
            <w:pPr>
              <w:pStyle w:val="TAL"/>
            </w:pPr>
            <w:r w:rsidRPr="00E9603C">
              <w:t xml:space="preserve">      </w:t>
            </w:r>
            <w:r>
              <w:t xml:space="preserve">    </w:t>
            </w:r>
            <w:r w:rsidRPr="00E9603C">
              <w:t>&gt;&gt;</w:t>
            </w:r>
            <w:r>
              <w:t>&gt;</w:t>
            </w:r>
            <w:r w:rsidRPr="00E9603C">
              <w:t xml:space="preserve"> Confidence</w:t>
            </w:r>
          </w:p>
        </w:tc>
        <w:tc>
          <w:tcPr>
            <w:tcW w:w="5670" w:type="dxa"/>
          </w:tcPr>
          <w:p w14:paraId="1C821F8C" w14:textId="77777777" w:rsidR="00D205FD" w:rsidRPr="00E9603C" w:rsidRDefault="00D205FD" w:rsidP="0036481B">
            <w:pPr>
              <w:pStyle w:val="TAL"/>
            </w:pPr>
            <w:r w:rsidRPr="00E9603C">
              <w:t>Confidence of this prediction (i.e. percentile ranking at this slice)</w:t>
            </w:r>
            <w:r>
              <w:t>.</w:t>
            </w:r>
          </w:p>
        </w:tc>
      </w:tr>
      <w:tr w:rsidR="00D205FD" w:rsidRPr="005D2CF1" w14:paraId="521AEC91" w14:textId="77777777" w:rsidTr="0036481B">
        <w:trPr>
          <w:cantSplit/>
          <w:jc w:val="center"/>
        </w:trPr>
        <w:tc>
          <w:tcPr>
            <w:tcW w:w="2882" w:type="dxa"/>
          </w:tcPr>
          <w:p w14:paraId="0B3B6637" w14:textId="77777777" w:rsidR="00D205FD" w:rsidRPr="00E9603C" w:rsidRDefault="00D205FD" w:rsidP="0036481B">
            <w:pPr>
              <w:pStyle w:val="TAL"/>
            </w:pPr>
            <w:r w:rsidRPr="00E9603C">
              <w:t xml:space="preserve">      &gt;&gt; Ratio</w:t>
            </w:r>
          </w:p>
        </w:tc>
        <w:tc>
          <w:tcPr>
            <w:tcW w:w="5670" w:type="dxa"/>
          </w:tcPr>
          <w:p w14:paraId="00CCF68B" w14:textId="77777777" w:rsidR="00D205FD" w:rsidRPr="00E9603C" w:rsidRDefault="00D205FD" w:rsidP="0036481B">
            <w:pPr>
              <w:pStyle w:val="TAL"/>
            </w:pPr>
            <w:r w:rsidRPr="00E9603C">
              <w:t xml:space="preserve">Percentage of UEs in the group (in </w:t>
            </w:r>
            <w:r>
              <w:t xml:space="preserve">the </w:t>
            </w:r>
            <w:r w:rsidRPr="00E9603C">
              <w:t>case of UE group)</w:t>
            </w:r>
            <w:r>
              <w:t>.</w:t>
            </w:r>
          </w:p>
        </w:tc>
      </w:tr>
      <w:tr w:rsidR="00D205FD" w:rsidRPr="005D2CF1" w14:paraId="61B39219" w14:textId="77777777" w:rsidTr="0036481B">
        <w:trPr>
          <w:cantSplit/>
          <w:jc w:val="center"/>
        </w:trPr>
        <w:tc>
          <w:tcPr>
            <w:tcW w:w="8552" w:type="dxa"/>
            <w:gridSpan w:val="2"/>
          </w:tcPr>
          <w:p w14:paraId="6DF247BF" w14:textId="77777777" w:rsidR="00D205FD" w:rsidRDefault="00D205FD" w:rsidP="0036481B">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02B76439" w14:textId="77777777" w:rsidR="00D205FD" w:rsidRDefault="00D205FD" w:rsidP="0036481B">
            <w:pPr>
              <w:pStyle w:val="TAN"/>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p>
          <w:p w14:paraId="508C9FAB" w14:textId="77777777" w:rsidR="00D205FD" w:rsidRDefault="00D205FD" w:rsidP="0036481B">
            <w:pPr>
              <w:pStyle w:val="TAN"/>
            </w:pPr>
            <w:r>
              <w:t>NOTE 3:</w:t>
            </w:r>
            <w:r>
              <w:tab/>
              <w:t>This information element is an analytics subset that can be used in "list of analytics subsets that are requested" and "accuracy level per analytics subset".</w:t>
            </w:r>
          </w:p>
          <w:p w14:paraId="3DD64F78" w14:textId="77777777" w:rsidR="00D205FD" w:rsidRPr="00E9603C" w:rsidRDefault="00D205FD" w:rsidP="0036481B">
            <w:pPr>
              <w:pStyle w:val="TAN"/>
            </w:pPr>
            <w:r>
              <w:t>NOTE 4:</w:t>
            </w:r>
            <w:r>
              <w:tab/>
              <w:t>This parameter is only provided for target of analytics reporting set to single UE.</w:t>
            </w:r>
          </w:p>
        </w:tc>
      </w:tr>
    </w:tbl>
    <w:p w14:paraId="40F8AB50" w14:textId="77777777" w:rsidR="00D205FD" w:rsidRPr="005D2CF1" w:rsidRDefault="00D205FD" w:rsidP="00D205FD">
      <w:pPr>
        <w:pStyle w:val="FP"/>
        <w:rPr>
          <w:lang w:eastAsia="zh-CN"/>
        </w:rPr>
      </w:pPr>
    </w:p>
    <w:p w14:paraId="1ED0FAED" w14:textId="77777777" w:rsidR="00D205FD" w:rsidRDefault="00D205FD" w:rsidP="00D205FD">
      <w:pPr>
        <w:pStyle w:val="Heading3"/>
      </w:pPr>
      <w:bookmarkStart w:id="29" w:name="_Toc75344676"/>
      <w:r>
        <w:lastRenderedPageBreak/>
        <w:t>6.10.4</w:t>
      </w:r>
      <w:r>
        <w:tab/>
        <w:t>Dispersion Analytic Procedure</w:t>
      </w:r>
      <w:bookmarkEnd w:id="29"/>
    </w:p>
    <w:p w14:paraId="523707ED" w14:textId="77777777" w:rsidR="00D205FD" w:rsidRDefault="00D205FD" w:rsidP="00D205FD">
      <w:r>
        <w:t>The NWDAF can provide Dispersion analytics, in the form of statistics or predictions, to an NF or AF.</w:t>
      </w:r>
    </w:p>
    <w:p w14:paraId="2437E0EC" w14:textId="77777777" w:rsidR="00D205FD" w:rsidRDefault="00D205FD" w:rsidP="00D205FD">
      <w:pPr>
        <w:pStyle w:val="TH"/>
      </w:pPr>
      <w:r w:rsidRPr="00E9603C">
        <w:object w:dxaOrig="9195" w:dyaOrig="10155" w14:anchorId="08F8CB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527.25pt" o:ole="">
            <v:imagedata r:id="rId24" o:title=""/>
          </v:shape>
          <o:OLEObject Type="Embed" ProgID="Visio.Drawing.15" ShapeID="_x0000_i1025" DrawAspect="Content" ObjectID="_1689969140" r:id="rId25"/>
        </w:object>
      </w:r>
    </w:p>
    <w:p w14:paraId="0EBC7EB3" w14:textId="77777777" w:rsidR="00D205FD" w:rsidRDefault="00D205FD" w:rsidP="00D205FD">
      <w:pPr>
        <w:pStyle w:val="TF"/>
      </w:pPr>
      <w:r>
        <w:t>Figure 6.10.4-1: UE Dispersion Analytics provided to an NF or AF</w:t>
      </w:r>
    </w:p>
    <w:p w14:paraId="70555F02" w14:textId="77777777" w:rsidR="00D205FD" w:rsidRDefault="00D205FD" w:rsidP="00D205FD">
      <w:pPr>
        <w:pStyle w:val="B1"/>
      </w:pPr>
      <w:r>
        <w:t>1.</w:t>
      </w:r>
      <w:r>
        <w:tab/>
        <w:t>The NF sends a request to the NWDAF for dispersion analytics on a specific UE, any UE, or a group of UEs, using either the Nnwdaf_AnalyticsInfo or Nnwdaf_AnalyticsSubscription service. The NF can request statistics or predictions or both. The type of analytics is set to "UE Dispersion Analytics", the Dispersion Analytic (DA) type is set to "Data Volume Dispersion Analytics" (DVDA) or "Transactions Dispersion Analytics" (TDA) and analytic filter information = (Area of Interest, slice, target period, optional UE class: Top-Heavy, Fixed, or Camper UEs). The NF or AF provides the UE ID or Internal Group ID in the Target of Analytics Reporting.</w:t>
      </w:r>
    </w:p>
    <w:p w14:paraId="162AC298" w14:textId="77777777" w:rsidR="00D205FD" w:rsidRDefault="00D205FD" w:rsidP="00D205FD">
      <w:pPr>
        <w:pStyle w:val="B1"/>
      </w:pPr>
      <w:r>
        <w:t>2.</w:t>
      </w:r>
      <w:r>
        <w:tab/>
        <w:t xml:space="preserve">If the request is authorized, and in order to provide the requested analytics, the NWDAF may subscribe to events with all the serving AMFs, SMFs of the requested UE(s) for notification of location changes or a slice change (a </w:t>
      </w:r>
      <w:r>
        <w:lastRenderedPageBreak/>
        <w:t>slice change can be an additional slice or a deletion), or to obtain UE location trends, UE access behaviour trends and UE session behaviour trends. This step may be skipped when, e.g. the NWDAF already has the requested analytics available.</w:t>
      </w:r>
    </w:p>
    <w:p w14:paraId="0178063B" w14:textId="77777777" w:rsidR="00D205FD" w:rsidRDefault="00D205FD" w:rsidP="00D205FD">
      <w:pPr>
        <w:pStyle w:val="B1"/>
      </w:pPr>
      <w:r>
        <w:tab/>
        <w:t>The NWDAF subscribes to application service data from AF(s) by invoking Naf_EventExposure_Subscribe service or Nnef_EventExposure_Subscribe (via NEF).</w:t>
      </w:r>
    </w:p>
    <w:p w14:paraId="7493C412" w14:textId="77777777" w:rsidR="00D205FD" w:rsidRDefault="00D205FD" w:rsidP="00D205FD">
      <w:pPr>
        <w:pStyle w:val="B1"/>
      </w:pPr>
      <w:r>
        <w:tab/>
        <w:t>The NWDAF can collect data volume information from the UPF, as listed in tables 6.10.2-5 and 6.10.2-6 and clause 6.2.2.1, however, how information is collected from UPFs is not defined in this Release of the specification.</w:t>
      </w:r>
    </w:p>
    <w:p w14:paraId="63D5E10C" w14:textId="77777777" w:rsidR="00D205FD" w:rsidRDefault="00D205FD" w:rsidP="00D205FD">
      <w:pPr>
        <w:pStyle w:val="NO"/>
      </w:pPr>
      <w:r>
        <w:t>NOTE:</w:t>
      </w:r>
      <w:r>
        <w:tab/>
        <w:t>The NWDAF determines the AMF serving the UE, any UE, or the group of UEs as described in clause 6.2.2.1.</w:t>
      </w:r>
    </w:p>
    <w:p w14:paraId="1F276E24" w14:textId="77777777" w:rsidR="00D205FD" w:rsidRDefault="00D205FD" w:rsidP="00D205FD">
      <w:pPr>
        <w:pStyle w:val="B1"/>
      </w:pPr>
      <w:r>
        <w:t>3.</w:t>
      </w:r>
      <w:r>
        <w:tab/>
        <w:t>The NWDAF derives requested analytics.</w:t>
      </w:r>
    </w:p>
    <w:p w14:paraId="46B91A51" w14:textId="77777777" w:rsidR="00D205FD" w:rsidRDefault="00D205FD" w:rsidP="00D205FD">
      <w:pPr>
        <w:pStyle w:val="B1"/>
      </w:pPr>
      <w:r>
        <w:t>4.</w:t>
      </w:r>
      <w:r>
        <w:tab/>
        <w:t>The NWDAF provides requested UE dispersion analytics to the NF, using either the Nnwdaf_AnalyticsInfo_Request Response or Nnwdaf_AnalyticsSubscription_Notify, depending on the service used in step 1. The details for UE dispersion analytics provided by NWDAF are described in clause 6.10.3. The provided analytics enables the consumer to predict changing network conditions such as data volume change at a location or a slice, excessive signalling conditions at a location or a slice, etc.</w:t>
      </w:r>
    </w:p>
    <w:p w14:paraId="46337AF4" w14:textId="77777777" w:rsidR="00D205FD" w:rsidRDefault="00D205FD" w:rsidP="00D205FD">
      <w:pPr>
        <w:pStyle w:val="B1"/>
      </w:pPr>
      <w:r>
        <w:t>5-6. If at step 1, the NF has subscribed to receive notifications for UE dispersion analytics, after receiving event notification from the AMFs (e.g. location change) or SMFs (e.g. slice change add/delete) subscribed by NWDAF in step 2, the NWDAF may generate new dispersion analytics.</w:t>
      </w:r>
    </w:p>
    <w:p w14:paraId="4000C133" w14:textId="77777777" w:rsidR="00D205FD" w:rsidRDefault="00D205FD" w:rsidP="00D205FD">
      <w:pPr>
        <w:pStyle w:val="B1"/>
      </w:pPr>
      <w:r>
        <w:t>7.</w:t>
      </w:r>
      <w:r>
        <w:tab/>
        <w:t>The NWDAF provides the newly generated dispersion analytics to the NF. The details for UE dispersion analytics provided by NWDAF are described in clause 6.10.3.</w:t>
      </w:r>
    </w:p>
    <w:p w14:paraId="0BC6B373" w14:textId="0FA3146E" w:rsidR="00D10070" w:rsidRDefault="00D10070" w:rsidP="00D069BA"/>
    <w:p w14:paraId="5AB2744B" w14:textId="4CD322ED" w:rsidR="008F69CB" w:rsidRPr="00140E21" w:rsidRDefault="008F69CB" w:rsidP="008F69CB">
      <w:pPr>
        <w:rPr>
          <w:b/>
        </w:rPr>
      </w:pPr>
    </w:p>
    <w:p w14:paraId="60DEEAB6" w14:textId="77777777" w:rsidR="00FF4AEE" w:rsidRDefault="00982639" w:rsidP="002E5907">
      <w:pPr>
        <w:keepNext/>
        <w:keepLines/>
        <w:spacing w:before="120"/>
        <w:ind w:left="1134" w:hanging="1134"/>
        <w:jc w:val="center"/>
        <w:outlineLvl w:val="2"/>
        <w:rPr>
          <w:noProof/>
          <w:color w:val="FF0000"/>
          <w:sz w:val="36"/>
          <w:szCs w:val="36"/>
          <w:lang w:eastAsia="ko-KR"/>
        </w:rPr>
      </w:pPr>
      <w:r w:rsidRPr="00C91B83">
        <w:rPr>
          <w:noProof/>
          <w:color w:val="FF0000"/>
          <w:sz w:val="36"/>
          <w:szCs w:val="36"/>
          <w:lang w:eastAsia="ko-KR"/>
        </w:rPr>
        <w:t>*** End of the change</w:t>
      </w:r>
      <w:r w:rsidR="007A3B25">
        <w:rPr>
          <w:noProof/>
          <w:color w:val="FF0000"/>
          <w:sz w:val="36"/>
          <w:szCs w:val="36"/>
          <w:lang w:eastAsia="ko-KR"/>
        </w:rPr>
        <w:t>s</w:t>
      </w:r>
      <w:r w:rsidRPr="00C91B83">
        <w:rPr>
          <w:noProof/>
          <w:color w:val="FF0000"/>
          <w:sz w:val="36"/>
          <w:szCs w:val="36"/>
          <w:lang w:eastAsia="ko-KR"/>
        </w:rPr>
        <w:t xml:space="preserve"> ***</w:t>
      </w:r>
    </w:p>
    <w:sectPr w:rsidR="00FF4AEE"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D7C6D6" w14:textId="77777777" w:rsidR="00C50B05" w:rsidRDefault="00C50B05">
      <w:r>
        <w:separator/>
      </w:r>
    </w:p>
  </w:endnote>
  <w:endnote w:type="continuationSeparator" w:id="0">
    <w:p w14:paraId="2408AE21" w14:textId="77777777" w:rsidR="00C50B05" w:rsidRDefault="00C50B05">
      <w:r>
        <w:continuationSeparator/>
      </w:r>
    </w:p>
  </w:endnote>
  <w:endnote w:type="continuationNotice" w:id="1">
    <w:p w14:paraId="16F29762" w14:textId="77777777" w:rsidR="00C50B05" w:rsidRDefault="00C50B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ricsson Hilda">
    <w:altName w:val="Arial"/>
    <w:charset w:val="00"/>
    <w:family w:val="auto"/>
    <w:pitch w:val="variable"/>
    <w:sig w:usb0="00000001"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A7C5EA" w14:textId="77777777" w:rsidR="004E37B9" w:rsidRDefault="004E37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D0469" w14:textId="77777777" w:rsidR="004E37B9" w:rsidRDefault="004E37B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A3C5A" w14:textId="77777777" w:rsidR="004E37B9" w:rsidRDefault="004E37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6F1E89" w14:textId="77777777" w:rsidR="00C50B05" w:rsidRDefault="00C50B05">
      <w:r>
        <w:separator/>
      </w:r>
    </w:p>
  </w:footnote>
  <w:footnote w:type="continuationSeparator" w:id="0">
    <w:p w14:paraId="4689E9E4" w14:textId="77777777" w:rsidR="00C50B05" w:rsidRDefault="00C50B05">
      <w:r>
        <w:continuationSeparator/>
      </w:r>
    </w:p>
  </w:footnote>
  <w:footnote w:type="continuationNotice" w:id="1">
    <w:p w14:paraId="02F15656" w14:textId="77777777" w:rsidR="00C50B05" w:rsidRDefault="00C50B0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C95C4" w14:textId="77777777" w:rsidR="004E37B9" w:rsidRDefault="004E37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AD1FE" w14:textId="77777777" w:rsidR="004E37B9" w:rsidRDefault="004E37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02E53" w14:textId="77777777" w:rsidR="004E37B9" w:rsidRDefault="004E37B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4A28F" w14:textId="77777777" w:rsidR="004E37B9" w:rsidRDefault="004E37B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D93B9" w14:textId="77777777" w:rsidR="004E37B9" w:rsidRDefault="004E37B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00348" w14:textId="77777777" w:rsidR="004E37B9" w:rsidRDefault="004E37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13C03DE"/>
    <w:multiLevelType w:val="hybridMultilevel"/>
    <w:tmpl w:val="17EE5342"/>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F7FA4"/>
    <w:multiLevelType w:val="hybridMultilevel"/>
    <w:tmpl w:val="A490C90E"/>
    <w:lvl w:ilvl="0" w:tplc="6600958C">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1A2DF2"/>
    <w:multiLevelType w:val="hybridMultilevel"/>
    <w:tmpl w:val="AB1AB59C"/>
    <w:lvl w:ilvl="0" w:tplc="A4B4319C">
      <w:start w:val="23"/>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1142474D"/>
    <w:multiLevelType w:val="hybridMultilevel"/>
    <w:tmpl w:val="32FA04C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3474416"/>
    <w:multiLevelType w:val="hybridMultilevel"/>
    <w:tmpl w:val="5F383CA6"/>
    <w:lvl w:ilvl="0" w:tplc="556A2C88">
      <w:start w:val="16"/>
      <w:numFmt w:val="bullet"/>
      <w:lvlText w:val="-"/>
      <w:lvlJc w:val="left"/>
      <w:pPr>
        <w:ind w:left="1554" w:hanging="420"/>
      </w:pPr>
      <w:rPr>
        <w:rFonts w:ascii="Times New Roman" w:eastAsia="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4" w15:restartNumberingAfterBreak="0">
    <w:nsid w:val="1E851028"/>
    <w:multiLevelType w:val="hybridMultilevel"/>
    <w:tmpl w:val="173001EC"/>
    <w:lvl w:ilvl="0" w:tplc="E806CF74">
      <w:start w:val="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379767FB"/>
    <w:multiLevelType w:val="hybridMultilevel"/>
    <w:tmpl w:val="9552DD18"/>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4DD529A1"/>
    <w:multiLevelType w:val="hybridMultilevel"/>
    <w:tmpl w:val="5B3C970E"/>
    <w:lvl w:ilvl="0" w:tplc="556A2C88">
      <w:start w:val="1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3"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5"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D318C8"/>
    <w:multiLevelType w:val="hybridMultilevel"/>
    <w:tmpl w:val="CB565B70"/>
    <w:lvl w:ilvl="0" w:tplc="040C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B6D2D45"/>
    <w:multiLevelType w:val="hybridMultilevel"/>
    <w:tmpl w:val="E8BC1C24"/>
    <w:lvl w:ilvl="0" w:tplc="040C0001">
      <w:start w:val="1"/>
      <w:numFmt w:val="bullet"/>
      <w:lvlText w:val=""/>
      <w:lvlJc w:val="left"/>
      <w:pPr>
        <w:ind w:left="1080" w:hanging="360"/>
      </w:pPr>
      <w:rPr>
        <w:rFonts w:ascii="Symbol" w:hAnsi="Symbol" w:hint="default"/>
      </w:rPr>
    </w:lvl>
    <w:lvl w:ilvl="1" w:tplc="556A2C88">
      <w:start w:val="16"/>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30E4AB7"/>
    <w:multiLevelType w:val="hybridMultilevel"/>
    <w:tmpl w:val="CFEE5E14"/>
    <w:lvl w:ilvl="0" w:tplc="979CC63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A3A09DC"/>
    <w:multiLevelType w:val="hybridMultilevel"/>
    <w:tmpl w:val="BFC226F4"/>
    <w:lvl w:ilvl="0" w:tplc="E0640CC8">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D290E55"/>
    <w:multiLevelType w:val="hybridMultilevel"/>
    <w:tmpl w:val="2AE03250"/>
    <w:lvl w:ilvl="0" w:tplc="040C0001">
      <w:start w:val="1"/>
      <w:numFmt w:val="bullet"/>
      <w:lvlText w:val=""/>
      <w:lvlJc w:val="left"/>
      <w:pPr>
        <w:ind w:left="108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6" w15:restartNumberingAfterBreak="0">
    <w:nsid w:val="71F51F79"/>
    <w:multiLevelType w:val="hybridMultilevel"/>
    <w:tmpl w:val="222C7AF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7"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79F0321B"/>
    <w:multiLevelType w:val="hybridMultilevel"/>
    <w:tmpl w:val="DB8C1572"/>
    <w:lvl w:ilvl="0" w:tplc="556A2C88">
      <w:start w:val="16"/>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A6F5689"/>
    <w:multiLevelType w:val="hybridMultilevel"/>
    <w:tmpl w:val="3D32208C"/>
    <w:lvl w:ilvl="0" w:tplc="8564E26C">
      <w:start w:val="1"/>
      <w:numFmt w:val="bullet"/>
      <w:pStyle w:val="B2"/>
      <w:lvlText w:val="-"/>
      <w:lvlJc w:val="left"/>
      <w:pPr>
        <w:ind w:left="1288" w:hanging="360"/>
      </w:pPr>
      <w:rPr>
        <w:rFonts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40"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35"/>
  </w:num>
  <w:num w:numId="2">
    <w:abstractNumId w:val="3"/>
  </w:num>
  <w:num w:numId="3">
    <w:abstractNumId w:val="7"/>
  </w:num>
  <w:num w:numId="4">
    <w:abstractNumId w:val="14"/>
  </w:num>
  <w:num w:numId="5">
    <w:abstractNumId w:val="39"/>
  </w:num>
  <w:num w:numId="6">
    <w:abstractNumId w:val="39"/>
  </w:num>
  <w:num w:numId="7">
    <w:abstractNumId w:val="32"/>
  </w:num>
  <w:num w:numId="8">
    <w:abstractNumId w:val="39"/>
  </w:num>
  <w:num w:numId="9">
    <w:abstractNumId w:val="33"/>
  </w:num>
  <w:num w:numId="10">
    <w:abstractNumId w:val="26"/>
  </w:num>
  <w:num w:numId="11">
    <w:abstractNumId w:val="39"/>
  </w:num>
  <w:num w:numId="12">
    <w:abstractNumId w:val="38"/>
  </w:num>
  <w:num w:numId="13">
    <w:abstractNumId w:val="27"/>
  </w:num>
  <w:num w:numId="14">
    <w:abstractNumId w:val="13"/>
  </w:num>
  <w:num w:numId="15">
    <w:abstractNumId w:val="22"/>
  </w:num>
  <w:num w:numId="16">
    <w:abstractNumId w:val="11"/>
  </w:num>
  <w:num w:numId="17">
    <w:abstractNumId w:val="36"/>
  </w:num>
  <w:num w:numId="18">
    <w:abstractNumId w:val="16"/>
  </w:num>
  <w:num w:numId="19">
    <w:abstractNumId w:val="4"/>
  </w:num>
  <w:num w:numId="20">
    <w:abstractNumId w:val="29"/>
  </w:num>
  <w:num w:numId="21">
    <w:abstractNumId w:val="9"/>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5"/>
  </w:num>
  <w:num w:numId="25">
    <w:abstractNumId w:val="31"/>
  </w:num>
  <w:num w:numId="26">
    <w:abstractNumId w:val="0"/>
    <w:lvlOverride w:ilvl="0">
      <w:lvl w:ilvl="0">
        <w:start w:val="1"/>
        <w:numFmt w:val="bullet"/>
        <w:lvlText w:val=""/>
        <w:lvlJc w:val="left"/>
        <w:pPr>
          <w:ind w:left="360" w:hanging="360"/>
        </w:pPr>
        <w:rPr>
          <w:rFonts w:ascii="Symbol" w:hAnsi="Symbol" w:hint="default"/>
        </w:rPr>
      </w:lvl>
    </w:lvlOverride>
  </w:num>
  <w:num w:numId="27">
    <w:abstractNumId w:val="0"/>
    <w:lvlOverride w:ilvl="0">
      <w:lvl w:ilvl="0">
        <w:start w:val="1"/>
        <w:numFmt w:val="bullet"/>
        <w:lvlText w:val=""/>
        <w:lvlJc w:val="left"/>
        <w:pPr>
          <w:ind w:left="567" w:hanging="283"/>
        </w:pPr>
        <w:rPr>
          <w:rFonts w:ascii="Symbol" w:hAnsi="Symbol" w:hint="default"/>
        </w:rPr>
      </w:lvl>
    </w:lvlOverride>
  </w:num>
  <w:num w:numId="28">
    <w:abstractNumId w:val="1"/>
  </w:num>
  <w:num w:numId="29">
    <w:abstractNumId w:val="2"/>
  </w:num>
  <w:num w:numId="30">
    <w:abstractNumId w:val="28"/>
  </w:num>
  <w:num w:numId="31">
    <w:abstractNumId w:val="17"/>
  </w:num>
  <w:num w:numId="32">
    <w:abstractNumId w:val="24"/>
  </w:num>
  <w:num w:numId="33">
    <w:abstractNumId w:val="34"/>
  </w:num>
  <w:num w:numId="34">
    <w:abstractNumId w:val="8"/>
  </w:num>
  <w:num w:numId="35">
    <w:abstractNumId w:val="10"/>
  </w:num>
  <w:num w:numId="36">
    <w:abstractNumId w:val="23"/>
  </w:num>
  <w:num w:numId="37">
    <w:abstractNumId w:val="12"/>
  </w:num>
  <w:num w:numId="38">
    <w:abstractNumId w:val="40"/>
  </w:num>
  <w:num w:numId="39">
    <w:abstractNumId w:val="18"/>
  </w:num>
  <w:num w:numId="40">
    <w:abstractNumId w:val="30"/>
  </w:num>
  <w:num w:numId="41">
    <w:abstractNumId w:val="20"/>
  </w:num>
  <w:num w:numId="42">
    <w:abstractNumId w:val="25"/>
  </w:num>
  <w:num w:numId="43">
    <w:abstractNumId w:val="21"/>
  </w:num>
  <w:num w:numId="44">
    <w:abstractNumId w:val="6"/>
  </w:num>
  <w:num w:numId="45">
    <w:abstractNumId w:val="37"/>
  </w:num>
  <w:num w:numId="46">
    <w:abstractNumId w:val="15"/>
  </w:num>
  <w:num w:numId="47">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4">
    <w15:presenceInfo w15:providerId="None" w15:userId="Nokia-r4"/>
  </w15:person>
  <w15:person w15:author="Feder, Peretz">
    <w15:presenceInfo w15:providerId="AD" w15:userId="S::Peretz.Feder@spirent.com::1e0ba674-080d-409d-8685-e1c6df136e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CF"/>
    <w:rsid w:val="00004D38"/>
    <w:rsid w:val="000066BB"/>
    <w:rsid w:val="00010AF4"/>
    <w:rsid w:val="00011114"/>
    <w:rsid w:val="00013EBE"/>
    <w:rsid w:val="00014021"/>
    <w:rsid w:val="00015C2C"/>
    <w:rsid w:val="00022B2E"/>
    <w:rsid w:val="00022E4A"/>
    <w:rsid w:val="00024477"/>
    <w:rsid w:val="0002496D"/>
    <w:rsid w:val="000258E4"/>
    <w:rsid w:val="00027582"/>
    <w:rsid w:val="000303BE"/>
    <w:rsid w:val="00033618"/>
    <w:rsid w:val="000353A6"/>
    <w:rsid w:val="00036C2A"/>
    <w:rsid w:val="00036EA5"/>
    <w:rsid w:val="00041C50"/>
    <w:rsid w:val="00044273"/>
    <w:rsid w:val="00055836"/>
    <w:rsid w:val="00055847"/>
    <w:rsid w:val="00060881"/>
    <w:rsid w:val="000674DB"/>
    <w:rsid w:val="000729BA"/>
    <w:rsid w:val="0007375F"/>
    <w:rsid w:val="000801AC"/>
    <w:rsid w:val="00086D26"/>
    <w:rsid w:val="00095AB6"/>
    <w:rsid w:val="00097622"/>
    <w:rsid w:val="00097F9F"/>
    <w:rsid w:val="000A6394"/>
    <w:rsid w:val="000B7FED"/>
    <w:rsid w:val="000C038A"/>
    <w:rsid w:val="000C1247"/>
    <w:rsid w:val="000C37B3"/>
    <w:rsid w:val="000C6598"/>
    <w:rsid w:val="000D0210"/>
    <w:rsid w:val="000D2381"/>
    <w:rsid w:val="000E6F13"/>
    <w:rsid w:val="00104797"/>
    <w:rsid w:val="001049FD"/>
    <w:rsid w:val="00110570"/>
    <w:rsid w:val="00113F7E"/>
    <w:rsid w:val="00120675"/>
    <w:rsid w:val="0012160E"/>
    <w:rsid w:val="00123AE5"/>
    <w:rsid w:val="001259B4"/>
    <w:rsid w:val="00125BF2"/>
    <w:rsid w:val="00125F45"/>
    <w:rsid w:val="00125FD6"/>
    <w:rsid w:val="00127FFD"/>
    <w:rsid w:val="00137FDD"/>
    <w:rsid w:val="0014253B"/>
    <w:rsid w:val="00145D43"/>
    <w:rsid w:val="0014635E"/>
    <w:rsid w:val="00153FFB"/>
    <w:rsid w:val="00154CCC"/>
    <w:rsid w:val="00157BAE"/>
    <w:rsid w:val="001608F0"/>
    <w:rsid w:val="001619BC"/>
    <w:rsid w:val="001703FF"/>
    <w:rsid w:val="00170D75"/>
    <w:rsid w:val="001720F0"/>
    <w:rsid w:val="00172D8E"/>
    <w:rsid w:val="00173BDC"/>
    <w:rsid w:val="00174350"/>
    <w:rsid w:val="0017552D"/>
    <w:rsid w:val="001772D3"/>
    <w:rsid w:val="00182262"/>
    <w:rsid w:val="001828ED"/>
    <w:rsid w:val="001831DD"/>
    <w:rsid w:val="00190A8A"/>
    <w:rsid w:val="00192C46"/>
    <w:rsid w:val="001978A4"/>
    <w:rsid w:val="001A08B3"/>
    <w:rsid w:val="001A2420"/>
    <w:rsid w:val="001A7B60"/>
    <w:rsid w:val="001B52F0"/>
    <w:rsid w:val="001B7A65"/>
    <w:rsid w:val="001D46D4"/>
    <w:rsid w:val="001D4EE4"/>
    <w:rsid w:val="001E41F3"/>
    <w:rsid w:val="001E7E23"/>
    <w:rsid w:val="001F1811"/>
    <w:rsid w:val="001F2358"/>
    <w:rsid w:val="001F4AE2"/>
    <w:rsid w:val="001F7553"/>
    <w:rsid w:val="00200E59"/>
    <w:rsid w:val="00201BAF"/>
    <w:rsid w:val="002035B4"/>
    <w:rsid w:val="002051CF"/>
    <w:rsid w:val="00211EDF"/>
    <w:rsid w:val="0021289E"/>
    <w:rsid w:val="0021582A"/>
    <w:rsid w:val="00222985"/>
    <w:rsid w:val="0022559D"/>
    <w:rsid w:val="00232DD6"/>
    <w:rsid w:val="00232EF2"/>
    <w:rsid w:val="002351C1"/>
    <w:rsid w:val="002361A5"/>
    <w:rsid w:val="00237CFC"/>
    <w:rsid w:val="00237E31"/>
    <w:rsid w:val="00241FA9"/>
    <w:rsid w:val="002423DA"/>
    <w:rsid w:val="00242569"/>
    <w:rsid w:val="00250CE9"/>
    <w:rsid w:val="00251F13"/>
    <w:rsid w:val="002575D1"/>
    <w:rsid w:val="0025791D"/>
    <w:rsid w:val="0026004D"/>
    <w:rsid w:val="00261C0A"/>
    <w:rsid w:val="00261CB4"/>
    <w:rsid w:val="002640DD"/>
    <w:rsid w:val="00266CBA"/>
    <w:rsid w:val="00270CD4"/>
    <w:rsid w:val="0027212E"/>
    <w:rsid w:val="00275D12"/>
    <w:rsid w:val="002814DA"/>
    <w:rsid w:val="002819D4"/>
    <w:rsid w:val="00281A18"/>
    <w:rsid w:val="00283694"/>
    <w:rsid w:val="00284FEB"/>
    <w:rsid w:val="002854CA"/>
    <w:rsid w:val="002860C4"/>
    <w:rsid w:val="002865DD"/>
    <w:rsid w:val="002866EA"/>
    <w:rsid w:val="0029315D"/>
    <w:rsid w:val="00293712"/>
    <w:rsid w:val="00295AAD"/>
    <w:rsid w:val="002B29D0"/>
    <w:rsid w:val="002B4E84"/>
    <w:rsid w:val="002B53E2"/>
    <w:rsid w:val="002B5741"/>
    <w:rsid w:val="002B63A5"/>
    <w:rsid w:val="002C1152"/>
    <w:rsid w:val="002C30BE"/>
    <w:rsid w:val="002C4CA0"/>
    <w:rsid w:val="002C5066"/>
    <w:rsid w:val="002C6F00"/>
    <w:rsid w:val="002C6FC5"/>
    <w:rsid w:val="002C7561"/>
    <w:rsid w:val="002D0884"/>
    <w:rsid w:val="002D09F6"/>
    <w:rsid w:val="002D55A0"/>
    <w:rsid w:val="002D7AC6"/>
    <w:rsid w:val="002E2FE3"/>
    <w:rsid w:val="002E5907"/>
    <w:rsid w:val="002E5CC1"/>
    <w:rsid w:val="002E6ECD"/>
    <w:rsid w:val="002E75D4"/>
    <w:rsid w:val="002F06FF"/>
    <w:rsid w:val="002F17B1"/>
    <w:rsid w:val="002F2020"/>
    <w:rsid w:val="00305409"/>
    <w:rsid w:val="00322BFA"/>
    <w:rsid w:val="00323473"/>
    <w:rsid w:val="003278D6"/>
    <w:rsid w:val="00334393"/>
    <w:rsid w:val="00344AE6"/>
    <w:rsid w:val="003579A3"/>
    <w:rsid w:val="00360422"/>
    <w:rsid w:val="003609EF"/>
    <w:rsid w:val="0036231A"/>
    <w:rsid w:val="003658F8"/>
    <w:rsid w:val="00374DD4"/>
    <w:rsid w:val="00376192"/>
    <w:rsid w:val="003804B8"/>
    <w:rsid w:val="00382BD1"/>
    <w:rsid w:val="00385DD8"/>
    <w:rsid w:val="003866A4"/>
    <w:rsid w:val="0039124B"/>
    <w:rsid w:val="00391480"/>
    <w:rsid w:val="00394E06"/>
    <w:rsid w:val="00394E67"/>
    <w:rsid w:val="00395C9A"/>
    <w:rsid w:val="00395E7B"/>
    <w:rsid w:val="003A1367"/>
    <w:rsid w:val="003B2272"/>
    <w:rsid w:val="003B22E8"/>
    <w:rsid w:val="003B5CB8"/>
    <w:rsid w:val="003B7609"/>
    <w:rsid w:val="003C0C7A"/>
    <w:rsid w:val="003C3D7A"/>
    <w:rsid w:val="003C4855"/>
    <w:rsid w:val="003C4F59"/>
    <w:rsid w:val="003D197E"/>
    <w:rsid w:val="003D1D80"/>
    <w:rsid w:val="003D2F52"/>
    <w:rsid w:val="003D47C5"/>
    <w:rsid w:val="003D6986"/>
    <w:rsid w:val="003E1A36"/>
    <w:rsid w:val="003E5D51"/>
    <w:rsid w:val="003F0032"/>
    <w:rsid w:val="003F09C3"/>
    <w:rsid w:val="003F2FEB"/>
    <w:rsid w:val="003F359E"/>
    <w:rsid w:val="003F434B"/>
    <w:rsid w:val="003F648B"/>
    <w:rsid w:val="00403558"/>
    <w:rsid w:val="0040436C"/>
    <w:rsid w:val="00407004"/>
    <w:rsid w:val="00410371"/>
    <w:rsid w:val="00421C01"/>
    <w:rsid w:val="004242F1"/>
    <w:rsid w:val="00424BD2"/>
    <w:rsid w:val="004306B5"/>
    <w:rsid w:val="004354AD"/>
    <w:rsid w:val="00436494"/>
    <w:rsid w:val="00440E3D"/>
    <w:rsid w:val="0044646D"/>
    <w:rsid w:val="00457A2A"/>
    <w:rsid w:val="004623B1"/>
    <w:rsid w:val="00463703"/>
    <w:rsid w:val="00466678"/>
    <w:rsid w:val="00466E04"/>
    <w:rsid w:val="0047389C"/>
    <w:rsid w:val="004744A7"/>
    <w:rsid w:val="00476D14"/>
    <w:rsid w:val="00480521"/>
    <w:rsid w:val="004814C8"/>
    <w:rsid w:val="004859EC"/>
    <w:rsid w:val="00493B78"/>
    <w:rsid w:val="004A1038"/>
    <w:rsid w:val="004A4889"/>
    <w:rsid w:val="004A6314"/>
    <w:rsid w:val="004A6BFD"/>
    <w:rsid w:val="004A7DD3"/>
    <w:rsid w:val="004B0656"/>
    <w:rsid w:val="004B2061"/>
    <w:rsid w:val="004B28EA"/>
    <w:rsid w:val="004B465B"/>
    <w:rsid w:val="004B5535"/>
    <w:rsid w:val="004B75B7"/>
    <w:rsid w:val="004C0C04"/>
    <w:rsid w:val="004C3504"/>
    <w:rsid w:val="004C552B"/>
    <w:rsid w:val="004D0B7C"/>
    <w:rsid w:val="004E37B9"/>
    <w:rsid w:val="004E535E"/>
    <w:rsid w:val="004F5660"/>
    <w:rsid w:val="004F5EE6"/>
    <w:rsid w:val="00500889"/>
    <w:rsid w:val="005074A1"/>
    <w:rsid w:val="00510936"/>
    <w:rsid w:val="005130AC"/>
    <w:rsid w:val="0051494C"/>
    <w:rsid w:val="0051580D"/>
    <w:rsid w:val="005201CC"/>
    <w:rsid w:val="00527FAB"/>
    <w:rsid w:val="00532F52"/>
    <w:rsid w:val="0053317D"/>
    <w:rsid w:val="005342C1"/>
    <w:rsid w:val="005367BF"/>
    <w:rsid w:val="00537382"/>
    <w:rsid w:val="00540CD6"/>
    <w:rsid w:val="00547111"/>
    <w:rsid w:val="005512CB"/>
    <w:rsid w:val="0056196D"/>
    <w:rsid w:val="005639FA"/>
    <w:rsid w:val="00584250"/>
    <w:rsid w:val="0058703D"/>
    <w:rsid w:val="0058735F"/>
    <w:rsid w:val="00592D74"/>
    <w:rsid w:val="00593C51"/>
    <w:rsid w:val="005A312C"/>
    <w:rsid w:val="005A3E75"/>
    <w:rsid w:val="005A4AC3"/>
    <w:rsid w:val="005B0300"/>
    <w:rsid w:val="005C3338"/>
    <w:rsid w:val="005C3450"/>
    <w:rsid w:val="005C41D0"/>
    <w:rsid w:val="005C6A27"/>
    <w:rsid w:val="005D0B00"/>
    <w:rsid w:val="005D3470"/>
    <w:rsid w:val="005D3B42"/>
    <w:rsid w:val="005E2C44"/>
    <w:rsid w:val="005F0ECE"/>
    <w:rsid w:val="005F45C1"/>
    <w:rsid w:val="005F62BB"/>
    <w:rsid w:val="00611D8D"/>
    <w:rsid w:val="00612C76"/>
    <w:rsid w:val="0061517B"/>
    <w:rsid w:val="00621188"/>
    <w:rsid w:val="006238B9"/>
    <w:rsid w:val="0062397D"/>
    <w:rsid w:val="006257ED"/>
    <w:rsid w:val="006277F9"/>
    <w:rsid w:val="00630277"/>
    <w:rsid w:val="00633B1E"/>
    <w:rsid w:val="0063511D"/>
    <w:rsid w:val="00637341"/>
    <w:rsid w:val="00637B1A"/>
    <w:rsid w:val="00643807"/>
    <w:rsid w:val="00644BF6"/>
    <w:rsid w:val="006457D8"/>
    <w:rsid w:val="00647162"/>
    <w:rsid w:val="00651930"/>
    <w:rsid w:val="00660A9E"/>
    <w:rsid w:val="00660F9D"/>
    <w:rsid w:val="00664DF6"/>
    <w:rsid w:val="00666AB7"/>
    <w:rsid w:val="00670890"/>
    <w:rsid w:val="0067227C"/>
    <w:rsid w:val="00682074"/>
    <w:rsid w:val="0068281E"/>
    <w:rsid w:val="00692411"/>
    <w:rsid w:val="00695808"/>
    <w:rsid w:val="0069671E"/>
    <w:rsid w:val="006A10F4"/>
    <w:rsid w:val="006A23CE"/>
    <w:rsid w:val="006A331A"/>
    <w:rsid w:val="006B2680"/>
    <w:rsid w:val="006B46FB"/>
    <w:rsid w:val="006C324F"/>
    <w:rsid w:val="006C46B2"/>
    <w:rsid w:val="006D58EB"/>
    <w:rsid w:val="006D58FF"/>
    <w:rsid w:val="006D667E"/>
    <w:rsid w:val="006D72EA"/>
    <w:rsid w:val="006E21FB"/>
    <w:rsid w:val="006E2358"/>
    <w:rsid w:val="006F08A7"/>
    <w:rsid w:val="00701D01"/>
    <w:rsid w:val="007040BC"/>
    <w:rsid w:val="007076BB"/>
    <w:rsid w:val="00710D71"/>
    <w:rsid w:val="00716405"/>
    <w:rsid w:val="0072048A"/>
    <w:rsid w:val="0072615B"/>
    <w:rsid w:val="007319C7"/>
    <w:rsid w:val="00735C90"/>
    <w:rsid w:val="007409E9"/>
    <w:rsid w:val="00743E3A"/>
    <w:rsid w:val="00747910"/>
    <w:rsid w:val="007501B4"/>
    <w:rsid w:val="00755ACC"/>
    <w:rsid w:val="00762A37"/>
    <w:rsid w:val="007634CC"/>
    <w:rsid w:val="00764920"/>
    <w:rsid w:val="00765FA5"/>
    <w:rsid w:val="00770E8A"/>
    <w:rsid w:val="0077677F"/>
    <w:rsid w:val="0078669F"/>
    <w:rsid w:val="0079134E"/>
    <w:rsid w:val="00792342"/>
    <w:rsid w:val="00795297"/>
    <w:rsid w:val="00796BD0"/>
    <w:rsid w:val="00796CA6"/>
    <w:rsid w:val="007977A8"/>
    <w:rsid w:val="007A3B25"/>
    <w:rsid w:val="007A6F76"/>
    <w:rsid w:val="007B1749"/>
    <w:rsid w:val="007B3299"/>
    <w:rsid w:val="007B512A"/>
    <w:rsid w:val="007C1DD0"/>
    <w:rsid w:val="007C2097"/>
    <w:rsid w:val="007C34F9"/>
    <w:rsid w:val="007D1E82"/>
    <w:rsid w:val="007D3B5F"/>
    <w:rsid w:val="007D6A07"/>
    <w:rsid w:val="007E41D8"/>
    <w:rsid w:val="007E4785"/>
    <w:rsid w:val="007F255B"/>
    <w:rsid w:val="007F5338"/>
    <w:rsid w:val="007F6FD5"/>
    <w:rsid w:val="007F7259"/>
    <w:rsid w:val="00802349"/>
    <w:rsid w:val="008027FD"/>
    <w:rsid w:val="008040A8"/>
    <w:rsid w:val="00804E9E"/>
    <w:rsid w:val="00805A74"/>
    <w:rsid w:val="00807B38"/>
    <w:rsid w:val="00812DA1"/>
    <w:rsid w:val="0081353C"/>
    <w:rsid w:val="008135B0"/>
    <w:rsid w:val="00813A8F"/>
    <w:rsid w:val="00816635"/>
    <w:rsid w:val="00820C8B"/>
    <w:rsid w:val="008211B0"/>
    <w:rsid w:val="0082186D"/>
    <w:rsid w:val="008279FA"/>
    <w:rsid w:val="00834ACC"/>
    <w:rsid w:val="00845EA4"/>
    <w:rsid w:val="008626E7"/>
    <w:rsid w:val="008648BA"/>
    <w:rsid w:val="00864EFE"/>
    <w:rsid w:val="00867149"/>
    <w:rsid w:val="00870EE7"/>
    <w:rsid w:val="008743F8"/>
    <w:rsid w:val="00885D33"/>
    <w:rsid w:val="008863B9"/>
    <w:rsid w:val="00892397"/>
    <w:rsid w:val="00892699"/>
    <w:rsid w:val="00895280"/>
    <w:rsid w:val="00895759"/>
    <w:rsid w:val="00897F0B"/>
    <w:rsid w:val="008A359B"/>
    <w:rsid w:val="008A45A6"/>
    <w:rsid w:val="008A5641"/>
    <w:rsid w:val="008B1132"/>
    <w:rsid w:val="008B55DB"/>
    <w:rsid w:val="008B5AA7"/>
    <w:rsid w:val="008B7053"/>
    <w:rsid w:val="008B717A"/>
    <w:rsid w:val="008C24B4"/>
    <w:rsid w:val="008C3AAF"/>
    <w:rsid w:val="008C6A09"/>
    <w:rsid w:val="008C7798"/>
    <w:rsid w:val="008C79A3"/>
    <w:rsid w:val="008C7A2C"/>
    <w:rsid w:val="008D22AF"/>
    <w:rsid w:val="008D2472"/>
    <w:rsid w:val="008E111A"/>
    <w:rsid w:val="008F33C0"/>
    <w:rsid w:val="008F6819"/>
    <w:rsid w:val="008F686C"/>
    <w:rsid w:val="008F69CB"/>
    <w:rsid w:val="008F6AEC"/>
    <w:rsid w:val="008F6D80"/>
    <w:rsid w:val="00903486"/>
    <w:rsid w:val="009048C5"/>
    <w:rsid w:val="009076F6"/>
    <w:rsid w:val="00913A35"/>
    <w:rsid w:val="009148DE"/>
    <w:rsid w:val="00915ED8"/>
    <w:rsid w:val="0092270C"/>
    <w:rsid w:val="009229BD"/>
    <w:rsid w:val="00924630"/>
    <w:rsid w:val="009276E6"/>
    <w:rsid w:val="00941E30"/>
    <w:rsid w:val="0094535E"/>
    <w:rsid w:val="0094792E"/>
    <w:rsid w:val="00956BE8"/>
    <w:rsid w:val="00957556"/>
    <w:rsid w:val="009649AD"/>
    <w:rsid w:val="0096538F"/>
    <w:rsid w:val="00965890"/>
    <w:rsid w:val="0097115B"/>
    <w:rsid w:val="00971671"/>
    <w:rsid w:val="00973A9C"/>
    <w:rsid w:val="009777D9"/>
    <w:rsid w:val="00980D5C"/>
    <w:rsid w:val="00982639"/>
    <w:rsid w:val="00990F4A"/>
    <w:rsid w:val="00991B88"/>
    <w:rsid w:val="009949A4"/>
    <w:rsid w:val="00996D13"/>
    <w:rsid w:val="0099763D"/>
    <w:rsid w:val="009A304A"/>
    <w:rsid w:val="009A5753"/>
    <w:rsid w:val="009A579D"/>
    <w:rsid w:val="009A7B2F"/>
    <w:rsid w:val="009B1C7B"/>
    <w:rsid w:val="009B7C0B"/>
    <w:rsid w:val="009C1A61"/>
    <w:rsid w:val="009C4E2D"/>
    <w:rsid w:val="009D039B"/>
    <w:rsid w:val="009D0DF2"/>
    <w:rsid w:val="009D32F3"/>
    <w:rsid w:val="009D6D4D"/>
    <w:rsid w:val="009D7104"/>
    <w:rsid w:val="009D76C8"/>
    <w:rsid w:val="009E1CC5"/>
    <w:rsid w:val="009E3297"/>
    <w:rsid w:val="009E6040"/>
    <w:rsid w:val="009E6476"/>
    <w:rsid w:val="009F1FDE"/>
    <w:rsid w:val="009F2CBA"/>
    <w:rsid w:val="009F4589"/>
    <w:rsid w:val="009F734F"/>
    <w:rsid w:val="00A0541D"/>
    <w:rsid w:val="00A0550D"/>
    <w:rsid w:val="00A06BD9"/>
    <w:rsid w:val="00A06D0A"/>
    <w:rsid w:val="00A07F1F"/>
    <w:rsid w:val="00A1228F"/>
    <w:rsid w:val="00A20D63"/>
    <w:rsid w:val="00A22659"/>
    <w:rsid w:val="00A246B6"/>
    <w:rsid w:val="00A2489E"/>
    <w:rsid w:val="00A25ECA"/>
    <w:rsid w:val="00A30AA9"/>
    <w:rsid w:val="00A356E1"/>
    <w:rsid w:val="00A43067"/>
    <w:rsid w:val="00A45D98"/>
    <w:rsid w:val="00A47E70"/>
    <w:rsid w:val="00A50CF0"/>
    <w:rsid w:val="00A53988"/>
    <w:rsid w:val="00A55771"/>
    <w:rsid w:val="00A600CE"/>
    <w:rsid w:val="00A609F7"/>
    <w:rsid w:val="00A62927"/>
    <w:rsid w:val="00A73E6B"/>
    <w:rsid w:val="00A74743"/>
    <w:rsid w:val="00A76008"/>
    <w:rsid w:val="00A7671C"/>
    <w:rsid w:val="00A85EE5"/>
    <w:rsid w:val="00A916D4"/>
    <w:rsid w:val="00A91D91"/>
    <w:rsid w:val="00A92FA6"/>
    <w:rsid w:val="00A9312D"/>
    <w:rsid w:val="00A95C45"/>
    <w:rsid w:val="00A96362"/>
    <w:rsid w:val="00AA01D3"/>
    <w:rsid w:val="00AA0290"/>
    <w:rsid w:val="00AA0912"/>
    <w:rsid w:val="00AA1462"/>
    <w:rsid w:val="00AA2CBC"/>
    <w:rsid w:val="00AA431D"/>
    <w:rsid w:val="00AB0D35"/>
    <w:rsid w:val="00AB226A"/>
    <w:rsid w:val="00AB4299"/>
    <w:rsid w:val="00AB484A"/>
    <w:rsid w:val="00AB50F9"/>
    <w:rsid w:val="00AB666E"/>
    <w:rsid w:val="00AC21F8"/>
    <w:rsid w:val="00AC5820"/>
    <w:rsid w:val="00AD1CD8"/>
    <w:rsid w:val="00AD36A7"/>
    <w:rsid w:val="00AE7692"/>
    <w:rsid w:val="00AE7A29"/>
    <w:rsid w:val="00B00BB9"/>
    <w:rsid w:val="00B055DD"/>
    <w:rsid w:val="00B058DD"/>
    <w:rsid w:val="00B13C36"/>
    <w:rsid w:val="00B21576"/>
    <w:rsid w:val="00B254B6"/>
    <w:rsid w:val="00B258BB"/>
    <w:rsid w:val="00B30995"/>
    <w:rsid w:val="00B31291"/>
    <w:rsid w:val="00B334FD"/>
    <w:rsid w:val="00B663CA"/>
    <w:rsid w:val="00B67B97"/>
    <w:rsid w:val="00B70C43"/>
    <w:rsid w:val="00B757F9"/>
    <w:rsid w:val="00B8166A"/>
    <w:rsid w:val="00B82C1B"/>
    <w:rsid w:val="00B85E29"/>
    <w:rsid w:val="00B909AC"/>
    <w:rsid w:val="00B930D2"/>
    <w:rsid w:val="00B94637"/>
    <w:rsid w:val="00B96175"/>
    <w:rsid w:val="00B968C8"/>
    <w:rsid w:val="00BA3EC5"/>
    <w:rsid w:val="00BA4445"/>
    <w:rsid w:val="00BA51D9"/>
    <w:rsid w:val="00BB1C51"/>
    <w:rsid w:val="00BB5DFC"/>
    <w:rsid w:val="00BB702E"/>
    <w:rsid w:val="00BC1917"/>
    <w:rsid w:val="00BC76CB"/>
    <w:rsid w:val="00BD09B1"/>
    <w:rsid w:val="00BD16C4"/>
    <w:rsid w:val="00BD279D"/>
    <w:rsid w:val="00BD29A7"/>
    <w:rsid w:val="00BD6BB8"/>
    <w:rsid w:val="00BF4B09"/>
    <w:rsid w:val="00BF5053"/>
    <w:rsid w:val="00BF5EAE"/>
    <w:rsid w:val="00BF694B"/>
    <w:rsid w:val="00C0192D"/>
    <w:rsid w:val="00C050CE"/>
    <w:rsid w:val="00C06623"/>
    <w:rsid w:val="00C1091B"/>
    <w:rsid w:val="00C1099F"/>
    <w:rsid w:val="00C11880"/>
    <w:rsid w:val="00C13D66"/>
    <w:rsid w:val="00C17A0E"/>
    <w:rsid w:val="00C17C34"/>
    <w:rsid w:val="00C200BC"/>
    <w:rsid w:val="00C200C8"/>
    <w:rsid w:val="00C2091B"/>
    <w:rsid w:val="00C258D6"/>
    <w:rsid w:val="00C25F6B"/>
    <w:rsid w:val="00C310D6"/>
    <w:rsid w:val="00C32222"/>
    <w:rsid w:val="00C34A1E"/>
    <w:rsid w:val="00C35B6D"/>
    <w:rsid w:val="00C37EEF"/>
    <w:rsid w:val="00C402C6"/>
    <w:rsid w:val="00C40408"/>
    <w:rsid w:val="00C411A4"/>
    <w:rsid w:val="00C470F7"/>
    <w:rsid w:val="00C50B05"/>
    <w:rsid w:val="00C550A6"/>
    <w:rsid w:val="00C60CA5"/>
    <w:rsid w:val="00C66BA2"/>
    <w:rsid w:val="00C705D3"/>
    <w:rsid w:val="00C72424"/>
    <w:rsid w:val="00C7397D"/>
    <w:rsid w:val="00C83065"/>
    <w:rsid w:val="00C83970"/>
    <w:rsid w:val="00C8677A"/>
    <w:rsid w:val="00C90188"/>
    <w:rsid w:val="00C92567"/>
    <w:rsid w:val="00C92AE1"/>
    <w:rsid w:val="00C95985"/>
    <w:rsid w:val="00CA01FB"/>
    <w:rsid w:val="00CA3122"/>
    <w:rsid w:val="00CB2314"/>
    <w:rsid w:val="00CB6664"/>
    <w:rsid w:val="00CC364B"/>
    <w:rsid w:val="00CC4665"/>
    <w:rsid w:val="00CC5026"/>
    <w:rsid w:val="00CC68D0"/>
    <w:rsid w:val="00CC72D8"/>
    <w:rsid w:val="00CD0085"/>
    <w:rsid w:val="00CD092E"/>
    <w:rsid w:val="00CE0EB5"/>
    <w:rsid w:val="00CE1A6A"/>
    <w:rsid w:val="00CE2E4B"/>
    <w:rsid w:val="00CE3BFD"/>
    <w:rsid w:val="00CE4139"/>
    <w:rsid w:val="00CE48B0"/>
    <w:rsid w:val="00CF222C"/>
    <w:rsid w:val="00CF32A4"/>
    <w:rsid w:val="00D02F42"/>
    <w:rsid w:val="00D03F9A"/>
    <w:rsid w:val="00D062D8"/>
    <w:rsid w:val="00D069BA"/>
    <w:rsid w:val="00D06D51"/>
    <w:rsid w:val="00D07C57"/>
    <w:rsid w:val="00D10070"/>
    <w:rsid w:val="00D11FFF"/>
    <w:rsid w:val="00D16BC4"/>
    <w:rsid w:val="00D178A1"/>
    <w:rsid w:val="00D205FD"/>
    <w:rsid w:val="00D2449A"/>
    <w:rsid w:val="00D24991"/>
    <w:rsid w:val="00D2567D"/>
    <w:rsid w:val="00D25CBC"/>
    <w:rsid w:val="00D27A15"/>
    <w:rsid w:val="00D27BD1"/>
    <w:rsid w:val="00D30282"/>
    <w:rsid w:val="00D30791"/>
    <w:rsid w:val="00D36C59"/>
    <w:rsid w:val="00D36FD2"/>
    <w:rsid w:val="00D406BC"/>
    <w:rsid w:val="00D40830"/>
    <w:rsid w:val="00D41783"/>
    <w:rsid w:val="00D42E63"/>
    <w:rsid w:val="00D44B65"/>
    <w:rsid w:val="00D46DD7"/>
    <w:rsid w:val="00D50255"/>
    <w:rsid w:val="00D53BEA"/>
    <w:rsid w:val="00D6386A"/>
    <w:rsid w:val="00D66520"/>
    <w:rsid w:val="00D739B3"/>
    <w:rsid w:val="00D74E3C"/>
    <w:rsid w:val="00D8180B"/>
    <w:rsid w:val="00D86A77"/>
    <w:rsid w:val="00D87543"/>
    <w:rsid w:val="00D9332D"/>
    <w:rsid w:val="00D9547A"/>
    <w:rsid w:val="00D96C6C"/>
    <w:rsid w:val="00D97331"/>
    <w:rsid w:val="00D97388"/>
    <w:rsid w:val="00DA0490"/>
    <w:rsid w:val="00DA405E"/>
    <w:rsid w:val="00DA5C0D"/>
    <w:rsid w:val="00DA7725"/>
    <w:rsid w:val="00DB0780"/>
    <w:rsid w:val="00DB58C9"/>
    <w:rsid w:val="00DB5F29"/>
    <w:rsid w:val="00DB638B"/>
    <w:rsid w:val="00DB6B2B"/>
    <w:rsid w:val="00DC0592"/>
    <w:rsid w:val="00DC35D3"/>
    <w:rsid w:val="00DD1BB6"/>
    <w:rsid w:val="00DD5ECC"/>
    <w:rsid w:val="00DD6FF7"/>
    <w:rsid w:val="00DE34CF"/>
    <w:rsid w:val="00DF3E04"/>
    <w:rsid w:val="00E029D1"/>
    <w:rsid w:val="00E05927"/>
    <w:rsid w:val="00E06F71"/>
    <w:rsid w:val="00E13F3D"/>
    <w:rsid w:val="00E22EE4"/>
    <w:rsid w:val="00E267E2"/>
    <w:rsid w:val="00E326E9"/>
    <w:rsid w:val="00E33722"/>
    <w:rsid w:val="00E34471"/>
    <w:rsid w:val="00E34898"/>
    <w:rsid w:val="00E36ED9"/>
    <w:rsid w:val="00E43808"/>
    <w:rsid w:val="00E57523"/>
    <w:rsid w:val="00E6169A"/>
    <w:rsid w:val="00E62430"/>
    <w:rsid w:val="00E625F5"/>
    <w:rsid w:val="00E62F20"/>
    <w:rsid w:val="00E6488A"/>
    <w:rsid w:val="00E658BF"/>
    <w:rsid w:val="00E65B9A"/>
    <w:rsid w:val="00E6789B"/>
    <w:rsid w:val="00E7784F"/>
    <w:rsid w:val="00E8492A"/>
    <w:rsid w:val="00E90481"/>
    <w:rsid w:val="00EA0A29"/>
    <w:rsid w:val="00EA12EF"/>
    <w:rsid w:val="00EA1D6B"/>
    <w:rsid w:val="00EA3CC9"/>
    <w:rsid w:val="00EB09B7"/>
    <w:rsid w:val="00EB3890"/>
    <w:rsid w:val="00EB5B6B"/>
    <w:rsid w:val="00EC24F4"/>
    <w:rsid w:val="00EC2AF4"/>
    <w:rsid w:val="00EC40FB"/>
    <w:rsid w:val="00EC6495"/>
    <w:rsid w:val="00EC6580"/>
    <w:rsid w:val="00EC67EE"/>
    <w:rsid w:val="00ED0B3F"/>
    <w:rsid w:val="00ED4C6C"/>
    <w:rsid w:val="00ED5484"/>
    <w:rsid w:val="00ED7F1B"/>
    <w:rsid w:val="00EE0B9E"/>
    <w:rsid w:val="00EE23C4"/>
    <w:rsid w:val="00EE5829"/>
    <w:rsid w:val="00EE6D76"/>
    <w:rsid w:val="00EE7D7C"/>
    <w:rsid w:val="00EF3B9F"/>
    <w:rsid w:val="00EF5B20"/>
    <w:rsid w:val="00F00932"/>
    <w:rsid w:val="00F0396A"/>
    <w:rsid w:val="00F05F34"/>
    <w:rsid w:val="00F12B0F"/>
    <w:rsid w:val="00F1712D"/>
    <w:rsid w:val="00F22984"/>
    <w:rsid w:val="00F22D5F"/>
    <w:rsid w:val="00F23626"/>
    <w:rsid w:val="00F23BCB"/>
    <w:rsid w:val="00F25D98"/>
    <w:rsid w:val="00F2769F"/>
    <w:rsid w:val="00F300FB"/>
    <w:rsid w:val="00F31912"/>
    <w:rsid w:val="00F33CFF"/>
    <w:rsid w:val="00F369EF"/>
    <w:rsid w:val="00F41B9D"/>
    <w:rsid w:val="00F41F6D"/>
    <w:rsid w:val="00F609E7"/>
    <w:rsid w:val="00F61BFE"/>
    <w:rsid w:val="00F659D8"/>
    <w:rsid w:val="00F66672"/>
    <w:rsid w:val="00F66B89"/>
    <w:rsid w:val="00F66DF6"/>
    <w:rsid w:val="00F71B14"/>
    <w:rsid w:val="00F81037"/>
    <w:rsid w:val="00F8467F"/>
    <w:rsid w:val="00F94CBE"/>
    <w:rsid w:val="00F96568"/>
    <w:rsid w:val="00F96DBC"/>
    <w:rsid w:val="00FA0FD1"/>
    <w:rsid w:val="00FA668D"/>
    <w:rsid w:val="00FB6386"/>
    <w:rsid w:val="00FC3220"/>
    <w:rsid w:val="00FC7A7E"/>
    <w:rsid w:val="00FD0722"/>
    <w:rsid w:val="00FD0E2C"/>
    <w:rsid w:val="00FD3A5A"/>
    <w:rsid w:val="00FD3E92"/>
    <w:rsid w:val="00FD4E50"/>
    <w:rsid w:val="00FD5375"/>
    <w:rsid w:val="00FF0B16"/>
    <w:rsid w:val="00FF4AEE"/>
    <w:rsid w:val="00FF7B4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32CD71"/>
  <w15:docId w15:val="{D27E8CC9-922D-45C6-BAB1-4CCB24244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36ED9"/>
    <w:rPr>
      <w:rFonts w:ascii="Arial" w:hAnsi="Arial"/>
      <w:sz w:val="36"/>
      <w:lang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uiPriority w:val="99"/>
    <w:rsid w:val="000B7FED"/>
    <w:pPr>
      <w:widowControl w:val="0"/>
    </w:pPr>
    <w:rPr>
      <w:rFonts w:ascii="Arial" w:hAnsi="Arial"/>
      <w:b/>
      <w:noProof/>
      <w:sz w:val="18"/>
      <w:lang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63511D"/>
    <w:rPr>
      <w:rFonts w:ascii="Arial" w:hAnsi="Arial"/>
      <w:sz w:val="18"/>
      <w:lang w:val="en-GB" w:eastAsia="en-US"/>
    </w:rPr>
  </w:style>
  <w:style w:type="character" w:customStyle="1" w:styleId="TACChar">
    <w:name w:val="TAC Char"/>
    <w:link w:val="TAC"/>
    <w:rsid w:val="00E36ED9"/>
    <w:rPr>
      <w:rFonts w:ascii="Arial" w:hAnsi="Arial"/>
      <w:sz w:val="18"/>
      <w:lang w:eastAsia="en-US"/>
    </w:rPr>
  </w:style>
  <w:style w:type="character" w:customStyle="1" w:styleId="TAHCar">
    <w:name w:val="TAH Car"/>
    <w:link w:val="TAH"/>
    <w:rsid w:val="0063511D"/>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E8492A"/>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ED7F1B"/>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63511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E8492A"/>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rsid w:val="00E8492A"/>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E36ED9"/>
    <w:rPr>
      <w:rFonts w:ascii="Times New Roman" w:hAnsi="Times New Roman"/>
      <w:lang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36ED9"/>
    <w:rPr>
      <w:rFonts w:ascii="Tahoma" w:hAnsi="Tahoma" w:cs="Tahoma"/>
      <w:sz w:val="16"/>
      <w:szCs w:val="16"/>
      <w:lang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36ED9"/>
    <w:rPr>
      <w:rFonts w:ascii="Times New Roman" w:hAnsi="Times New Roman"/>
      <w:b/>
      <w:bCs/>
      <w:lang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12160E"/>
    <w:rPr>
      <w:rFonts w:ascii="Tahoma" w:hAnsi="Tahoma" w:cs="Tahoma"/>
      <w:shd w:val="clear" w:color="auto" w:fill="000080"/>
      <w:lang w:val="en-GB" w:eastAsia="en-US"/>
    </w:rPr>
  </w:style>
  <w:style w:type="paragraph" w:styleId="Revision">
    <w:name w:val="Revision"/>
    <w:hidden/>
    <w:uiPriority w:val="99"/>
    <w:semiHidden/>
    <w:rsid w:val="00DD5ECC"/>
    <w:rPr>
      <w:rFonts w:ascii="Times New Roman" w:hAnsi="Times New Roman"/>
      <w:lang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paragraph" w:customStyle="1" w:styleId="CRCoverPage">
    <w:name w:val="CR Cover Page"/>
    <w:rsid w:val="00A95C45"/>
    <w:pPr>
      <w:spacing w:after="120"/>
    </w:pPr>
    <w:rPr>
      <w:rFonts w:ascii="Arial" w:eastAsia="Times New Roman" w:hAnsi="Arial"/>
      <w:lang w:eastAsia="en-US"/>
    </w:rPr>
  </w:style>
  <w:style w:type="paragraph" w:customStyle="1" w:styleId="B2">
    <w:name w:val="B2+"/>
    <w:basedOn w:val="Normal"/>
    <w:rsid w:val="00BF5EAE"/>
    <w:pPr>
      <w:numPr>
        <w:numId w:val="5"/>
      </w:numPr>
    </w:pPr>
  </w:style>
  <w:style w:type="character" w:customStyle="1" w:styleId="acopre">
    <w:name w:val="acopre"/>
    <w:basedOn w:val="DefaultParagraphFont"/>
    <w:rsid w:val="00D10070"/>
  </w:style>
  <w:style w:type="paragraph" w:customStyle="1" w:styleId="TAJ">
    <w:name w:val="TAJ"/>
    <w:basedOn w:val="TH"/>
    <w:rsid w:val="00E36ED9"/>
    <w:rPr>
      <w:rFonts w:eastAsia="Times New Roman"/>
    </w:rPr>
  </w:style>
  <w:style w:type="paragraph" w:customStyle="1" w:styleId="Guidance">
    <w:name w:val="Guidance"/>
    <w:basedOn w:val="Normal"/>
    <w:rsid w:val="00E36ED9"/>
    <w:rPr>
      <w:rFonts w:eastAsia="Times New Roman"/>
      <w:i/>
      <w:color w:val="0000FF"/>
    </w:rPr>
  </w:style>
  <w:style w:type="character" w:customStyle="1" w:styleId="EditorsNoteCharChar">
    <w:name w:val="Editor's Note Char Char"/>
    <w:rsid w:val="00E36ED9"/>
    <w:rPr>
      <w:color w:val="FF0000"/>
      <w:lang w:eastAsia="en-US"/>
    </w:rPr>
  </w:style>
  <w:style w:type="paragraph" w:styleId="Title">
    <w:name w:val="Title"/>
    <w:basedOn w:val="Normal"/>
    <w:next w:val="Normal"/>
    <w:link w:val="TitleChar"/>
    <w:qFormat/>
    <w:rsid w:val="00E36ED9"/>
    <w:pPr>
      <w:spacing w:before="240" w:after="60"/>
      <w:jc w:val="center"/>
      <w:outlineLvl w:val="0"/>
    </w:pPr>
    <w:rPr>
      <w:rFonts w:ascii="Calibri Light" w:hAnsi="Calibri Light"/>
      <w:b/>
      <w:bCs/>
      <w:sz w:val="32"/>
      <w:szCs w:val="32"/>
    </w:rPr>
  </w:style>
  <w:style w:type="character" w:customStyle="1" w:styleId="TitleChar">
    <w:name w:val="Title Char"/>
    <w:basedOn w:val="DefaultParagraphFont"/>
    <w:link w:val="Title"/>
    <w:rsid w:val="00E36ED9"/>
    <w:rPr>
      <w:rFonts w:ascii="Calibri Light" w:hAnsi="Calibri Light"/>
      <w:b/>
      <w:bCs/>
      <w:sz w:val="32"/>
      <w:szCs w:val="32"/>
      <w:lang w:eastAsia="en-US"/>
    </w:rPr>
  </w:style>
  <w:style w:type="character" w:styleId="Strong">
    <w:name w:val="Strong"/>
    <w:qFormat/>
    <w:rsid w:val="00E36ED9"/>
    <w:rPr>
      <w:b/>
      <w:bCs/>
    </w:rPr>
  </w:style>
  <w:style w:type="character" w:styleId="Emphasis">
    <w:name w:val="Emphasis"/>
    <w:qFormat/>
    <w:rsid w:val="00E36ED9"/>
    <w:rPr>
      <w:i/>
      <w:iCs/>
    </w:rPr>
  </w:style>
  <w:style w:type="paragraph" w:customStyle="1" w:styleId="Default">
    <w:name w:val="Default"/>
    <w:rsid w:val="00E36ED9"/>
    <w:pPr>
      <w:widowControl w:val="0"/>
      <w:autoSpaceDE w:val="0"/>
      <w:autoSpaceDN w:val="0"/>
      <w:adjustRightInd w:val="0"/>
    </w:pPr>
    <w:rPr>
      <w:rFonts w:ascii="Ericsson Hilda" w:hAnsi="Ericsson Hilda" w:cs="Ericsson Hilda"/>
      <w:color w:val="000000"/>
      <w:sz w:val="24"/>
      <w:szCs w:val="24"/>
      <w:lang w:val="en-US" w:eastAsia="zh-CN"/>
    </w:rPr>
  </w:style>
  <w:style w:type="paragraph" w:styleId="Caption">
    <w:name w:val="caption"/>
    <w:basedOn w:val="Normal"/>
    <w:next w:val="Normal"/>
    <w:qFormat/>
    <w:rsid w:val="00E36ED9"/>
    <w:pPr>
      <w:spacing w:before="120" w:after="120"/>
    </w:pPr>
    <w:rPr>
      <w:b/>
    </w:rPr>
  </w:style>
  <w:style w:type="paragraph" w:styleId="NormalWeb">
    <w:name w:val="Normal (Web)"/>
    <w:basedOn w:val="Normal"/>
    <w:uiPriority w:val="99"/>
    <w:unhideWhenUsed/>
    <w:rsid w:val="00E36ED9"/>
    <w:pPr>
      <w:spacing w:before="100" w:beforeAutospacing="1" w:after="100" w:afterAutospacing="1"/>
    </w:pPr>
    <w:rPr>
      <w:rFonts w:ascii="SimSun" w:hAnsi="SimSun" w:cs="SimSun"/>
      <w:sz w:val="24"/>
      <w:szCs w:val="24"/>
      <w:lang w:val="en-US" w:eastAsia="zh-CN"/>
    </w:rPr>
  </w:style>
  <w:style w:type="table" w:styleId="TableGrid">
    <w:name w:val="Table Grid"/>
    <w:basedOn w:val="TableNormal"/>
    <w:rsid w:val="00D205F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205FD"/>
    <w:rPr>
      <w:color w:val="605E5C"/>
      <w:shd w:val="clear" w:color="auto" w:fill="E1DFDD"/>
    </w:rPr>
  </w:style>
  <w:style w:type="paragraph" w:styleId="TOCHeading">
    <w:name w:val="TOC Heading"/>
    <w:basedOn w:val="Heading1"/>
    <w:next w:val="Normal"/>
    <w:uiPriority w:val="39"/>
    <w:semiHidden/>
    <w:unhideWhenUsed/>
    <w:qFormat/>
    <w:rsid w:val="00D205FD"/>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HeaderChar">
    <w:name w:val="Header Char"/>
    <w:basedOn w:val="DefaultParagraphFont"/>
    <w:link w:val="Header"/>
    <w:uiPriority w:val="99"/>
    <w:rsid w:val="00D205FD"/>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4374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oter" Target="footer1.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image" Target="media/image1.emf"/><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oter" Target="footer3.xml"/><Relationship Id="rId28" Type="http://schemas.openxmlformats.org/officeDocument/2006/relationships/header" Target="header6.xml"/><Relationship Id="rId10" Type="http://schemas.openxmlformats.org/officeDocument/2006/relationships/styles" Target="styles.xml"/><Relationship Id="rId19" Type="http://schemas.openxmlformats.org/officeDocument/2006/relationships/header" Target="header2.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3.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5AIRPNAIUNRU-2028481721-5088</_dlc_DocId>
    <_dlc_DocIdUrl xmlns="71c5aaf6-e6ce-465b-b873-5148d2a4c105">
      <Url>https://nokia.sharepoint.com/sites/c5g/e2earch/_layouts/15/DocIdRedir.aspx?ID=5AIRPNAIUNRU-2028481721-5088</Url>
      <Description>5AIRPNAIUNRU-2028481721-5088</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ECB68B-709D-48AC-8189-3CF9ADCAA0A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0ADF36AD-9DF4-41D7-AD30-96172FE0F542}">
  <ds:schemaRefs>
    <ds:schemaRef ds:uri="http://schemas.openxmlformats.org/officeDocument/2006/bibliography"/>
  </ds:schemaRefs>
</ds:datastoreItem>
</file>

<file path=customXml/itemProps3.xml><?xml version="1.0" encoding="utf-8"?>
<ds:datastoreItem xmlns:ds="http://schemas.openxmlformats.org/officeDocument/2006/customXml" ds:itemID="{7C9BA2A4-74F5-481E-B354-0EC04725B188}">
  <ds:schemaRefs>
    <ds:schemaRef ds:uri="http://schemas.microsoft.com/office/2006/metadata/longProperties"/>
  </ds:schemaRefs>
</ds:datastoreItem>
</file>

<file path=customXml/itemProps4.xml><?xml version="1.0" encoding="utf-8"?>
<ds:datastoreItem xmlns:ds="http://schemas.openxmlformats.org/officeDocument/2006/customXml" ds:itemID="{C2043F13-85B2-4F39-AF43-F662665EFE7A}">
  <ds:schemaRefs>
    <ds:schemaRef ds:uri="http://schemas.microsoft.com/sharepoint/v3/contenttype/forms"/>
  </ds:schemaRefs>
</ds:datastoreItem>
</file>

<file path=customXml/itemProps5.xml><?xml version="1.0" encoding="utf-8"?>
<ds:datastoreItem xmlns:ds="http://schemas.openxmlformats.org/officeDocument/2006/customXml" ds:itemID="{8CE1B7D4-0839-446B-8E1B-A5E3D874887B}">
  <ds:schemaRefs>
    <ds:schemaRef ds:uri="Microsoft.SharePoint.Taxonomy.ContentTypeSync"/>
  </ds:schemaRefs>
</ds:datastoreItem>
</file>

<file path=customXml/itemProps6.xml><?xml version="1.0" encoding="utf-8"?>
<ds:datastoreItem xmlns:ds="http://schemas.openxmlformats.org/officeDocument/2006/customXml" ds:itemID="{78EBE1E7-660F-4F72-B11A-70CC350A8424}">
  <ds:schemaRefs>
    <ds:schemaRef ds:uri="http://schemas.microsoft.com/sharepoint/events"/>
  </ds:schemaRefs>
</ds:datastoreItem>
</file>

<file path=customXml/itemProps7.xml><?xml version="1.0" encoding="utf-8"?>
<ds:datastoreItem xmlns:ds="http://schemas.openxmlformats.org/officeDocument/2006/customXml" ds:itemID="{6F8321CE-6E01-412C-8066-B36248647B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15</Pages>
  <Words>6328</Words>
  <Characters>36074</Characters>
  <Application>Microsoft Office Word</Application>
  <DocSecurity>0</DocSecurity>
  <Lines>300</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42318</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Feder, Peretz</cp:lastModifiedBy>
  <cp:revision>5</cp:revision>
  <cp:lastPrinted>2021-02-17T21:51:00Z</cp:lastPrinted>
  <dcterms:created xsi:type="dcterms:W3CDTF">2021-08-06T03:57:00Z</dcterms:created>
  <dcterms:modified xsi:type="dcterms:W3CDTF">2021-08-09T03:04:00Z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0x010100B82721952339BD4AA67475AA1B500C36</vt:lpwstr>
  </property>
  <property fmtid="{D5CDD505-2E9C-101B-9397-08002B2CF9AE}" pid="23" name="_dlc_DocId">
    <vt:lpwstr>5AIRPNAIUNRU-2028481721-4566</vt:lpwstr>
  </property>
  <property fmtid="{D5CDD505-2E9C-101B-9397-08002B2CF9AE}" pid="24" name="_dlc_DocIdUrl">
    <vt:lpwstr>https://nokia.sharepoint.com/sites/c5g/e2earch/_layouts/15/DocIdRedir.aspx?ID=5AIRPNAIUNRU-2028481721-4566, 5AIRPNAIUNRU-2028481721-4566</vt:lpwstr>
  </property>
  <property fmtid="{D5CDD505-2E9C-101B-9397-08002B2CF9AE}" pid="25" name="_2015_ms_pID_725343">
    <vt:lpwstr>(2)SfdQfWqaZJuYJkf3xzoJNdP/lJxIXnrc6qAao6XkTUZLugzip5C5JK6Ii0iVLrEjo1SenNsO
j7q/wqAMiuP4USqZt/jjLqyy3K8iPDT75g5JSr9VYQHCeW32t1Qy6Zlft5RVu0LIoPs1sM5/
zzmDAb1PnUy+KMLbNx/+SWfS93fwC1A5jyWMc3KWdxFvvPAkVrHoyUkKzQI+eAvrqnkawVLx
DXHnBw04axs2v0uZdo</vt:lpwstr>
  </property>
  <property fmtid="{D5CDD505-2E9C-101B-9397-08002B2CF9AE}" pid="26" name="_2015_ms_pID_7253431">
    <vt:lpwstr>TJ3kesAdnwRI+5se6EMDQ948E6jN2JA/HUvyiIwddEUdaIB4PMR+Yn
N7nPPut16I4veQPUDa0mFjVifuuK1DG+y+swhxIiLrqXO0L3py6AELZSSXUAuLz+otiHBPS6
nd/1V5gMlRR1vU1CA+H1HJvF7o/AKOu5XACmf7h7skIogLBA/mI9vSa3tqrchA3+DY5lawum
6mW4Wn+wCSrslpe1</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1617330609</vt:lpwstr>
  </property>
  <property fmtid="{D5CDD505-2E9C-101B-9397-08002B2CF9AE}" pid="31" name="_dlc_DocIdItemGuid">
    <vt:lpwstr>3c845b2a-a74d-4b2d-bb4c-5732ead6b62e</vt:lpwstr>
  </property>
</Properties>
</file>