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8C5A0" w14:textId="77777777" w:rsidR="00C305DE" w:rsidRDefault="00C305DE" w:rsidP="00C305DE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SA WG2 Meeting #S2-146E</w:t>
      </w:r>
      <w:r>
        <w:rPr>
          <w:rFonts w:ascii="Arial" w:hAnsi="Arial" w:cs="Arial"/>
          <w:b/>
          <w:sz w:val="24"/>
          <w:lang w:val="en-GB"/>
        </w:rPr>
        <w:tab/>
        <w:t>S2-2105355</w:t>
      </w:r>
    </w:p>
    <w:p w14:paraId="266001EC" w14:textId="77777777" w:rsidR="00C305DE" w:rsidRDefault="00C305DE" w:rsidP="00C305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16 - 27 August, 2021, Electronic meeting</w:t>
      </w:r>
    </w:p>
    <w:p w14:paraId="7AFCEBB2" w14:textId="7FE24437" w:rsidR="00C305DE" w:rsidRPr="00C305DE" w:rsidRDefault="00C305DE" w:rsidP="00C305DE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</w:p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Afif Osseiran,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lastRenderedPageBreak/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proofErr w:type="spellStart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</w:t>
      </w:r>
      <w:proofErr w:type="spellEnd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0F983C00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9E4C40">
        <w:rPr>
          <w:rFonts w:ascii="Arial" w:hAnsi="Arial" w:cs="Arial"/>
          <w:bCs/>
          <w:sz w:val="24"/>
          <w:szCs w:val="24"/>
          <w:lang w:val="en-GB" w:eastAsia="zh-CN"/>
        </w:rPr>
        <w:t>(5G-ACIA_Exposure of 5G Capabilities for Connected Industries and Automation Applications.pdf)</w:t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8427" w14:textId="77777777" w:rsidR="004D53BE" w:rsidRDefault="004D53BE"/>
  <w:p w14:paraId="13F0AA48" w14:textId="77777777" w:rsidR="004D53BE" w:rsidRDefault="004D53BE"/>
  <w:p w14:paraId="12C14508" w14:textId="77777777" w:rsidR="004D53BE" w:rsidRDefault="004D53BE"/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4C40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05DE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MCC_Correction_5.11.15.14-&gt;5.11.15.4</cp:lastModifiedBy>
  <cp:revision>3</cp:revision>
  <cp:lastPrinted>2019-01-06T10:16:00Z</cp:lastPrinted>
  <dcterms:created xsi:type="dcterms:W3CDTF">2021-07-26T06:05:00Z</dcterms:created>
  <dcterms:modified xsi:type="dcterms:W3CDTF">2021-07-26T06:06:00Z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