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D76626" w14:textId="77777777" w:rsidR="005E5795" w:rsidRDefault="005E5795" w:rsidP="005E5795">
      <w:pPr>
        <w:pStyle w:val="CRCoverPage"/>
        <w:tabs>
          <w:tab w:val="right" w:pos="9638"/>
        </w:tabs>
        <w:spacing w:after="0"/>
        <w:rPr>
          <w:rFonts w:cs="Arial"/>
          <w:b/>
          <w:noProof/>
          <w:sz w:val="24"/>
        </w:rPr>
      </w:pPr>
      <w:r>
        <w:rPr>
          <w:rFonts w:cs="Arial"/>
          <w:b/>
          <w:noProof/>
          <w:sz w:val="24"/>
        </w:rPr>
        <w:t>SA WG2 Meeting #S2-143E</w:t>
      </w:r>
      <w:r>
        <w:rPr>
          <w:rFonts w:cs="Arial"/>
          <w:b/>
          <w:noProof/>
          <w:sz w:val="24"/>
        </w:rPr>
        <w:tab/>
        <w:t>S2-2100058</w:t>
      </w:r>
    </w:p>
    <w:p w14:paraId="16608D88" w14:textId="77777777" w:rsidR="005E5795" w:rsidRDefault="005E5795" w:rsidP="005E5795">
      <w:pPr>
        <w:pStyle w:val="CRCoverPage"/>
        <w:pBdr>
          <w:bottom w:val="single" w:sz="6" w:space="0" w:color="auto"/>
        </w:pBdr>
        <w:tabs>
          <w:tab w:val="right" w:pos="9638"/>
        </w:tabs>
        <w:spacing w:after="0"/>
        <w:rPr>
          <w:rFonts w:cs="Arial"/>
          <w:b/>
          <w:noProof/>
          <w:sz w:val="24"/>
        </w:rPr>
      </w:pPr>
      <w:r>
        <w:rPr>
          <w:rFonts w:cs="Arial"/>
          <w:b/>
          <w:noProof/>
          <w:sz w:val="24"/>
        </w:rPr>
        <w:t>24 February - 09 March, 2021, Electronic meeting</w:t>
      </w:r>
    </w:p>
    <w:p w14:paraId="33256038" w14:textId="6576B73D" w:rsidR="005E5795" w:rsidRPr="005E5795" w:rsidRDefault="005E5795" w:rsidP="005E5795">
      <w:pPr>
        <w:pStyle w:val="CRCoverPage"/>
        <w:tabs>
          <w:tab w:val="right" w:pos="9638"/>
        </w:tabs>
        <w:spacing w:after="0"/>
        <w:rPr>
          <w:rFonts w:cs="Arial"/>
          <w:b/>
          <w:noProof/>
          <w:sz w:val="24"/>
        </w:rPr>
      </w:pPr>
    </w:p>
    <w:p w14:paraId="764F443D" w14:textId="77777777" w:rsidR="005E5795" w:rsidRDefault="005E5795">
      <w:pPr>
        <w:pStyle w:val="CRCoverPage"/>
        <w:tabs>
          <w:tab w:val="right" w:pos="9639"/>
        </w:tabs>
        <w:spacing w:after="0"/>
        <w:rPr>
          <w:b/>
          <w:noProof/>
          <w:sz w:val="24"/>
        </w:rPr>
      </w:pPr>
    </w:p>
    <w:p w14:paraId="25C79368" w14:textId="3BE90AC7" w:rsidR="00084D9E" w:rsidRDefault="00C75BD3">
      <w:pPr>
        <w:pStyle w:val="CRCoverPage"/>
        <w:tabs>
          <w:tab w:val="right" w:pos="9639"/>
        </w:tabs>
        <w:spacing w:after="0"/>
        <w:rPr>
          <w:b/>
          <w:i/>
          <w:noProof/>
          <w:sz w:val="28"/>
        </w:rPr>
      </w:pPr>
      <w:r>
        <w:rPr>
          <w:b/>
          <w:noProof/>
          <w:sz w:val="24"/>
        </w:rPr>
        <w:t>3GPP TSG-CT WG3 Meeting #113e</w:t>
      </w:r>
      <w:r>
        <w:rPr>
          <w:b/>
          <w:i/>
          <w:noProof/>
          <w:sz w:val="28"/>
        </w:rPr>
        <w:tab/>
      </w:r>
      <w:r>
        <w:rPr>
          <w:b/>
          <w:noProof/>
          <w:sz w:val="24"/>
        </w:rPr>
        <w:t>C3-</w:t>
      </w:r>
      <w:r w:rsidR="006F3A8A">
        <w:rPr>
          <w:b/>
          <w:noProof/>
          <w:sz w:val="24"/>
        </w:rPr>
        <w:t>210</w:t>
      </w:r>
      <w:r w:rsidR="00776359">
        <w:rPr>
          <w:b/>
          <w:noProof/>
          <w:sz w:val="24"/>
        </w:rPr>
        <w:t>388</w:t>
      </w:r>
    </w:p>
    <w:p w14:paraId="746EB653" w14:textId="77777777" w:rsidR="00084D9E" w:rsidRDefault="00C75BD3">
      <w:pPr>
        <w:pStyle w:val="CRCoverPage"/>
        <w:outlineLvl w:val="0"/>
        <w:rPr>
          <w:b/>
          <w:noProof/>
          <w:sz w:val="24"/>
        </w:rPr>
      </w:pPr>
      <w:r>
        <w:rPr>
          <w:b/>
          <w:noProof/>
          <w:sz w:val="24"/>
        </w:rPr>
        <w:t>E-Meeting, 25th – 29th January 2021</w:t>
      </w:r>
    </w:p>
    <w:p w14:paraId="56557B2C" w14:textId="77777777" w:rsidR="00084D9E" w:rsidRDefault="00084D9E">
      <w:pPr>
        <w:rPr>
          <w:rFonts w:ascii="Arial" w:hAnsi="Arial" w:cs="Arial"/>
        </w:rPr>
      </w:pPr>
    </w:p>
    <w:p w14:paraId="28632BEA" w14:textId="77777777" w:rsidR="00084D9E" w:rsidRDefault="00C75BD3">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6F3A8A" w:rsidRPr="006F3A8A">
        <w:rPr>
          <w:rFonts w:ascii="Arial" w:hAnsi="Arial" w:cs="Arial"/>
          <w:b/>
          <w:sz w:val="22"/>
          <w:szCs w:val="22"/>
        </w:rPr>
        <w:t xml:space="preserve">LS on </w:t>
      </w:r>
      <w:r w:rsidR="00776359" w:rsidRPr="00776359">
        <w:rPr>
          <w:rFonts w:ascii="Arial" w:hAnsi="Arial" w:cs="Arial"/>
          <w:b/>
          <w:sz w:val="22"/>
          <w:szCs w:val="22"/>
        </w:rPr>
        <w:t>Support of AF instance change</w:t>
      </w:r>
    </w:p>
    <w:p w14:paraId="7F987D2E" w14:textId="77777777" w:rsidR="00084D9E" w:rsidRDefault="00C75BD3">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p>
    <w:p w14:paraId="1807515D" w14:textId="77777777" w:rsidR="00084D9E" w:rsidRDefault="00C75BD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r>
      <w:r w:rsidR="00026178">
        <w:rPr>
          <w:rFonts w:ascii="Arial" w:hAnsi="Arial" w:cs="Arial"/>
          <w:b/>
          <w:bCs/>
          <w:sz w:val="22"/>
          <w:szCs w:val="22"/>
        </w:rPr>
        <w:t>Rel-1</w:t>
      </w:r>
      <w:r w:rsidR="00E12F56">
        <w:rPr>
          <w:rFonts w:ascii="Arial" w:hAnsi="Arial" w:cs="Arial"/>
          <w:b/>
          <w:bCs/>
          <w:sz w:val="22"/>
          <w:szCs w:val="22"/>
        </w:rPr>
        <w:t>6</w:t>
      </w:r>
    </w:p>
    <w:bookmarkEnd w:id="2"/>
    <w:bookmarkEnd w:id="3"/>
    <w:bookmarkEnd w:id="4"/>
    <w:p w14:paraId="6BC915CE" w14:textId="77777777" w:rsidR="00084D9E" w:rsidRDefault="00C75BD3">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E12F56" w:rsidRPr="00E12F56">
        <w:rPr>
          <w:rFonts w:ascii="Arial" w:hAnsi="Arial" w:cs="Arial"/>
          <w:b/>
          <w:bCs/>
          <w:sz w:val="22"/>
          <w:szCs w:val="22"/>
        </w:rPr>
        <w:t>5G_URLLC</w:t>
      </w:r>
    </w:p>
    <w:p w14:paraId="1C566272" w14:textId="77777777" w:rsidR="00084D9E" w:rsidRDefault="00084D9E">
      <w:pPr>
        <w:spacing w:after="60"/>
        <w:ind w:left="1985" w:hanging="1985"/>
        <w:rPr>
          <w:rFonts w:ascii="Arial" w:hAnsi="Arial" w:cs="Arial"/>
          <w:b/>
          <w:sz w:val="22"/>
          <w:szCs w:val="22"/>
        </w:rPr>
      </w:pPr>
    </w:p>
    <w:p w14:paraId="390B6464" w14:textId="77777777" w:rsidR="00084D9E" w:rsidRDefault="00C75BD3">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026178">
        <w:rPr>
          <w:rFonts w:ascii="Arial" w:hAnsi="Arial" w:cs="Arial"/>
          <w:b/>
          <w:sz w:val="22"/>
          <w:szCs w:val="22"/>
        </w:rPr>
        <w:t>CT3</w:t>
      </w:r>
    </w:p>
    <w:p w14:paraId="051713EB" w14:textId="77777777" w:rsidR="00084D9E" w:rsidRDefault="00C75BD3">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026178">
        <w:rPr>
          <w:rFonts w:ascii="Arial" w:hAnsi="Arial" w:cs="Arial"/>
          <w:b/>
          <w:bCs/>
          <w:sz w:val="22"/>
          <w:szCs w:val="22"/>
        </w:rPr>
        <w:t>SA2</w:t>
      </w:r>
    </w:p>
    <w:p w14:paraId="6163CBB3" w14:textId="77777777" w:rsidR="00084D9E" w:rsidRDefault="00C75BD3">
      <w:pPr>
        <w:spacing w:after="60"/>
        <w:ind w:left="1985" w:hanging="1985"/>
        <w:rPr>
          <w:rFonts w:ascii="Arial" w:hAnsi="Arial" w:cs="Arial"/>
          <w:bCs/>
        </w:rPr>
      </w:pPr>
      <w:bookmarkStart w:id="5" w:name="OLE_LINK45"/>
      <w:bookmarkStart w:id="6" w:name="OLE_LINK46"/>
      <w:r>
        <w:rPr>
          <w:rFonts w:ascii="Arial" w:hAnsi="Arial" w:cs="Arial"/>
          <w:b/>
          <w:sz w:val="22"/>
          <w:szCs w:val="22"/>
        </w:rPr>
        <w:t>Cc:</w:t>
      </w:r>
      <w:r>
        <w:rPr>
          <w:rFonts w:ascii="Arial" w:hAnsi="Arial" w:cs="Arial"/>
          <w:b/>
          <w:bCs/>
          <w:sz w:val="22"/>
          <w:szCs w:val="22"/>
        </w:rPr>
        <w:tab/>
      </w:r>
      <w:bookmarkEnd w:id="5"/>
      <w:bookmarkEnd w:id="6"/>
    </w:p>
    <w:p w14:paraId="4C8A8E1C" w14:textId="77777777" w:rsidR="00084D9E" w:rsidRDefault="00C75BD3">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776359">
        <w:rPr>
          <w:rFonts w:ascii="Arial" w:hAnsi="Arial" w:cs="Arial"/>
          <w:b/>
          <w:bCs/>
          <w:sz w:val="22"/>
          <w:szCs w:val="22"/>
        </w:rPr>
        <w:t>Yali Yan</w:t>
      </w:r>
    </w:p>
    <w:p w14:paraId="7A7A9A37" w14:textId="77777777" w:rsidR="00084D9E" w:rsidRDefault="00C75BD3">
      <w:pPr>
        <w:spacing w:after="60"/>
        <w:ind w:left="1985" w:hanging="1985"/>
        <w:rPr>
          <w:rFonts w:ascii="Arial" w:hAnsi="Arial" w:cs="Arial"/>
          <w:b/>
          <w:bCs/>
          <w:sz w:val="22"/>
          <w:szCs w:val="22"/>
        </w:rPr>
      </w:pPr>
      <w:r>
        <w:rPr>
          <w:rFonts w:ascii="Arial" w:hAnsi="Arial" w:cs="Arial"/>
          <w:b/>
          <w:bCs/>
          <w:sz w:val="22"/>
          <w:szCs w:val="22"/>
        </w:rPr>
        <w:tab/>
      </w:r>
      <w:hyperlink r:id="rId7" w:history="1">
        <w:r w:rsidR="00B52960" w:rsidRPr="008B6176">
          <w:rPr>
            <w:rStyle w:val="Hyperlink"/>
            <w:rFonts w:ascii="Arial" w:hAnsi="Arial" w:cs="Arial"/>
            <w:b/>
            <w:bCs/>
            <w:sz w:val="22"/>
            <w:szCs w:val="22"/>
          </w:rPr>
          <w:t>yanyali@huawei.com</w:t>
        </w:r>
      </w:hyperlink>
    </w:p>
    <w:p w14:paraId="4C7B2C36" w14:textId="77777777" w:rsidR="00084D9E" w:rsidRDefault="00084D9E">
      <w:pPr>
        <w:spacing w:after="60"/>
        <w:ind w:left="1985" w:hanging="1985"/>
        <w:rPr>
          <w:rFonts w:ascii="Arial" w:hAnsi="Arial" w:cs="Arial"/>
          <w:b/>
          <w:bCs/>
          <w:sz w:val="22"/>
          <w:szCs w:val="22"/>
        </w:rPr>
      </w:pPr>
    </w:p>
    <w:p w14:paraId="2C5BF3C0" w14:textId="77777777" w:rsidR="00084D9E" w:rsidRDefault="00C75BD3">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Hyperlink"/>
            <w:rFonts w:ascii="Arial" w:hAnsi="Arial" w:cs="Arial"/>
            <w:b/>
            <w:sz w:val="22"/>
            <w:szCs w:val="22"/>
          </w:rPr>
          <w:t>mailto:3GPPLiaison@etsi.org</w:t>
        </w:r>
      </w:hyperlink>
    </w:p>
    <w:p w14:paraId="5EA2E850" w14:textId="77777777" w:rsidR="00084D9E" w:rsidRDefault="00084D9E">
      <w:pPr>
        <w:spacing w:after="60"/>
        <w:ind w:left="1985" w:hanging="1985"/>
        <w:rPr>
          <w:rFonts w:ascii="Arial" w:hAnsi="Arial" w:cs="Arial"/>
          <w:b/>
        </w:rPr>
      </w:pPr>
    </w:p>
    <w:p w14:paraId="2AB71D8E" w14:textId="77777777" w:rsidR="00084D9E" w:rsidRDefault="00C75BD3">
      <w:pPr>
        <w:spacing w:after="60"/>
        <w:ind w:left="1985" w:hanging="1985"/>
        <w:rPr>
          <w:rFonts w:ascii="Arial" w:hAnsi="Arial" w:cs="Arial"/>
          <w:bCs/>
        </w:rPr>
      </w:pPr>
      <w:r>
        <w:rPr>
          <w:rFonts w:ascii="Arial" w:hAnsi="Arial" w:cs="Arial"/>
          <w:b/>
        </w:rPr>
        <w:t>Attachments:</w:t>
      </w:r>
      <w:r>
        <w:rPr>
          <w:rFonts w:ascii="Arial" w:hAnsi="Arial" w:cs="Arial"/>
          <w:bCs/>
        </w:rPr>
        <w:tab/>
      </w:r>
      <w:r w:rsidR="00026178" w:rsidRPr="00026178">
        <w:t>N/A</w:t>
      </w:r>
    </w:p>
    <w:p w14:paraId="4DF597EB" w14:textId="77777777" w:rsidR="00084D9E" w:rsidRDefault="00084D9E">
      <w:pPr>
        <w:rPr>
          <w:rFonts w:ascii="Arial" w:hAnsi="Arial" w:cs="Arial"/>
        </w:rPr>
      </w:pPr>
    </w:p>
    <w:p w14:paraId="61D1E936" w14:textId="77777777" w:rsidR="00084D9E" w:rsidRDefault="00C75BD3">
      <w:pPr>
        <w:pStyle w:val="Heading1"/>
      </w:pPr>
      <w:r>
        <w:t>1</w:t>
      </w:r>
      <w:r>
        <w:tab/>
        <w:t>Overall description</w:t>
      </w:r>
    </w:p>
    <w:p w14:paraId="4CECAA76" w14:textId="77777777" w:rsidR="00B52960" w:rsidRDefault="00B52960" w:rsidP="00930003">
      <w:pPr>
        <w:jc w:val="both"/>
      </w:pPr>
      <w:r>
        <w:rPr>
          <w:rFonts w:hint="eastAsia"/>
        </w:rPr>
        <w:t>C</w:t>
      </w:r>
      <w:r>
        <w:t xml:space="preserve">T3 is discussing the requirement </w:t>
      </w:r>
      <w:r w:rsidR="00DD33A4">
        <w:t xml:space="preserve">on </w:t>
      </w:r>
      <w:r w:rsidR="00DD33A4" w:rsidRPr="00057055">
        <w:rPr>
          <w:b/>
        </w:rPr>
        <w:t>support of AF instance change</w:t>
      </w:r>
      <w:r w:rsidR="00DD33A4">
        <w:t xml:space="preserve"> as described in</w:t>
      </w:r>
      <w:r>
        <w:t xml:space="preserve"> </w:t>
      </w:r>
      <w:r w:rsidR="00DD33A4">
        <w:t xml:space="preserve">clause 4.3.6.3 of </w:t>
      </w:r>
      <w:r>
        <w:t>TS 23.502</w:t>
      </w:r>
      <w:r w:rsidR="00DD33A4">
        <w:t xml:space="preserve"> N</w:t>
      </w:r>
      <w:r>
        <w:t>otification of user plane management event procedure.</w:t>
      </w:r>
    </w:p>
    <w:p w14:paraId="2E5455A6" w14:textId="77777777" w:rsidR="00DD33A4" w:rsidRDefault="00DD33A4" w:rsidP="00DD33A4">
      <w:pPr>
        <w:pStyle w:val="Heading4"/>
        <w:rPr>
          <w:i/>
        </w:rPr>
      </w:pPr>
      <w:bookmarkStart w:id="7" w:name="_Toc20203998"/>
      <w:bookmarkStart w:id="8" w:name="_Toc27894684"/>
      <w:bookmarkStart w:id="9" w:name="_Toc36191751"/>
      <w:bookmarkStart w:id="10" w:name="_Toc45192837"/>
      <w:bookmarkStart w:id="11" w:name="_Toc47592469"/>
      <w:bookmarkStart w:id="12" w:name="_Toc51834550"/>
      <w:bookmarkStart w:id="13" w:name="_Toc59100376"/>
      <w:r w:rsidRPr="00DD33A4">
        <w:rPr>
          <w:i/>
        </w:rPr>
        <w:t>4.3.6.3</w:t>
      </w:r>
      <w:r w:rsidRPr="00DD33A4">
        <w:rPr>
          <w:i/>
        </w:rPr>
        <w:tab/>
        <w:t>Notification of User Plane Management Events</w:t>
      </w:r>
      <w:bookmarkEnd w:id="7"/>
      <w:bookmarkEnd w:id="8"/>
      <w:bookmarkEnd w:id="9"/>
      <w:bookmarkEnd w:id="10"/>
      <w:bookmarkEnd w:id="11"/>
      <w:bookmarkEnd w:id="12"/>
      <w:bookmarkEnd w:id="13"/>
    </w:p>
    <w:p w14:paraId="7466808B" w14:textId="77777777" w:rsidR="00DD33A4" w:rsidRPr="00DD33A4" w:rsidRDefault="00DD33A4" w:rsidP="00DD33A4">
      <w:r>
        <w:t>…….</w:t>
      </w:r>
    </w:p>
    <w:p w14:paraId="1B5E3A07" w14:textId="77777777" w:rsidR="00DD33A4" w:rsidRPr="00DD33A4" w:rsidRDefault="00DD33A4" w:rsidP="00DD33A4">
      <w:pPr>
        <w:pStyle w:val="B1"/>
        <w:rPr>
          <w:i/>
        </w:rPr>
      </w:pPr>
      <w:r w:rsidRPr="00DD33A4">
        <w:rPr>
          <w:i/>
        </w:rPr>
        <w:t>4d.</w:t>
      </w:r>
      <w:r w:rsidRPr="00DD33A4">
        <w:rPr>
          <w:i/>
        </w:rPr>
        <w:tab/>
        <w:t xml:space="preserve">When the AF receives either the Nnef_EventExposure_Notify message or the Nsmf_EventExposure_Notify message, the AF checks whether it can serve the target DNAI. </w:t>
      </w:r>
      <w:r w:rsidRPr="00DD33A4">
        <w:rPr>
          <w:i/>
          <w:highlight w:val="yellow"/>
        </w:rPr>
        <w:t>If the AF instance change is needed, the AF determines the proper target AF for the target DNAI and performs the AF migration.</w:t>
      </w:r>
    </w:p>
    <w:p w14:paraId="08E4D6D1" w14:textId="77777777" w:rsidR="00DD33A4" w:rsidRPr="00DD33A4" w:rsidRDefault="00DD33A4" w:rsidP="00DD33A4">
      <w:pPr>
        <w:pStyle w:val="NO"/>
        <w:rPr>
          <w:i/>
        </w:rPr>
      </w:pPr>
      <w:r w:rsidRPr="00DD33A4">
        <w:rPr>
          <w:i/>
        </w:rPr>
        <w:t>NOTE 1:</w:t>
      </w:r>
      <w:r w:rsidRPr="00DD33A4">
        <w:rPr>
          <w:i/>
        </w:rPr>
        <w:tab/>
        <w:t>The determination of the target AF for the target DNAI and the AF migration to the target AF are out of the scope of this release.</w:t>
      </w:r>
    </w:p>
    <w:p w14:paraId="4E11D336" w14:textId="77777777" w:rsidR="00DD33A4" w:rsidRDefault="00DD33A4" w:rsidP="00DD33A4">
      <w:pPr>
        <w:pStyle w:val="B1"/>
        <w:rPr>
          <w:i/>
        </w:rPr>
      </w:pPr>
      <w:r w:rsidRPr="00DD33A4">
        <w:rPr>
          <w:i/>
        </w:rPr>
        <w:t>4e.</w:t>
      </w:r>
      <w:r w:rsidRPr="00DD33A4">
        <w:rPr>
          <w:i/>
        </w:rPr>
        <w:tab/>
        <w:t xml:space="preserve">The AF replies to Nnef_TrafficInfluence_Notify by invoking Nnef_TrafficInfluence_AppRelocationInfo service operation either immediately or after any required application relocation in the target DNAI is completed. AF includes N6 traffic routing details corresponding to the target DNAI. AF may reply in negative e.g. if the AF determines that the application relocation cannot be completed successfully on time. </w:t>
      </w:r>
      <w:r w:rsidRPr="00DD33A4">
        <w:rPr>
          <w:i/>
          <w:highlight w:val="yellow"/>
        </w:rPr>
        <w:t>If the AF instance change happens in step 4d, the AF includes the indication of AF change, target AF ID and notification target address of the target AF in the Nnef_TrafficInfluence_AppRelocationInfo message.</w:t>
      </w:r>
    </w:p>
    <w:p w14:paraId="1CE09CCE" w14:textId="77777777" w:rsidR="000B5689" w:rsidRPr="00DD33A4" w:rsidRDefault="00DD33A4" w:rsidP="00DD33A4">
      <w:r>
        <w:t>…….</w:t>
      </w:r>
    </w:p>
    <w:p w14:paraId="6FEC4AAC" w14:textId="77777777" w:rsidR="00DD33A4" w:rsidRDefault="00DD33A4" w:rsidP="00DD33A4">
      <w:pPr>
        <w:jc w:val="both"/>
      </w:pPr>
      <w:r>
        <w:rPr>
          <w:rFonts w:hint="eastAsia"/>
        </w:rPr>
        <w:t>M</w:t>
      </w:r>
      <w:r>
        <w:t>oreover, as defined in clause 4.3.6.2 of TS 23.502:</w:t>
      </w:r>
    </w:p>
    <w:p w14:paraId="56F99F65" w14:textId="77777777" w:rsidR="00DD33A4" w:rsidRDefault="00DD33A4" w:rsidP="00DD33A4">
      <w:pPr>
        <w:pStyle w:val="Heading4"/>
        <w:rPr>
          <w:rFonts w:eastAsia="SimSun"/>
          <w:i/>
        </w:rPr>
      </w:pPr>
      <w:bookmarkStart w:id="14" w:name="_Toc20203997"/>
      <w:bookmarkStart w:id="15" w:name="_Toc27894683"/>
      <w:bookmarkStart w:id="16" w:name="_Toc36191750"/>
      <w:bookmarkStart w:id="17" w:name="_Toc45192836"/>
      <w:bookmarkStart w:id="18" w:name="_Toc47592468"/>
      <w:bookmarkStart w:id="19" w:name="_Toc51834549"/>
      <w:bookmarkStart w:id="20" w:name="_Toc59100375"/>
      <w:r w:rsidRPr="00DD33A4">
        <w:rPr>
          <w:i/>
        </w:rPr>
        <w:t>4.3.6.2</w:t>
      </w:r>
      <w:r w:rsidRPr="00DD33A4">
        <w:rPr>
          <w:i/>
        </w:rPr>
        <w:tab/>
        <w:t xml:space="preserve">Processing AF requests to </w:t>
      </w:r>
      <w:r w:rsidRPr="00DD33A4">
        <w:rPr>
          <w:rFonts w:eastAsia="SimSun"/>
          <w:i/>
        </w:rPr>
        <w:t>influence traffic routing for Sessions not identified by an UE address</w:t>
      </w:r>
      <w:bookmarkEnd w:id="14"/>
      <w:bookmarkEnd w:id="15"/>
      <w:bookmarkEnd w:id="16"/>
      <w:bookmarkEnd w:id="17"/>
      <w:bookmarkEnd w:id="18"/>
      <w:bookmarkEnd w:id="19"/>
      <w:bookmarkEnd w:id="20"/>
    </w:p>
    <w:p w14:paraId="4164C9B9" w14:textId="77777777" w:rsidR="00DD33A4" w:rsidRPr="00DD33A4" w:rsidRDefault="00DD33A4" w:rsidP="00DD33A4">
      <w:r>
        <w:t>…….</w:t>
      </w:r>
    </w:p>
    <w:p w14:paraId="529B847D" w14:textId="77777777" w:rsidR="00DD33A4" w:rsidRPr="00DD33A4" w:rsidRDefault="00DD33A4" w:rsidP="00DD33A4">
      <w:pPr>
        <w:pStyle w:val="B1"/>
        <w:rPr>
          <w:i/>
        </w:rPr>
      </w:pPr>
      <w:r w:rsidRPr="00DD33A4">
        <w:rPr>
          <w:i/>
        </w:rPr>
        <w:lastRenderedPageBreak/>
        <w:t>5.</w:t>
      </w:r>
      <w:r w:rsidRPr="00DD33A4">
        <w:rPr>
          <w:i/>
        </w:rPr>
        <w:tab/>
        <w:t xml:space="preserve">The PCF determines if existing PDU Sessions are potentially impacted by the AF request. </w:t>
      </w:r>
      <w:r w:rsidRPr="000B5689">
        <w:rPr>
          <w:i/>
        </w:rPr>
        <w:t>For each of these PDU Sessions,</w:t>
      </w:r>
      <w:r w:rsidRPr="00DD33A4">
        <w:rPr>
          <w:i/>
          <w:highlight w:val="yellow"/>
        </w:rPr>
        <w:t xml:space="preserve"> the PCF updates the SMF with corresponding new PCC rule(s) by invoking Npcf_SMPolicyControl_UpdateNotify service operation</w:t>
      </w:r>
      <w:r w:rsidRPr="00DD33A4">
        <w:rPr>
          <w:i/>
        </w:rPr>
        <w:t xml:space="preserve"> as described in steps 5 and 6 in clause 4.16.5.</w:t>
      </w:r>
    </w:p>
    <w:p w14:paraId="333697C9" w14:textId="77777777" w:rsidR="00DD33A4" w:rsidRPr="00DD33A4" w:rsidRDefault="00DD33A4" w:rsidP="00DD33A4">
      <w:pPr>
        <w:pStyle w:val="B1"/>
        <w:rPr>
          <w:i/>
        </w:rPr>
      </w:pPr>
      <w:r w:rsidRPr="00DD33A4">
        <w:rPr>
          <w:i/>
        </w:rPr>
        <w:tab/>
      </w:r>
      <w:r w:rsidRPr="00DD33A4">
        <w:rPr>
          <w:i/>
          <w:highlight w:val="yellow"/>
        </w:rPr>
        <w:t>If the AF request includes a notification reporting request for UP path change, the PCF includes in the PCC rule(s) the information</w:t>
      </w:r>
      <w:r w:rsidRPr="00DD33A4">
        <w:rPr>
          <w:i/>
        </w:rPr>
        <w:t xml:space="preserve"> required for reporting the event, including </w:t>
      </w:r>
      <w:r w:rsidRPr="00DD33A4">
        <w:rPr>
          <w:i/>
          <w:highlight w:val="yellow"/>
        </w:rPr>
        <w:t>the Notification Target Address pointing to the NEF or AF</w:t>
      </w:r>
      <w:r w:rsidRPr="00DD33A4">
        <w:rPr>
          <w:i/>
        </w:rPr>
        <w:t xml:space="preserve"> and the Notification Correlation ID containing the AF Transaction Internal ID.</w:t>
      </w:r>
    </w:p>
    <w:p w14:paraId="5069D4D5" w14:textId="77777777" w:rsidR="00DD33A4" w:rsidRPr="00DD33A4" w:rsidRDefault="00DD33A4" w:rsidP="000B5689">
      <w:r>
        <w:t>…….</w:t>
      </w:r>
    </w:p>
    <w:p w14:paraId="0716CEEB" w14:textId="77777777" w:rsidR="00B52960" w:rsidRDefault="00B22900" w:rsidP="00930003">
      <w:pPr>
        <w:jc w:val="both"/>
      </w:pPr>
      <w:r>
        <w:rPr>
          <w:rFonts w:hint="eastAsia"/>
        </w:rPr>
        <w:t>C</w:t>
      </w:r>
      <w:r>
        <w:t xml:space="preserve">T3 has following questions need for further stage 2 </w:t>
      </w:r>
      <w:r w:rsidR="00666810">
        <w:t>clarification</w:t>
      </w:r>
      <w:r>
        <w:t>:</w:t>
      </w:r>
    </w:p>
    <w:p w14:paraId="110CB131" w14:textId="77777777" w:rsidR="00B22900" w:rsidRDefault="000B5689" w:rsidP="00824E1F">
      <w:pPr>
        <w:pStyle w:val="B1"/>
        <w:ind w:left="284"/>
      </w:pPr>
      <w:r>
        <w:t xml:space="preserve">Q1: </w:t>
      </w:r>
      <w:r w:rsidR="00B22900" w:rsidRPr="00B22900">
        <w:t>I</w:t>
      </w:r>
      <w:r w:rsidR="00B22900">
        <w:t>f</w:t>
      </w:r>
      <w:r w:rsidR="00B22900" w:rsidRPr="00B22900">
        <w:t xml:space="preserve"> the AF needs to update the </w:t>
      </w:r>
      <w:r w:rsidR="00B2584B">
        <w:t xml:space="preserve">target </w:t>
      </w:r>
      <w:r w:rsidR="00B22900" w:rsidRPr="00B22900">
        <w:t xml:space="preserve">AF instance information, </w:t>
      </w:r>
      <w:r w:rsidR="00824E1F">
        <w:t>does</w:t>
      </w:r>
      <w:r w:rsidR="00B22900" w:rsidRPr="00B22900">
        <w:t xml:space="preserve"> the AF </w:t>
      </w:r>
      <w:r w:rsidR="00B22900">
        <w:t xml:space="preserve">need to </w:t>
      </w:r>
      <w:r w:rsidR="00B22900" w:rsidRPr="00B22900">
        <w:t>trigger the Nnef_TrafficInfluence_Update</w:t>
      </w:r>
      <w:r w:rsidR="00B22900">
        <w:t xml:space="preserve"> service operation to the NEF</w:t>
      </w:r>
      <w:r>
        <w:t xml:space="preserve">, </w:t>
      </w:r>
      <w:r w:rsidR="00B61F1E" w:rsidRPr="00B61F1E">
        <w:t xml:space="preserve">and the </w:t>
      </w:r>
      <w:r w:rsidR="00824E1F">
        <w:t>update</w:t>
      </w:r>
      <w:r w:rsidR="00B61F1E" w:rsidRPr="00B61F1E">
        <w:t xml:space="preserve"> of </w:t>
      </w:r>
      <w:r w:rsidR="00B2584B">
        <w:t xml:space="preserve">AF </w:t>
      </w:r>
      <w:r w:rsidR="00B61F1E" w:rsidRPr="00B61F1E">
        <w:t xml:space="preserve">influence </w:t>
      </w:r>
      <w:r w:rsidR="00824E1F">
        <w:t xml:space="preserve">control </w:t>
      </w:r>
      <w:r w:rsidR="00B61F1E" w:rsidRPr="00B61F1E">
        <w:t>on traffic routing is delivered to the SMF within the PCC rule</w:t>
      </w:r>
      <w:r w:rsidR="00824E1F">
        <w:t xml:space="preserve"> via N7</w:t>
      </w:r>
      <w:r w:rsidR="00B22900">
        <w:t>?</w:t>
      </w:r>
    </w:p>
    <w:p w14:paraId="2EF65189" w14:textId="77777777" w:rsidR="008C4D4A" w:rsidRPr="00B52960" w:rsidRDefault="000B5689" w:rsidP="00824E1F">
      <w:pPr>
        <w:pStyle w:val="B1"/>
        <w:ind w:left="284"/>
      </w:pPr>
      <w:r>
        <w:rPr>
          <w:rFonts w:hint="eastAsia"/>
        </w:rPr>
        <w:t>Q</w:t>
      </w:r>
      <w:r>
        <w:t>2: If answer of Q1 is yes, what’s the motivation to</w:t>
      </w:r>
      <w:r w:rsidRPr="000B5689">
        <w:t xml:space="preserve"> use Nnef_TrafficInfluence_AppRelocationInfo to include </w:t>
      </w:r>
      <w:r>
        <w:t>the target</w:t>
      </w:r>
      <w:r w:rsidRPr="000B5689">
        <w:t xml:space="preserve"> AF instance</w:t>
      </w:r>
      <w:r>
        <w:t xml:space="preserve"> information?</w:t>
      </w:r>
    </w:p>
    <w:p w14:paraId="3AA2B91B" w14:textId="77777777" w:rsidR="00666810" w:rsidRPr="00666810" w:rsidRDefault="008C4D4A" w:rsidP="00666810">
      <w:pPr>
        <w:pStyle w:val="B1"/>
        <w:ind w:left="284"/>
      </w:pPr>
      <w:r>
        <w:rPr>
          <w:rFonts w:hint="eastAsia"/>
        </w:rPr>
        <w:t>Q</w:t>
      </w:r>
      <w:r w:rsidR="000B5689">
        <w:t>3</w:t>
      </w:r>
      <w:r>
        <w:t xml:space="preserve">: </w:t>
      </w:r>
      <w:r w:rsidR="000B5689">
        <w:t xml:space="preserve">If answer of Q1 is no, how will the SMF consolidate the target AF </w:t>
      </w:r>
      <w:r w:rsidR="00666810" w:rsidRPr="00666810">
        <w:t xml:space="preserve">information </w:t>
      </w:r>
      <w:r w:rsidR="0059593E">
        <w:t>received by Nsmf_EventExposure</w:t>
      </w:r>
      <w:r w:rsidR="0059593E" w:rsidRPr="000B5689">
        <w:t>_AppRelocationInfo</w:t>
      </w:r>
      <w:r w:rsidR="0059593E" w:rsidRPr="00666810">
        <w:t xml:space="preserve"> </w:t>
      </w:r>
      <w:r w:rsidR="00666810" w:rsidRPr="00666810">
        <w:t xml:space="preserve">with existing PCC rules if </w:t>
      </w:r>
      <w:r w:rsidR="0059593E">
        <w:t>the information is</w:t>
      </w:r>
      <w:r w:rsidR="00666810" w:rsidRPr="00666810">
        <w:t xml:space="preserve"> not </w:t>
      </w:r>
      <w:r w:rsidR="0059593E">
        <w:t>received</w:t>
      </w:r>
      <w:r w:rsidR="00666810" w:rsidRPr="00666810">
        <w:t xml:space="preserve"> via N7? </w:t>
      </w:r>
    </w:p>
    <w:p w14:paraId="0FA40D77" w14:textId="77777777" w:rsidR="00972149" w:rsidRPr="00DD33A4" w:rsidRDefault="00972149" w:rsidP="00E8702B">
      <w:pPr>
        <w:ind w:left="720" w:hanging="720"/>
        <w:jc w:val="both"/>
      </w:pPr>
    </w:p>
    <w:p w14:paraId="23A53ABD" w14:textId="77777777" w:rsidR="00084D9E" w:rsidRDefault="00C75BD3">
      <w:pPr>
        <w:pStyle w:val="Heading1"/>
      </w:pPr>
      <w:r>
        <w:t>2</w:t>
      </w:r>
      <w:r>
        <w:tab/>
        <w:t>Actions</w:t>
      </w:r>
    </w:p>
    <w:p w14:paraId="14CB3A75" w14:textId="77777777" w:rsidR="00930003" w:rsidRDefault="00930003" w:rsidP="00930003">
      <w:pPr>
        <w:spacing w:after="120"/>
        <w:ind w:left="1985" w:hanging="1985"/>
        <w:rPr>
          <w:rFonts w:ascii="Arial" w:hAnsi="Arial" w:cs="Arial"/>
          <w:b/>
        </w:rPr>
      </w:pPr>
      <w:r>
        <w:rPr>
          <w:rFonts w:ascii="Arial" w:hAnsi="Arial" w:cs="Arial"/>
          <w:b/>
        </w:rPr>
        <w:t>To SA2</w:t>
      </w:r>
    </w:p>
    <w:p w14:paraId="538E4D28" w14:textId="77777777" w:rsidR="00930003" w:rsidRPr="00755E2C" w:rsidRDefault="00930003" w:rsidP="00930003">
      <w:pPr>
        <w:spacing w:after="120"/>
        <w:ind w:left="993" w:hanging="993"/>
        <w:rPr>
          <w:i/>
          <w:iCs/>
        </w:rPr>
      </w:pPr>
      <w:r>
        <w:rPr>
          <w:rFonts w:ascii="Arial" w:hAnsi="Arial" w:cs="Arial"/>
          <w:b/>
        </w:rPr>
        <w:t xml:space="preserve">ACTION: </w:t>
      </w:r>
      <w:r>
        <w:rPr>
          <w:rFonts w:ascii="Arial" w:hAnsi="Arial" w:cs="Arial"/>
          <w:b/>
          <w:color w:val="0070C0"/>
        </w:rPr>
        <w:tab/>
      </w:r>
      <w:r w:rsidRPr="00BE41EB">
        <w:t>CT3 kindly asks SA2 to</w:t>
      </w:r>
      <w:r>
        <w:t xml:space="preserve"> provide answers and update the related Stage 2 specifications accordingly, if necessary</w:t>
      </w:r>
      <w:r w:rsidRPr="00BE41EB">
        <w:t>.</w:t>
      </w:r>
    </w:p>
    <w:p w14:paraId="1532C948" w14:textId="77777777" w:rsidR="00084D9E" w:rsidRPr="00E10ABC" w:rsidRDefault="00084D9E">
      <w:pPr>
        <w:spacing w:after="120"/>
        <w:ind w:left="993" w:hanging="993"/>
        <w:rPr>
          <w:rFonts w:ascii="Arial" w:hAnsi="Arial" w:cs="Arial"/>
        </w:rPr>
      </w:pPr>
    </w:p>
    <w:p w14:paraId="58608926" w14:textId="77777777" w:rsidR="00084D9E" w:rsidRDefault="00C75BD3">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0A7A6747" w14:textId="77777777" w:rsidR="00084D9E" w:rsidRDefault="00C75BD3">
      <w:pPr>
        <w:tabs>
          <w:tab w:val="left" w:pos="5103"/>
        </w:tabs>
        <w:spacing w:after="120"/>
        <w:ind w:left="2268" w:hanging="2268"/>
        <w:rPr>
          <w:rFonts w:ascii="Arial" w:hAnsi="Arial" w:cs="Arial"/>
          <w:bCs/>
        </w:rPr>
      </w:pPr>
      <w:r>
        <w:rPr>
          <w:rFonts w:ascii="Arial" w:hAnsi="Arial" w:cs="Arial"/>
          <w:bCs/>
        </w:rPr>
        <w:t>3GPP TSG CT3#114e</w:t>
      </w:r>
      <w:r>
        <w:rPr>
          <w:rFonts w:ascii="Arial" w:hAnsi="Arial" w:cs="Arial"/>
          <w:bCs/>
        </w:rPr>
        <w:tab/>
        <w:t>24th February –5th March 2021</w:t>
      </w:r>
      <w:r w:rsidR="00E10ABC">
        <w:rPr>
          <w:rFonts w:ascii="Arial" w:hAnsi="Arial" w:cs="Arial"/>
          <w:bCs/>
        </w:rPr>
        <w:tab/>
      </w:r>
      <w:r>
        <w:rPr>
          <w:rFonts w:ascii="Arial" w:hAnsi="Arial" w:cs="Arial"/>
          <w:bCs/>
        </w:rPr>
        <w:tab/>
        <w:t>E-Meeting</w:t>
      </w:r>
    </w:p>
    <w:p w14:paraId="14D8B48F" w14:textId="77777777" w:rsidR="00084D9E" w:rsidRDefault="00C75BD3">
      <w:pPr>
        <w:tabs>
          <w:tab w:val="left" w:pos="5103"/>
        </w:tabs>
        <w:spacing w:after="120"/>
        <w:ind w:left="2268" w:hanging="2268"/>
        <w:rPr>
          <w:rFonts w:ascii="Arial" w:hAnsi="Arial" w:cs="Arial"/>
          <w:bCs/>
        </w:rPr>
      </w:pPr>
      <w:r>
        <w:rPr>
          <w:rFonts w:ascii="Arial" w:hAnsi="Arial" w:cs="Arial"/>
          <w:bCs/>
        </w:rPr>
        <w:t>3GPP TSG CT3#115e</w:t>
      </w:r>
      <w:r>
        <w:rPr>
          <w:rFonts w:ascii="Arial" w:hAnsi="Arial" w:cs="Arial"/>
          <w:bCs/>
        </w:rPr>
        <w:tab/>
        <w:t>14th -23rd April 2021</w:t>
      </w:r>
      <w:r>
        <w:rPr>
          <w:rFonts w:ascii="Arial" w:hAnsi="Arial" w:cs="Arial"/>
          <w:bCs/>
        </w:rPr>
        <w:tab/>
      </w:r>
      <w:r w:rsidR="00E10ABC">
        <w:rPr>
          <w:rFonts w:ascii="Arial" w:hAnsi="Arial" w:cs="Arial"/>
          <w:bCs/>
        </w:rPr>
        <w:tab/>
      </w:r>
      <w:r>
        <w:rPr>
          <w:rFonts w:ascii="Arial" w:hAnsi="Arial" w:cs="Arial"/>
          <w:bCs/>
        </w:rPr>
        <w:t>E-Meeting</w:t>
      </w:r>
    </w:p>
    <w:p w14:paraId="58939A67" w14:textId="77777777" w:rsidR="00084D9E" w:rsidRDefault="00084D9E"/>
    <w:sectPr w:rsidR="00084D9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D9B4B8" w14:textId="77777777" w:rsidR="00B2584B" w:rsidRDefault="00B2584B">
      <w:pPr>
        <w:spacing w:after="0"/>
      </w:pPr>
      <w:r>
        <w:separator/>
      </w:r>
    </w:p>
  </w:endnote>
  <w:endnote w:type="continuationSeparator" w:id="0">
    <w:p w14:paraId="6A952100" w14:textId="77777777" w:rsidR="00B2584B" w:rsidRDefault="00B258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97540F" w14:textId="77777777" w:rsidR="00B2584B" w:rsidRDefault="00B2584B">
      <w:pPr>
        <w:spacing w:after="0"/>
      </w:pPr>
      <w:r>
        <w:separator/>
      </w:r>
    </w:p>
  </w:footnote>
  <w:footnote w:type="continuationSeparator" w:id="0">
    <w:p w14:paraId="019AB782" w14:textId="77777777" w:rsidR="00B2584B" w:rsidRDefault="00B258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D9E"/>
    <w:rsid w:val="00026178"/>
    <w:rsid w:val="00057055"/>
    <w:rsid w:val="00084D9E"/>
    <w:rsid w:val="000B5689"/>
    <w:rsid w:val="00155F73"/>
    <w:rsid w:val="00205D68"/>
    <w:rsid w:val="00212193"/>
    <w:rsid w:val="003546A0"/>
    <w:rsid w:val="00536E5F"/>
    <w:rsid w:val="00545018"/>
    <w:rsid w:val="0059593E"/>
    <w:rsid w:val="005B498B"/>
    <w:rsid w:val="005E5795"/>
    <w:rsid w:val="00666810"/>
    <w:rsid w:val="006B70E2"/>
    <w:rsid w:val="006F3A8A"/>
    <w:rsid w:val="00776359"/>
    <w:rsid w:val="00824E1F"/>
    <w:rsid w:val="008551BC"/>
    <w:rsid w:val="008C4D4A"/>
    <w:rsid w:val="00930003"/>
    <w:rsid w:val="00972149"/>
    <w:rsid w:val="00987D4D"/>
    <w:rsid w:val="009B5846"/>
    <w:rsid w:val="009E1FA0"/>
    <w:rsid w:val="00A11CF0"/>
    <w:rsid w:val="00A53F6A"/>
    <w:rsid w:val="00A67EE8"/>
    <w:rsid w:val="00A910AA"/>
    <w:rsid w:val="00AA0847"/>
    <w:rsid w:val="00B22900"/>
    <w:rsid w:val="00B2584B"/>
    <w:rsid w:val="00B52960"/>
    <w:rsid w:val="00B61F1E"/>
    <w:rsid w:val="00BA640A"/>
    <w:rsid w:val="00BD0FA7"/>
    <w:rsid w:val="00C75BD3"/>
    <w:rsid w:val="00CA32AB"/>
    <w:rsid w:val="00DD33A4"/>
    <w:rsid w:val="00E10732"/>
    <w:rsid w:val="00E10ABC"/>
    <w:rsid w:val="00E12F56"/>
    <w:rsid w:val="00E8702B"/>
    <w:rsid w:val="00EA6BCB"/>
    <w:rsid w:val="00F10507"/>
    <w:rsid w:val="00F401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A259D8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5E5795"/>
    <w:pPr>
      <w:overflowPunct w:val="0"/>
      <w:autoSpaceDE w:val="0"/>
      <w:autoSpaceDN w:val="0"/>
      <w:adjustRightInd w:val="0"/>
      <w:spacing w:after="180"/>
      <w:textAlignment w:val="baseline"/>
    </w:pPr>
    <w:rPr>
      <w:rFonts w:eastAsia="Times New Roman"/>
      <w:color w:val="000000"/>
      <w:lang w:eastAsia="ja-JP"/>
    </w:rPr>
  </w:style>
  <w:style w:type="paragraph" w:styleId="Heading1">
    <w:name w:val="heading 1"/>
    <w:aliases w:val="H1,h1"/>
    <w:next w:val="Normal"/>
    <w:qFormat/>
    <w:rsid w:val="005E579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
    <w:basedOn w:val="Heading1"/>
    <w:next w:val="Normal"/>
    <w:qFormat/>
    <w:rsid w:val="005E5795"/>
    <w:pPr>
      <w:pBdr>
        <w:top w:val="none" w:sz="0" w:space="0" w:color="auto"/>
      </w:pBdr>
      <w:spacing w:before="180"/>
      <w:outlineLvl w:val="1"/>
    </w:pPr>
    <w:rPr>
      <w:sz w:val="32"/>
    </w:rPr>
  </w:style>
  <w:style w:type="paragraph" w:styleId="Heading3">
    <w:name w:val="heading 3"/>
    <w:aliases w:val="H3,h3"/>
    <w:basedOn w:val="Heading2"/>
    <w:next w:val="Normal"/>
    <w:qFormat/>
    <w:rsid w:val="005E5795"/>
    <w:pPr>
      <w:spacing w:before="120"/>
      <w:outlineLvl w:val="2"/>
    </w:pPr>
    <w:rPr>
      <w:sz w:val="28"/>
    </w:rPr>
  </w:style>
  <w:style w:type="paragraph" w:styleId="Heading4">
    <w:name w:val="heading 4"/>
    <w:aliases w:val="h4"/>
    <w:basedOn w:val="Heading3"/>
    <w:next w:val="Normal"/>
    <w:qFormat/>
    <w:rsid w:val="005E5795"/>
    <w:pPr>
      <w:ind w:left="1418" w:hanging="1418"/>
      <w:outlineLvl w:val="3"/>
    </w:pPr>
    <w:rPr>
      <w:sz w:val="24"/>
    </w:rPr>
  </w:style>
  <w:style w:type="paragraph" w:styleId="Heading5">
    <w:name w:val="heading 5"/>
    <w:aliases w:val="h5"/>
    <w:basedOn w:val="Heading4"/>
    <w:next w:val="Normal"/>
    <w:qFormat/>
    <w:rsid w:val="005E5795"/>
    <w:pPr>
      <w:ind w:left="1701" w:hanging="1701"/>
      <w:outlineLvl w:val="4"/>
    </w:pPr>
    <w:rPr>
      <w:sz w:val="22"/>
    </w:rPr>
  </w:style>
  <w:style w:type="paragraph" w:styleId="Heading6">
    <w:name w:val="heading 6"/>
    <w:aliases w:val="h6"/>
    <w:basedOn w:val="H6"/>
    <w:next w:val="Normal"/>
    <w:qFormat/>
    <w:rsid w:val="005E5795"/>
    <w:pPr>
      <w:outlineLvl w:val="5"/>
    </w:pPr>
  </w:style>
  <w:style w:type="paragraph" w:styleId="Heading7">
    <w:name w:val="heading 7"/>
    <w:basedOn w:val="H6"/>
    <w:next w:val="Normal"/>
    <w:qFormat/>
    <w:rsid w:val="005E5795"/>
    <w:pPr>
      <w:outlineLvl w:val="6"/>
    </w:pPr>
  </w:style>
  <w:style w:type="paragraph" w:styleId="Heading8">
    <w:name w:val="heading 8"/>
    <w:basedOn w:val="Heading1"/>
    <w:next w:val="Normal"/>
    <w:qFormat/>
    <w:rsid w:val="005E5795"/>
    <w:pPr>
      <w:ind w:left="0" w:firstLine="0"/>
      <w:outlineLvl w:val="7"/>
    </w:pPr>
  </w:style>
  <w:style w:type="paragraph" w:styleId="Heading9">
    <w:name w:val="heading 9"/>
    <w:basedOn w:val="Heading8"/>
    <w:next w:val="Normal"/>
    <w:qFormat/>
    <w:rsid w:val="005E5795"/>
    <w:pPr>
      <w:outlineLvl w:val="8"/>
    </w:pPr>
  </w:style>
  <w:style w:type="character" w:default="1" w:styleId="DefaultParagraphFont">
    <w:name w:val="Default Paragraph Font"/>
    <w:semiHidden/>
    <w:rsid w:val="005E57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5E5795"/>
  </w:style>
  <w:style w:type="paragraph" w:styleId="Header">
    <w:name w:val="header"/>
    <w:link w:val="HeaderChar"/>
    <w:rsid w:val="005E5795"/>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styleId="Footer">
    <w:name w:val="footer"/>
    <w:basedOn w:val="Header"/>
    <w:rsid w:val="005E5795"/>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5E5795"/>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eastAsia="ja-JP"/>
    </w:rPr>
  </w:style>
  <w:style w:type="paragraph" w:styleId="TOC8">
    <w:name w:val="toc 8"/>
    <w:basedOn w:val="TOC1"/>
    <w:semiHidden/>
    <w:rsid w:val="005E5795"/>
    <w:pPr>
      <w:spacing w:before="180"/>
      <w:ind w:left="2693" w:hanging="2693"/>
    </w:pPr>
    <w:rPr>
      <w:b/>
    </w:rPr>
  </w:style>
  <w:style w:type="paragraph" w:styleId="TOC1">
    <w:name w:val="toc 1"/>
    <w:semiHidden/>
    <w:rsid w:val="005E57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ZT">
    <w:name w:val="ZT"/>
    <w:rsid w:val="005E579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5E5795"/>
    <w:pPr>
      <w:ind w:left="1701" w:hanging="1701"/>
    </w:pPr>
  </w:style>
  <w:style w:type="paragraph" w:styleId="TOC4">
    <w:name w:val="toc 4"/>
    <w:basedOn w:val="TOC3"/>
    <w:semiHidden/>
    <w:rsid w:val="005E5795"/>
    <w:pPr>
      <w:ind w:left="1418" w:hanging="1418"/>
    </w:pPr>
  </w:style>
  <w:style w:type="paragraph" w:styleId="TOC3">
    <w:name w:val="toc 3"/>
    <w:basedOn w:val="TOC2"/>
    <w:semiHidden/>
    <w:rsid w:val="005E5795"/>
    <w:pPr>
      <w:ind w:left="1134" w:hanging="1134"/>
    </w:pPr>
  </w:style>
  <w:style w:type="paragraph" w:styleId="TOC2">
    <w:name w:val="toc 2"/>
    <w:basedOn w:val="TOC1"/>
    <w:semiHidden/>
    <w:rsid w:val="005E5795"/>
    <w:pPr>
      <w:keepNext w:val="0"/>
      <w:spacing w:before="0"/>
      <w:ind w:left="851" w:hanging="851"/>
    </w:pPr>
    <w:rPr>
      <w:sz w:val="20"/>
    </w:rPr>
  </w:style>
  <w:style w:type="paragraph" w:styleId="Index2">
    <w:name w:val="index 2"/>
    <w:basedOn w:val="Index1"/>
    <w:semiHidden/>
    <w:rsid w:val="005E5795"/>
    <w:pPr>
      <w:ind w:left="284"/>
    </w:pPr>
  </w:style>
  <w:style w:type="paragraph" w:styleId="Index1">
    <w:name w:val="index 1"/>
    <w:basedOn w:val="Normal"/>
    <w:semiHidden/>
    <w:rsid w:val="005E5795"/>
    <w:pPr>
      <w:keepLines/>
      <w:spacing w:after="0"/>
    </w:pPr>
  </w:style>
  <w:style w:type="paragraph" w:customStyle="1" w:styleId="ZH">
    <w:name w:val="ZH"/>
    <w:rsid w:val="005E579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5E5795"/>
    <w:pPr>
      <w:outlineLvl w:val="9"/>
    </w:pPr>
  </w:style>
  <w:style w:type="paragraph" w:styleId="ListNumber2">
    <w:name w:val="List Number 2"/>
    <w:basedOn w:val="ListNumber"/>
    <w:rsid w:val="005E5795"/>
    <w:pPr>
      <w:ind w:left="851"/>
    </w:pPr>
  </w:style>
  <w:style w:type="character" w:styleId="FootnoteReference">
    <w:name w:val="footnote reference"/>
    <w:basedOn w:val="DefaultParagraphFont"/>
    <w:semiHidden/>
    <w:rsid w:val="005E5795"/>
    <w:rPr>
      <w:b/>
      <w:position w:val="6"/>
      <w:sz w:val="16"/>
    </w:rPr>
  </w:style>
  <w:style w:type="paragraph" w:styleId="FootnoteText">
    <w:name w:val="footnote text"/>
    <w:basedOn w:val="Normal"/>
    <w:link w:val="FootnoteTextChar"/>
    <w:semiHidden/>
    <w:rsid w:val="005E5795"/>
    <w:pPr>
      <w:keepLines/>
      <w:spacing w:after="0"/>
      <w:ind w:left="454" w:hanging="454"/>
    </w:pPr>
    <w:rPr>
      <w:sz w:val="16"/>
    </w:rPr>
  </w:style>
  <w:style w:type="character" w:customStyle="1" w:styleId="FootnoteTextChar">
    <w:name w:val="Footnote Text Char"/>
    <w:link w:val="FootnoteText"/>
    <w:semiHidden/>
    <w:rPr>
      <w:rFonts w:eastAsia="Times New Roman"/>
      <w:color w:val="000000"/>
      <w:sz w:val="16"/>
      <w:lang w:eastAsia="ja-JP"/>
    </w:rPr>
  </w:style>
  <w:style w:type="paragraph" w:customStyle="1" w:styleId="TAH">
    <w:name w:val="TAH"/>
    <w:basedOn w:val="TAC"/>
    <w:rsid w:val="005E5795"/>
    <w:rPr>
      <w:b/>
    </w:rPr>
  </w:style>
  <w:style w:type="paragraph" w:customStyle="1" w:styleId="TAC">
    <w:name w:val="TAC"/>
    <w:basedOn w:val="TAL"/>
    <w:rsid w:val="005E5795"/>
    <w:pPr>
      <w:jc w:val="center"/>
    </w:pPr>
  </w:style>
  <w:style w:type="paragraph" w:customStyle="1" w:styleId="TF">
    <w:name w:val="TF"/>
    <w:basedOn w:val="TH"/>
    <w:rsid w:val="005E5795"/>
    <w:pPr>
      <w:keepNext w:val="0"/>
      <w:spacing w:before="0" w:after="240"/>
    </w:pPr>
  </w:style>
  <w:style w:type="paragraph" w:customStyle="1" w:styleId="NO">
    <w:name w:val="NO"/>
    <w:basedOn w:val="Normal"/>
    <w:link w:val="NOChar"/>
    <w:rsid w:val="005E5795"/>
    <w:pPr>
      <w:keepLines/>
      <w:ind w:left="1135" w:hanging="851"/>
    </w:pPr>
  </w:style>
  <w:style w:type="paragraph" w:styleId="TOC9">
    <w:name w:val="toc 9"/>
    <w:basedOn w:val="TOC8"/>
    <w:semiHidden/>
    <w:rsid w:val="005E5795"/>
    <w:pPr>
      <w:ind w:left="1418" w:hanging="1418"/>
    </w:pPr>
  </w:style>
  <w:style w:type="paragraph" w:customStyle="1" w:styleId="EX">
    <w:name w:val="EX"/>
    <w:basedOn w:val="Normal"/>
    <w:rsid w:val="005E5795"/>
    <w:pPr>
      <w:keepLines/>
      <w:ind w:left="1702" w:hanging="1418"/>
    </w:pPr>
  </w:style>
  <w:style w:type="paragraph" w:customStyle="1" w:styleId="FP">
    <w:name w:val="FP"/>
    <w:basedOn w:val="Normal"/>
    <w:rsid w:val="005E5795"/>
    <w:pPr>
      <w:spacing w:after="0"/>
    </w:pPr>
  </w:style>
  <w:style w:type="paragraph" w:customStyle="1" w:styleId="LD">
    <w:name w:val="LD"/>
    <w:rsid w:val="005E5795"/>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5E5795"/>
    <w:pPr>
      <w:spacing w:after="0"/>
    </w:pPr>
  </w:style>
  <w:style w:type="paragraph" w:customStyle="1" w:styleId="EW">
    <w:name w:val="EW"/>
    <w:basedOn w:val="EX"/>
    <w:rsid w:val="005E5795"/>
    <w:pPr>
      <w:spacing w:after="0"/>
    </w:pPr>
  </w:style>
  <w:style w:type="paragraph" w:styleId="TOC6">
    <w:name w:val="toc 6"/>
    <w:basedOn w:val="TOC5"/>
    <w:next w:val="Normal"/>
    <w:semiHidden/>
    <w:rsid w:val="005E5795"/>
    <w:pPr>
      <w:ind w:left="1985" w:hanging="1985"/>
    </w:pPr>
  </w:style>
  <w:style w:type="paragraph" w:styleId="TOC7">
    <w:name w:val="toc 7"/>
    <w:basedOn w:val="TOC6"/>
    <w:next w:val="Normal"/>
    <w:semiHidden/>
    <w:rsid w:val="005E5795"/>
    <w:pPr>
      <w:ind w:left="2268" w:hanging="2268"/>
    </w:pPr>
  </w:style>
  <w:style w:type="paragraph" w:styleId="ListBullet2">
    <w:name w:val="List Bullet 2"/>
    <w:basedOn w:val="ListBullet"/>
    <w:rsid w:val="005E5795"/>
    <w:pPr>
      <w:ind w:left="851"/>
    </w:pPr>
  </w:style>
  <w:style w:type="paragraph" w:styleId="ListBullet3">
    <w:name w:val="List Bullet 3"/>
    <w:basedOn w:val="ListBullet2"/>
    <w:rsid w:val="005E5795"/>
    <w:pPr>
      <w:ind w:left="1135"/>
    </w:pPr>
  </w:style>
  <w:style w:type="paragraph" w:styleId="ListNumber">
    <w:name w:val="List Number"/>
    <w:basedOn w:val="List"/>
    <w:rsid w:val="005E5795"/>
  </w:style>
  <w:style w:type="paragraph" w:customStyle="1" w:styleId="EQ">
    <w:name w:val="EQ"/>
    <w:basedOn w:val="Normal"/>
    <w:next w:val="Normal"/>
    <w:rsid w:val="005E5795"/>
    <w:pPr>
      <w:keepLines/>
      <w:tabs>
        <w:tab w:val="center" w:pos="4536"/>
        <w:tab w:val="right" w:pos="9072"/>
      </w:tabs>
    </w:pPr>
    <w:rPr>
      <w:noProof/>
    </w:rPr>
  </w:style>
  <w:style w:type="paragraph" w:customStyle="1" w:styleId="TH">
    <w:name w:val="TH"/>
    <w:basedOn w:val="Normal"/>
    <w:link w:val="THChar"/>
    <w:rsid w:val="005E5795"/>
    <w:pPr>
      <w:keepNext/>
      <w:keepLines/>
      <w:spacing w:before="60"/>
      <w:jc w:val="center"/>
    </w:pPr>
    <w:rPr>
      <w:rFonts w:ascii="Arial" w:hAnsi="Arial"/>
      <w:b/>
    </w:rPr>
  </w:style>
  <w:style w:type="paragraph" w:customStyle="1" w:styleId="NF">
    <w:name w:val="NF"/>
    <w:basedOn w:val="NO"/>
    <w:rsid w:val="005E5795"/>
    <w:pPr>
      <w:keepNext/>
      <w:spacing w:after="0"/>
    </w:pPr>
    <w:rPr>
      <w:rFonts w:ascii="Arial" w:hAnsi="Arial"/>
      <w:sz w:val="18"/>
    </w:rPr>
  </w:style>
  <w:style w:type="paragraph" w:customStyle="1" w:styleId="PL">
    <w:name w:val="PL"/>
    <w:rsid w:val="005E57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5E5795"/>
    <w:pPr>
      <w:jc w:val="right"/>
    </w:pPr>
  </w:style>
  <w:style w:type="paragraph" w:customStyle="1" w:styleId="H6">
    <w:name w:val="H6"/>
    <w:basedOn w:val="Heading5"/>
    <w:next w:val="Normal"/>
    <w:rsid w:val="005E5795"/>
    <w:pPr>
      <w:ind w:left="1985" w:hanging="1985"/>
      <w:outlineLvl w:val="9"/>
    </w:pPr>
    <w:rPr>
      <w:sz w:val="20"/>
    </w:rPr>
  </w:style>
  <w:style w:type="paragraph" w:customStyle="1" w:styleId="TAN">
    <w:name w:val="TAN"/>
    <w:basedOn w:val="TAL"/>
    <w:rsid w:val="005E5795"/>
    <w:pPr>
      <w:ind w:left="851" w:hanging="851"/>
    </w:pPr>
  </w:style>
  <w:style w:type="paragraph" w:customStyle="1" w:styleId="TAL">
    <w:name w:val="TAL"/>
    <w:basedOn w:val="Normal"/>
    <w:rsid w:val="005E5795"/>
    <w:pPr>
      <w:keepNext/>
      <w:keepLines/>
      <w:spacing w:after="0"/>
    </w:pPr>
    <w:rPr>
      <w:rFonts w:ascii="Arial" w:hAnsi="Arial"/>
      <w:sz w:val="18"/>
    </w:rPr>
  </w:style>
  <w:style w:type="paragraph" w:customStyle="1" w:styleId="ZA">
    <w:name w:val="ZA"/>
    <w:rsid w:val="005E57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5E57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5E579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5E57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5E5795"/>
    <w:pPr>
      <w:framePr w:wrap="notBeside" w:y="16161"/>
    </w:pPr>
  </w:style>
  <w:style w:type="character" w:customStyle="1" w:styleId="ZGSM">
    <w:name w:val="ZGSM"/>
    <w:rsid w:val="005E5795"/>
  </w:style>
  <w:style w:type="paragraph" w:styleId="List2">
    <w:name w:val="List 2"/>
    <w:basedOn w:val="List"/>
    <w:rsid w:val="005E5795"/>
    <w:pPr>
      <w:ind w:left="851"/>
    </w:pPr>
  </w:style>
  <w:style w:type="paragraph" w:customStyle="1" w:styleId="ZG">
    <w:name w:val="ZG"/>
    <w:rsid w:val="005E579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5E5795"/>
    <w:pPr>
      <w:ind w:left="1135"/>
    </w:pPr>
  </w:style>
  <w:style w:type="paragraph" w:styleId="List4">
    <w:name w:val="List 4"/>
    <w:basedOn w:val="List3"/>
    <w:rsid w:val="005E5795"/>
    <w:pPr>
      <w:ind w:left="1418"/>
    </w:pPr>
  </w:style>
  <w:style w:type="paragraph" w:styleId="List5">
    <w:name w:val="List 5"/>
    <w:basedOn w:val="List4"/>
    <w:rsid w:val="005E5795"/>
    <w:pPr>
      <w:ind w:left="1702"/>
    </w:pPr>
  </w:style>
  <w:style w:type="paragraph" w:customStyle="1" w:styleId="EditorsNote">
    <w:name w:val="Editor's Note"/>
    <w:basedOn w:val="NO"/>
    <w:rsid w:val="005E5795"/>
    <w:rPr>
      <w:color w:val="FF0000"/>
    </w:rPr>
  </w:style>
  <w:style w:type="paragraph" w:styleId="List">
    <w:name w:val="List"/>
    <w:basedOn w:val="Normal"/>
    <w:rsid w:val="005E5795"/>
    <w:pPr>
      <w:ind w:left="568" w:hanging="284"/>
    </w:pPr>
  </w:style>
  <w:style w:type="paragraph" w:styleId="ListBullet">
    <w:name w:val="List Bullet"/>
    <w:basedOn w:val="List"/>
    <w:rsid w:val="005E5795"/>
  </w:style>
  <w:style w:type="paragraph" w:styleId="ListBullet4">
    <w:name w:val="List Bullet 4"/>
    <w:basedOn w:val="ListBullet3"/>
    <w:rsid w:val="005E5795"/>
    <w:pPr>
      <w:ind w:left="1418"/>
    </w:pPr>
  </w:style>
  <w:style w:type="paragraph" w:styleId="ListBullet5">
    <w:name w:val="List Bullet 5"/>
    <w:basedOn w:val="ListBullet4"/>
    <w:rsid w:val="005E5795"/>
    <w:pPr>
      <w:ind w:left="1702"/>
    </w:pPr>
  </w:style>
  <w:style w:type="paragraph" w:customStyle="1" w:styleId="B2">
    <w:name w:val="B2"/>
    <w:basedOn w:val="List2"/>
    <w:link w:val="B2Char"/>
    <w:rsid w:val="005E5795"/>
  </w:style>
  <w:style w:type="paragraph" w:customStyle="1" w:styleId="B3">
    <w:name w:val="B3"/>
    <w:basedOn w:val="List3"/>
    <w:rsid w:val="005E5795"/>
  </w:style>
  <w:style w:type="paragraph" w:customStyle="1" w:styleId="B4">
    <w:name w:val="B4"/>
    <w:basedOn w:val="List4"/>
    <w:rsid w:val="005E5795"/>
  </w:style>
  <w:style w:type="paragraph" w:customStyle="1" w:styleId="B5">
    <w:name w:val="B5"/>
    <w:basedOn w:val="List5"/>
    <w:rsid w:val="005E5795"/>
  </w:style>
  <w:style w:type="paragraph" w:customStyle="1" w:styleId="ZTD">
    <w:name w:val="ZTD"/>
    <w:basedOn w:val="ZB"/>
    <w:rsid w:val="005E5795"/>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eastAsia="en-US"/>
    </w:rPr>
  </w:style>
  <w:style w:type="character" w:customStyle="1" w:styleId="B1Char">
    <w:name w:val="B1 Char"/>
    <w:basedOn w:val="DefaultParagraphFont"/>
    <w:link w:val="B1"/>
    <w:locked/>
    <w:rsid w:val="00B52960"/>
    <w:rPr>
      <w:rFonts w:eastAsia="Times New Roman"/>
      <w:color w:val="000000"/>
      <w:lang w:eastAsia="ja-JP"/>
    </w:rPr>
  </w:style>
  <w:style w:type="character" w:customStyle="1" w:styleId="B2Char">
    <w:name w:val="B2 Char"/>
    <w:link w:val="B2"/>
    <w:rsid w:val="00DD33A4"/>
    <w:rPr>
      <w:rFonts w:eastAsia="Times New Roman"/>
      <w:color w:val="000000"/>
      <w:lang w:eastAsia="ja-JP"/>
    </w:rPr>
  </w:style>
  <w:style w:type="character" w:customStyle="1" w:styleId="NOChar">
    <w:name w:val="NO Char"/>
    <w:link w:val="NO"/>
    <w:rsid w:val="00DD33A4"/>
    <w:rPr>
      <w:rFonts w:eastAsia="Times New Roman"/>
      <w:color w:val="000000"/>
      <w:lang w:eastAsia="ja-JP"/>
    </w:rPr>
  </w:style>
  <w:style w:type="character" w:customStyle="1" w:styleId="THChar">
    <w:name w:val="TH Char"/>
    <w:link w:val="TH"/>
    <w:rsid w:val="005E5795"/>
    <w:rPr>
      <w:rFonts w:ascii="Arial" w:eastAsia="Times New Roman"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7735">
      <w:bodyDiv w:val="1"/>
      <w:marLeft w:val="0"/>
      <w:marRight w:val="0"/>
      <w:marTop w:val="0"/>
      <w:marBottom w:val="0"/>
      <w:divBdr>
        <w:top w:val="none" w:sz="0" w:space="0" w:color="auto"/>
        <w:left w:val="none" w:sz="0" w:space="0" w:color="auto"/>
        <w:bottom w:val="none" w:sz="0" w:space="0" w:color="auto"/>
        <w:right w:val="none" w:sz="0" w:space="0" w:color="auto"/>
      </w:divBdr>
    </w:div>
    <w:div w:id="109010973">
      <w:bodyDiv w:val="1"/>
      <w:marLeft w:val="0"/>
      <w:marRight w:val="0"/>
      <w:marTop w:val="0"/>
      <w:marBottom w:val="0"/>
      <w:divBdr>
        <w:top w:val="none" w:sz="0" w:space="0" w:color="auto"/>
        <w:left w:val="none" w:sz="0" w:space="0" w:color="auto"/>
        <w:bottom w:val="none" w:sz="0" w:space="0" w:color="auto"/>
        <w:right w:val="none" w:sz="0" w:space="0" w:color="auto"/>
      </w:divBdr>
    </w:div>
    <w:div w:id="724913329">
      <w:bodyDiv w:val="1"/>
      <w:marLeft w:val="0"/>
      <w:marRight w:val="0"/>
      <w:marTop w:val="0"/>
      <w:marBottom w:val="0"/>
      <w:divBdr>
        <w:top w:val="none" w:sz="0" w:space="0" w:color="auto"/>
        <w:left w:val="none" w:sz="0" w:space="0" w:color="auto"/>
        <w:bottom w:val="none" w:sz="0" w:space="0" w:color="auto"/>
        <w:right w:val="none" w:sz="0" w:space="0" w:color="auto"/>
      </w:divBdr>
    </w:div>
    <w:div w:id="1465270762">
      <w:bodyDiv w:val="1"/>
      <w:marLeft w:val="0"/>
      <w:marRight w:val="0"/>
      <w:marTop w:val="0"/>
      <w:marBottom w:val="0"/>
      <w:divBdr>
        <w:top w:val="none" w:sz="0" w:space="0" w:color="auto"/>
        <w:left w:val="none" w:sz="0" w:space="0" w:color="auto"/>
        <w:bottom w:val="none" w:sz="0" w:space="0" w:color="auto"/>
        <w:right w:val="none" w:sz="0" w:space="0" w:color="auto"/>
      </w:divBdr>
    </w:div>
    <w:div w:id="1559169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yanyali@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411</Words>
  <Characters>3143</Characters>
  <Application>Microsoft Office Word</Application>
  <DocSecurity>0</DocSecurity>
  <Lines>125</Lines>
  <Paragraphs>32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remove_postponed_CR2413R1</cp:lastModifiedBy>
  <cp:revision>2</cp:revision>
  <cp:lastPrinted>2002-04-23T07:10:00Z</cp:lastPrinted>
  <dcterms:created xsi:type="dcterms:W3CDTF">2021-02-01T15:33:00Z</dcterms:created>
  <dcterms:modified xsi:type="dcterms:W3CDTF">2021-02-01T15:33:00Z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(3)1BBb6svfJ86wQ8fIjYBe3PYJyPcMxqH9U+rpElZmMQNf8HJmqv9bak5JIXqieOUHVyp9oqTe
AG7bgyLY3LdF7CUNyueW7OD+F1SFhjZ/Zgos9KutYFVZLs7le/pLHa5RgOxZMTeGl/WN/Zhu
x3oLSQEsCZWRsp5+zpiEgsFWUdXBby8T0s7xwx8t5rOgticRGxBIa10pvy3LhZAe3QTmFoM1
3IWiEuL+a2cyxTOVRN</vt:lpwstr>
  </property>
  <property fmtid="{D5CDD505-2E9C-101B-9397-08002B2CF9AE}" pid="3" name="_2015_ms_pID_7253431">
    <vt:lpwstr>o4fP5Cb/T24YAA9ArmXj/F9ax5nLZlFGUC+RK6ExBvcQ9eRzfUVDB6
xwO0LBSFDKzROpoIfRIKnI58CNPSyKBHb0mgTbzQAs2/UL7lSdcmQb7fBbOL9yfWdZJyEDdz
cCJaSTIeGXHRwvgM1eag5LJGZXE1KZlt7zK7vJiNGN7StnPsB1ZSQizsPKWEgyIWwFOlJTUO
pLqfn9T3wDZ/Wrw3n+R0YpHqFoRxSoSDcZod</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1611535621</vt:lpwstr>
  </property>
  <property fmtid="{D5CDD505-2E9C-101B-9397-08002B2CF9AE}" pid="8" name="_2015_ms_pID_7253432">
    <vt:lpwstr>iXNiqGnztHFoOJuK6+tn31g=</vt:lpwstr>
  </property>
</Properties>
</file>