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50A75C22" w:rsidR="005A6F70" w:rsidRPr="003708EB" w:rsidRDefault="005A6F70" w:rsidP="005A6F70">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5018C9">
        <w:rPr>
          <w:b/>
          <w:bCs/>
          <w:i/>
          <w:iCs/>
          <w:noProof/>
          <w:sz w:val="28"/>
          <w:szCs w:val="28"/>
          <w:lang w:val="en-US"/>
        </w:rPr>
        <w:t>7131</w:t>
      </w:r>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A3B68F1"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F04529">
        <w:rPr>
          <w:rFonts w:ascii="Arial" w:hAnsi="Arial" w:cs="Arial"/>
          <w:b/>
        </w:rPr>
        <w:t>2</w:t>
      </w:r>
      <w:r>
        <w:rPr>
          <w:rFonts w:ascii="Arial" w:hAnsi="Arial" w:cs="Arial"/>
          <w:b/>
        </w:rPr>
        <w:t>, Sol #</w:t>
      </w:r>
      <w:r w:rsidR="007E2288">
        <w:rPr>
          <w:rFonts w:ascii="Arial" w:hAnsi="Arial" w:cs="Arial"/>
          <w:b/>
        </w:rPr>
        <w:t>5</w:t>
      </w:r>
      <w:r w:rsidR="00395360">
        <w:rPr>
          <w:rFonts w:ascii="Arial" w:hAnsi="Arial" w:cs="Arial"/>
          <w:b/>
        </w:rPr>
        <w:t>3</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eastAsia="Batang" w:hAnsi="Arial" w:cs="Arial"/>
          <w:b/>
          <w:sz w:val="18"/>
          <w:szCs w:val="18"/>
          <w:lang w:eastAsia="ar-SA"/>
        </w:rPr>
        <w:t>FS_enh_EC</w:t>
      </w:r>
      <w:proofErr w:type="spellEnd"/>
      <w:r w:rsidDel="005833A0">
        <w:rPr>
          <w:rFonts w:ascii="Arial" w:hAnsi="Arial" w:cs="Arial"/>
          <w:b/>
        </w:rPr>
        <w:t xml:space="preserve"> </w:t>
      </w:r>
      <w:r>
        <w:rPr>
          <w:rFonts w:ascii="Arial" w:hAnsi="Arial" w:cs="Arial"/>
          <w:b/>
        </w:rPr>
        <w:t>/ Rel-17</w:t>
      </w:r>
    </w:p>
    <w:p w14:paraId="26083FDE" w14:textId="14F9A1DF"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0" w:name="_Toc462478989"/>
      <w:r>
        <w:rPr>
          <w:rFonts w:ascii="Arial" w:hAnsi="Arial" w:cs="Arial"/>
          <w:i/>
        </w:rPr>
        <w:t xml:space="preserve"> </w:t>
      </w:r>
      <w:r w:rsidR="00395360">
        <w:rPr>
          <w:rFonts w:ascii="Arial" w:hAnsi="Arial" w:cs="Arial"/>
          <w:i/>
        </w:rPr>
        <w:t>upd</w:t>
      </w:r>
      <w:r w:rsidR="00800B8C">
        <w:rPr>
          <w:rFonts w:ascii="Arial" w:hAnsi="Arial" w:cs="Arial"/>
          <w:i/>
        </w:rPr>
        <w:t>a</w:t>
      </w:r>
      <w:r w:rsidR="00395360">
        <w:rPr>
          <w:rFonts w:ascii="Arial" w:hAnsi="Arial" w:cs="Arial"/>
          <w:i/>
        </w:rPr>
        <w:t xml:space="preserve">tes Solution#53 </w:t>
      </w:r>
      <w:r w:rsidR="00800B8C">
        <w:rPr>
          <w:rFonts w:ascii="Arial" w:hAnsi="Arial" w:cs="Arial"/>
          <w:i/>
        </w:rPr>
        <w:t>for</w:t>
      </w:r>
      <w:r w:rsidR="00395360">
        <w:rPr>
          <w:rFonts w:ascii="Arial" w:hAnsi="Arial" w:cs="Arial"/>
          <w:i/>
        </w:rPr>
        <w:t xml:space="preserve"> LDNSR placement in UPF.</w:t>
      </w:r>
    </w:p>
    <w:p w14:paraId="2586F8B9" w14:textId="77777777" w:rsidR="005A6F70" w:rsidRDefault="005A6F70" w:rsidP="005A6F70">
      <w:pPr>
        <w:pStyle w:val="Heading1"/>
      </w:pPr>
      <w:r>
        <w:t>1</w:t>
      </w:r>
      <w:r>
        <w:tab/>
        <w:t>Introduction</w:t>
      </w:r>
    </w:p>
    <w:p w14:paraId="21606EBE" w14:textId="2F1B2639" w:rsidR="005A319D" w:rsidRDefault="00800B8C" w:rsidP="00800B8C">
      <w:pPr>
        <w:rPr>
          <w:rFonts w:ascii="Arial" w:hAnsi="Arial" w:cs="Arial"/>
          <w:iCs/>
        </w:rPr>
      </w:pPr>
      <w:r>
        <w:rPr>
          <w:rFonts w:ascii="Arial" w:hAnsi="Arial" w:cs="Arial"/>
          <w:iCs/>
        </w:rPr>
        <w:t xml:space="preserve">Solution #53 addresses </w:t>
      </w:r>
      <w:r w:rsidR="004B6965">
        <w:rPr>
          <w:rFonts w:ascii="Arial" w:hAnsi="Arial" w:cs="Arial"/>
          <w:iCs/>
        </w:rPr>
        <w:t xml:space="preserve">Service Continuity at </w:t>
      </w:r>
      <w:r>
        <w:rPr>
          <w:rFonts w:ascii="Arial" w:hAnsi="Arial" w:cs="Arial"/>
          <w:iCs/>
        </w:rPr>
        <w:t xml:space="preserve">Edge </w:t>
      </w:r>
      <w:r w:rsidR="005A319D">
        <w:rPr>
          <w:rFonts w:ascii="Arial" w:hAnsi="Arial" w:cs="Arial"/>
          <w:iCs/>
        </w:rPr>
        <w:t>R</w:t>
      </w:r>
      <w:r>
        <w:rPr>
          <w:rFonts w:ascii="Arial" w:hAnsi="Arial" w:cs="Arial"/>
          <w:iCs/>
        </w:rPr>
        <w:t xml:space="preserve">elocation </w:t>
      </w:r>
      <w:r w:rsidR="005A319D">
        <w:rPr>
          <w:rFonts w:ascii="Arial" w:hAnsi="Arial" w:cs="Arial"/>
          <w:iCs/>
        </w:rPr>
        <w:t xml:space="preserve">with </w:t>
      </w:r>
      <w:r w:rsidR="00BC4145">
        <w:rPr>
          <w:rFonts w:ascii="Arial" w:hAnsi="Arial" w:cs="Arial"/>
          <w:iCs/>
        </w:rPr>
        <w:t xml:space="preserve">DNS triggered </w:t>
      </w:r>
      <w:r w:rsidR="005A319D">
        <w:rPr>
          <w:rFonts w:ascii="Arial" w:hAnsi="Arial" w:cs="Arial"/>
          <w:iCs/>
        </w:rPr>
        <w:t xml:space="preserve">Dynamic </w:t>
      </w:r>
      <w:r w:rsidR="00BC4145">
        <w:rPr>
          <w:rFonts w:ascii="Arial" w:hAnsi="Arial" w:cs="Arial"/>
          <w:iCs/>
        </w:rPr>
        <w:t xml:space="preserve">insertion of </w:t>
      </w:r>
      <w:r w:rsidR="005A319D">
        <w:rPr>
          <w:rFonts w:ascii="Arial" w:hAnsi="Arial" w:cs="Arial"/>
          <w:iCs/>
        </w:rPr>
        <w:t>ULCL/BP and Local PSA insertion</w:t>
      </w:r>
      <w:r w:rsidR="00224F0E">
        <w:rPr>
          <w:rFonts w:ascii="Arial" w:hAnsi="Arial" w:cs="Arial"/>
          <w:iCs/>
        </w:rPr>
        <w:t xml:space="preserve"> and Edge PSA</w:t>
      </w:r>
      <w:r w:rsidR="005A319D">
        <w:rPr>
          <w:rFonts w:ascii="Arial" w:hAnsi="Arial" w:cs="Arial"/>
          <w:iCs/>
        </w:rPr>
        <w:t>.</w:t>
      </w:r>
    </w:p>
    <w:p w14:paraId="4FB99AF8" w14:textId="6E041BFD" w:rsidR="00275AB1" w:rsidRPr="005A319D" w:rsidRDefault="00275AB1" w:rsidP="00800B8C">
      <w:pPr>
        <w:rPr>
          <w:rFonts w:ascii="Arial" w:hAnsi="Arial" w:cs="Arial"/>
          <w:iCs/>
        </w:rPr>
      </w:pPr>
      <w:r>
        <w:rPr>
          <w:rFonts w:ascii="Arial" w:hAnsi="Arial" w:cs="Arial"/>
          <w:iCs/>
        </w:rPr>
        <w:t xml:space="preserve">This </w:t>
      </w:r>
      <w:proofErr w:type="spellStart"/>
      <w:r>
        <w:rPr>
          <w:rFonts w:ascii="Arial" w:hAnsi="Arial" w:cs="Arial"/>
          <w:iCs/>
        </w:rPr>
        <w:t>pCR</w:t>
      </w:r>
      <w:proofErr w:type="spellEnd"/>
      <w:r>
        <w:rPr>
          <w:rFonts w:ascii="Arial" w:hAnsi="Arial" w:cs="Arial"/>
          <w:iCs/>
        </w:rPr>
        <w:t xml:space="preserve"> </w:t>
      </w:r>
      <w:r w:rsidR="00746FDC">
        <w:rPr>
          <w:rFonts w:ascii="Arial" w:hAnsi="Arial" w:cs="Arial"/>
          <w:iCs/>
        </w:rPr>
        <w:t xml:space="preserve">makes some corrections </w:t>
      </w:r>
      <w:r w:rsidR="00713C3C">
        <w:rPr>
          <w:rFonts w:ascii="Arial" w:hAnsi="Arial" w:cs="Arial"/>
          <w:iCs/>
        </w:rPr>
        <w:t xml:space="preserve">(most of them editorial) </w:t>
      </w:r>
      <w:r w:rsidR="0078335D">
        <w:rPr>
          <w:rFonts w:ascii="Arial" w:hAnsi="Arial" w:cs="Arial"/>
          <w:iCs/>
        </w:rPr>
        <w:t>all over the solution.</w:t>
      </w:r>
      <w:r w:rsidR="002B778B">
        <w:rPr>
          <w:rFonts w:ascii="Arial" w:hAnsi="Arial" w:cs="Arial"/>
          <w:iCs/>
        </w:rPr>
        <w:t xml:space="preserve"> It updates Solution #53 according to latest LDNSR placement </w:t>
      </w:r>
      <w:r w:rsidR="00713C3C">
        <w:rPr>
          <w:rFonts w:ascii="Arial" w:hAnsi="Arial" w:cs="Arial"/>
          <w:iCs/>
        </w:rPr>
        <w:t xml:space="preserve">discussions </w:t>
      </w:r>
      <w:r w:rsidR="002B778B">
        <w:rPr>
          <w:rFonts w:ascii="Arial" w:hAnsi="Arial" w:cs="Arial"/>
          <w:iCs/>
        </w:rPr>
        <w:t>and simplifies impact clause.</w:t>
      </w:r>
    </w:p>
    <w:p w14:paraId="00E55D3E" w14:textId="7BD24099" w:rsidR="00F041C8" w:rsidRPr="00F041C8" w:rsidRDefault="005A6F70" w:rsidP="00A76523">
      <w:pPr>
        <w:pStyle w:val="Heading1"/>
      </w:pPr>
      <w:r>
        <w:t>2</w:t>
      </w:r>
      <w:r>
        <w:tab/>
        <w:t>Proposal</w:t>
      </w:r>
      <w:bookmarkEnd w:id="0"/>
    </w:p>
    <w:p w14:paraId="7ED845C1" w14:textId="08C1577A" w:rsidR="00A76523" w:rsidRDefault="00A76523" w:rsidP="004E3F83">
      <w:pPr>
        <w:rPr>
          <w:lang w:eastAsia="zh-CN"/>
        </w:rPr>
      </w:pPr>
      <w:r>
        <w:t>It is proposed to have the following changes in TR 23.748.</w:t>
      </w:r>
    </w:p>
    <w:p w14:paraId="1C681909" w14:textId="2621E610" w:rsidR="00B25908" w:rsidRDefault="00A76523" w:rsidP="00A76523">
      <w:pPr>
        <w:pStyle w:val="Heading2"/>
        <w:rPr>
          <w:lang w:eastAsia="zh-CN"/>
        </w:rPr>
      </w:pPr>
      <w:r>
        <w:rPr>
          <w:lang w:eastAsia="zh-CN"/>
        </w:rPr>
        <w:t>**************************** Start Change ***************************</w:t>
      </w:r>
    </w:p>
    <w:p w14:paraId="51EC2F5C" w14:textId="77777777" w:rsidR="007B56E0" w:rsidRPr="007B56E0" w:rsidRDefault="007B56E0" w:rsidP="007B56E0">
      <w:pPr>
        <w:rPr>
          <w:lang w:eastAsia="zh-CN"/>
        </w:rPr>
      </w:pPr>
    </w:p>
    <w:p w14:paraId="20495E5E" w14:textId="44DEEF8E" w:rsidR="004B6965" w:rsidRPr="00B3286C" w:rsidRDefault="004B6965" w:rsidP="004B6965">
      <w:pPr>
        <w:pStyle w:val="Heading2"/>
      </w:pPr>
      <w:bookmarkStart w:id="1" w:name="_Toc50467013"/>
      <w:bookmarkStart w:id="2" w:name="_Toc50468357"/>
      <w:bookmarkStart w:id="3" w:name="_Toc50468627"/>
      <w:bookmarkStart w:id="4" w:name="_Toc50468898"/>
      <w:bookmarkStart w:id="5" w:name="_Toc50630870"/>
      <w:bookmarkStart w:id="6" w:name="_Toc50631372"/>
      <w:bookmarkStart w:id="7" w:name="_Toc43317323"/>
      <w:bookmarkStart w:id="8" w:name="_Toc43374795"/>
      <w:bookmarkStart w:id="9" w:name="_Toc43375256"/>
      <w:bookmarkStart w:id="10" w:name="_Toc43801780"/>
      <w:bookmarkStart w:id="11" w:name="_Toc43806046"/>
      <w:bookmarkStart w:id="12" w:name="_Toc43806353"/>
      <w:r w:rsidRPr="00B3286C">
        <w:t>6.53</w:t>
      </w:r>
      <w:r w:rsidRPr="00B3286C">
        <w:tab/>
        <w:t>Solution #53: Service Continuity at Edge Relocation with DNS triggered insertion of BP/ULCL and Edge PSA</w:t>
      </w:r>
      <w:bookmarkEnd w:id="1"/>
      <w:bookmarkEnd w:id="2"/>
      <w:bookmarkEnd w:id="3"/>
      <w:bookmarkEnd w:id="4"/>
      <w:bookmarkEnd w:id="5"/>
      <w:bookmarkEnd w:id="6"/>
      <w:ins w:id="13" w:author="Maria Luisa Mas" w:date="2020-09-28T18:16:00Z">
        <w:r w:rsidR="00224F0E">
          <w:t xml:space="preserve"> </w:t>
        </w:r>
      </w:ins>
    </w:p>
    <w:p w14:paraId="39B60D39" w14:textId="77777777" w:rsidR="004B6965" w:rsidRPr="00B3286C" w:rsidRDefault="004B6965" w:rsidP="004B6965">
      <w:pPr>
        <w:pStyle w:val="Heading3"/>
      </w:pPr>
      <w:bookmarkStart w:id="14" w:name="_Toc50467014"/>
      <w:bookmarkStart w:id="15" w:name="_Toc50468358"/>
      <w:bookmarkStart w:id="16" w:name="_Toc50468628"/>
      <w:bookmarkStart w:id="17" w:name="_Toc50468899"/>
      <w:bookmarkStart w:id="18" w:name="_Toc50630871"/>
      <w:bookmarkStart w:id="19" w:name="_Toc50631373"/>
      <w:r w:rsidRPr="00B3286C">
        <w:t>6.53.1</w:t>
      </w:r>
      <w:r w:rsidRPr="00B3286C">
        <w:tab/>
        <w:t>General</w:t>
      </w:r>
      <w:bookmarkEnd w:id="14"/>
      <w:bookmarkEnd w:id="15"/>
      <w:bookmarkEnd w:id="16"/>
      <w:bookmarkEnd w:id="17"/>
      <w:bookmarkEnd w:id="18"/>
      <w:bookmarkEnd w:id="19"/>
    </w:p>
    <w:p w14:paraId="18260BB7" w14:textId="77777777" w:rsidR="004B6965" w:rsidRPr="008A755F" w:rsidRDefault="004B6965" w:rsidP="004B6965">
      <w:r w:rsidRPr="008A755F">
        <w:t xml:space="preserve">The solution addresses Key Issue #2: Edge Relocation. The UE is Edge Computing service agnostic, so it is unaware of the edge relocation. This solution supports the service continuity for the Session Breakout model, where the 5GC UP control provides multiple active Local PSAs for the UE PDU session. This is then </w:t>
      </w:r>
      <w:proofErr w:type="gramStart"/>
      <w:r w:rsidRPr="008A755F">
        <w:t>similar to</w:t>
      </w:r>
      <w:proofErr w:type="gramEnd"/>
      <w:r w:rsidRPr="008A755F">
        <w:t xml:space="preserve"> SSC mode #3 solution used for the Distributed anchor model as described in solution#23 and thus provides the same flexibility and advantages for the seamless EAS migration.</w:t>
      </w:r>
    </w:p>
    <w:p w14:paraId="069C3451" w14:textId="47C774E3" w:rsidR="004B6965" w:rsidRDefault="004B6965" w:rsidP="004B6965">
      <w:r>
        <w:t xml:space="preserve">The solution complements solutions for </w:t>
      </w:r>
      <w:r w:rsidRPr="00520DE9">
        <w:t>dynamic ULCL/</w:t>
      </w:r>
      <w:ins w:id="20" w:author="Maria Luisa Mas" w:date="2020-09-28T18:25:00Z">
        <w:r w:rsidR="000C06E9">
          <w:t xml:space="preserve">BP and </w:t>
        </w:r>
      </w:ins>
      <w:r w:rsidRPr="00520DE9">
        <w:t>Local PSA insertion</w:t>
      </w:r>
      <w:r>
        <w:t xml:space="preserve"> (e.g. Solution #22) where </w:t>
      </w:r>
      <w:r w:rsidRPr="00520DE9">
        <w:t>Dynamic ULCL/</w:t>
      </w:r>
      <w:ins w:id="21" w:author="Maria Luisa Mas" w:date="2020-09-28T18:25:00Z">
        <w:r w:rsidR="000C06E9">
          <w:t xml:space="preserve">BP and </w:t>
        </w:r>
      </w:ins>
      <w:r w:rsidRPr="00520DE9">
        <w:t>Local PSA insertion is triggered by the DNS messages for EAS FQDN resolution</w:t>
      </w:r>
      <w:r>
        <w:t xml:space="preserve">. That solution </w:t>
      </w:r>
      <w:r w:rsidRPr="00520DE9">
        <w:t>requires involvement</w:t>
      </w:r>
      <w:r>
        <w:t xml:space="preserve"> of a function that coordinates EAS discovery using DNS and the 5GC connectivity for the application. This functionality is referred to as LDNSR in this solution and is described among other in Solution#22.</w:t>
      </w:r>
    </w:p>
    <w:p w14:paraId="318FA9D2" w14:textId="48418402" w:rsidR="004B6965" w:rsidRPr="00CC289F" w:rsidRDefault="004B6965" w:rsidP="004B6965">
      <w:r>
        <w:t>This solution is based on the method "</w:t>
      </w:r>
      <w:r w:rsidRPr="00C558D6">
        <w:t>Simultaneous change of Branching Point or UL CL and additional PSA for a PDU Session</w:t>
      </w:r>
      <w:r>
        <w:t>" introduced for Rel-16 and described in clause 4.3.5.7 of TS 23.502 [3] and focuses on the CN actions needed to setup a new ULCL/</w:t>
      </w:r>
      <w:ins w:id="22" w:author="Maria Luisa Mas" w:date="2020-09-28T18:26:00Z">
        <w:r w:rsidR="000C06E9">
          <w:t xml:space="preserve">BP and Local </w:t>
        </w:r>
      </w:ins>
      <w:r>
        <w:t>PSA to support the service continuity.</w:t>
      </w:r>
    </w:p>
    <w:p w14:paraId="6F729F13" w14:textId="77777777" w:rsidR="004B6965" w:rsidRDefault="004B6965" w:rsidP="004B6965">
      <w:r>
        <w:t xml:space="preserve">This solution follows the principles of </w:t>
      </w:r>
      <w:r w:rsidRPr="00386DC7">
        <w:t>Generic solution for Edge Relocation for all connectivity models</w:t>
      </w:r>
      <w:r>
        <w:t xml:space="preserve"> (Solution #51), with the particularities of the scenario of Dynamic ULCL/BP and Local PSA insertion:</w:t>
      </w:r>
    </w:p>
    <w:p w14:paraId="1B4D882D" w14:textId="77777777" w:rsidR="004B6965" w:rsidRDefault="004B6965" w:rsidP="004B6965">
      <w:pPr>
        <w:pStyle w:val="B1"/>
      </w:pPr>
      <w:r>
        <w:t>-</w:t>
      </w:r>
      <w:r>
        <w:tab/>
        <w:t>The PDU session update to insert the new PSA happens in coordination with the EAS selection via DNS or via the proposed enhancement in the 5GC-AF runtime coordination.</w:t>
      </w:r>
    </w:p>
    <w:p w14:paraId="086DEBF6" w14:textId="77777777" w:rsidR="004B6965" w:rsidRPr="008A755F" w:rsidRDefault="004B6965" w:rsidP="004B6965">
      <w:r w:rsidRPr="008A755F">
        <w:lastRenderedPageBreak/>
        <w:t>Service continuity while re-connecting the UE to the new EAS is made possible by e.g., the following application features:</w:t>
      </w:r>
    </w:p>
    <w:p w14:paraId="7C01E606" w14:textId="77777777" w:rsidR="004B6965" w:rsidRPr="008A755F" w:rsidRDefault="004B6965" w:rsidP="004B6965">
      <w:pPr>
        <w:pStyle w:val="B1"/>
      </w:pPr>
      <w:r w:rsidRPr="008A755F">
        <w:t>-</w:t>
      </w:r>
      <w:r>
        <w:tab/>
        <w:t>C</w:t>
      </w:r>
      <w:r w:rsidRPr="008A755F">
        <w:t>oordination at the Application Layer that allows an Application Client to inform the Application Server of a new EAS IP address (obtained via DNS), which may trigger EAS service context migration including providing instructions the Application client for the switch to the new EAS</w:t>
      </w:r>
      <w:r>
        <w:t>.</w:t>
      </w:r>
    </w:p>
    <w:p w14:paraId="6FE27414" w14:textId="77777777" w:rsidR="004B6965" w:rsidRPr="008A755F" w:rsidRDefault="004B6965" w:rsidP="004B6965">
      <w:pPr>
        <w:pStyle w:val="B1"/>
      </w:pPr>
      <w:r w:rsidRPr="008A755F">
        <w:t>-</w:t>
      </w:r>
      <w:r>
        <w:tab/>
        <w:t>C</w:t>
      </w:r>
      <w:r w:rsidRPr="008A755F">
        <w:t>oordination at the Application Layer that allows an Application Server to inform the Application Client of a new EAS IP address and trigger EAS service context migration and provide instructions to the Application Client for a smooth switch to the new EAS.</w:t>
      </w:r>
    </w:p>
    <w:p w14:paraId="5D8C25DD" w14:textId="77777777" w:rsidR="004B6965" w:rsidRDefault="004B6965" w:rsidP="004B6965">
      <w:r>
        <w:t>The procedure for the two variants of the solution are further described below:</w:t>
      </w:r>
    </w:p>
    <w:p w14:paraId="64958033" w14:textId="77777777" w:rsidR="004B6965" w:rsidRDefault="004B6965" w:rsidP="004B6965">
      <w:r>
        <w:t>1)</w:t>
      </w:r>
      <w:r>
        <w:tab/>
        <w:t>Edge Relocation procedure</w:t>
      </w:r>
    </w:p>
    <w:p w14:paraId="56641A77" w14:textId="77777777" w:rsidR="004B6965" w:rsidRDefault="004B6965" w:rsidP="004B6965">
      <w:r>
        <w:t>2)</w:t>
      </w:r>
      <w:r>
        <w:tab/>
        <w:t>Edge Relocation procedure optimized with coordination via AF</w:t>
      </w:r>
    </w:p>
    <w:p w14:paraId="59581D52" w14:textId="77777777" w:rsidR="004B6965" w:rsidRDefault="004B6965" w:rsidP="004B6965">
      <w:pPr>
        <w:pStyle w:val="Heading3"/>
      </w:pPr>
      <w:bookmarkStart w:id="23" w:name="_Toc50467015"/>
      <w:bookmarkStart w:id="24" w:name="_Toc50468359"/>
      <w:bookmarkStart w:id="25" w:name="_Toc50468629"/>
      <w:bookmarkStart w:id="26" w:name="_Toc50468900"/>
      <w:bookmarkStart w:id="27" w:name="_Toc50630872"/>
      <w:bookmarkStart w:id="28" w:name="_Toc50631374"/>
      <w:r w:rsidRPr="00663850">
        <w:lastRenderedPageBreak/>
        <w:t>6.</w:t>
      </w:r>
      <w:r>
        <w:t>53</w:t>
      </w:r>
      <w:r w:rsidRPr="00663850">
        <w:t>.2</w:t>
      </w:r>
      <w:r w:rsidRPr="00663850">
        <w:tab/>
        <w:t>Procedures</w:t>
      </w:r>
      <w:bookmarkEnd w:id="23"/>
      <w:bookmarkEnd w:id="24"/>
      <w:bookmarkEnd w:id="25"/>
      <w:bookmarkEnd w:id="26"/>
      <w:bookmarkEnd w:id="27"/>
      <w:bookmarkEnd w:id="28"/>
    </w:p>
    <w:p w14:paraId="2469C7AE" w14:textId="77777777" w:rsidR="004B6965" w:rsidRDefault="004B6965" w:rsidP="004B6965">
      <w:pPr>
        <w:pStyle w:val="Heading4"/>
      </w:pPr>
      <w:bookmarkStart w:id="29" w:name="_Toc50630873"/>
      <w:bookmarkStart w:id="30" w:name="_Toc50631375"/>
      <w:r>
        <w:t>6.53.2.1</w:t>
      </w:r>
      <w:r>
        <w:tab/>
        <w:t>Edge Relocation Procedure</w:t>
      </w:r>
      <w:bookmarkEnd w:id="29"/>
      <w:bookmarkEnd w:id="30"/>
    </w:p>
    <w:p w14:paraId="7EA64388" w14:textId="77777777" w:rsidR="007C6D0E" w:rsidRDefault="007C6D0E" w:rsidP="004B6965">
      <w:pPr>
        <w:pStyle w:val="TH"/>
      </w:pPr>
    </w:p>
    <w:p w14:paraId="4A6C5EE1" w14:textId="6C8560F5" w:rsidR="007C6D0E" w:rsidRDefault="007C6D0E" w:rsidP="004B6965">
      <w:pPr>
        <w:pStyle w:val="TH"/>
      </w:pPr>
      <w:del w:id="31" w:author="Maria Luisa Mas" w:date="2020-09-28T19:09:00Z">
        <w:r w:rsidRPr="00956932" w:rsidDel="007C6D0E">
          <w:object w:dxaOrig="16921" w:dyaOrig="12768" w14:anchorId="4DEB0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319.2pt" o:ole="">
              <v:imagedata r:id="rId11" o:title="" cropbottom="1257f" cropright="820f"/>
            </v:shape>
            <o:OLEObject Type="Embed" ProgID="Visio.Drawing.15" ShapeID="_x0000_i1025" DrawAspect="Content" ObjectID="_1663065194" r:id="rId12"/>
          </w:object>
        </w:r>
      </w:del>
    </w:p>
    <w:p w14:paraId="091E1F7A" w14:textId="222D99A7" w:rsidR="004B6965" w:rsidRDefault="0004355F" w:rsidP="004B6965">
      <w:pPr>
        <w:pStyle w:val="TH"/>
      </w:pPr>
      <w:r w:rsidRPr="00956932">
        <w:object w:dxaOrig="16920" w:dyaOrig="12768" w14:anchorId="73964A3C">
          <v:shape id="_x0000_i1026" type="#_x0000_t75" style="width:424.8pt;height:319.2pt" o:ole="">
            <v:imagedata r:id="rId13" o:title="" cropbottom="1257f" cropright="820f"/>
          </v:shape>
          <o:OLEObject Type="Embed" ProgID="Visio.Drawing.15" ShapeID="_x0000_i1026" DrawAspect="Content" ObjectID="_1663065195" r:id="rId14"/>
        </w:object>
      </w:r>
    </w:p>
    <w:p w14:paraId="63AA46D0" w14:textId="77777777" w:rsidR="004B6965" w:rsidRDefault="004B6965" w:rsidP="004B6965">
      <w:pPr>
        <w:pStyle w:val="TF"/>
      </w:pPr>
      <w:r>
        <w:t>Figure 6.53.2.1-1: Edge Relocation procedure</w:t>
      </w:r>
    </w:p>
    <w:p w14:paraId="166B7BF2" w14:textId="0F9D2BE4" w:rsidR="004B6965" w:rsidRPr="00A6437A" w:rsidRDefault="004B6965" w:rsidP="004B6965">
      <w:r w:rsidRPr="00A6437A">
        <w:t>For simplicity, the LDNSR is shown as</w:t>
      </w:r>
      <w:ins w:id="32" w:author="Maria Luisa Mas" w:date="2020-09-28T18:37:00Z">
        <w:r w:rsidR="00AA1EF8">
          <w:t xml:space="preserve"> a</w:t>
        </w:r>
      </w:ins>
      <w:r w:rsidRPr="00A6437A">
        <w:t xml:space="preserve"> </w:t>
      </w:r>
      <w:del w:id="33" w:author="Maria Luisa Mas" w:date="2020-09-28T18:22:00Z">
        <w:r w:rsidRPr="00A6437A" w:rsidDel="00F96932">
          <w:delText>an SMF</w:delText>
        </w:r>
      </w:del>
      <w:ins w:id="34" w:author="Maria Luisa Mas" w:date="2020-09-28T18:22:00Z">
        <w:r w:rsidR="00F96932">
          <w:t>UPF</w:t>
        </w:r>
      </w:ins>
      <w:r w:rsidRPr="00A6437A">
        <w:t xml:space="preserve"> function. </w:t>
      </w:r>
      <w:ins w:id="35" w:author="Maria Luisa Mas" w:date="2020-09-28T18:37:00Z">
        <w:r w:rsidR="00AA1EF8">
          <w:t xml:space="preserve">LDNSR </w:t>
        </w:r>
      </w:ins>
      <w:del w:id="36" w:author="Maria Luisa Mas" w:date="2020-09-28T18:37:00Z">
        <w:r w:rsidDel="00AA1EF8">
          <w:delText>Other</w:delText>
        </w:r>
        <w:r w:rsidRPr="00A6437A" w:rsidDel="00AA1EF8">
          <w:delText xml:space="preserve"> placements or this function </w:delText>
        </w:r>
        <w:r w:rsidDel="00AA1EF8">
          <w:delText>are</w:delText>
        </w:r>
        <w:r w:rsidRPr="00A6437A" w:rsidDel="00AA1EF8">
          <w:delText xml:space="preserve"> possible</w:delText>
        </w:r>
        <w:r w:rsidDel="00AA1EF8">
          <w:delText xml:space="preserve"> </w:delText>
        </w:r>
        <w:r w:rsidRPr="00A6437A" w:rsidDel="00AA1EF8">
          <w:delText xml:space="preserve">(e.g. </w:delText>
        </w:r>
        <w:r w:rsidDel="00AA1EF8">
          <w:delText>those</w:delText>
        </w:r>
      </w:del>
      <w:ins w:id="37" w:author="Maria Luisa Mas" w:date="2020-09-28T18:37:00Z">
        <w:r w:rsidR="00AA1EF8">
          <w:t xml:space="preserve">Placement in an standalone NF after UPF </w:t>
        </w:r>
      </w:ins>
      <w:del w:id="38" w:author="Maria Luisa Mas" w:date="2020-09-28T18:38:00Z">
        <w:r w:rsidDel="00AA1EF8">
          <w:delText xml:space="preserve"> proposed </w:delText>
        </w:r>
        <w:r w:rsidRPr="00A6437A" w:rsidDel="00AA1EF8">
          <w:delText>in Solution #22</w:delText>
        </w:r>
      </w:del>
      <w:ins w:id="39" w:author="Maria Luisa Mas" w:date="2020-09-28T18:37:00Z">
        <w:r w:rsidR="00AA1EF8">
          <w:t>would also be possible.</w:t>
        </w:r>
      </w:ins>
      <w:del w:id="40" w:author="Maria Luisa Mas" w:date="2020-09-28T18:37:00Z">
        <w:r w:rsidRPr="00A6437A" w:rsidDel="00AA1EF8">
          <w:delText>)</w:delText>
        </w:r>
      </w:del>
      <w:del w:id="41" w:author="Maria Luisa Mas" w:date="2020-09-28T18:38:00Z">
        <w:r w:rsidRPr="00A6437A" w:rsidDel="00AA1EF8">
          <w:delText>.</w:delText>
        </w:r>
      </w:del>
    </w:p>
    <w:p w14:paraId="347EB959" w14:textId="77777777" w:rsidR="004B6965" w:rsidRPr="00A6437A" w:rsidRDefault="004B6965" w:rsidP="004B6965">
      <w:r w:rsidRPr="00A6437A">
        <w:t>The procedure is as follows:</w:t>
      </w:r>
    </w:p>
    <w:p w14:paraId="7C995B47" w14:textId="77777777" w:rsidR="004B6965" w:rsidRPr="003C2447" w:rsidRDefault="004B6965" w:rsidP="004B6965">
      <w:pPr>
        <w:pStyle w:val="B1"/>
      </w:pPr>
      <w:r>
        <w:t>1.</w:t>
      </w:r>
      <w:r>
        <w:tab/>
        <w:t>The PDU Session is established.</w:t>
      </w:r>
    </w:p>
    <w:p w14:paraId="224FABBB" w14:textId="3937F0BF" w:rsidR="004B6965" w:rsidRPr="00B3286C" w:rsidRDefault="004B6965" w:rsidP="004B6965">
      <w:pPr>
        <w:pStyle w:val="B1"/>
      </w:pPr>
      <w:r>
        <w:t>2.</w:t>
      </w:r>
      <w:r>
        <w:tab/>
      </w:r>
      <w:r w:rsidRPr="00520DE9">
        <w:t xml:space="preserve">Dynamic </w:t>
      </w:r>
      <w:r w:rsidRPr="00A6437A">
        <w:t>BP/</w:t>
      </w:r>
      <w:r w:rsidRPr="00520DE9">
        <w:t>ULCL</w:t>
      </w:r>
      <w:r w:rsidRPr="00A6437A">
        <w:t xml:space="preserve"> &amp; </w:t>
      </w:r>
      <w:r w:rsidRPr="00520DE9">
        <w:t xml:space="preserve">Local PSA insertion is triggered by the DNS messages </w:t>
      </w:r>
      <w:r w:rsidRPr="00A6437A">
        <w:t>with</w:t>
      </w:r>
      <w:r w:rsidRPr="00520DE9">
        <w:t xml:space="preserve"> LDNSR involvement</w:t>
      </w:r>
      <w:r w:rsidRPr="00A6437A">
        <w:t xml:space="preserve">. LDNSR functionality </w:t>
      </w:r>
      <w:r>
        <w:t xml:space="preserve">includes selecting </w:t>
      </w:r>
      <w:r w:rsidRPr="00A6437A">
        <w:t xml:space="preserve">the traffic filters </w:t>
      </w:r>
      <w:r>
        <w:t xml:space="preserve">for the BP/ULCL </w:t>
      </w:r>
      <w:r w:rsidRPr="00A6437A">
        <w:t xml:space="preserve">considering </w:t>
      </w:r>
      <w:r>
        <w:t xml:space="preserve">the </w:t>
      </w:r>
      <w:r w:rsidRPr="00A6437A">
        <w:t>EAS in the DNS response</w:t>
      </w:r>
      <w:r>
        <w:t xml:space="preserve"> and any local</w:t>
      </w:r>
      <w:r w:rsidRPr="00A6437A">
        <w:t xml:space="preserve"> configuration for the </w:t>
      </w:r>
      <w:r>
        <w:t>EC Application</w:t>
      </w:r>
      <w:r w:rsidRPr="00A6437A">
        <w:t>.</w:t>
      </w:r>
      <w:r w:rsidRPr="00B3286C">
        <w:t xml:space="preserve"> The Domain configuration in </w:t>
      </w:r>
      <w:del w:id="42" w:author="Maria Luisa Mas" w:date="2020-09-28T18:24:00Z">
        <w:r w:rsidRPr="00B3286C" w:rsidDel="008E61DA">
          <w:delText xml:space="preserve">LDNSR </w:delText>
        </w:r>
      </w:del>
      <w:ins w:id="43" w:author="Maria Luisa Mas" w:date="2020-09-28T18:24:00Z">
        <w:r w:rsidR="008E61DA">
          <w:t>SMF</w:t>
        </w:r>
        <w:r w:rsidR="008E61DA" w:rsidRPr="00B3286C">
          <w:t xml:space="preserve"> </w:t>
        </w:r>
      </w:ins>
      <w:r w:rsidRPr="00B3286C">
        <w:t>includes domain preferences for edge relocation, like whether source PSA and target PSA need to coexist for some time to facilitate EAS relocation.</w:t>
      </w:r>
    </w:p>
    <w:p w14:paraId="657BDF00" w14:textId="20CD348D" w:rsidR="004B6965" w:rsidRPr="00A70D1B" w:rsidDel="009437A0" w:rsidRDefault="004B6965" w:rsidP="004B6965">
      <w:pPr>
        <w:pStyle w:val="NO"/>
        <w:rPr>
          <w:del w:id="44" w:author="Maria Luisa Mas" w:date="2020-09-28T18:24:00Z"/>
          <w:lang w:eastAsia="zh-CN"/>
        </w:rPr>
      </w:pPr>
      <w:del w:id="45" w:author="Maria Luisa Mas" w:date="2020-09-28T18:24:00Z">
        <w:r w:rsidDel="009437A0">
          <w:rPr>
            <w:lang w:val="en-US"/>
          </w:rPr>
          <w:delText>NOTE:</w:delText>
        </w:r>
        <w:r w:rsidDel="009437A0">
          <w:rPr>
            <w:lang w:val="en-US"/>
          </w:rPr>
          <w:tab/>
        </w:r>
        <w:r w:rsidRPr="00A6437A" w:rsidDel="009437A0">
          <w:rPr>
            <w:lang w:val="en-US"/>
          </w:rPr>
          <w:delText xml:space="preserve">When LDNSR is not in SMF, the PDU Session modification request </w:delText>
        </w:r>
        <w:r w:rsidDel="009437A0">
          <w:rPr>
            <w:lang w:val="en-US"/>
          </w:rPr>
          <w:delText xml:space="preserve">to SMF needs to convey </w:delText>
        </w:r>
        <w:r w:rsidRPr="00A6437A" w:rsidDel="009437A0">
          <w:rPr>
            <w:lang w:val="en-US"/>
          </w:rPr>
          <w:delText>these preferences</w:delText>
        </w:r>
        <w:r w:rsidDel="009437A0">
          <w:rPr>
            <w:lang w:val="en-US"/>
          </w:rPr>
          <w:delText>.</w:delText>
        </w:r>
      </w:del>
    </w:p>
    <w:p w14:paraId="5C26FA6F" w14:textId="6EE08440" w:rsidR="004B6965" w:rsidRPr="00A70D1B" w:rsidRDefault="004B6965" w:rsidP="004B6965">
      <w:pPr>
        <w:pStyle w:val="B1"/>
      </w:pPr>
      <w:r w:rsidRPr="00A70D1B">
        <w:t>The traffic flows towards the Old EAS through the Source BP/ULCL</w:t>
      </w:r>
      <w:r w:rsidRPr="00A70D1B" w:rsidDel="002A7E47">
        <w:t xml:space="preserve"> </w:t>
      </w:r>
      <w:r w:rsidRPr="00A70D1B">
        <w:t>and Source UPF</w:t>
      </w:r>
      <w:ins w:id="46" w:author="Maria Luisa Mas" w:date="2020-09-28T18:26:00Z">
        <w:r w:rsidR="00E62CFB">
          <w:t xml:space="preserve"> </w:t>
        </w:r>
      </w:ins>
      <w:r w:rsidRPr="00A70D1B">
        <w:t>(P</w:t>
      </w:r>
      <w:r>
        <w:t>SA</w:t>
      </w:r>
      <w:del w:id="47" w:author="Maria Luisa Mas" w:date="2020-09-28T18:31:00Z">
        <w:r w:rsidDel="003859C3">
          <w:delText> WG</w:delText>
        </w:r>
      </w:del>
      <w:r>
        <w:t>2</w:t>
      </w:r>
      <w:r w:rsidRPr="00A70D1B">
        <w:t>)</w:t>
      </w:r>
      <w:r>
        <w:t>.</w:t>
      </w:r>
    </w:p>
    <w:p w14:paraId="5E6262B1" w14:textId="77777777" w:rsidR="004B6965" w:rsidRDefault="004B6965" w:rsidP="004B6965">
      <w:pPr>
        <w:pStyle w:val="B1"/>
      </w:pPr>
      <w:r>
        <w:t>3.</w:t>
      </w:r>
      <w:r>
        <w:tab/>
      </w:r>
      <w:r w:rsidRPr="00A70D1B">
        <w:t>The SMF determines that</w:t>
      </w:r>
      <w:r w:rsidRPr="00A70D1B" w:rsidDel="00DB3C7B">
        <w:t xml:space="preserve"> </w:t>
      </w:r>
      <w:r>
        <w:t>simultaneous change</w:t>
      </w:r>
      <w:r w:rsidRPr="00A70D1B">
        <w:t xml:space="preserve"> of Source BP/ULCL and Source UPF (P</w:t>
      </w:r>
      <w:r>
        <w:t>SA</w:t>
      </w:r>
      <w:del w:id="48" w:author="Maria Luisa Mas" w:date="2020-09-28T18:31:00Z">
        <w:r w:rsidDel="003859C3">
          <w:delText> WG</w:delText>
        </w:r>
      </w:del>
      <w:r>
        <w:t>2</w:t>
      </w:r>
      <w:r w:rsidRPr="00A70D1B">
        <w:t>) is needed. The</w:t>
      </w:r>
      <w:r w:rsidRPr="00A70D1B" w:rsidDel="00DB3C7B">
        <w:t xml:space="preserve"> </w:t>
      </w:r>
      <w:r w:rsidRPr="00A70D1B">
        <w:t>relocation may be triggered by UE mobility.</w:t>
      </w:r>
    </w:p>
    <w:p w14:paraId="7F710F7E" w14:textId="188CC1A5" w:rsidR="004B6965" w:rsidRPr="00A70D1B" w:rsidRDefault="004B6965" w:rsidP="004B6965">
      <w:pPr>
        <w:pStyle w:val="B1"/>
      </w:pPr>
      <w:r w:rsidRPr="000E689B">
        <w:t>4.</w:t>
      </w:r>
      <w:r>
        <w:tab/>
      </w:r>
      <w:r w:rsidRPr="000E689B">
        <w:t xml:space="preserve">The SMF </w:t>
      </w:r>
      <w:r>
        <w:t xml:space="preserve">determines that session continuity upon </w:t>
      </w:r>
      <w:ins w:id="49" w:author="Maria Luisa Mas" w:date="2020-09-28T18:29:00Z">
        <w:r w:rsidR="00C36C51">
          <w:t>BP/</w:t>
        </w:r>
      </w:ins>
      <w:r>
        <w:t>ULCL relocation is to be used</w:t>
      </w:r>
      <w:r w:rsidRPr="000E689B">
        <w:t xml:space="preserve">, that </w:t>
      </w:r>
      <w:r>
        <w:t xml:space="preserve">is, </w:t>
      </w:r>
      <w:r w:rsidRPr="000E689B">
        <w:t>at change of BP/ULCL &amp; Local PSA, the Target UPF (P</w:t>
      </w:r>
      <w:r>
        <w:t>SA</w:t>
      </w:r>
      <w:del w:id="50" w:author="Maria Luisa Mas" w:date="2020-09-28T18:31:00Z">
        <w:r w:rsidDel="006A3D92">
          <w:delText> WG</w:delText>
        </w:r>
      </w:del>
      <w:r>
        <w:t>3</w:t>
      </w:r>
      <w:r w:rsidRPr="000E689B">
        <w:t xml:space="preserve">) and the </w:t>
      </w:r>
      <w:r>
        <w:t>S</w:t>
      </w:r>
      <w:r w:rsidRPr="000E689B">
        <w:t>ource (P</w:t>
      </w:r>
      <w:r>
        <w:t>SA</w:t>
      </w:r>
      <w:del w:id="51" w:author="Maria Luisa Mas" w:date="2020-09-28T18:31:00Z">
        <w:r w:rsidDel="006A3D92">
          <w:delText> WG</w:delText>
        </w:r>
      </w:del>
      <w:r>
        <w:t>2</w:t>
      </w:r>
      <w:r w:rsidRPr="000E689B">
        <w:t>) need to coexist for some time</w:t>
      </w:r>
      <w:r>
        <w:t>. Then</w:t>
      </w:r>
      <w:r w:rsidRPr="000E689B">
        <w:t xml:space="preserve"> (as described in </w:t>
      </w:r>
      <w:r>
        <w:t>clause </w:t>
      </w:r>
      <w:r w:rsidRPr="000E689B">
        <w:t>4.3.5.7 of TS</w:t>
      </w:r>
      <w:r>
        <w:t> </w:t>
      </w:r>
      <w:r w:rsidRPr="000E689B">
        <w:t>23.502</w:t>
      </w:r>
      <w:r>
        <w:t> [3])</w:t>
      </w:r>
      <w:r w:rsidRPr="000E689B">
        <w:t>:</w:t>
      </w:r>
    </w:p>
    <w:p w14:paraId="2F6C43E5" w14:textId="48B600D8" w:rsidR="004B6965" w:rsidRDefault="004B6965" w:rsidP="004B6965">
      <w:pPr>
        <w:pStyle w:val="B2"/>
      </w:pPr>
      <w:r>
        <w:t>-</w:t>
      </w:r>
      <w:r>
        <w:tab/>
        <w:t>A</w:t>
      </w:r>
      <w:r w:rsidRPr="001302C2">
        <w:t xml:space="preserve"> temporary N9 forwarding tunnel is established </w:t>
      </w:r>
      <w:del w:id="52" w:author="Maria Luisa Mas" w:date="2020-09-28T18:30:00Z">
        <w:r w:rsidRPr="001302C2" w:rsidDel="008C1ED1">
          <w:delText xml:space="preserve">between the </w:delText>
        </w:r>
        <w:r w:rsidDel="008C1ED1">
          <w:delText>S</w:delText>
        </w:r>
        <w:r w:rsidRPr="001302C2" w:rsidDel="008C1ED1">
          <w:delText xml:space="preserve">ource ULCL and </w:delText>
        </w:r>
        <w:r w:rsidDel="008C1ED1">
          <w:delText>T</w:delText>
        </w:r>
        <w:r w:rsidRPr="001302C2" w:rsidDel="008C1ED1">
          <w:delText>arget ULCL</w:delText>
        </w:r>
      </w:del>
      <w:ins w:id="53" w:author="Maria Luisa Mas" w:date="2020-09-28T18:30:00Z">
        <w:r w:rsidR="008C1ED1">
          <w:t xml:space="preserve">so </w:t>
        </w:r>
      </w:ins>
      <w:ins w:id="54" w:author="Maria Luisa Mas" w:date="2020-09-28T18:33:00Z">
        <w:r w:rsidR="00535E14">
          <w:t xml:space="preserve">that </w:t>
        </w:r>
      </w:ins>
      <w:ins w:id="55" w:author="Maria Luisa Mas" w:date="2020-09-28T18:30:00Z">
        <w:r w:rsidR="002933B9">
          <w:t xml:space="preserve">traffic </w:t>
        </w:r>
      </w:ins>
      <w:ins w:id="56" w:author="Maria Luisa Mas" w:date="2020-09-28T18:33:00Z">
        <w:r w:rsidR="00535E14">
          <w:t xml:space="preserve">can continue </w:t>
        </w:r>
      </w:ins>
      <w:ins w:id="57" w:author="Maria Luisa Mas" w:date="2020-09-28T18:32:00Z">
        <w:r w:rsidR="00535E14">
          <w:t xml:space="preserve">to Old EAS </w:t>
        </w:r>
      </w:ins>
      <w:ins w:id="58" w:author="Maria Luisa Mas" w:date="2020-09-28T18:33:00Z">
        <w:r w:rsidR="00535E14">
          <w:t xml:space="preserve">via </w:t>
        </w:r>
      </w:ins>
      <w:ins w:id="59" w:author="Maria Luisa Mas" w:date="2020-09-28T18:32:00Z">
        <w:r w:rsidR="00535E14">
          <w:t>S</w:t>
        </w:r>
        <w:r w:rsidR="00535E14" w:rsidRPr="000E689B">
          <w:t>ource (P</w:t>
        </w:r>
        <w:r w:rsidR="00535E14">
          <w:t>SA2</w:t>
        </w:r>
        <w:r w:rsidR="00535E14" w:rsidRPr="000E689B">
          <w:t>)</w:t>
        </w:r>
      </w:ins>
      <w:r>
        <w:t>. This is described in clause 5.6.4.2 of TS 23.501 [2]</w:t>
      </w:r>
      <w:r w:rsidRPr="00F86220">
        <w:t>.</w:t>
      </w:r>
    </w:p>
    <w:p w14:paraId="67756A0D" w14:textId="77777777" w:rsidR="004B6965" w:rsidRDefault="004B6965" w:rsidP="004B6965">
      <w:pPr>
        <w:pStyle w:val="B2"/>
      </w:pPr>
      <w:r>
        <w:t>-</w:t>
      </w:r>
      <w:r>
        <w:tab/>
        <w:t xml:space="preserve">Current </w:t>
      </w:r>
      <w:r w:rsidRPr="00046932">
        <w:t>Source BP/ULCL and Source UPF</w:t>
      </w:r>
      <w:r>
        <w:t xml:space="preserve"> </w:t>
      </w:r>
      <w:r w:rsidRPr="00046932">
        <w:t>(P</w:t>
      </w:r>
      <w:r>
        <w:t>SA</w:t>
      </w:r>
      <w:del w:id="60" w:author="Maria Luisa Mas" w:date="2020-09-28T18:32:00Z">
        <w:r w:rsidDel="006A3D92">
          <w:delText> WG</w:delText>
        </w:r>
      </w:del>
      <w:r>
        <w:t>2</w:t>
      </w:r>
      <w:r w:rsidRPr="00046932">
        <w:t>)</w:t>
      </w:r>
      <w:r>
        <w:t xml:space="preserve"> are kept and a timer is started (the SMF could set inactivity timers for the traffic through the </w:t>
      </w:r>
      <w:r w:rsidRPr="00046932">
        <w:t>Source BP/ULCL and Source UPF</w:t>
      </w:r>
      <w:r>
        <w:t xml:space="preserve"> </w:t>
      </w:r>
      <w:r w:rsidRPr="00046932">
        <w:t>(P</w:t>
      </w:r>
      <w:r>
        <w:t>SA</w:t>
      </w:r>
      <w:del w:id="61" w:author="Maria Luisa Mas" w:date="2020-09-28T18:32:00Z">
        <w:r w:rsidDel="006A3D92">
          <w:delText> WG</w:delText>
        </w:r>
      </w:del>
      <w:r>
        <w:t>2</w:t>
      </w:r>
      <w:r w:rsidRPr="00046932">
        <w:t>)</w:t>
      </w:r>
      <w:r>
        <w:t xml:space="preserve"> to remove them after a period of inactivity). The filters in target </w:t>
      </w:r>
      <w:r w:rsidRPr="00046932">
        <w:t xml:space="preserve">BP/ULCL </w:t>
      </w:r>
      <w:r>
        <w:t>are provisioned to</w:t>
      </w:r>
      <w:r w:rsidRPr="001302C2">
        <w:t xml:space="preserve"> support session continuity during EAS </w:t>
      </w:r>
      <w:r>
        <w:t>relocation.</w:t>
      </w:r>
    </w:p>
    <w:p w14:paraId="1E7267F7" w14:textId="77777777" w:rsidR="004B6965" w:rsidRDefault="004B6965" w:rsidP="004B6965">
      <w:pPr>
        <w:pStyle w:val="B2"/>
      </w:pPr>
      <w:r>
        <w:lastRenderedPageBreak/>
        <w:t>The</w:t>
      </w:r>
      <w:r w:rsidRPr="00620E70">
        <w:t xml:space="preserve"> </w:t>
      </w:r>
      <w:r>
        <w:t xml:space="preserve">UE </w:t>
      </w:r>
      <w:r w:rsidRPr="00620E70">
        <w:t xml:space="preserve">traffic </w:t>
      </w:r>
      <w:r>
        <w:t>continues to</w:t>
      </w:r>
      <w:r w:rsidRPr="00620E70">
        <w:t xml:space="preserve"> </w:t>
      </w:r>
      <w:r>
        <w:t>reach</w:t>
      </w:r>
      <w:r w:rsidRPr="00620E70">
        <w:t xml:space="preserve"> the old EAS</w:t>
      </w:r>
      <w:r w:rsidRPr="00504DE4">
        <w:t xml:space="preserve"> </w:t>
      </w:r>
      <w:r w:rsidRPr="00620E70">
        <w:t xml:space="preserve">through the </w:t>
      </w:r>
      <w:r w:rsidRPr="00046932">
        <w:t>Source BP/ULCL and Source UPF</w:t>
      </w:r>
      <w:r>
        <w:t xml:space="preserve"> </w:t>
      </w:r>
      <w:r w:rsidRPr="00046932">
        <w:t>(P</w:t>
      </w:r>
      <w:r>
        <w:t>SA</w:t>
      </w:r>
      <w:del w:id="62" w:author="Maria Luisa Mas" w:date="2020-09-28T18:33:00Z">
        <w:r w:rsidDel="00D3036F">
          <w:delText> WG</w:delText>
        </w:r>
      </w:del>
      <w:r>
        <w:t>2</w:t>
      </w:r>
      <w:r w:rsidRPr="00046932">
        <w:t>)</w:t>
      </w:r>
      <w:r>
        <w:t>. This is useful especially while EAS relocation is being completed and allows the application client to switch to the new when it better suits the application (e</w:t>
      </w:r>
      <w:r w:rsidRPr="00620E70">
        <w:t>.</w:t>
      </w:r>
      <w:r>
        <w:t>g. in coordination with the EAS(s)).</w:t>
      </w:r>
    </w:p>
    <w:p w14:paraId="260B3025" w14:textId="77777777" w:rsidR="004B6965" w:rsidRPr="00F86220" w:rsidRDefault="004B6965" w:rsidP="004B6965">
      <w:pPr>
        <w:pStyle w:val="B1"/>
      </w:pPr>
      <w:r w:rsidRPr="00F86220">
        <w:t>5.</w:t>
      </w:r>
      <w:r w:rsidRPr="00F86220">
        <w:tab/>
        <w:t>At some point, the UE sends a new DNS Query for the Application domain name resolution. The DNS Query is sent via target BP/ULCL &amp; PSA1 to LDNSR. LDNSR influences the DNS resolution to force a DNS response with an EAS that is closest to target UPF (P</w:t>
      </w:r>
      <w:r>
        <w:t>SA</w:t>
      </w:r>
      <w:del w:id="63" w:author="Maria Luisa Mas" w:date="2020-09-28T18:34:00Z">
        <w:r w:rsidDel="006A4B8C">
          <w:delText> WG</w:delText>
        </w:r>
      </w:del>
      <w:r>
        <w:t>3</w:t>
      </w:r>
      <w:r w:rsidRPr="00F86220">
        <w:t>). The DNS response includes the new EAS selected and triggers LDNSR to request a PDU session update to provision the traffic filters in the target BP/ULCL. The filters are selected considering the EAS IP address in the DNS response and any local configuration for the EC Application.</w:t>
      </w:r>
    </w:p>
    <w:p w14:paraId="1642C4E0" w14:textId="77777777" w:rsidR="004B6965" w:rsidRPr="00F86220" w:rsidRDefault="004B6965" w:rsidP="004B6965">
      <w:pPr>
        <w:pStyle w:val="B1"/>
      </w:pPr>
      <w:r w:rsidRPr="00F86220">
        <w:t>6.</w:t>
      </w:r>
      <w:r w:rsidRPr="00F86220">
        <w:tab/>
        <w:t xml:space="preserve">Coordination via Application Layer allows the Application Client to inform the Application Server of the new EAS IP address obtained using DNS, which may trigger EAS service context migration. There may be instructions sent to the application client for how to proceed: e.g. continue to use the Old EAS, send traffic to both, </w:t>
      </w:r>
      <w:proofErr w:type="gramStart"/>
      <w:r w:rsidRPr="00F86220">
        <w:t>or</w:t>
      </w:r>
      <w:proofErr w:type="gramEnd"/>
      <w:r w:rsidRPr="00F86220">
        <w:t xml:space="preserve"> some other application specific procedure. Any traffic to the New EAS goes via Target BP/ULCL and Target UPF (P</w:t>
      </w:r>
      <w:r>
        <w:t>SA</w:t>
      </w:r>
      <w:del w:id="64" w:author="Maria Luisa Mas" w:date="2020-09-28T18:35:00Z">
        <w:r w:rsidDel="00127AB5">
          <w:delText> WG</w:delText>
        </w:r>
      </w:del>
      <w:r>
        <w:t>3</w:t>
      </w:r>
      <w:r w:rsidRPr="00F86220">
        <w:t>) as provisioned in Step5.</w:t>
      </w:r>
    </w:p>
    <w:p w14:paraId="1A877927" w14:textId="77777777" w:rsidR="004B6965" w:rsidRPr="00F86220" w:rsidRDefault="004B6965" w:rsidP="004B6965">
      <w:pPr>
        <w:pStyle w:val="B1"/>
      </w:pPr>
      <w:r w:rsidRPr="00F86220">
        <w:t>7.</w:t>
      </w:r>
      <w:r w:rsidRPr="00F86220">
        <w:tab/>
        <w:t>The Application client is instructed using Application Layer procedures to switch to New EAS.</w:t>
      </w:r>
    </w:p>
    <w:p w14:paraId="5A3F9459" w14:textId="77777777" w:rsidR="004B6965" w:rsidRPr="00F86220" w:rsidRDefault="004B6965" w:rsidP="004B6965">
      <w:pPr>
        <w:pStyle w:val="B1"/>
      </w:pPr>
      <w:r w:rsidRPr="00F86220">
        <w:t>8.</w:t>
      </w:r>
      <w:r w:rsidRPr="00F86220">
        <w:tab/>
        <w:t>The SMF removes the Source BP/ULCL and Source UPF (P</w:t>
      </w:r>
      <w:r>
        <w:t>SA</w:t>
      </w:r>
      <w:del w:id="65" w:author="Maria Luisa Mas" w:date="2020-09-28T18:35:00Z">
        <w:r w:rsidDel="00127AB5">
          <w:delText> WG</w:delText>
        </w:r>
      </w:del>
      <w:r>
        <w:t>2</w:t>
      </w:r>
      <w:r w:rsidRPr="00F86220">
        <w:t>) after the timer started in Step 4 expires.</w:t>
      </w:r>
    </w:p>
    <w:p w14:paraId="542B099A" w14:textId="77777777" w:rsidR="004B6965" w:rsidRPr="00F86220" w:rsidRDefault="004B6965" w:rsidP="004B6965">
      <w:pPr>
        <w:pStyle w:val="Heading4"/>
      </w:pPr>
      <w:bookmarkStart w:id="66" w:name="_Toc50630874"/>
      <w:bookmarkStart w:id="67" w:name="_Toc50631376"/>
      <w:r w:rsidRPr="00F86220">
        <w:t>6.</w:t>
      </w:r>
      <w:r>
        <w:t>53</w:t>
      </w:r>
      <w:r w:rsidRPr="00F86220">
        <w:t>.2.2</w:t>
      </w:r>
      <w:r w:rsidRPr="00F86220">
        <w:tab/>
        <w:t>Edge Relocation procedure optimized with coordination via AF</w:t>
      </w:r>
      <w:bookmarkEnd w:id="66"/>
      <w:bookmarkEnd w:id="67"/>
    </w:p>
    <w:p w14:paraId="121C28AC" w14:textId="77777777" w:rsidR="004B6965" w:rsidRDefault="004B6965" w:rsidP="004B6965">
      <w:r>
        <w:t xml:space="preserve">This solution is intended for the case when source PSA and target PSA shall </w:t>
      </w:r>
      <w:proofErr w:type="gramStart"/>
      <w:r>
        <w:t>coexist</w:t>
      </w:r>
      <w:proofErr w:type="gramEnd"/>
      <w:r>
        <w:t xml:space="preserve"> and its purpose is to make EAS relocation no to depend on when the UE will be sending a new DNS query. Solution #24 proposes an alternative for the case when the source PSA and target PSA do not need to coexist</w:t>
      </w:r>
      <w:r w:rsidRPr="00A770A8">
        <w:t xml:space="preserve"> </w:t>
      </w:r>
      <w:r>
        <w:t xml:space="preserve">at Edge relocation. In addition, this solution facilitates New EAS selection by Application Layer providing additional information (an </w:t>
      </w:r>
      <w:r>
        <w:rPr>
          <w:lang w:eastAsia="zh-CN"/>
        </w:rPr>
        <w:t xml:space="preserve">IP subnet that </w:t>
      </w:r>
      <w:r>
        <w:t xml:space="preserve">is representative </w:t>
      </w:r>
      <w:r>
        <w:rPr>
          <w:lang w:val="en-US"/>
        </w:rPr>
        <w:t xml:space="preserve">of the </w:t>
      </w:r>
      <w:r w:rsidRPr="00520DE9">
        <w:rPr>
          <w:lang w:val="en-US"/>
        </w:rPr>
        <w:t>N6 interface</w:t>
      </w:r>
      <w:r>
        <w:rPr>
          <w:lang w:val="en-US"/>
        </w:rPr>
        <w:t xml:space="preserve"> of the target UPF)</w:t>
      </w:r>
      <w:r>
        <w:t>.</w:t>
      </w:r>
    </w:p>
    <w:p w14:paraId="094BFA74" w14:textId="01AA5061" w:rsidR="004B6965" w:rsidRDefault="004B6965" w:rsidP="004B6965">
      <w:pPr>
        <w:rPr>
          <w:ins w:id="68" w:author="Maria Luisa Mas" w:date="2020-09-28T19:12:00Z"/>
        </w:rPr>
      </w:pPr>
      <w:r>
        <w:t xml:space="preserve">Clause 6.53.2.1 shows </w:t>
      </w:r>
      <w:r w:rsidRPr="00520DE9">
        <w:t>Dynamic ULCL/</w:t>
      </w:r>
      <w:ins w:id="69" w:author="Maria Luisa Mas" w:date="2020-09-28T18:39:00Z">
        <w:r w:rsidR="00404B92">
          <w:t xml:space="preserve">BP and </w:t>
        </w:r>
      </w:ins>
      <w:r w:rsidRPr="00520DE9">
        <w:t xml:space="preserve">Local PSA </w:t>
      </w:r>
      <w:r>
        <w:t>update at edge relocation t</w:t>
      </w:r>
      <w:r w:rsidRPr="00520DE9">
        <w:t>riggered by the DNS messages</w:t>
      </w:r>
      <w:r>
        <w:t>. This solution extends now the coordination of the 5GC connectivity and the Application layer to use also UP Path change notifications</w:t>
      </w:r>
      <w:r w:rsidRPr="00F619FC">
        <w:t xml:space="preserve"> </w:t>
      </w:r>
      <w:r>
        <w:t>at Edge Relocation.</w:t>
      </w:r>
      <w:r w:rsidR="008277EA">
        <w:t xml:space="preserve"> </w:t>
      </w:r>
      <w:r w:rsidRPr="0018456C">
        <w:t>This functionality with additional coordination is proposed to be part of SMF.</w:t>
      </w:r>
      <w:r>
        <w:t xml:space="preserve"> </w:t>
      </w:r>
      <w:del w:id="70" w:author="Maria Luisa Mas" w:date="2020-09-28T18:39:00Z">
        <w:r w:rsidDel="00404B92">
          <w:delText>It shares configuration and logic with LDNSR. The procedure below assumes LDNSR is also deployed as a function of SMF.</w:delText>
        </w:r>
      </w:del>
    </w:p>
    <w:p w14:paraId="34D7DDCC" w14:textId="17236919" w:rsidR="00A5564B" w:rsidRDefault="00A5564B" w:rsidP="00F04529">
      <w:pPr>
        <w:jc w:val="center"/>
      </w:pPr>
      <w:del w:id="71" w:author="Maria Luisa Mas" w:date="2020-09-28T19:13:00Z">
        <w:r w:rsidRPr="00B3286C" w:rsidDel="000B4654">
          <w:object w:dxaOrig="16920" w:dyaOrig="12768" w14:anchorId="1C179439">
            <v:shape id="_x0000_i1027" type="#_x0000_t75" style="width:450pt;height:336.6pt" o:ole="">
              <v:imagedata r:id="rId15" o:title="" cropbottom="1257f" cropright="820f"/>
            </v:shape>
            <o:OLEObject Type="Embed" ProgID="Visio.Drawing.15" ShapeID="_x0000_i1027" DrawAspect="Content" ObjectID="_1663065196" r:id="rId16"/>
          </w:object>
        </w:r>
      </w:del>
    </w:p>
    <w:p w14:paraId="42D3F627" w14:textId="374C19FE" w:rsidR="004B6965" w:rsidRPr="00B3286C" w:rsidRDefault="0014359C" w:rsidP="004B6965">
      <w:pPr>
        <w:pStyle w:val="TH"/>
      </w:pPr>
      <w:r w:rsidRPr="00B3286C">
        <w:object w:dxaOrig="16920" w:dyaOrig="12768" w14:anchorId="67AAD8BB">
          <v:shape id="_x0000_i1028" type="#_x0000_t75" style="width:450pt;height:336.6pt" o:ole="">
            <v:imagedata r:id="rId17" o:title="" cropbottom="1257f" cropright="820f"/>
          </v:shape>
          <o:OLEObject Type="Embed" ProgID="Visio.Drawing.15" ShapeID="_x0000_i1028" DrawAspect="Content" ObjectID="_1663065197" r:id="rId18"/>
        </w:object>
      </w:r>
    </w:p>
    <w:p w14:paraId="589710FB" w14:textId="77777777" w:rsidR="004B6965" w:rsidRPr="00F86220" w:rsidRDefault="004B6965" w:rsidP="004B6965">
      <w:pPr>
        <w:pStyle w:val="TF"/>
      </w:pPr>
      <w:r w:rsidRPr="00F86220">
        <w:t>Figure 6.</w:t>
      </w:r>
      <w:r>
        <w:t>53</w:t>
      </w:r>
      <w:r w:rsidRPr="00F86220">
        <w:t>.2.2-1: Edge Relocation procedure optimized with coordination via AF</w:t>
      </w:r>
    </w:p>
    <w:p w14:paraId="737AE405" w14:textId="4947B956" w:rsidR="000C2D9E" w:rsidRDefault="000C2D9E" w:rsidP="004B6965">
      <w:pPr>
        <w:rPr>
          <w:ins w:id="72" w:author="Maria Luisa Mas" w:date="2020-09-28T19:25:00Z"/>
        </w:rPr>
      </w:pPr>
      <w:ins w:id="73" w:author="Maria Luisa Mas" w:date="2020-09-28T19:25:00Z">
        <w:r w:rsidRPr="00A6437A">
          <w:lastRenderedPageBreak/>
          <w:t>For simplicity, the LDNSR is shown as</w:t>
        </w:r>
        <w:r>
          <w:t xml:space="preserve"> a</w:t>
        </w:r>
        <w:r w:rsidRPr="00A6437A">
          <w:t xml:space="preserve"> </w:t>
        </w:r>
        <w:r>
          <w:t>UPF</w:t>
        </w:r>
        <w:r w:rsidRPr="00A6437A">
          <w:t xml:space="preserve"> function. </w:t>
        </w:r>
        <w:r>
          <w:t xml:space="preserve">LDNSR Placement in </w:t>
        </w:r>
        <w:proofErr w:type="gramStart"/>
        <w:r>
          <w:t>an</w:t>
        </w:r>
        <w:proofErr w:type="gramEnd"/>
        <w:r>
          <w:t xml:space="preserve"> standalone NF after UPF would also be possible.</w:t>
        </w:r>
      </w:ins>
    </w:p>
    <w:p w14:paraId="36734CB8" w14:textId="51ACF68A" w:rsidR="004B6965" w:rsidRDefault="004B6965" w:rsidP="004B6965">
      <w:r>
        <w:t>In this procedure, the AF subscribes to notifications of UP Path change. Subscription should happen any time before Step 3 (TS 23.502 [3] clauses 4.3.6.2 and 4.6.3.4. specify the applicable procedures for session(s) or individual IP addresses (e.g. subscription could be triggered by user application traffic start)).</w:t>
      </w:r>
    </w:p>
    <w:p w14:paraId="0052F907" w14:textId="77777777" w:rsidR="004B6965" w:rsidRDefault="004B6965" w:rsidP="004B6965">
      <w:pPr>
        <w:rPr>
          <w:lang w:eastAsia="zh-CN"/>
        </w:rPr>
      </w:pPr>
      <w:r>
        <w:t>Then, the procedure is as follows:</w:t>
      </w:r>
    </w:p>
    <w:p w14:paraId="0A282E47" w14:textId="77777777" w:rsidR="004B6965" w:rsidRPr="003C2447" w:rsidRDefault="004B6965" w:rsidP="004B6965">
      <w:pPr>
        <w:pStyle w:val="B1"/>
        <w:rPr>
          <w:lang w:eastAsia="zh-CN"/>
        </w:rPr>
      </w:pPr>
      <w:r>
        <w:rPr>
          <w:lang w:eastAsia="zh-CN"/>
        </w:rPr>
        <w:t>1.</w:t>
      </w:r>
      <w:r>
        <w:rPr>
          <w:lang w:eastAsia="zh-CN"/>
        </w:rPr>
        <w:tab/>
        <w:t>The PDU Session is established</w:t>
      </w:r>
    </w:p>
    <w:p w14:paraId="42841E21" w14:textId="716B0A19" w:rsidR="004B6965" w:rsidRDefault="004B6965" w:rsidP="004B6965">
      <w:pPr>
        <w:pStyle w:val="B1"/>
        <w:rPr>
          <w:rFonts w:eastAsia="MS Mincho"/>
          <w:lang w:val="en-US"/>
        </w:rPr>
      </w:pPr>
      <w:r>
        <w:t>2.</w:t>
      </w:r>
      <w:r>
        <w:tab/>
      </w:r>
      <w:r w:rsidRPr="00520DE9">
        <w:t xml:space="preserve">Dynamic </w:t>
      </w:r>
      <w:r>
        <w:t>BP/</w:t>
      </w:r>
      <w:r w:rsidRPr="00520DE9">
        <w:t>ULCL</w:t>
      </w:r>
      <w:r>
        <w:t xml:space="preserve"> &amp; </w:t>
      </w:r>
      <w:r w:rsidRPr="00520DE9">
        <w:t xml:space="preserve">Local PSA insertion is triggered by the DNS messages for </w:t>
      </w:r>
      <w:r>
        <w:t>Application Domain name resolution. That requires</w:t>
      </w:r>
      <w:r w:rsidRPr="00520DE9">
        <w:t xml:space="preserve"> </w:t>
      </w:r>
      <w:r>
        <w:t xml:space="preserve">involving </w:t>
      </w:r>
      <w:r w:rsidRPr="00520DE9">
        <w:t>LDNSR</w:t>
      </w:r>
      <w:r>
        <w:t xml:space="preserve"> whose functionality is described e.g. in Solution#22</w:t>
      </w:r>
      <w:del w:id="74" w:author="Maria Luisa Mas" w:date="2020-09-28T18:43:00Z">
        <w:r w:rsidDel="00F445E7">
          <w:delText xml:space="preserve"> and is provided by SMF</w:delText>
        </w:r>
      </w:del>
      <w:del w:id="75" w:author="Maria Luisa Mas" w:date="2020-09-28T18:45:00Z">
        <w:r w:rsidDel="00E547D5">
          <w:delText>. Among other it include</w:delText>
        </w:r>
      </w:del>
      <w:del w:id="76" w:author="Maria Luisa Mas" w:date="2020-09-28T18:44:00Z">
        <w:r w:rsidDel="00E46A7E">
          <w:delText>s</w:delText>
        </w:r>
      </w:del>
      <w:del w:id="77" w:author="Maria Luisa Mas" w:date="2020-09-28T18:45:00Z">
        <w:r w:rsidDel="00E547D5">
          <w:delText xml:space="preserve"> provisioning the traffic filters in the ULCL</w:delText>
        </w:r>
      </w:del>
      <w:del w:id="78" w:author="Maria Luisa Mas" w:date="2020-09-28T18:44:00Z">
        <w:r w:rsidDel="00E46A7E">
          <w:delText xml:space="preserve"> considering</w:delText>
        </w:r>
        <w:r w:rsidRPr="00A70D1B" w:rsidDel="00E46A7E">
          <w:delText xml:space="preserve"> </w:delText>
        </w:r>
        <w:r w:rsidDel="00E46A7E">
          <w:delText>LDNSR configuration for the Domain and the EAS in the DNS response</w:delText>
        </w:r>
      </w:del>
      <w:r>
        <w:t>.</w:t>
      </w:r>
      <w:r w:rsidRPr="00657754">
        <w:rPr>
          <w:rFonts w:eastAsia="MS Mincho"/>
          <w:lang w:val="en-US"/>
        </w:rPr>
        <w:t xml:space="preserve"> </w:t>
      </w:r>
      <w:r>
        <w:rPr>
          <w:rFonts w:eastAsia="MS Mincho"/>
          <w:lang w:val="en-US"/>
        </w:rPr>
        <w:t xml:space="preserve">The Domain configuration also includes </w:t>
      </w:r>
      <w:del w:id="79" w:author="Maria Luisa Mas" w:date="2020-09-28T19:13:00Z">
        <w:r w:rsidDel="000B4654">
          <w:rPr>
            <w:rFonts w:eastAsia="MS Mincho"/>
            <w:lang w:val="en-US"/>
          </w:rPr>
          <w:delText xml:space="preserve">domain </w:delText>
        </w:r>
      </w:del>
      <w:ins w:id="80" w:author="Maria Luisa Mas" w:date="2020-09-28T19:13:00Z">
        <w:r w:rsidR="000B4654">
          <w:rPr>
            <w:rFonts w:eastAsia="MS Mincho"/>
            <w:lang w:val="en-US"/>
          </w:rPr>
          <w:t xml:space="preserve">application </w:t>
        </w:r>
      </w:ins>
      <w:r>
        <w:rPr>
          <w:rFonts w:eastAsia="MS Mincho"/>
          <w:lang w:val="en-US"/>
        </w:rPr>
        <w:t>preferences for edge relocation, like whether source PSA and target PSA need to coexist for some time to facilitate EAS relocation</w:t>
      </w:r>
    </w:p>
    <w:p w14:paraId="6184B304" w14:textId="77777777" w:rsidR="004B6965" w:rsidRPr="00A70D1B" w:rsidRDefault="004B6965" w:rsidP="004B6965">
      <w:pPr>
        <w:pStyle w:val="B1"/>
      </w:pPr>
      <w:r>
        <w:tab/>
      </w:r>
      <w:r w:rsidRPr="00A70D1B">
        <w:t>The traffic flows towards the Old EAS through the Source BP/ULCL</w:t>
      </w:r>
      <w:r w:rsidRPr="00A70D1B" w:rsidDel="002A7E47">
        <w:t xml:space="preserve"> </w:t>
      </w:r>
      <w:r w:rsidRPr="00A70D1B">
        <w:t>and Source UPF(P</w:t>
      </w:r>
      <w:r>
        <w:t>SA</w:t>
      </w:r>
      <w:del w:id="81" w:author="Maria Luisa Mas" w:date="2020-09-28T18:45:00Z">
        <w:r w:rsidDel="00E547D5">
          <w:delText> WG</w:delText>
        </w:r>
      </w:del>
      <w:r>
        <w:t>2</w:t>
      </w:r>
      <w:r w:rsidRPr="00A70D1B">
        <w:t>)</w:t>
      </w:r>
      <w:r>
        <w:t>.</w:t>
      </w:r>
    </w:p>
    <w:p w14:paraId="3AD4859B" w14:textId="77777777" w:rsidR="004B6965" w:rsidRDefault="004B6965" w:rsidP="004B6965">
      <w:pPr>
        <w:pStyle w:val="B1"/>
        <w:rPr>
          <w:lang w:eastAsia="zh-CN"/>
        </w:rPr>
      </w:pPr>
      <w:r>
        <w:rPr>
          <w:lang w:eastAsia="zh-CN"/>
        </w:rPr>
        <w:t>3.</w:t>
      </w:r>
      <w:r>
        <w:rPr>
          <w:lang w:eastAsia="zh-CN"/>
        </w:rPr>
        <w:tab/>
      </w:r>
      <w:r w:rsidRPr="00A70D1B">
        <w:rPr>
          <w:lang w:eastAsia="zh-CN"/>
        </w:rPr>
        <w:t>The SMF determines that</w:t>
      </w:r>
      <w:r w:rsidRPr="00A70D1B" w:rsidDel="00DB3C7B">
        <w:rPr>
          <w:lang w:eastAsia="zh-CN"/>
        </w:rPr>
        <w:t xml:space="preserve"> </w:t>
      </w:r>
      <w:r>
        <w:rPr>
          <w:lang w:eastAsia="zh-CN"/>
        </w:rPr>
        <w:t xml:space="preserve">simultaneous change </w:t>
      </w:r>
      <w:r w:rsidRPr="00A70D1B">
        <w:rPr>
          <w:lang w:eastAsia="zh-CN"/>
        </w:rPr>
        <w:t>of Source BP/ULCL and Source UPF (P</w:t>
      </w:r>
      <w:r>
        <w:rPr>
          <w:lang w:eastAsia="zh-CN"/>
        </w:rPr>
        <w:t>SA</w:t>
      </w:r>
      <w:del w:id="82" w:author="Maria Luisa Mas" w:date="2020-09-28T19:25:00Z">
        <w:r w:rsidDel="000C2D9E">
          <w:rPr>
            <w:lang w:eastAsia="zh-CN"/>
          </w:rPr>
          <w:delText> WG</w:delText>
        </w:r>
      </w:del>
      <w:r>
        <w:rPr>
          <w:lang w:eastAsia="zh-CN"/>
        </w:rPr>
        <w:t>2</w:t>
      </w:r>
      <w:r w:rsidRPr="00A70D1B">
        <w:rPr>
          <w:lang w:eastAsia="zh-CN"/>
        </w:rPr>
        <w:t>) is needed. The</w:t>
      </w:r>
      <w:r w:rsidRPr="00A70D1B" w:rsidDel="00DB3C7B">
        <w:rPr>
          <w:lang w:eastAsia="zh-CN"/>
        </w:rPr>
        <w:t xml:space="preserve"> </w:t>
      </w:r>
      <w:r w:rsidRPr="00A70D1B">
        <w:rPr>
          <w:lang w:eastAsia="zh-CN"/>
        </w:rPr>
        <w:t>relocation may be triggered by UE mobility.</w:t>
      </w:r>
    </w:p>
    <w:p w14:paraId="06166D65" w14:textId="77777777" w:rsidR="004B6965" w:rsidRDefault="004B6965" w:rsidP="004B6965">
      <w:pPr>
        <w:pStyle w:val="B1"/>
        <w:rPr>
          <w:lang w:eastAsia="zh-CN"/>
        </w:rPr>
      </w:pPr>
      <w:r>
        <w:rPr>
          <w:lang w:eastAsia="zh-CN"/>
        </w:rPr>
        <w:t>4.</w:t>
      </w:r>
      <w:r>
        <w:rPr>
          <w:lang w:eastAsia="zh-CN"/>
        </w:rPr>
        <w:tab/>
        <w:t xml:space="preserve">Based on the AF subscription, the SMF sends an early notification to the AF that is including the corresponding source and target DNAI. For the target DNAI, SMF includes also an IP subnet. This subnet </w:t>
      </w:r>
      <w:r>
        <w:t xml:space="preserve">is representative </w:t>
      </w:r>
      <w:r>
        <w:rPr>
          <w:lang w:val="en-US"/>
        </w:rPr>
        <w:t xml:space="preserve">of the </w:t>
      </w:r>
      <w:r w:rsidRPr="00520DE9">
        <w:rPr>
          <w:lang w:val="en-US"/>
        </w:rPr>
        <w:t>N6 interface</w:t>
      </w:r>
      <w:r>
        <w:rPr>
          <w:lang w:val="en-US"/>
        </w:rPr>
        <w:t xml:space="preserve"> of the target UPF (PSA</w:t>
      </w:r>
      <w:del w:id="83" w:author="Maria Luisa Mas" w:date="2020-09-28T18:45:00Z">
        <w:r w:rsidDel="00426157">
          <w:rPr>
            <w:lang w:val="en-US"/>
          </w:rPr>
          <w:delText> WG</w:delText>
        </w:r>
      </w:del>
      <w:r>
        <w:rPr>
          <w:lang w:val="en-US"/>
        </w:rPr>
        <w:t xml:space="preserve">3) </w:t>
      </w:r>
      <w:r>
        <w:rPr>
          <w:lang w:eastAsia="zh-CN"/>
        </w:rPr>
        <w:t>(i.e. it is similar to the ECS added by LDNSR to DNS queries of EC Domains</w:t>
      </w:r>
      <w:r>
        <w:t>)</w:t>
      </w:r>
      <w:r>
        <w:rPr>
          <w:lang w:eastAsia="zh-CN"/>
        </w:rPr>
        <w:t>.</w:t>
      </w:r>
      <w:r w:rsidRPr="00270BAA">
        <w:rPr>
          <w:lang w:eastAsia="zh-CN"/>
        </w:rPr>
        <w:t xml:space="preserve">The SMF does not </w:t>
      </w:r>
      <w:r>
        <w:rPr>
          <w:lang w:eastAsia="zh-CN"/>
        </w:rPr>
        <w:t>proceed</w:t>
      </w:r>
      <w:r w:rsidRPr="00270BAA">
        <w:rPr>
          <w:lang w:eastAsia="zh-CN"/>
        </w:rPr>
        <w:t xml:space="preserve"> until it receives a positive response from the AF, as described in TS</w:t>
      </w:r>
      <w:r>
        <w:rPr>
          <w:lang w:eastAsia="zh-CN"/>
        </w:rPr>
        <w:t> </w:t>
      </w:r>
      <w:r w:rsidRPr="00270BAA">
        <w:rPr>
          <w:lang w:eastAsia="zh-CN"/>
        </w:rPr>
        <w:t>23.501</w:t>
      </w:r>
      <w:r>
        <w:rPr>
          <w:lang w:eastAsia="zh-CN"/>
        </w:rPr>
        <w:t> </w:t>
      </w:r>
      <w:r w:rsidRPr="00270BAA">
        <w:rPr>
          <w:lang w:eastAsia="zh-CN"/>
        </w:rPr>
        <w:t xml:space="preserve">[2] </w:t>
      </w:r>
      <w:r>
        <w:rPr>
          <w:lang w:eastAsia="zh-CN"/>
        </w:rPr>
        <w:t>clause </w:t>
      </w:r>
      <w:r w:rsidRPr="00270BAA">
        <w:rPr>
          <w:lang w:eastAsia="zh-CN"/>
        </w:rPr>
        <w:t>5.6.7.</w:t>
      </w:r>
    </w:p>
    <w:p w14:paraId="256F6641" w14:textId="77777777" w:rsidR="004B6965" w:rsidRDefault="004B6965" w:rsidP="004B6965">
      <w:pPr>
        <w:pStyle w:val="B1"/>
        <w:rPr>
          <w:lang w:eastAsia="zh-CN"/>
        </w:rPr>
      </w:pPr>
      <w:r>
        <w:rPr>
          <w:lang w:eastAsia="zh-CN"/>
        </w:rPr>
        <w:t>5.</w:t>
      </w:r>
      <w:r>
        <w:rPr>
          <w:lang w:eastAsia="zh-CN"/>
        </w:rPr>
        <w:tab/>
        <w:t>Based on the information received in step</w:t>
      </w:r>
      <w:r>
        <w:t> </w:t>
      </w:r>
      <w:r>
        <w:rPr>
          <w:lang w:eastAsia="zh-CN"/>
        </w:rPr>
        <w:t>4, the AF determines that EAS relocation is needed, and it determines the new Edge AS. As an example, AF could use DNS and include the received IP subnet as ECS in the DNS query to resolve into the EAS that is closets to the target UPF (PSA</w:t>
      </w:r>
      <w:del w:id="84" w:author="Maria Luisa Mas" w:date="2020-09-28T19:14:00Z">
        <w:r w:rsidDel="00495FC2">
          <w:rPr>
            <w:lang w:eastAsia="zh-CN"/>
          </w:rPr>
          <w:delText> WG</w:delText>
        </w:r>
      </w:del>
      <w:r>
        <w:rPr>
          <w:lang w:eastAsia="zh-CN"/>
        </w:rPr>
        <w:t>3).</w:t>
      </w:r>
    </w:p>
    <w:p w14:paraId="3DB285AF" w14:textId="5B50FCB1" w:rsidR="004B6965" w:rsidRDefault="004B6965" w:rsidP="004B6965">
      <w:pPr>
        <w:pStyle w:val="B1"/>
        <w:rPr>
          <w:lang w:eastAsia="zh-CN"/>
        </w:rPr>
      </w:pPr>
      <w:r>
        <w:rPr>
          <w:lang w:eastAsia="zh-CN"/>
        </w:rPr>
        <w:t>6.</w:t>
      </w:r>
      <w:r>
        <w:rPr>
          <w:lang w:eastAsia="zh-CN"/>
        </w:rPr>
        <w:tab/>
      </w:r>
      <w:r w:rsidRPr="00936B59">
        <w:rPr>
          <w:lang w:eastAsia="zh-CN"/>
        </w:rPr>
        <w:t>The</w:t>
      </w:r>
      <w:r w:rsidRPr="00EB1E71">
        <w:rPr>
          <w:lang w:eastAsia="zh-CN"/>
        </w:rPr>
        <w:t xml:space="preserve"> AF sends a </w:t>
      </w:r>
      <w:r>
        <w:rPr>
          <w:noProof/>
        </w:rPr>
        <w:t>Nsmf_EventExposure_AppRelocationInfo service operation</w:t>
      </w:r>
      <w:r>
        <w:t xml:space="preserve"> </w:t>
      </w:r>
      <w:r w:rsidRPr="006F35D0">
        <w:rPr>
          <w:lang w:eastAsia="zh-CN"/>
        </w:rPr>
        <w:t>to the SMF</w:t>
      </w:r>
      <w:r>
        <w:rPr>
          <w:lang w:eastAsia="zh-CN"/>
        </w:rPr>
        <w:t xml:space="preserve"> for this UE, as described in clause 4.3.6.3 of TS 23.502 [3].</w:t>
      </w:r>
      <w:r w:rsidRPr="006F35D0">
        <w:rPr>
          <w:lang w:eastAsia="zh-CN"/>
        </w:rPr>
        <w:t xml:space="preserve"> In </w:t>
      </w:r>
      <w:r>
        <w:rPr>
          <w:lang w:eastAsia="zh-CN"/>
        </w:rPr>
        <w:t>this message</w:t>
      </w:r>
      <w:r w:rsidRPr="006F35D0">
        <w:rPr>
          <w:lang w:eastAsia="zh-CN"/>
        </w:rPr>
        <w:t xml:space="preserve">, the AF </w:t>
      </w:r>
      <w:r>
        <w:rPr>
          <w:lang w:eastAsia="zh-CN"/>
        </w:rPr>
        <w:t>acknowledges</w:t>
      </w:r>
      <w:r w:rsidRPr="006F35D0">
        <w:rPr>
          <w:lang w:eastAsia="zh-CN"/>
        </w:rPr>
        <w:t xml:space="preserve"> </w:t>
      </w:r>
      <w:r>
        <w:rPr>
          <w:lang w:eastAsia="zh-CN"/>
        </w:rPr>
        <w:t>the notification. AF may provide</w:t>
      </w:r>
      <w:r>
        <w:rPr>
          <w:noProof/>
        </w:rPr>
        <w:t xml:space="preserve"> N6 traffic routing information associated to the target DNAI. If an IP subnet was received, AF also provides the IP address of the selected EAS. </w:t>
      </w:r>
      <w:ins w:id="85" w:author="Maria Luisa Mas" w:date="2020-09-28T18:53:00Z">
        <w:r w:rsidR="00D6090E">
          <w:rPr>
            <w:noProof/>
          </w:rPr>
          <w:t>SMF may update the Sess</w:t>
        </w:r>
        <w:r w:rsidR="001F205F">
          <w:rPr>
            <w:noProof/>
          </w:rPr>
          <w:t>i</w:t>
        </w:r>
        <w:r w:rsidR="00D6090E">
          <w:rPr>
            <w:noProof/>
          </w:rPr>
          <w:t xml:space="preserve">on based on the seleted EAS. </w:t>
        </w:r>
      </w:ins>
      <w:r>
        <w:rPr>
          <w:noProof/>
        </w:rPr>
        <w:t xml:space="preserve">At this stage the new path is not yet established, and any further </w:t>
      </w:r>
      <w:ins w:id="86" w:author="Maria Luisa Mas" w:date="2020-09-28T18:56:00Z">
        <w:r w:rsidR="00F83A26">
          <w:rPr>
            <w:noProof/>
          </w:rPr>
          <w:t>ap</w:t>
        </w:r>
        <w:r w:rsidR="009464FC">
          <w:rPr>
            <w:noProof/>
          </w:rPr>
          <w:t xml:space="preserve">plication </w:t>
        </w:r>
      </w:ins>
      <w:r>
        <w:rPr>
          <w:noProof/>
        </w:rPr>
        <w:t>action may be on hold till late nofication is received.</w:t>
      </w:r>
    </w:p>
    <w:p w14:paraId="04BF5BA7" w14:textId="77777777" w:rsidR="004B6965" w:rsidRPr="00A70D1B" w:rsidRDefault="004B6965" w:rsidP="004B6965">
      <w:pPr>
        <w:pStyle w:val="B1"/>
        <w:rPr>
          <w:lang w:eastAsia="zh-CN"/>
        </w:rPr>
      </w:pPr>
      <w:r>
        <w:rPr>
          <w:lang w:eastAsia="zh-CN"/>
        </w:rPr>
        <w:t>7</w:t>
      </w:r>
      <w:r w:rsidRPr="000E689B">
        <w:rPr>
          <w:lang w:eastAsia="zh-CN"/>
        </w:rPr>
        <w:t>.</w:t>
      </w:r>
      <w:r>
        <w:rPr>
          <w:lang w:eastAsia="zh-CN"/>
        </w:rPr>
        <w:tab/>
      </w:r>
      <w:r w:rsidRPr="000E689B">
        <w:rPr>
          <w:lang w:eastAsia="zh-CN"/>
        </w:rPr>
        <w:t>The SMF infers from the</w:t>
      </w:r>
      <w:r>
        <w:rPr>
          <w:lang w:eastAsia="zh-CN"/>
        </w:rPr>
        <w:t xml:space="preserve"> </w:t>
      </w:r>
      <w:r>
        <w:rPr>
          <w:rFonts w:eastAsia="MS Mincho"/>
          <w:lang w:val="en-US"/>
        </w:rPr>
        <w:t>domain preferences for edge relocation</w:t>
      </w:r>
      <w:r>
        <w:rPr>
          <w:lang w:eastAsia="zh-CN"/>
        </w:rPr>
        <w:t xml:space="preserve"> of the application(s) steered via </w:t>
      </w:r>
      <w:r w:rsidRPr="000E689B">
        <w:rPr>
          <w:lang w:eastAsia="zh-CN"/>
        </w:rPr>
        <w:t>BP/ULCL &amp; Local PSA</w:t>
      </w:r>
      <w:r>
        <w:rPr>
          <w:lang w:eastAsia="zh-CN"/>
        </w:rPr>
        <w:t xml:space="preserve"> in this PDU Session</w:t>
      </w:r>
      <w:r w:rsidRPr="000E689B">
        <w:rPr>
          <w:lang w:eastAsia="zh-CN"/>
        </w:rPr>
        <w:t>, that at change of BP/ULCL &amp; Local PSA, the Target UPF (P</w:t>
      </w:r>
      <w:r>
        <w:rPr>
          <w:lang w:eastAsia="zh-CN"/>
        </w:rPr>
        <w:t>SA</w:t>
      </w:r>
      <w:del w:id="87" w:author="Maria Luisa Mas" w:date="2020-09-28T18:46:00Z">
        <w:r w:rsidDel="00A062B9">
          <w:rPr>
            <w:lang w:eastAsia="zh-CN"/>
          </w:rPr>
          <w:delText> WG</w:delText>
        </w:r>
      </w:del>
      <w:r>
        <w:rPr>
          <w:lang w:eastAsia="zh-CN"/>
        </w:rPr>
        <w:t>3</w:t>
      </w:r>
      <w:r w:rsidRPr="000E689B">
        <w:rPr>
          <w:lang w:eastAsia="zh-CN"/>
        </w:rPr>
        <w:t xml:space="preserve">) and the </w:t>
      </w:r>
      <w:r>
        <w:rPr>
          <w:lang w:eastAsia="zh-CN"/>
        </w:rPr>
        <w:t>Source</w:t>
      </w:r>
      <w:r w:rsidRPr="000E689B">
        <w:rPr>
          <w:lang w:eastAsia="zh-CN"/>
        </w:rPr>
        <w:t xml:space="preserve"> UPF (P</w:t>
      </w:r>
      <w:r>
        <w:rPr>
          <w:lang w:eastAsia="zh-CN"/>
        </w:rPr>
        <w:t>SA</w:t>
      </w:r>
      <w:del w:id="88" w:author="Maria Luisa Mas" w:date="2020-09-28T18:46:00Z">
        <w:r w:rsidDel="00A062B9">
          <w:rPr>
            <w:lang w:eastAsia="zh-CN"/>
          </w:rPr>
          <w:delText> WG</w:delText>
        </w:r>
      </w:del>
      <w:r>
        <w:rPr>
          <w:lang w:eastAsia="zh-CN"/>
        </w:rPr>
        <w:t>2</w:t>
      </w:r>
      <w:r w:rsidRPr="000E689B">
        <w:rPr>
          <w:lang w:eastAsia="zh-CN"/>
        </w:rPr>
        <w:t>) need to coexist for some time</w:t>
      </w:r>
      <w:r>
        <w:rPr>
          <w:lang w:eastAsia="zh-CN"/>
        </w:rPr>
        <w:t>, that is that session continuity upon ULCL relocation is to be used</w:t>
      </w:r>
      <w:r w:rsidRPr="000E689B">
        <w:rPr>
          <w:lang w:eastAsia="zh-CN"/>
        </w:rPr>
        <w:t xml:space="preserve"> (as described in </w:t>
      </w:r>
      <w:r>
        <w:rPr>
          <w:lang w:eastAsia="zh-CN"/>
        </w:rPr>
        <w:t>clause </w:t>
      </w:r>
      <w:r w:rsidRPr="000E689B">
        <w:rPr>
          <w:lang w:eastAsia="zh-CN"/>
        </w:rPr>
        <w:t>4.3.5.7 of TS</w:t>
      </w:r>
      <w:r>
        <w:rPr>
          <w:lang w:eastAsia="zh-CN"/>
        </w:rPr>
        <w:t> </w:t>
      </w:r>
      <w:r w:rsidRPr="000E689B">
        <w:rPr>
          <w:lang w:eastAsia="zh-CN"/>
        </w:rPr>
        <w:t>23.502</w:t>
      </w:r>
      <w:r>
        <w:rPr>
          <w:lang w:eastAsia="zh-CN"/>
        </w:rPr>
        <w:t> [3])</w:t>
      </w:r>
      <w:r w:rsidRPr="000E689B">
        <w:rPr>
          <w:lang w:eastAsia="zh-CN"/>
        </w:rPr>
        <w:t>:</w:t>
      </w:r>
    </w:p>
    <w:p w14:paraId="3C2BB750" w14:textId="44C38846" w:rsidR="004B6965" w:rsidRDefault="004B6965" w:rsidP="004B6965">
      <w:pPr>
        <w:pStyle w:val="B2"/>
        <w:rPr>
          <w:lang w:eastAsia="zh-CN"/>
        </w:rPr>
      </w:pPr>
      <w:r>
        <w:t>-</w:t>
      </w:r>
      <w:r>
        <w:tab/>
        <w:t>A</w:t>
      </w:r>
      <w:r w:rsidRPr="001302C2">
        <w:t xml:space="preserve"> temporary N9 forwarding tunnel is established </w:t>
      </w:r>
      <w:ins w:id="89" w:author="Maria Luisa Mas" w:date="2020-09-28T18:46:00Z">
        <w:r w:rsidR="0052490C">
          <w:t>so that traffic can continue to Old EAS via S</w:t>
        </w:r>
        <w:r w:rsidR="0052490C" w:rsidRPr="000E689B">
          <w:t>ource (P</w:t>
        </w:r>
        <w:r w:rsidR="0052490C">
          <w:t>SA2</w:t>
        </w:r>
        <w:r w:rsidR="0052490C" w:rsidRPr="000E689B">
          <w:t>)</w:t>
        </w:r>
      </w:ins>
      <w:del w:id="90" w:author="Maria Luisa Mas" w:date="2020-09-28T18:46:00Z">
        <w:r w:rsidRPr="001302C2" w:rsidDel="0052490C">
          <w:delText xml:space="preserve">between the </w:delText>
        </w:r>
        <w:r w:rsidDel="0052490C">
          <w:delText>S</w:delText>
        </w:r>
        <w:r w:rsidRPr="001302C2" w:rsidDel="0052490C">
          <w:delText xml:space="preserve">ource ULCL and </w:delText>
        </w:r>
        <w:r w:rsidDel="0052490C">
          <w:delText>T</w:delText>
        </w:r>
        <w:r w:rsidRPr="001302C2" w:rsidDel="0052490C">
          <w:delText>arget ULCL</w:delText>
        </w:r>
      </w:del>
      <w:r>
        <w:t>. This is described in TS 23.501 [2], clause 5.6.4.2</w:t>
      </w:r>
      <w:r w:rsidRPr="00355D16">
        <w:t>.</w:t>
      </w:r>
    </w:p>
    <w:p w14:paraId="742440E4" w14:textId="77777777" w:rsidR="004B6965" w:rsidRDefault="004B6965" w:rsidP="004B6965">
      <w:pPr>
        <w:pStyle w:val="B2"/>
      </w:pPr>
      <w:r>
        <w:rPr>
          <w:lang w:eastAsia="zh-CN"/>
        </w:rPr>
        <w:t>-</w:t>
      </w:r>
      <w:r>
        <w:rPr>
          <w:lang w:eastAsia="zh-CN"/>
        </w:rPr>
        <w:tab/>
        <w:t xml:space="preserve">Current </w:t>
      </w:r>
      <w:r w:rsidRPr="00046932">
        <w:rPr>
          <w:lang w:eastAsia="zh-CN"/>
        </w:rPr>
        <w:t>Source BP/ULCL and Source UPF</w:t>
      </w:r>
      <w:r>
        <w:rPr>
          <w:lang w:eastAsia="zh-CN"/>
        </w:rPr>
        <w:t xml:space="preserve"> </w:t>
      </w:r>
      <w:r w:rsidRPr="00046932">
        <w:rPr>
          <w:lang w:eastAsia="zh-CN"/>
        </w:rPr>
        <w:t>(P</w:t>
      </w:r>
      <w:r>
        <w:rPr>
          <w:lang w:eastAsia="zh-CN"/>
        </w:rPr>
        <w:t>SA</w:t>
      </w:r>
      <w:del w:id="91" w:author="Maria Luisa Mas" w:date="2020-09-28T18:46:00Z">
        <w:r w:rsidDel="0052490C">
          <w:rPr>
            <w:lang w:eastAsia="zh-CN"/>
          </w:rPr>
          <w:delText> WG</w:delText>
        </w:r>
      </w:del>
      <w:r>
        <w:rPr>
          <w:lang w:eastAsia="zh-CN"/>
        </w:rPr>
        <w:t>2</w:t>
      </w:r>
      <w:r w:rsidRPr="00046932">
        <w:rPr>
          <w:lang w:eastAsia="zh-CN"/>
        </w:rPr>
        <w:t>)</w:t>
      </w:r>
      <w:r>
        <w:rPr>
          <w:lang w:eastAsia="zh-CN"/>
        </w:rPr>
        <w:t xml:space="preserve"> are kept and a timer is started (the SMF could set inactivity timers for the traffic through the </w:t>
      </w:r>
      <w:r w:rsidRPr="00046932">
        <w:rPr>
          <w:lang w:eastAsia="zh-CN"/>
        </w:rPr>
        <w:t>Source BP/ULCL and Source UPF</w:t>
      </w:r>
      <w:r>
        <w:rPr>
          <w:lang w:eastAsia="zh-CN"/>
        </w:rPr>
        <w:t xml:space="preserve"> </w:t>
      </w:r>
      <w:r w:rsidRPr="00046932">
        <w:rPr>
          <w:lang w:eastAsia="zh-CN"/>
        </w:rPr>
        <w:t>(P</w:t>
      </w:r>
      <w:r>
        <w:rPr>
          <w:lang w:eastAsia="zh-CN"/>
        </w:rPr>
        <w:t>SA</w:t>
      </w:r>
      <w:del w:id="92" w:author="Maria Luisa Mas" w:date="2020-09-28T18:47:00Z">
        <w:r w:rsidDel="009E4D2D">
          <w:rPr>
            <w:lang w:eastAsia="zh-CN"/>
          </w:rPr>
          <w:delText> WG</w:delText>
        </w:r>
      </w:del>
      <w:r>
        <w:rPr>
          <w:lang w:eastAsia="zh-CN"/>
        </w:rPr>
        <w:t>2</w:t>
      </w:r>
      <w:r w:rsidRPr="00046932">
        <w:rPr>
          <w:lang w:eastAsia="zh-CN"/>
        </w:rPr>
        <w:t>)</w:t>
      </w:r>
      <w:r>
        <w:rPr>
          <w:lang w:eastAsia="zh-CN"/>
        </w:rPr>
        <w:t xml:space="preserve"> to remove them after a period of inactivity). The traffic filters in target </w:t>
      </w:r>
      <w:r w:rsidRPr="00046932">
        <w:rPr>
          <w:lang w:eastAsia="zh-CN"/>
        </w:rPr>
        <w:t xml:space="preserve">BP/ULCL </w:t>
      </w:r>
      <w:r>
        <w:rPr>
          <w:lang w:eastAsia="zh-CN"/>
        </w:rPr>
        <w:t>are provisioned to</w:t>
      </w:r>
      <w:r w:rsidRPr="001302C2">
        <w:t xml:space="preserve"> support session continuity during EAS </w:t>
      </w:r>
      <w:r>
        <w:t>relocation:</w:t>
      </w:r>
    </w:p>
    <w:p w14:paraId="5AF8B292" w14:textId="2B43539E" w:rsidR="0053559A" w:rsidRDefault="0053559A" w:rsidP="00F04529">
      <w:pPr>
        <w:pStyle w:val="B2"/>
        <w:ind w:hanging="283"/>
        <w:rPr>
          <w:ins w:id="93" w:author="Maria Luisa Mas" w:date="2020-09-28T19:00:00Z"/>
        </w:rPr>
      </w:pPr>
      <w:ins w:id="94" w:author="Maria Luisa Mas" w:date="2020-09-28T19:00:00Z">
        <w:r>
          <w:t>The</w:t>
        </w:r>
        <w:r w:rsidRPr="00620E70">
          <w:t xml:space="preserve"> </w:t>
        </w:r>
        <w:r>
          <w:t xml:space="preserve">UE </w:t>
        </w:r>
        <w:r w:rsidRPr="00620E70">
          <w:t xml:space="preserve">traffic </w:t>
        </w:r>
        <w:r>
          <w:t>continues to</w:t>
        </w:r>
        <w:r w:rsidRPr="00620E70">
          <w:t xml:space="preserve"> </w:t>
        </w:r>
        <w:r>
          <w:t>reach</w:t>
        </w:r>
        <w:r w:rsidRPr="00620E70">
          <w:t xml:space="preserve"> the old EAS</w:t>
        </w:r>
        <w:r w:rsidRPr="00504DE4">
          <w:t xml:space="preserve"> </w:t>
        </w:r>
        <w:r>
          <w:t>via the</w:t>
        </w:r>
        <w:r w:rsidRPr="00046932">
          <w:t xml:space="preserve"> Source UPF</w:t>
        </w:r>
        <w:r>
          <w:t xml:space="preserve"> </w:t>
        </w:r>
        <w:r w:rsidRPr="00046932">
          <w:t>(P</w:t>
        </w:r>
        <w:r>
          <w:t>SA2</w:t>
        </w:r>
        <w:r w:rsidRPr="00046932">
          <w:t>)</w:t>
        </w:r>
        <w:r>
          <w:t xml:space="preserve">. This </w:t>
        </w:r>
      </w:ins>
      <w:ins w:id="95" w:author="Maria Luisa Mas" w:date="2020-09-28T19:01:00Z">
        <w:r w:rsidR="000615A1">
          <w:t>will be</w:t>
        </w:r>
      </w:ins>
      <w:ins w:id="96" w:author="Maria Luisa Mas" w:date="2020-09-28T19:00:00Z">
        <w:r>
          <w:t xml:space="preserve"> useful especially while EAS relocation is being completed and allows the application client to switch to the new when it better suits the application (e</w:t>
        </w:r>
        <w:r w:rsidRPr="00620E70">
          <w:t>.</w:t>
        </w:r>
        <w:r>
          <w:t>g. in coordination with the EAS(s)).</w:t>
        </w:r>
      </w:ins>
    </w:p>
    <w:p w14:paraId="2DDA59F3" w14:textId="5EA25695" w:rsidR="004B6965" w:rsidDel="0053559A" w:rsidRDefault="004B6965" w:rsidP="004B6965">
      <w:pPr>
        <w:pStyle w:val="B3"/>
        <w:rPr>
          <w:del w:id="97" w:author="Maria Luisa Mas" w:date="2020-09-28T19:00:00Z"/>
          <w:lang w:eastAsia="zh-CN"/>
        </w:rPr>
      </w:pPr>
      <w:del w:id="98" w:author="Maria Luisa Mas" w:date="2020-09-28T19:00:00Z">
        <w:r w:rsidDel="0053559A">
          <w:delText>-</w:delText>
        </w:r>
        <w:r w:rsidDel="0053559A">
          <w:tab/>
          <w:delText>Traffic to Old EAS is steered</w:delText>
        </w:r>
        <w:r w:rsidRPr="00932C70" w:rsidDel="0053559A">
          <w:rPr>
            <w:lang w:eastAsia="zh-CN"/>
          </w:rPr>
          <w:delText xml:space="preserve"> </w:delText>
        </w:r>
        <w:r w:rsidDel="0053559A">
          <w:rPr>
            <w:lang w:eastAsia="zh-CN"/>
          </w:rPr>
          <w:delText xml:space="preserve">through the </w:delText>
        </w:r>
        <w:r w:rsidRPr="00046932" w:rsidDel="0053559A">
          <w:rPr>
            <w:lang w:eastAsia="zh-CN"/>
          </w:rPr>
          <w:delText>Source BP/ULCL and Source UPF</w:delText>
        </w:r>
        <w:r w:rsidDel="0053559A">
          <w:rPr>
            <w:lang w:eastAsia="zh-CN"/>
          </w:rPr>
          <w:delText xml:space="preserve"> </w:delText>
        </w:r>
        <w:r w:rsidRPr="00046932" w:rsidDel="0053559A">
          <w:rPr>
            <w:lang w:eastAsia="zh-CN"/>
          </w:rPr>
          <w:delText>(P</w:delText>
        </w:r>
        <w:r w:rsidDel="0053559A">
          <w:rPr>
            <w:lang w:eastAsia="zh-CN"/>
          </w:rPr>
          <w:delText>SA</w:delText>
        </w:r>
      </w:del>
      <w:del w:id="99" w:author="Maria Luisa Mas" w:date="2020-09-28T18:52:00Z">
        <w:r w:rsidDel="008316CC">
          <w:rPr>
            <w:lang w:eastAsia="zh-CN"/>
          </w:rPr>
          <w:delText> WG</w:delText>
        </w:r>
      </w:del>
      <w:del w:id="100" w:author="Maria Luisa Mas" w:date="2020-09-28T19:00:00Z">
        <w:r w:rsidDel="0053559A">
          <w:rPr>
            <w:lang w:eastAsia="zh-CN"/>
          </w:rPr>
          <w:delText>2</w:delText>
        </w:r>
        <w:r w:rsidRPr="00046932" w:rsidDel="0053559A">
          <w:rPr>
            <w:lang w:eastAsia="zh-CN"/>
          </w:rPr>
          <w:delText>)</w:delText>
        </w:r>
      </w:del>
    </w:p>
    <w:p w14:paraId="2CB98124" w14:textId="5E04031F" w:rsidR="004B6965" w:rsidDel="0053559A" w:rsidRDefault="004B6965" w:rsidP="004B6965">
      <w:pPr>
        <w:pStyle w:val="B3"/>
        <w:rPr>
          <w:del w:id="101" w:author="Maria Luisa Mas" w:date="2020-09-28T19:00:00Z"/>
          <w:lang w:eastAsia="zh-CN"/>
        </w:rPr>
      </w:pPr>
      <w:del w:id="102" w:author="Maria Luisa Mas" w:date="2020-09-28T19:00:00Z">
        <w:r w:rsidDel="0053559A">
          <w:rPr>
            <w:lang w:eastAsia="zh-CN"/>
          </w:rPr>
          <w:delText>-</w:delText>
        </w:r>
        <w:r w:rsidDel="0053559A">
          <w:rPr>
            <w:lang w:eastAsia="zh-CN"/>
          </w:rPr>
          <w:tab/>
          <w:delText xml:space="preserve">Traffic to the New EAS </w:delText>
        </w:r>
        <w:r w:rsidDel="0053559A">
          <w:delText>is steered</w:delText>
        </w:r>
        <w:r w:rsidRPr="00932C70" w:rsidDel="0053559A">
          <w:rPr>
            <w:lang w:eastAsia="zh-CN"/>
          </w:rPr>
          <w:delText xml:space="preserve"> </w:delText>
        </w:r>
        <w:r w:rsidDel="0053559A">
          <w:rPr>
            <w:lang w:eastAsia="zh-CN"/>
          </w:rPr>
          <w:delText>through the target</w:delText>
        </w:r>
        <w:r w:rsidRPr="00046932" w:rsidDel="0053559A">
          <w:rPr>
            <w:lang w:eastAsia="zh-CN"/>
          </w:rPr>
          <w:delText xml:space="preserve"> BP/ULCL and </w:delText>
        </w:r>
        <w:r w:rsidDel="0053559A">
          <w:rPr>
            <w:lang w:eastAsia="zh-CN"/>
          </w:rPr>
          <w:delText xml:space="preserve">target </w:delText>
        </w:r>
        <w:r w:rsidRPr="00046932" w:rsidDel="0053559A">
          <w:rPr>
            <w:lang w:eastAsia="zh-CN"/>
          </w:rPr>
          <w:delText>UPF</w:delText>
        </w:r>
        <w:r w:rsidDel="0053559A">
          <w:rPr>
            <w:lang w:eastAsia="zh-CN"/>
          </w:rPr>
          <w:delText xml:space="preserve"> </w:delText>
        </w:r>
        <w:r w:rsidRPr="00046932" w:rsidDel="0053559A">
          <w:rPr>
            <w:lang w:eastAsia="zh-CN"/>
          </w:rPr>
          <w:delText>(P</w:delText>
        </w:r>
        <w:r w:rsidDel="0053559A">
          <w:rPr>
            <w:lang w:eastAsia="zh-CN"/>
          </w:rPr>
          <w:delText>SA</w:delText>
        </w:r>
      </w:del>
      <w:del w:id="103" w:author="Maria Luisa Mas" w:date="2020-09-28T18:52:00Z">
        <w:r w:rsidDel="008316CC">
          <w:rPr>
            <w:lang w:eastAsia="zh-CN"/>
          </w:rPr>
          <w:delText> WG</w:delText>
        </w:r>
      </w:del>
      <w:del w:id="104" w:author="Maria Luisa Mas" w:date="2020-09-28T19:00:00Z">
        <w:r w:rsidDel="0053559A">
          <w:rPr>
            <w:lang w:eastAsia="zh-CN"/>
          </w:rPr>
          <w:delText>3</w:delText>
        </w:r>
        <w:r w:rsidRPr="00046932" w:rsidDel="0053559A">
          <w:rPr>
            <w:lang w:eastAsia="zh-CN"/>
          </w:rPr>
          <w:delText>)</w:delText>
        </w:r>
        <w:r w:rsidDel="0053559A">
          <w:rPr>
            <w:lang w:eastAsia="zh-CN"/>
          </w:rPr>
          <w:delText xml:space="preserve"> The filters are provisioned based on the Local configuration for the domain and the EAS received in the </w:delText>
        </w:r>
        <w:r w:rsidDel="0053559A">
          <w:rPr>
            <w:noProof/>
          </w:rPr>
          <w:delText>Nsmf_EventExposure_AppRelocationInfo service operation.</w:delText>
        </w:r>
        <w:r w:rsidDel="0053559A">
          <w:rPr>
            <w:lang w:eastAsia="zh-CN"/>
          </w:rPr>
          <w:tab/>
        </w:r>
      </w:del>
    </w:p>
    <w:p w14:paraId="639C0EF4" w14:textId="43E1ED43" w:rsidR="004B6965" w:rsidRPr="00B3286C" w:rsidDel="00281572" w:rsidRDefault="004B6965" w:rsidP="004B6965">
      <w:pPr>
        <w:pStyle w:val="B1"/>
        <w:rPr>
          <w:del w:id="105" w:author="Maria Luisa Mas" w:date="2020-09-28T19:14:00Z"/>
        </w:rPr>
      </w:pPr>
      <w:r w:rsidRPr="00B3286C">
        <w:lastRenderedPageBreak/>
        <w:t>8.</w:t>
      </w:r>
      <w:r w:rsidRPr="00B3286C">
        <w:tab/>
        <w:t>After Target BP/ULCL and Target UPF (P</w:t>
      </w:r>
      <w:r>
        <w:t>SA</w:t>
      </w:r>
      <w:del w:id="106" w:author="Maria Luisa Mas" w:date="2020-09-28T18:54:00Z">
        <w:r w:rsidDel="0004509B">
          <w:delText> WG</w:delText>
        </w:r>
      </w:del>
      <w:r>
        <w:t>3</w:t>
      </w:r>
      <w:r w:rsidRPr="00B3286C">
        <w:t>) have been activated (Steps 2-8 in Figure 4.3.5.7-1 in TS</w:t>
      </w:r>
      <w:r>
        <w:t> </w:t>
      </w:r>
      <w:r w:rsidRPr="00B3286C">
        <w:t>23.502</w:t>
      </w:r>
      <w:r>
        <w:t> </w:t>
      </w:r>
      <w:r w:rsidRPr="00B3286C">
        <w:t xml:space="preserve">[3]), the SMF sends event exposure to AF (late notification) about the new UP path. If NEF is used, then this translates to </w:t>
      </w:r>
      <w:proofErr w:type="spellStart"/>
      <w:r w:rsidRPr="00B3286C">
        <w:t>Nnef_TraffcInfluence_Notify</w:t>
      </w:r>
      <w:proofErr w:type="spellEnd"/>
      <w:r w:rsidRPr="00B3286C">
        <w:t xml:space="preserve"> to the AF, as specified in </w:t>
      </w:r>
      <w:r>
        <w:t>clause </w:t>
      </w:r>
      <w:r w:rsidRPr="00B3286C">
        <w:t>4.3.6.3 of TS</w:t>
      </w:r>
      <w:r>
        <w:t> </w:t>
      </w:r>
      <w:r w:rsidRPr="00B3286C">
        <w:t>23.502</w:t>
      </w:r>
      <w:r>
        <w:t> </w:t>
      </w:r>
      <w:r w:rsidRPr="00B3286C">
        <w:t>[3].</w:t>
      </w:r>
    </w:p>
    <w:p w14:paraId="74F68E6A" w14:textId="089CAD85" w:rsidR="004B6965" w:rsidRPr="00B3286C" w:rsidRDefault="004B6965" w:rsidP="004B6965">
      <w:pPr>
        <w:pStyle w:val="B1"/>
      </w:pPr>
      <w:r>
        <w:tab/>
      </w:r>
      <w:del w:id="107" w:author="Maria Luisa Mas" w:date="2020-09-28T19:01:00Z">
        <w:r w:rsidRPr="00B3286C" w:rsidDel="00C6052B">
          <w:delText>The UE traffic continues to reach the old EAS through the Source BP/ULCL and Source UPF (P</w:delText>
        </w:r>
        <w:r w:rsidDel="00C6052B">
          <w:delText>SA</w:delText>
        </w:r>
      </w:del>
      <w:del w:id="108" w:author="Maria Luisa Mas" w:date="2020-09-28T18:54:00Z">
        <w:r w:rsidDel="0004509B">
          <w:delText> WG</w:delText>
        </w:r>
      </w:del>
      <w:del w:id="109" w:author="Maria Luisa Mas" w:date="2020-09-28T19:01:00Z">
        <w:r w:rsidDel="00C6052B">
          <w:delText>2</w:delText>
        </w:r>
        <w:r w:rsidRPr="00B3286C" w:rsidDel="00C6052B">
          <w:delText>). This is useful especially while EAS relocation is being completed and allows the application client to switch to the new when it better suits the application (e.g. in coordination with the EAS(s)).</w:delText>
        </w:r>
      </w:del>
    </w:p>
    <w:p w14:paraId="31C2684D" w14:textId="77777777" w:rsidR="004B6965" w:rsidRPr="00B3286C" w:rsidRDefault="004B6965" w:rsidP="004B6965">
      <w:pPr>
        <w:pStyle w:val="B1"/>
      </w:pPr>
      <w:r w:rsidRPr="00B3286C">
        <w:t>9.</w:t>
      </w:r>
      <w:r>
        <w:tab/>
      </w:r>
      <w:r w:rsidRPr="00B3286C">
        <w:t>Context migration between old and new EAS completes.</w:t>
      </w:r>
    </w:p>
    <w:p w14:paraId="0A282C1D" w14:textId="77777777" w:rsidR="004B6965" w:rsidRPr="00B3286C" w:rsidRDefault="004B6965" w:rsidP="004B6965">
      <w:pPr>
        <w:pStyle w:val="B1"/>
      </w:pPr>
      <w:r w:rsidRPr="00B3286C">
        <w:t>10.</w:t>
      </w:r>
      <w:r w:rsidRPr="00B3286C">
        <w:tab/>
        <w:t>Application client is instructed for when and how to switch to the New EAS, using Application Layer procedures.</w:t>
      </w:r>
    </w:p>
    <w:p w14:paraId="42311BB8" w14:textId="77777777" w:rsidR="004B6965" w:rsidRPr="00B3286C" w:rsidRDefault="004B6965" w:rsidP="004B6965">
      <w:pPr>
        <w:pStyle w:val="B1"/>
      </w:pPr>
      <w:r w:rsidRPr="00B3286C">
        <w:t>11.</w:t>
      </w:r>
      <w:r w:rsidRPr="00B3286C">
        <w:tab/>
        <w:t>The SMF removes the Source BP/ULCL and Source UPF (P</w:t>
      </w:r>
      <w:r>
        <w:t>SA</w:t>
      </w:r>
      <w:del w:id="110" w:author="Maria Luisa Mas" w:date="2020-09-28T18:54:00Z">
        <w:r w:rsidDel="0004509B">
          <w:delText> WG</w:delText>
        </w:r>
      </w:del>
      <w:r>
        <w:t>2</w:t>
      </w:r>
      <w:r w:rsidRPr="00B3286C">
        <w:t>) after the timer started in Step 7 expires.</w:t>
      </w:r>
    </w:p>
    <w:p w14:paraId="71012ABF" w14:textId="77777777" w:rsidR="004B6965" w:rsidRPr="00663850" w:rsidRDefault="004B6965" w:rsidP="004B6965">
      <w:pPr>
        <w:pStyle w:val="Heading3"/>
      </w:pPr>
      <w:bookmarkStart w:id="111" w:name="_Toc50467016"/>
      <w:bookmarkStart w:id="112" w:name="_Toc50468360"/>
      <w:bookmarkStart w:id="113" w:name="_Toc50468630"/>
      <w:bookmarkStart w:id="114" w:name="_Toc50468901"/>
      <w:bookmarkStart w:id="115" w:name="_Toc50630875"/>
      <w:bookmarkStart w:id="116" w:name="_Toc50631377"/>
      <w:r w:rsidRPr="00663850">
        <w:t>6.</w:t>
      </w:r>
      <w:r>
        <w:t>53</w:t>
      </w:r>
      <w:r w:rsidRPr="00663850">
        <w:t>.3</w:t>
      </w:r>
      <w:r w:rsidRPr="00663850">
        <w:tab/>
        <w:t>Impacts on Existing Nodes and Functionality</w:t>
      </w:r>
      <w:bookmarkEnd w:id="111"/>
      <w:bookmarkEnd w:id="112"/>
      <w:bookmarkEnd w:id="113"/>
      <w:bookmarkEnd w:id="114"/>
      <w:bookmarkEnd w:id="115"/>
      <w:bookmarkEnd w:id="116"/>
    </w:p>
    <w:p w14:paraId="54D1D779" w14:textId="7C44F48D" w:rsidR="004B6965" w:rsidRDefault="004B6965" w:rsidP="004B6965">
      <w:pPr>
        <w:rPr>
          <w:ins w:id="117" w:author="Maria Luisa Mas" w:date="2020-09-28T19:04:00Z"/>
        </w:rPr>
      </w:pPr>
      <w:r>
        <w:t>1.</w:t>
      </w:r>
      <w:r>
        <w:tab/>
        <w:t xml:space="preserve">Impacts related to </w:t>
      </w:r>
      <w:r w:rsidRPr="00520DE9">
        <w:t>Dynamic ULCL/</w:t>
      </w:r>
      <w:ins w:id="118" w:author="Maria Luisa Mas" w:date="2020-09-28T19:02:00Z">
        <w:r w:rsidR="000B3052">
          <w:t xml:space="preserve">BP and </w:t>
        </w:r>
      </w:ins>
      <w:r w:rsidRPr="00520DE9">
        <w:t xml:space="preserve">Local PSA </w:t>
      </w:r>
      <w:r>
        <w:t>update at edge relocation t</w:t>
      </w:r>
      <w:r w:rsidRPr="00520DE9">
        <w:t>riggered by the DNS messages</w:t>
      </w:r>
      <w:r>
        <w:t xml:space="preserve"> </w:t>
      </w:r>
      <w:del w:id="119" w:author="Maria Luisa Mas" w:date="2020-09-28T19:03:00Z">
        <w:r w:rsidDel="00ED7CCB">
          <w:delText>(aka LDNSR support), where very high level that includes</w:delText>
        </w:r>
      </w:del>
      <w:ins w:id="120" w:author="Maria Luisa Mas" w:date="2020-09-28T19:11:00Z">
        <w:r w:rsidR="00675C8C">
          <w:t>a</w:t>
        </w:r>
      </w:ins>
      <w:del w:id="121" w:author="Maria Luisa Mas" w:date="2020-09-28T19:03:00Z">
        <w:r w:rsidDel="00ED7CCB">
          <w:delText>:</w:delText>
        </w:r>
      </w:del>
      <w:ins w:id="122" w:author="Maria Luisa Mas" w:date="2020-09-28T19:11:00Z">
        <w:r w:rsidR="00675C8C">
          <w:t xml:space="preserve"> are</w:t>
        </w:r>
      </w:ins>
      <w:ins w:id="123" w:author="Maria Luisa Mas" w:date="2020-09-28T19:07:00Z">
        <w:r w:rsidR="000D1046">
          <w:t xml:space="preserve"> described for</w:t>
        </w:r>
      </w:ins>
      <w:ins w:id="124" w:author="Maria Luisa Mas" w:date="2020-09-28T19:03:00Z">
        <w:r w:rsidR="00ED7CCB">
          <w:t xml:space="preserve"> Solution #22.</w:t>
        </w:r>
      </w:ins>
    </w:p>
    <w:p w14:paraId="7197D597" w14:textId="19645935" w:rsidR="00ED7CCB" w:rsidDel="00ED7CCB" w:rsidRDefault="00ED7CCB" w:rsidP="004B6965">
      <w:pPr>
        <w:rPr>
          <w:del w:id="125" w:author="Maria Luisa Mas" w:date="2020-09-28T19:04:00Z"/>
        </w:rPr>
      </w:pPr>
    </w:p>
    <w:p w14:paraId="114420FD" w14:textId="7AE3B700" w:rsidR="004B6965" w:rsidRPr="00195371" w:rsidDel="00D450C9" w:rsidRDefault="004B6965" w:rsidP="00F04529">
      <w:pPr>
        <w:rPr>
          <w:del w:id="126" w:author="Maria Luisa Mas" w:date="2020-09-28T19:04:00Z"/>
        </w:rPr>
      </w:pPr>
      <w:del w:id="127" w:author="Maria Luisa Mas" w:date="2020-09-28T19:04:00Z">
        <w:r w:rsidRPr="00F86220" w:rsidDel="00D450C9">
          <w:delText>-</w:delText>
        </w:r>
        <w:r w:rsidRPr="00F86220" w:rsidDel="00D450C9">
          <w:tab/>
          <w:delText>Receiving</w:delText>
        </w:r>
        <w:r w:rsidRPr="00B3286C" w:rsidDel="00D450C9">
          <w:delText xml:space="preserve"> the user DNS traffic, maps the User location into a candidate DNAI/Local PSA for the Application Traffic, and then either into a Local DNS or an Edge DN client subnet address. That information is then used in the DNS Query handling.</w:delText>
        </w:r>
      </w:del>
    </w:p>
    <w:p w14:paraId="7DB25031" w14:textId="5687423B" w:rsidR="004B6965" w:rsidRPr="00300BBB" w:rsidDel="00D450C9" w:rsidRDefault="004B6965" w:rsidP="004B6965">
      <w:pPr>
        <w:pStyle w:val="B1"/>
        <w:rPr>
          <w:del w:id="128" w:author="Maria Luisa Mas" w:date="2020-09-28T19:04:00Z"/>
        </w:rPr>
      </w:pPr>
      <w:del w:id="129" w:author="Maria Luisa Mas" w:date="2020-09-28T19:04:00Z">
        <w:r w:rsidRPr="00195371" w:rsidDel="00D450C9">
          <w:delText>-</w:delText>
        </w:r>
        <w:r w:rsidRPr="00195371" w:rsidDel="00D450C9">
          <w:tab/>
          <w:delText xml:space="preserve">Triggering the PDU Session updated </w:delText>
        </w:r>
        <w:r w:rsidRPr="00237D21" w:rsidDel="00D450C9">
          <w:delText xml:space="preserve">to add a Local PSA either Triggered by the DNS </w:delText>
        </w:r>
        <w:r w:rsidRPr="00300BBB" w:rsidDel="00D450C9">
          <w:delText>Query and the candidate PSA (bullet above), or triggered by the EAS selected by the DNS as received in the DNS response,</w:delText>
        </w:r>
      </w:del>
    </w:p>
    <w:p w14:paraId="3CBB502D" w14:textId="3E8B83E4" w:rsidR="004B6965" w:rsidRPr="00573FCE" w:rsidDel="00675C8C" w:rsidRDefault="004B6965" w:rsidP="004B6965">
      <w:pPr>
        <w:rPr>
          <w:del w:id="130" w:author="Maria Luisa Mas" w:date="2020-09-28T19:12:00Z"/>
        </w:rPr>
      </w:pPr>
      <w:del w:id="131" w:author="Maria Luisa Mas" w:date="2020-09-28T19:12:00Z">
        <w:r w:rsidDel="00675C8C">
          <w:delText>Depending on the solution selected the NFs impacted and the details of the impact may vary.</w:delText>
        </w:r>
      </w:del>
    </w:p>
    <w:p w14:paraId="78FFA93C" w14:textId="569A8DF3" w:rsidR="004B6965" w:rsidRDefault="004B6965" w:rsidP="004B6965">
      <w:pPr>
        <w:rPr>
          <w:ins w:id="132" w:author="Maria Luisa Mas" w:date="2020-09-28T19:05:00Z"/>
        </w:rPr>
      </w:pPr>
      <w:r>
        <w:t>2.</w:t>
      </w:r>
      <w:r>
        <w:tab/>
        <w:t>Impacts related to Extensions for service continuity as described in this solution for the Basic Procedure (clause 6.53.2.1):</w:t>
      </w:r>
    </w:p>
    <w:p w14:paraId="02448E0E" w14:textId="6467CCD2" w:rsidR="00AB3797" w:rsidDel="00281572" w:rsidRDefault="00AB3797" w:rsidP="004B6965">
      <w:pPr>
        <w:rPr>
          <w:del w:id="133" w:author="Maria Luisa Mas" w:date="2020-09-28T19:14:00Z"/>
        </w:rPr>
      </w:pPr>
      <w:ins w:id="134" w:author="Maria Luisa Mas" w:date="2020-09-28T19:05:00Z">
        <w:r>
          <w:t xml:space="preserve">-  </w:t>
        </w:r>
      </w:ins>
      <w:ins w:id="135" w:author="Maria Luisa Mas" w:date="2020-09-28T19:06:00Z">
        <w:r>
          <w:t xml:space="preserve"> </w:t>
        </w:r>
      </w:ins>
      <w:ins w:id="136" w:author="Maria Luisa Mas" w:date="2020-09-28T19:05:00Z">
        <w:r>
          <w:t xml:space="preserve">SMF </w:t>
        </w:r>
      </w:ins>
      <w:ins w:id="137" w:author="Maria Luisa Mas" w:date="2020-09-29T10:14:00Z">
        <w:r w:rsidR="00CA715B">
          <w:t>may be</w:t>
        </w:r>
      </w:ins>
      <w:ins w:id="138" w:author="Maria Luisa Mas" w:date="2020-09-28T19:05:00Z">
        <w:r>
          <w:t xml:space="preserve"> configured with the </w:t>
        </w:r>
      </w:ins>
      <w:ins w:id="139" w:author="Maria Luisa Mas" w:date="2020-09-28T19:11:00Z">
        <w:r w:rsidR="00BD2B38">
          <w:t>Application</w:t>
        </w:r>
      </w:ins>
      <w:ins w:id="140" w:author="Maria Luisa Mas" w:date="2020-09-28T19:10:00Z">
        <w:r w:rsidR="00CE1748">
          <w:t xml:space="preserve"> </w:t>
        </w:r>
      </w:ins>
      <w:ins w:id="141" w:author="Maria Luisa Mas" w:date="2020-09-28T19:05:00Z">
        <w:r>
          <w:t xml:space="preserve">preferences for </w:t>
        </w:r>
      </w:ins>
      <w:ins w:id="142" w:author="Maria Luisa Mas" w:date="2020-09-28T19:10:00Z">
        <w:r w:rsidR="00CE1748">
          <w:t>PSA coexistence at edge relocation</w:t>
        </w:r>
      </w:ins>
      <w:ins w:id="143" w:author="Maria Luisa Mas" w:date="2020-09-28T19:14:00Z">
        <w:r w:rsidR="00281572">
          <w:t>.</w:t>
        </w:r>
      </w:ins>
    </w:p>
    <w:p w14:paraId="030C494E" w14:textId="4C4E7F8B" w:rsidR="004B6965" w:rsidRPr="00B3286C" w:rsidDel="00D450C9" w:rsidRDefault="004B6965" w:rsidP="00F04529">
      <w:pPr>
        <w:rPr>
          <w:del w:id="144" w:author="Maria Luisa Mas" w:date="2020-09-28T19:05:00Z"/>
        </w:rPr>
      </w:pPr>
      <w:bookmarkStart w:id="145" w:name="_GoBack"/>
      <w:del w:id="146" w:author="Maria Luisa Mas" w:date="2020-09-28T19:14:00Z">
        <w:r w:rsidRPr="00F86220" w:rsidDel="00281572">
          <w:delText>-</w:delText>
        </w:r>
        <w:r w:rsidRPr="00B3286C" w:rsidDel="00281572">
          <w:tab/>
        </w:r>
      </w:del>
      <w:del w:id="147" w:author="Maria Luisa Mas" w:date="2020-09-28T19:05:00Z">
        <w:r w:rsidRPr="00B3286C" w:rsidDel="00D450C9">
          <w:delText>LDNSR configuration of Domain preferences at Edge relocation (e.g. whether session continuity is to be used at ULCL change)</w:delText>
        </w:r>
      </w:del>
    </w:p>
    <w:p w14:paraId="0964D509" w14:textId="3B22D609" w:rsidR="004B6965" w:rsidRPr="006F3B2B" w:rsidRDefault="004B6965" w:rsidP="00F04529">
      <w:del w:id="148" w:author="Maria Luisa Mas" w:date="2020-09-28T19:05:00Z">
        <w:r w:rsidRPr="00195371" w:rsidDel="00D450C9">
          <w:delText>-</w:delText>
        </w:r>
        <w:r w:rsidRPr="00195371" w:rsidDel="00D450C9">
          <w:tab/>
          <w:delText>Edge relocation preferences in the LDNS</w:delText>
        </w:r>
        <w:r w:rsidRPr="00237D21" w:rsidDel="00D450C9">
          <w:delText>R</w:delText>
        </w:r>
        <w:r w:rsidRPr="00300BBB" w:rsidDel="00D450C9">
          <w:delText xml:space="preserve"> request to SMF to trigger PDU Session Update for Dynamic ULCL/BP and Local PSA insertion (e.g. whether session continuity is to be used at ULCL change)</w:delText>
        </w:r>
        <w:r w:rsidRPr="006F3B2B" w:rsidDel="00D450C9">
          <w:delText xml:space="preserve"> - Not needed if LDNSR is an SMF function.</w:delText>
        </w:r>
      </w:del>
    </w:p>
    <w:bookmarkEnd w:id="145"/>
    <w:p w14:paraId="1C372BD6" w14:textId="33A655CB" w:rsidR="00B1606B" w:rsidRDefault="004B6965" w:rsidP="004B6965">
      <w:r>
        <w:t>3.</w:t>
      </w:r>
      <w:r>
        <w:tab/>
        <w:t>Impacts related to Extensions for service continuity as described in this solution to optimize the edge relocation procedure (clause 6.53.2.2):</w:t>
      </w:r>
    </w:p>
    <w:p w14:paraId="4083CC0C" w14:textId="6D2F172A" w:rsidR="004B6965" w:rsidRPr="00195371" w:rsidRDefault="004B6965" w:rsidP="004B6965">
      <w:pPr>
        <w:pStyle w:val="B1"/>
      </w:pPr>
      <w:r w:rsidRPr="00B3286C">
        <w:t>-</w:t>
      </w:r>
      <w:r w:rsidRPr="00B3286C">
        <w:tab/>
        <w:t xml:space="preserve">SMF to determine, at edge relocation, the IP subnet that is representative of the N6 interface of the target UPF (PSA) for the target DNAI and to include it </w:t>
      </w:r>
      <w:r w:rsidRPr="00195371">
        <w:t xml:space="preserve">in the </w:t>
      </w:r>
      <w:proofErr w:type="spellStart"/>
      <w:r w:rsidRPr="00195371">
        <w:t>Nsmf_EventExposure_Notify</w:t>
      </w:r>
      <w:proofErr w:type="spellEnd"/>
      <w:r w:rsidRPr="00195371">
        <w:t xml:space="preserve"> (early) the AF.</w:t>
      </w:r>
    </w:p>
    <w:p w14:paraId="1B37AE92" w14:textId="77777777" w:rsidR="004B6965" w:rsidRPr="00300BBB" w:rsidRDefault="004B6965" w:rsidP="004B6965">
      <w:pPr>
        <w:pStyle w:val="B1"/>
      </w:pPr>
      <w:r w:rsidRPr="00195371">
        <w:t>-</w:t>
      </w:r>
      <w:r w:rsidRPr="00195371">
        <w:tab/>
        <w:t xml:space="preserve">AF to determine, when </w:t>
      </w:r>
      <w:proofErr w:type="spellStart"/>
      <w:r w:rsidRPr="00195371">
        <w:t>Nsmf_EventExposure_Notify</w:t>
      </w:r>
      <w:proofErr w:type="spellEnd"/>
      <w:r w:rsidRPr="00195371">
        <w:t xml:space="preserve"> (early) is received with the IP subnet, </w:t>
      </w:r>
      <w:r w:rsidRPr="00237D21">
        <w:t xml:space="preserve">the New EAS </w:t>
      </w:r>
      <w:r w:rsidRPr="00300BBB">
        <w:t xml:space="preserve">IP address and include it in the </w:t>
      </w:r>
      <w:proofErr w:type="spellStart"/>
      <w:r w:rsidRPr="00300BBB">
        <w:t>Nsmf_EventExposure_AppRelocationInfo</w:t>
      </w:r>
      <w:proofErr w:type="spellEnd"/>
      <w:r w:rsidRPr="00300BBB">
        <w:t xml:space="preserve"> service operation to the SMF.</w:t>
      </w:r>
    </w:p>
    <w:p w14:paraId="4230D215" w14:textId="7FACC443" w:rsidR="004B6965" w:rsidRPr="006F3B2B" w:rsidRDefault="004B6965" w:rsidP="004B6965">
      <w:pPr>
        <w:pStyle w:val="B1"/>
      </w:pPr>
      <w:r w:rsidRPr="00300BBB">
        <w:t>-</w:t>
      </w:r>
      <w:r w:rsidRPr="00300BBB">
        <w:tab/>
        <w:t xml:space="preserve">SMF </w:t>
      </w:r>
      <w:del w:id="149" w:author="Maria Luisa Mas" w:date="2020-09-28T19:08:00Z">
        <w:r w:rsidRPr="00300BBB" w:rsidDel="000F20F3">
          <w:delText>to provision the new BP/ULCL</w:delText>
        </w:r>
        <w:r w:rsidRPr="006F3B2B" w:rsidDel="000F20F3">
          <w:delText xml:space="preserve"> traffic filters based on LDNSR local configuration for the</w:delText>
        </w:r>
      </w:del>
      <w:ins w:id="150" w:author="Maria Luisa Mas" w:date="2020-09-28T19:08:00Z">
        <w:r w:rsidR="000F20F3">
          <w:t>take into account for the PDU Session Update</w:t>
        </w:r>
        <w:r w:rsidR="009B78DC">
          <w:t xml:space="preserve"> the</w:t>
        </w:r>
      </w:ins>
      <w:r w:rsidRPr="006F3B2B">
        <w:t xml:space="preserve"> </w:t>
      </w:r>
      <w:del w:id="151" w:author="Maria Luisa Mas" w:date="2020-09-28T19:11:00Z">
        <w:r w:rsidRPr="006F3B2B" w:rsidDel="00BD2B38">
          <w:delText xml:space="preserve">Domain </w:delText>
        </w:r>
      </w:del>
      <w:ins w:id="152" w:author="Maria Luisa Mas" w:date="2020-09-28T19:11:00Z">
        <w:r w:rsidR="00BD2B38">
          <w:t>Application</w:t>
        </w:r>
        <w:r w:rsidR="00BD2B38" w:rsidRPr="006F3B2B">
          <w:t xml:space="preserve"> </w:t>
        </w:r>
      </w:ins>
      <w:ins w:id="153" w:author="Maria Luisa Mas" w:date="2020-09-28T19:08:00Z">
        <w:r w:rsidR="009B78DC">
          <w:t>preferences for whether PSAs should coexist for the Application</w:t>
        </w:r>
        <w:r w:rsidR="009B78DC" w:rsidRPr="006F3B2B">
          <w:t xml:space="preserve"> </w:t>
        </w:r>
      </w:ins>
      <w:r w:rsidRPr="006F3B2B">
        <w:t xml:space="preserve">and the EAS received in the </w:t>
      </w:r>
      <w:proofErr w:type="spellStart"/>
      <w:r w:rsidRPr="006F3B2B">
        <w:t>Nsmf_EventExposure_AppRelocationInfo</w:t>
      </w:r>
      <w:proofErr w:type="spellEnd"/>
      <w:r w:rsidRPr="006F3B2B">
        <w:t>.</w:t>
      </w:r>
    </w:p>
    <w:p w14:paraId="65F84E90" w14:textId="298C497F" w:rsidR="004B6965" w:rsidRPr="0092658F" w:rsidDel="00B1606B" w:rsidRDefault="004B6965" w:rsidP="004B6965">
      <w:pPr>
        <w:rPr>
          <w:del w:id="154" w:author="Maria Luisa Mas" w:date="2020-09-28T19:06:00Z"/>
        </w:rPr>
      </w:pPr>
      <w:del w:id="155" w:author="Maria Luisa Mas" w:date="2020-09-28T19:06:00Z">
        <w:r w:rsidRPr="0092658F" w:rsidDel="00B1606B">
          <w:delText>When LDNSR is not defined as an SMF function, some configuration and logic is duplicated in SMF and LDNSR:</w:delText>
        </w:r>
      </w:del>
    </w:p>
    <w:p w14:paraId="01EAC97A" w14:textId="53460736" w:rsidR="004B6965" w:rsidRPr="00195371" w:rsidDel="00B1606B" w:rsidRDefault="004B6965" w:rsidP="004B6965">
      <w:pPr>
        <w:pStyle w:val="B1"/>
        <w:rPr>
          <w:del w:id="156" w:author="Maria Luisa Mas" w:date="2020-09-28T19:06:00Z"/>
        </w:rPr>
      </w:pPr>
      <w:del w:id="157" w:author="Maria Luisa Mas" w:date="2020-09-28T19:06:00Z">
        <w:r w:rsidRPr="00B3286C" w:rsidDel="00B1606B">
          <w:delText>-</w:delText>
        </w:r>
        <w:r w:rsidRPr="00B3286C" w:rsidDel="00B1606B">
          <w:tab/>
          <w:delText>The configuration and logic to select an IP subnet that is representative of the N6 interface of the target UPF (PSA) for the target DNAI</w:delText>
        </w:r>
        <w:r w:rsidRPr="00195371" w:rsidDel="00B1606B">
          <w:delText>.</w:delText>
        </w:r>
      </w:del>
    </w:p>
    <w:p w14:paraId="273FF4A9" w14:textId="3B4100E9" w:rsidR="004B6965" w:rsidRPr="00195371" w:rsidDel="00B1606B" w:rsidRDefault="004B6965" w:rsidP="004B6965">
      <w:pPr>
        <w:pStyle w:val="B1"/>
        <w:rPr>
          <w:del w:id="158" w:author="Maria Luisa Mas" w:date="2020-09-28T19:06:00Z"/>
        </w:rPr>
      </w:pPr>
      <w:del w:id="159" w:author="Maria Luisa Mas" w:date="2020-09-28T19:06:00Z">
        <w:r w:rsidRPr="00195371" w:rsidDel="00B1606B">
          <w:delText>-</w:delText>
        </w:r>
        <w:r w:rsidRPr="00195371" w:rsidDel="00B1606B">
          <w:tab/>
          <w:delText>The configuration and logic to determine the traffic filters to dynamically provision in the ULCL/BP based on the EAS selected.</w:delText>
        </w:r>
      </w:del>
    </w:p>
    <w:p w14:paraId="141DBD28" w14:textId="7F2ED597" w:rsidR="0016667B" w:rsidRDefault="0016667B" w:rsidP="00BD496C"/>
    <w:p w14:paraId="31C3466A" w14:textId="77777777" w:rsidR="0016667B" w:rsidRDefault="0016667B" w:rsidP="0016667B">
      <w:pPr>
        <w:pStyle w:val="Heading2"/>
        <w:rPr>
          <w:lang w:eastAsia="zh-CN"/>
        </w:rPr>
      </w:pPr>
      <w:bookmarkStart w:id="160" w:name="_Toc2086459"/>
      <w:bookmarkStart w:id="161" w:name="_Toc43806245"/>
      <w:bookmarkStart w:id="162" w:name="_Toc43806552"/>
      <w:bookmarkStart w:id="163" w:name="_Toc50630907"/>
      <w:bookmarkStart w:id="164" w:name="_Toc50631409"/>
      <w:r>
        <w:rPr>
          <w:lang w:eastAsia="zh-CN"/>
        </w:rPr>
        <w:lastRenderedPageBreak/>
        <w:t>********************************* End Change ****************************</w:t>
      </w:r>
      <w:bookmarkEnd w:id="160"/>
      <w:bookmarkEnd w:id="161"/>
      <w:bookmarkEnd w:id="162"/>
      <w:bookmarkEnd w:id="163"/>
      <w:bookmarkEnd w:id="164"/>
    </w:p>
    <w:p w14:paraId="42C50415" w14:textId="77777777" w:rsidR="0016667B" w:rsidRPr="00596C07" w:rsidRDefault="0016667B" w:rsidP="00BD496C"/>
    <w:bookmarkEnd w:id="7"/>
    <w:bookmarkEnd w:id="8"/>
    <w:bookmarkEnd w:id="9"/>
    <w:bookmarkEnd w:id="10"/>
    <w:bookmarkEnd w:id="11"/>
    <w:bookmarkEnd w:id="12"/>
    <w:p w14:paraId="7E267CBD" w14:textId="225F9B9C" w:rsidR="00080512" w:rsidRDefault="00D8770A" w:rsidP="000B62CF">
      <w:pPr>
        <w:pStyle w:val="Heading2"/>
      </w:pPr>
      <w:ins w:id="165" w:author="Maria Luisa Mas" w:date="2020-09-15T10:57:00Z">
        <w:r>
          <w:t xml:space="preserve"> </w:t>
        </w:r>
      </w:ins>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D75D6" w14:textId="77777777" w:rsidR="005F6C87" w:rsidRDefault="005F6C87">
      <w:r>
        <w:separator/>
      </w:r>
    </w:p>
  </w:endnote>
  <w:endnote w:type="continuationSeparator" w:id="0">
    <w:p w14:paraId="3DEC4095" w14:textId="77777777" w:rsidR="005F6C87" w:rsidRDefault="005F6C87">
      <w:r>
        <w:continuationSeparator/>
      </w:r>
    </w:p>
  </w:endnote>
  <w:endnote w:type="continuationNotice" w:id="1">
    <w:p w14:paraId="76D63240" w14:textId="77777777" w:rsidR="005F6C87" w:rsidRDefault="005F6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4359C" w:rsidRDefault="00143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8D578" w14:textId="77777777" w:rsidR="005F6C87" w:rsidRDefault="005F6C87">
      <w:r>
        <w:separator/>
      </w:r>
    </w:p>
  </w:footnote>
  <w:footnote w:type="continuationSeparator" w:id="0">
    <w:p w14:paraId="1C70B8CC" w14:textId="77777777" w:rsidR="005F6C87" w:rsidRDefault="005F6C87">
      <w:r>
        <w:continuationSeparator/>
      </w:r>
    </w:p>
  </w:footnote>
  <w:footnote w:type="continuationNotice" w:id="1">
    <w:p w14:paraId="3BAE06F0" w14:textId="77777777" w:rsidR="005F6C87" w:rsidRDefault="005F6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6C1A22D3" w:rsidR="0014359C" w:rsidRDefault="001435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5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14359C" w:rsidRDefault="001435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043CC89" w:rsidR="0014359C" w:rsidRDefault="001435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5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14359C" w:rsidRDefault="00143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multilevel"/>
    <w:tmpl w:val="8B187D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130DC"/>
    <w:rsid w:val="0003205D"/>
    <w:rsid w:val="00033397"/>
    <w:rsid w:val="00040095"/>
    <w:rsid w:val="0004355F"/>
    <w:rsid w:val="00043957"/>
    <w:rsid w:val="00043FAA"/>
    <w:rsid w:val="00044656"/>
    <w:rsid w:val="0004509B"/>
    <w:rsid w:val="00051834"/>
    <w:rsid w:val="00054376"/>
    <w:rsid w:val="00054A22"/>
    <w:rsid w:val="000615A1"/>
    <w:rsid w:val="00061E73"/>
    <w:rsid w:val="00062023"/>
    <w:rsid w:val="000655A6"/>
    <w:rsid w:val="00071BDD"/>
    <w:rsid w:val="00080512"/>
    <w:rsid w:val="00083885"/>
    <w:rsid w:val="000875CB"/>
    <w:rsid w:val="00090A92"/>
    <w:rsid w:val="000917F8"/>
    <w:rsid w:val="000A6226"/>
    <w:rsid w:val="000A677C"/>
    <w:rsid w:val="000B3052"/>
    <w:rsid w:val="000B4654"/>
    <w:rsid w:val="000B62CF"/>
    <w:rsid w:val="000C06E9"/>
    <w:rsid w:val="000C2D9E"/>
    <w:rsid w:val="000C47C3"/>
    <w:rsid w:val="000C49FB"/>
    <w:rsid w:val="000C7F41"/>
    <w:rsid w:val="000D1046"/>
    <w:rsid w:val="000D58AB"/>
    <w:rsid w:val="000E0EDF"/>
    <w:rsid w:val="000F20F3"/>
    <w:rsid w:val="000F24A3"/>
    <w:rsid w:val="000F3FC5"/>
    <w:rsid w:val="000F5FE7"/>
    <w:rsid w:val="000F787F"/>
    <w:rsid w:val="000F7B17"/>
    <w:rsid w:val="00102D62"/>
    <w:rsid w:val="00105371"/>
    <w:rsid w:val="00126A77"/>
    <w:rsid w:val="00127AB5"/>
    <w:rsid w:val="00131447"/>
    <w:rsid w:val="00133525"/>
    <w:rsid w:val="0013537D"/>
    <w:rsid w:val="001377AF"/>
    <w:rsid w:val="00140434"/>
    <w:rsid w:val="0014359C"/>
    <w:rsid w:val="0014415C"/>
    <w:rsid w:val="00156326"/>
    <w:rsid w:val="00156801"/>
    <w:rsid w:val="00157A8A"/>
    <w:rsid w:val="00157D92"/>
    <w:rsid w:val="00160542"/>
    <w:rsid w:val="0016144B"/>
    <w:rsid w:val="0016667B"/>
    <w:rsid w:val="00167642"/>
    <w:rsid w:val="001762FA"/>
    <w:rsid w:val="0018456C"/>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05F"/>
    <w:rsid w:val="001F23CA"/>
    <w:rsid w:val="001F4C4E"/>
    <w:rsid w:val="00223C18"/>
    <w:rsid w:val="00224F0E"/>
    <w:rsid w:val="00233601"/>
    <w:rsid w:val="002341A6"/>
    <w:rsid w:val="002347A2"/>
    <w:rsid w:val="00237D21"/>
    <w:rsid w:val="00243050"/>
    <w:rsid w:val="002461FB"/>
    <w:rsid w:val="00252BF9"/>
    <w:rsid w:val="0026370A"/>
    <w:rsid w:val="002675F0"/>
    <w:rsid w:val="00270CD4"/>
    <w:rsid w:val="00271D33"/>
    <w:rsid w:val="00275AB1"/>
    <w:rsid w:val="00281572"/>
    <w:rsid w:val="002863E9"/>
    <w:rsid w:val="00292694"/>
    <w:rsid w:val="002933B9"/>
    <w:rsid w:val="00297813"/>
    <w:rsid w:val="002A67E4"/>
    <w:rsid w:val="002B0DE2"/>
    <w:rsid w:val="002B6339"/>
    <w:rsid w:val="002B6967"/>
    <w:rsid w:val="002B778B"/>
    <w:rsid w:val="002D2CB9"/>
    <w:rsid w:val="002E00EE"/>
    <w:rsid w:val="002E10DA"/>
    <w:rsid w:val="002E1ADD"/>
    <w:rsid w:val="002E1F23"/>
    <w:rsid w:val="002E58FC"/>
    <w:rsid w:val="002F6989"/>
    <w:rsid w:val="00300BBB"/>
    <w:rsid w:val="0030368F"/>
    <w:rsid w:val="003103EA"/>
    <w:rsid w:val="0031538B"/>
    <w:rsid w:val="003172DC"/>
    <w:rsid w:val="00322C1A"/>
    <w:rsid w:val="00325DAA"/>
    <w:rsid w:val="00342E82"/>
    <w:rsid w:val="00350772"/>
    <w:rsid w:val="0035462D"/>
    <w:rsid w:val="00355D16"/>
    <w:rsid w:val="003734A3"/>
    <w:rsid w:val="003765B8"/>
    <w:rsid w:val="003859C3"/>
    <w:rsid w:val="00386715"/>
    <w:rsid w:val="00386834"/>
    <w:rsid w:val="00394213"/>
    <w:rsid w:val="0039505A"/>
    <w:rsid w:val="00395360"/>
    <w:rsid w:val="003A0960"/>
    <w:rsid w:val="003A3B48"/>
    <w:rsid w:val="003B396E"/>
    <w:rsid w:val="003C107A"/>
    <w:rsid w:val="003C3971"/>
    <w:rsid w:val="003C60D1"/>
    <w:rsid w:val="003C7082"/>
    <w:rsid w:val="003F047E"/>
    <w:rsid w:val="003F0634"/>
    <w:rsid w:val="003F1FF0"/>
    <w:rsid w:val="003F2206"/>
    <w:rsid w:val="003F5AD0"/>
    <w:rsid w:val="00401CED"/>
    <w:rsid w:val="00404B92"/>
    <w:rsid w:val="00411687"/>
    <w:rsid w:val="00414CBD"/>
    <w:rsid w:val="004174B9"/>
    <w:rsid w:val="00423334"/>
    <w:rsid w:val="00426157"/>
    <w:rsid w:val="00430162"/>
    <w:rsid w:val="00432B4B"/>
    <w:rsid w:val="004345EC"/>
    <w:rsid w:val="00437F20"/>
    <w:rsid w:val="00454890"/>
    <w:rsid w:val="004548EF"/>
    <w:rsid w:val="00462F03"/>
    <w:rsid w:val="00465515"/>
    <w:rsid w:val="004657E2"/>
    <w:rsid w:val="0047033A"/>
    <w:rsid w:val="004959C2"/>
    <w:rsid w:val="00495FC2"/>
    <w:rsid w:val="004A02AF"/>
    <w:rsid w:val="004A50EA"/>
    <w:rsid w:val="004A63C7"/>
    <w:rsid w:val="004B16CE"/>
    <w:rsid w:val="004B6965"/>
    <w:rsid w:val="004C5406"/>
    <w:rsid w:val="004D2B33"/>
    <w:rsid w:val="004D3578"/>
    <w:rsid w:val="004D52E8"/>
    <w:rsid w:val="004D5B88"/>
    <w:rsid w:val="004E213A"/>
    <w:rsid w:val="004E3C26"/>
    <w:rsid w:val="004E3F83"/>
    <w:rsid w:val="004F0988"/>
    <w:rsid w:val="004F3340"/>
    <w:rsid w:val="004F49C4"/>
    <w:rsid w:val="004F5DA0"/>
    <w:rsid w:val="005018C9"/>
    <w:rsid w:val="005150FF"/>
    <w:rsid w:val="00515CF0"/>
    <w:rsid w:val="00516FDA"/>
    <w:rsid w:val="00520DE9"/>
    <w:rsid w:val="00521158"/>
    <w:rsid w:val="0052490C"/>
    <w:rsid w:val="00530BCB"/>
    <w:rsid w:val="00532D95"/>
    <w:rsid w:val="0053388B"/>
    <w:rsid w:val="00535501"/>
    <w:rsid w:val="0053559A"/>
    <w:rsid w:val="00535773"/>
    <w:rsid w:val="00535E14"/>
    <w:rsid w:val="00543E6C"/>
    <w:rsid w:val="00545D99"/>
    <w:rsid w:val="00551DD7"/>
    <w:rsid w:val="00562010"/>
    <w:rsid w:val="00565087"/>
    <w:rsid w:val="0057468B"/>
    <w:rsid w:val="005871CD"/>
    <w:rsid w:val="00597B11"/>
    <w:rsid w:val="005A319D"/>
    <w:rsid w:val="005A6F70"/>
    <w:rsid w:val="005A78CB"/>
    <w:rsid w:val="005C1D69"/>
    <w:rsid w:val="005D2E01"/>
    <w:rsid w:val="005D7526"/>
    <w:rsid w:val="005E4BB2"/>
    <w:rsid w:val="005F0555"/>
    <w:rsid w:val="005F6C87"/>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75C8C"/>
    <w:rsid w:val="0068434E"/>
    <w:rsid w:val="00691196"/>
    <w:rsid w:val="006A323F"/>
    <w:rsid w:val="006A3D92"/>
    <w:rsid w:val="006A4B8C"/>
    <w:rsid w:val="006B306A"/>
    <w:rsid w:val="006B30D0"/>
    <w:rsid w:val="006B50A4"/>
    <w:rsid w:val="006B67A4"/>
    <w:rsid w:val="006B79DA"/>
    <w:rsid w:val="006C3D95"/>
    <w:rsid w:val="006D29A8"/>
    <w:rsid w:val="006D3FC8"/>
    <w:rsid w:val="006D45AD"/>
    <w:rsid w:val="006E5C86"/>
    <w:rsid w:val="006F0275"/>
    <w:rsid w:val="006F02FD"/>
    <w:rsid w:val="006F3B2B"/>
    <w:rsid w:val="006F7EBC"/>
    <w:rsid w:val="00701116"/>
    <w:rsid w:val="00702F06"/>
    <w:rsid w:val="007056BE"/>
    <w:rsid w:val="00706784"/>
    <w:rsid w:val="00707349"/>
    <w:rsid w:val="00713C3C"/>
    <w:rsid w:val="00713C44"/>
    <w:rsid w:val="00721A27"/>
    <w:rsid w:val="007257F2"/>
    <w:rsid w:val="00730D0D"/>
    <w:rsid w:val="00734A5B"/>
    <w:rsid w:val="00737D12"/>
    <w:rsid w:val="0074026F"/>
    <w:rsid w:val="007403C3"/>
    <w:rsid w:val="007429F6"/>
    <w:rsid w:val="00744E76"/>
    <w:rsid w:val="00746FDC"/>
    <w:rsid w:val="00761014"/>
    <w:rsid w:val="007619B6"/>
    <w:rsid w:val="00764208"/>
    <w:rsid w:val="00770EF6"/>
    <w:rsid w:val="00772C42"/>
    <w:rsid w:val="0077312F"/>
    <w:rsid w:val="00774DA4"/>
    <w:rsid w:val="0077689C"/>
    <w:rsid w:val="00780384"/>
    <w:rsid w:val="00781F0F"/>
    <w:rsid w:val="0078335D"/>
    <w:rsid w:val="00787AAB"/>
    <w:rsid w:val="007B11C7"/>
    <w:rsid w:val="007B56E0"/>
    <w:rsid w:val="007B600E"/>
    <w:rsid w:val="007B6387"/>
    <w:rsid w:val="007C5C8A"/>
    <w:rsid w:val="007C6D0E"/>
    <w:rsid w:val="007C7FDE"/>
    <w:rsid w:val="007D2560"/>
    <w:rsid w:val="007D67C1"/>
    <w:rsid w:val="007D755F"/>
    <w:rsid w:val="007D7B8C"/>
    <w:rsid w:val="007E2288"/>
    <w:rsid w:val="007E4C2F"/>
    <w:rsid w:val="007F01B0"/>
    <w:rsid w:val="007F0F4A"/>
    <w:rsid w:val="007F1809"/>
    <w:rsid w:val="007F38B7"/>
    <w:rsid w:val="007F6D77"/>
    <w:rsid w:val="00800B8C"/>
    <w:rsid w:val="008028A4"/>
    <w:rsid w:val="00802C0D"/>
    <w:rsid w:val="00805D8E"/>
    <w:rsid w:val="00812E55"/>
    <w:rsid w:val="0081408A"/>
    <w:rsid w:val="008234AB"/>
    <w:rsid w:val="008277EA"/>
    <w:rsid w:val="00830747"/>
    <w:rsid w:val="008316CC"/>
    <w:rsid w:val="00842939"/>
    <w:rsid w:val="00846139"/>
    <w:rsid w:val="008541A1"/>
    <w:rsid w:val="008575E4"/>
    <w:rsid w:val="00863C00"/>
    <w:rsid w:val="008661D2"/>
    <w:rsid w:val="008768CA"/>
    <w:rsid w:val="00895BB9"/>
    <w:rsid w:val="008A3EE4"/>
    <w:rsid w:val="008A50D5"/>
    <w:rsid w:val="008A595B"/>
    <w:rsid w:val="008B151B"/>
    <w:rsid w:val="008B19AF"/>
    <w:rsid w:val="008B6D74"/>
    <w:rsid w:val="008C1ED1"/>
    <w:rsid w:val="008C2872"/>
    <w:rsid w:val="008C384C"/>
    <w:rsid w:val="008D2EDD"/>
    <w:rsid w:val="008D3F15"/>
    <w:rsid w:val="008D5FA0"/>
    <w:rsid w:val="008E61DA"/>
    <w:rsid w:val="008F66BD"/>
    <w:rsid w:val="0090271F"/>
    <w:rsid w:val="00902E23"/>
    <w:rsid w:val="00910B1D"/>
    <w:rsid w:val="009114D7"/>
    <w:rsid w:val="0091305A"/>
    <w:rsid w:val="0091348E"/>
    <w:rsid w:val="00914383"/>
    <w:rsid w:val="00914CE1"/>
    <w:rsid w:val="00917CCB"/>
    <w:rsid w:val="00942EC2"/>
    <w:rsid w:val="0094305E"/>
    <w:rsid w:val="009437A0"/>
    <w:rsid w:val="00943D62"/>
    <w:rsid w:val="009464FC"/>
    <w:rsid w:val="00946CDD"/>
    <w:rsid w:val="00954F33"/>
    <w:rsid w:val="00960969"/>
    <w:rsid w:val="00972B6C"/>
    <w:rsid w:val="009911DE"/>
    <w:rsid w:val="009B31D7"/>
    <w:rsid w:val="009B3E34"/>
    <w:rsid w:val="009B6954"/>
    <w:rsid w:val="009B78DC"/>
    <w:rsid w:val="009C5F86"/>
    <w:rsid w:val="009D5453"/>
    <w:rsid w:val="009D669A"/>
    <w:rsid w:val="009D7ABF"/>
    <w:rsid w:val="009E4D2D"/>
    <w:rsid w:val="009F37B7"/>
    <w:rsid w:val="00A01EC9"/>
    <w:rsid w:val="00A062B9"/>
    <w:rsid w:val="00A0636F"/>
    <w:rsid w:val="00A074D2"/>
    <w:rsid w:val="00A10F02"/>
    <w:rsid w:val="00A1280D"/>
    <w:rsid w:val="00A12F42"/>
    <w:rsid w:val="00A15084"/>
    <w:rsid w:val="00A15EB6"/>
    <w:rsid w:val="00A164B4"/>
    <w:rsid w:val="00A2069B"/>
    <w:rsid w:val="00A2616E"/>
    <w:rsid w:val="00A26651"/>
    <w:rsid w:val="00A26956"/>
    <w:rsid w:val="00A27180"/>
    <w:rsid w:val="00A27486"/>
    <w:rsid w:val="00A30C6B"/>
    <w:rsid w:val="00A34170"/>
    <w:rsid w:val="00A46A1C"/>
    <w:rsid w:val="00A47A37"/>
    <w:rsid w:val="00A51F8D"/>
    <w:rsid w:val="00A53724"/>
    <w:rsid w:val="00A5564B"/>
    <w:rsid w:val="00A56066"/>
    <w:rsid w:val="00A73129"/>
    <w:rsid w:val="00A76523"/>
    <w:rsid w:val="00A82346"/>
    <w:rsid w:val="00A9121F"/>
    <w:rsid w:val="00A92BA1"/>
    <w:rsid w:val="00AA1EF8"/>
    <w:rsid w:val="00AB3797"/>
    <w:rsid w:val="00AB6175"/>
    <w:rsid w:val="00AC2524"/>
    <w:rsid w:val="00AC3221"/>
    <w:rsid w:val="00AC6423"/>
    <w:rsid w:val="00AC6AD5"/>
    <w:rsid w:val="00AC6BC6"/>
    <w:rsid w:val="00AD608E"/>
    <w:rsid w:val="00AE1287"/>
    <w:rsid w:val="00AE65E2"/>
    <w:rsid w:val="00B03283"/>
    <w:rsid w:val="00B04E92"/>
    <w:rsid w:val="00B05B37"/>
    <w:rsid w:val="00B15449"/>
    <w:rsid w:val="00B15905"/>
    <w:rsid w:val="00B1606B"/>
    <w:rsid w:val="00B22BE2"/>
    <w:rsid w:val="00B2583B"/>
    <w:rsid w:val="00B25908"/>
    <w:rsid w:val="00B3286C"/>
    <w:rsid w:val="00B34297"/>
    <w:rsid w:val="00B3553F"/>
    <w:rsid w:val="00B52E5B"/>
    <w:rsid w:val="00B53619"/>
    <w:rsid w:val="00B54E3F"/>
    <w:rsid w:val="00B5738B"/>
    <w:rsid w:val="00B672A6"/>
    <w:rsid w:val="00B70719"/>
    <w:rsid w:val="00B7218B"/>
    <w:rsid w:val="00B74F8A"/>
    <w:rsid w:val="00B76ACA"/>
    <w:rsid w:val="00B81358"/>
    <w:rsid w:val="00B85C39"/>
    <w:rsid w:val="00B86510"/>
    <w:rsid w:val="00B93086"/>
    <w:rsid w:val="00B951D0"/>
    <w:rsid w:val="00BA19ED"/>
    <w:rsid w:val="00BA4B8D"/>
    <w:rsid w:val="00BA72AF"/>
    <w:rsid w:val="00BC0F7D"/>
    <w:rsid w:val="00BC4145"/>
    <w:rsid w:val="00BC5C23"/>
    <w:rsid w:val="00BD2B38"/>
    <w:rsid w:val="00BD496C"/>
    <w:rsid w:val="00BD7D31"/>
    <w:rsid w:val="00BE3255"/>
    <w:rsid w:val="00BE4005"/>
    <w:rsid w:val="00BE5086"/>
    <w:rsid w:val="00BF128E"/>
    <w:rsid w:val="00BF129D"/>
    <w:rsid w:val="00BF2B89"/>
    <w:rsid w:val="00C009B8"/>
    <w:rsid w:val="00C05A8E"/>
    <w:rsid w:val="00C074DD"/>
    <w:rsid w:val="00C076BB"/>
    <w:rsid w:val="00C1496A"/>
    <w:rsid w:val="00C14A58"/>
    <w:rsid w:val="00C33079"/>
    <w:rsid w:val="00C35DB9"/>
    <w:rsid w:val="00C36C51"/>
    <w:rsid w:val="00C45231"/>
    <w:rsid w:val="00C542CD"/>
    <w:rsid w:val="00C6052B"/>
    <w:rsid w:val="00C6119C"/>
    <w:rsid w:val="00C71C9B"/>
    <w:rsid w:val="00C72833"/>
    <w:rsid w:val="00C77E1F"/>
    <w:rsid w:val="00C80F1D"/>
    <w:rsid w:val="00C8432D"/>
    <w:rsid w:val="00C93F40"/>
    <w:rsid w:val="00C96F14"/>
    <w:rsid w:val="00CA3D0C"/>
    <w:rsid w:val="00CA715B"/>
    <w:rsid w:val="00CB2663"/>
    <w:rsid w:val="00CC1119"/>
    <w:rsid w:val="00CC3251"/>
    <w:rsid w:val="00CC7AE1"/>
    <w:rsid w:val="00CD4235"/>
    <w:rsid w:val="00CD630A"/>
    <w:rsid w:val="00CE1748"/>
    <w:rsid w:val="00CF4484"/>
    <w:rsid w:val="00D15D17"/>
    <w:rsid w:val="00D15FA3"/>
    <w:rsid w:val="00D300B6"/>
    <w:rsid w:val="00D3036F"/>
    <w:rsid w:val="00D37BE1"/>
    <w:rsid w:val="00D406A7"/>
    <w:rsid w:val="00D450C9"/>
    <w:rsid w:val="00D57972"/>
    <w:rsid w:val="00D6090E"/>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4DA2"/>
    <w:rsid w:val="00DC52DC"/>
    <w:rsid w:val="00DC6753"/>
    <w:rsid w:val="00DD1611"/>
    <w:rsid w:val="00DD4C17"/>
    <w:rsid w:val="00DD74A5"/>
    <w:rsid w:val="00DF1B75"/>
    <w:rsid w:val="00DF2B1F"/>
    <w:rsid w:val="00DF62CD"/>
    <w:rsid w:val="00E00686"/>
    <w:rsid w:val="00E0790C"/>
    <w:rsid w:val="00E16509"/>
    <w:rsid w:val="00E16CDB"/>
    <w:rsid w:val="00E23189"/>
    <w:rsid w:val="00E257EF"/>
    <w:rsid w:val="00E311E1"/>
    <w:rsid w:val="00E311E7"/>
    <w:rsid w:val="00E33E61"/>
    <w:rsid w:val="00E44582"/>
    <w:rsid w:val="00E4588E"/>
    <w:rsid w:val="00E46A7E"/>
    <w:rsid w:val="00E547D5"/>
    <w:rsid w:val="00E56BE7"/>
    <w:rsid w:val="00E611DC"/>
    <w:rsid w:val="00E62CFB"/>
    <w:rsid w:val="00E66593"/>
    <w:rsid w:val="00E67D45"/>
    <w:rsid w:val="00E71C5B"/>
    <w:rsid w:val="00E77645"/>
    <w:rsid w:val="00E8132D"/>
    <w:rsid w:val="00E84EDF"/>
    <w:rsid w:val="00E8552F"/>
    <w:rsid w:val="00EA0B60"/>
    <w:rsid w:val="00EA15B0"/>
    <w:rsid w:val="00EA5EA7"/>
    <w:rsid w:val="00EB23A2"/>
    <w:rsid w:val="00EC4A25"/>
    <w:rsid w:val="00ED6729"/>
    <w:rsid w:val="00ED7CCB"/>
    <w:rsid w:val="00EE30B5"/>
    <w:rsid w:val="00EF4B28"/>
    <w:rsid w:val="00F00E35"/>
    <w:rsid w:val="00F00F68"/>
    <w:rsid w:val="00F021CB"/>
    <w:rsid w:val="00F025A2"/>
    <w:rsid w:val="00F041C8"/>
    <w:rsid w:val="00F04529"/>
    <w:rsid w:val="00F04712"/>
    <w:rsid w:val="00F10FE9"/>
    <w:rsid w:val="00F13360"/>
    <w:rsid w:val="00F22EC7"/>
    <w:rsid w:val="00F23832"/>
    <w:rsid w:val="00F31CC3"/>
    <w:rsid w:val="00F325C8"/>
    <w:rsid w:val="00F3278D"/>
    <w:rsid w:val="00F40340"/>
    <w:rsid w:val="00F406DA"/>
    <w:rsid w:val="00F42D28"/>
    <w:rsid w:val="00F437D1"/>
    <w:rsid w:val="00F443C5"/>
    <w:rsid w:val="00F445E7"/>
    <w:rsid w:val="00F47093"/>
    <w:rsid w:val="00F515D7"/>
    <w:rsid w:val="00F55B20"/>
    <w:rsid w:val="00F571BE"/>
    <w:rsid w:val="00F63DB4"/>
    <w:rsid w:val="00F653B8"/>
    <w:rsid w:val="00F7276B"/>
    <w:rsid w:val="00F77FF3"/>
    <w:rsid w:val="00F8063D"/>
    <w:rsid w:val="00F83A26"/>
    <w:rsid w:val="00F86220"/>
    <w:rsid w:val="00F9008D"/>
    <w:rsid w:val="00F96932"/>
    <w:rsid w:val="00FA1266"/>
    <w:rsid w:val="00FA1967"/>
    <w:rsid w:val="00FA3BA6"/>
    <w:rsid w:val="00FA4190"/>
    <w:rsid w:val="00FA7455"/>
    <w:rsid w:val="00FB3F9C"/>
    <w:rsid w:val="00FB7AA0"/>
    <w:rsid w:val="00FC1192"/>
    <w:rsid w:val="00FC28CE"/>
    <w:rsid w:val="00FD2AF8"/>
    <w:rsid w:val="00FD7902"/>
    <w:rsid w:val="00FE71F7"/>
    <w:rsid w:val="00FF4F12"/>
    <w:rsid w:val="00FF6C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DDD4A7"/>
  <w15:chartTrackingRefBased/>
  <w15:docId w15:val="{BC7C3AF0-47DA-43DB-A7B9-1734F939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8AFA1F41-4548-4DB2-94BC-AD22D9A6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9</Pages>
  <Words>2120</Words>
  <Characters>13748</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15837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Maria Luisa Mas</cp:lastModifiedBy>
  <cp:revision>82</cp:revision>
  <cp:lastPrinted>2019-02-25T23:05:00Z</cp:lastPrinted>
  <dcterms:created xsi:type="dcterms:W3CDTF">2020-09-29T00:58:00Z</dcterms:created>
  <dcterms:modified xsi:type="dcterms:W3CDTF">2020-10-01T11:47:00Z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