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45B0" w:rsidRPr="00F745B0" w:rsidRDefault="00F745B0" w:rsidP="00E16B2D">
      <w:pPr>
        <w:pStyle w:val="a4"/>
        <w:widowControl/>
        <w:tabs>
          <w:tab w:val="right" w:pos="9638"/>
        </w:tabs>
        <w:overflowPunct w:val="0"/>
        <w:autoSpaceDE w:val="0"/>
        <w:autoSpaceDN w:val="0"/>
        <w:adjustRightInd w:val="0"/>
        <w:ind w:right="-57"/>
        <w:textAlignment w:val="baseline"/>
        <w:rPr>
          <w:rFonts w:eastAsia="Arial Unicode MS" w:cs="Arial"/>
          <w:bCs/>
          <w:noProof w:val="0"/>
          <w:color w:val="000000"/>
          <w:sz w:val="24"/>
          <w:lang w:eastAsia="ja-JP"/>
        </w:rPr>
      </w:pPr>
      <w:r w:rsidRPr="00F745B0">
        <w:rPr>
          <w:rFonts w:eastAsia="Arial Unicode MS" w:cs="Arial"/>
          <w:bCs/>
          <w:noProof w:val="0"/>
          <w:color w:val="000000"/>
          <w:sz w:val="24"/>
          <w:lang w:eastAsia="ja-JP"/>
        </w:rPr>
        <w:t>3GPP TSG-SA WG2 Meeting #140E</w:t>
      </w:r>
      <w:r w:rsidRPr="00F745B0">
        <w:rPr>
          <w:rFonts w:eastAsia="Arial Unicode MS" w:cs="Arial"/>
          <w:bCs/>
          <w:noProof w:val="0"/>
          <w:color w:val="000000"/>
          <w:sz w:val="24"/>
          <w:lang w:eastAsia="ja-JP"/>
        </w:rPr>
        <w:tab/>
        <w:t>S2-200</w:t>
      </w:r>
      <w:r w:rsidR="0034325D" w:rsidRPr="00E16B2D">
        <w:rPr>
          <w:rFonts w:eastAsia="Arial Unicode MS" w:cs="Arial" w:hint="eastAsia"/>
          <w:bCs/>
          <w:noProof w:val="0"/>
          <w:color w:val="000000"/>
          <w:sz w:val="24"/>
          <w:lang w:eastAsia="ja-JP"/>
        </w:rPr>
        <w:t>5234</w:t>
      </w:r>
    </w:p>
    <w:p w:rsidR="00F745B0" w:rsidRPr="00F745B0" w:rsidRDefault="00F745B0" w:rsidP="00E16B2D">
      <w:pPr>
        <w:pStyle w:val="a4"/>
        <w:widowControl/>
        <w:tabs>
          <w:tab w:val="right" w:pos="9638"/>
        </w:tabs>
        <w:overflowPunct w:val="0"/>
        <w:autoSpaceDE w:val="0"/>
        <w:autoSpaceDN w:val="0"/>
        <w:adjustRightInd w:val="0"/>
        <w:ind w:right="-57"/>
        <w:textAlignment w:val="baseline"/>
        <w:rPr>
          <w:rFonts w:eastAsia="Arial Unicode MS" w:cs="Arial"/>
          <w:bCs/>
          <w:noProof w:val="0"/>
          <w:color w:val="000000"/>
          <w:sz w:val="24"/>
          <w:lang w:eastAsia="ja-JP"/>
        </w:rPr>
      </w:pPr>
      <w:r w:rsidRPr="00F745B0">
        <w:rPr>
          <w:rFonts w:eastAsia="Arial Unicode MS" w:cs="Arial"/>
          <w:bCs/>
          <w:noProof w:val="0"/>
          <w:color w:val="000000"/>
          <w:sz w:val="24"/>
          <w:lang w:eastAsia="ja-JP"/>
        </w:rPr>
        <w:t>19 August - 2 September, 2020, Electronic</w:t>
      </w:r>
      <w:r w:rsidRPr="00F745B0">
        <w:rPr>
          <w:rFonts w:eastAsia="Arial Unicode MS" w:cs="Arial"/>
          <w:bCs/>
          <w:noProof w:val="0"/>
          <w:color w:val="000000"/>
          <w:sz w:val="24"/>
          <w:lang w:eastAsia="ja-JP"/>
        </w:rPr>
        <w:tab/>
      </w:r>
    </w:p>
    <w:p w:rsidR="00E16B2D" w:rsidRDefault="00E16B2D" w:rsidP="000003EC">
      <w:pPr>
        <w:tabs>
          <w:tab w:val="left" w:pos="2090"/>
        </w:tabs>
        <w:overflowPunct w:val="0"/>
        <w:autoSpaceDE w:val="0"/>
        <w:autoSpaceDN w:val="0"/>
        <w:adjustRightInd w:val="0"/>
        <w:ind w:left="2127" w:hanging="2127"/>
        <w:jc w:val="left"/>
        <w:textAlignment w:val="baseline"/>
        <w:rPr>
          <w:rFonts w:ascii="Arial" w:eastAsia="等线" w:hAnsi="Arial" w:cs="Arial"/>
          <w:b/>
          <w:color w:val="000000"/>
          <w:lang w:eastAsia="zh-CN"/>
        </w:rPr>
      </w:pPr>
    </w:p>
    <w:p w:rsidR="00602CFF" w:rsidRPr="000003EC" w:rsidRDefault="00602CFF" w:rsidP="000003EC">
      <w:pPr>
        <w:tabs>
          <w:tab w:val="left" w:pos="2090"/>
        </w:tabs>
        <w:overflowPunct w:val="0"/>
        <w:autoSpaceDE w:val="0"/>
        <w:autoSpaceDN w:val="0"/>
        <w:adjustRightInd w:val="0"/>
        <w:ind w:left="2127" w:hanging="2127"/>
        <w:jc w:val="left"/>
        <w:textAlignment w:val="baseline"/>
        <w:rPr>
          <w:rFonts w:ascii="Arial" w:hAnsi="Arial" w:cs="Arial"/>
          <w:b/>
          <w:color w:val="000000"/>
          <w:lang w:eastAsia="ja-JP"/>
        </w:rPr>
      </w:pPr>
      <w:r w:rsidRPr="000003EC">
        <w:rPr>
          <w:rFonts w:ascii="Arial" w:hAnsi="Arial" w:cs="Arial"/>
          <w:b/>
          <w:color w:val="000000"/>
          <w:lang w:eastAsia="ja-JP"/>
        </w:rPr>
        <w:t>Source:</w:t>
      </w:r>
      <w:r w:rsidRPr="000003EC">
        <w:rPr>
          <w:rFonts w:ascii="Arial" w:hAnsi="Arial" w:cs="Arial"/>
          <w:b/>
          <w:color w:val="000000"/>
          <w:lang w:eastAsia="ja-JP"/>
        </w:rPr>
        <w:tab/>
      </w:r>
      <w:r w:rsidR="00C71039" w:rsidRPr="000003EC">
        <w:rPr>
          <w:rFonts w:ascii="Arial" w:hAnsi="Arial" w:cs="Arial"/>
          <w:b/>
          <w:color w:val="000000"/>
          <w:lang w:eastAsia="ja-JP"/>
        </w:rPr>
        <w:t>China Mobile</w:t>
      </w:r>
    </w:p>
    <w:p w:rsidR="00602CFF" w:rsidRPr="000003EC" w:rsidRDefault="00602CFF" w:rsidP="000003EC">
      <w:pPr>
        <w:tabs>
          <w:tab w:val="left" w:pos="2090"/>
        </w:tabs>
        <w:overflowPunct w:val="0"/>
        <w:autoSpaceDE w:val="0"/>
        <w:autoSpaceDN w:val="0"/>
        <w:adjustRightInd w:val="0"/>
        <w:ind w:left="2127" w:hanging="2127"/>
        <w:jc w:val="left"/>
        <w:textAlignment w:val="baseline"/>
        <w:rPr>
          <w:rFonts w:ascii="Arial" w:hAnsi="Arial" w:cs="Arial"/>
          <w:b/>
          <w:color w:val="000000"/>
          <w:lang w:eastAsia="ja-JP"/>
        </w:rPr>
      </w:pPr>
      <w:r w:rsidRPr="000003EC">
        <w:rPr>
          <w:rFonts w:ascii="Arial" w:hAnsi="Arial" w:cs="Arial"/>
          <w:b/>
          <w:color w:val="000000"/>
          <w:lang w:eastAsia="ja-JP"/>
        </w:rPr>
        <w:t>Title:</w:t>
      </w:r>
      <w:r w:rsidRPr="000003EC">
        <w:rPr>
          <w:rFonts w:ascii="Arial" w:hAnsi="Arial" w:cs="Arial"/>
          <w:b/>
          <w:color w:val="000000"/>
          <w:lang w:eastAsia="ja-JP"/>
        </w:rPr>
        <w:tab/>
      </w:r>
      <w:r w:rsidR="00522828" w:rsidRPr="000003EC">
        <w:rPr>
          <w:rFonts w:ascii="Arial" w:hAnsi="Arial" w:cs="Arial"/>
          <w:b/>
          <w:color w:val="000000"/>
          <w:lang w:eastAsia="ja-JP"/>
        </w:rPr>
        <w:t>KI#</w:t>
      </w:r>
      <w:r w:rsidR="00C71039" w:rsidRPr="000003EC">
        <w:rPr>
          <w:rFonts w:ascii="Arial" w:hAnsi="Arial" w:cs="Arial"/>
          <w:b/>
          <w:color w:val="000000"/>
          <w:lang w:eastAsia="ja-JP"/>
        </w:rPr>
        <w:t>5</w:t>
      </w:r>
      <w:r w:rsidR="00522828" w:rsidRPr="000003EC">
        <w:rPr>
          <w:rFonts w:ascii="Arial" w:hAnsi="Arial" w:cs="Arial"/>
          <w:b/>
          <w:color w:val="000000"/>
          <w:lang w:eastAsia="ja-JP"/>
        </w:rPr>
        <w:t>, Sol</w:t>
      </w:r>
      <w:r w:rsidR="00C71039" w:rsidRPr="000003EC">
        <w:rPr>
          <w:rFonts w:ascii="Arial" w:hAnsi="Arial" w:cs="Arial"/>
          <w:b/>
          <w:color w:val="000000"/>
          <w:lang w:eastAsia="ja-JP"/>
        </w:rPr>
        <w:t>#16</w:t>
      </w:r>
      <w:r w:rsidR="001F0660" w:rsidRPr="000003EC">
        <w:rPr>
          <w:rFonts w:ascii="Arial" w:hAnsi="Arial" w:cs="Arial"/>
          <w:b/>
          <w:color w:val="000000"/>
          <w:lang w:eastAsia="ja-JP"/>
        </w:rPr>
        <w:t>:</w:t>
      </w:r>
      <w:r w:rsidR="00522828" w:rsidRPr="000003EC">
        <w:rPr>
          <w:rFonts w:ascii="Arial" w:hAnsi="Arial" w:cs="Arial"/>
          <w:b/>
          <w:color w:val="000000"/>
          <w:lang w:eastAsia="ja-JP"/>
        </w:rPr>
        <w:t xml:space="preserve"> </w:t>
      </w:r>
      <w:r w:rsidR="00F745B0" w:rsidRPr="000003EC">
        <w:rPr>
          <w:rFonts w:ascii="Arial" w:hAnsi="Arial" w:cs="Arial"/>
          <w:b/>
          <w:color w:val="000000"/>
          <w:lang w:eastAsia="ja-JP"/>
        </w:rPr>
        <w:t>Update with</w:t>
      </w:r>
      <w:r w:rsidR="00DA35B8" w:rsidRPr="000003EC">
        <w:rPr>
          <w:rFonts w:ascii="Arial" w:hAnsi="Arial" w:cs="Arial"/>
          <w:b/>
          <w:color w:val="000000"/>
          <w:lang w:eastAsia="ja-JP"/>
        </w:rPr>
        <w:t xml:space="preserve"> introducing notification control </w:t>
      </w:r>
      <w:r w:rsidR="00B51C6C" w:rsidRPr="000003EC">
        <w:rPr>
          <w:rFonts w:ascii="Arial" w:hAnsi="Arial" w:cs="Arial"/>
          <w:b/>
          <w:color w:val="000000"/>
          <w:lang w:eastAsia="ja-JP"/>
        </w:rPr>
        <w:t>for</w:t>
      </w:r>
      <w:r w:rsidR="00F745B0" w:rsidRPr="000003EC">
        <w:rPr>
          <w:rFonts w:ascii="Arial" w:hAnsi="Arial" w:cs="Arial"/>
          <w:b/>
          <w:color w:val="000000"/>
          <w:lang w:eastAsia="ja-JP"/>
        </w:rPr>
        <w:t xml:space="preserve"> Survival Time</w:t>
      </w:r>
      <w:r w:rsidR="00B51C6C" w:rsidRPr="000003EC">
        <w:rPr>
          <w:rFonts w:ascii="Arial" w:hAnsi="Arial" w:cs="Arial"/>
          <w:b/>
          <w:color w:val="000000"/>
          <w:lang w:eastAsia="ja-JP"/>
        </w:rPr>
        <w:t xml:space="preserve"> </w:t>
      </w:r>
    </w:p>
    <w:p w:rsidR="00602CFF" w:rsidRPr="000003EC" w:rsidRDefault="00602CFF" w:rsidP="000003EC">
      <w:pPr>
        <w:tabs>
          <w:tab w:val="left" w:pos="2090"/>
        </w:tabs>
        <w:overflowPunct w:val="0"/>
        <w:autoSpaceDE w:val="0"/>
        <w:autoSpaceDN w:val="0"/>
        <w:adjustRightInd w:val="0"/>
        <w:ind w:left="2127" w:hanging="2127"/>
        <w:jc w:val="left"/>
        <w:textAlignment w:val="baseline"/>
        <w:rPr>
          <w:rFonts w:ascii="Arial" w:hAnsi="Arial" w:cs="Arial"/>
          <w:b/>
          <w:color w:val="000000"/>
          <w:lang w:eastAsia="ja-JP"/>
        </w:rPr>
      </w:pPr>
      <w:r w:rsidRPr="000003EC">
        <w:rPr>
          <w:rFonts w:ascii="Arial" w:hAnsi="Arial" w:cs="Arial"/>
          <w:b/>
          <w:color w:val="000000"/>
          <w:lang w:eastAsia="ja-JP"/>
        </w:rPr>
        <w:t>Document for:</w:t>
      </w:r>
      <w:r w:rsidRPr="000003EC">
        <w:rPr>
          <w:rFonts w:ascii="Arial" w:hAnsi="Arial" w:cs="Arial"/>
          <w:b/>
          <w:color w:val="000000"/>
          <w:lang w:eastAsia="ja-JP"/>
        </w:rPr>
        <w:tab/>
        <w:t>Approval</w:t>
      </w:r>
    </w:p>
    <w:p w:rsidR="00602CFF" w:rsidRPr="000003EC" w:rsidRDefault="00CD3BE6" w:rsidP="000003EC">
      <w:pPr>
        <w:tabs>
          <w:tab w:val="left" w:pos="2090"/>
        </w:tabs>
        <w:overflowPunct w:val="0"/>
        <w:autoSpaceDE w:val="0"/>
        <w:autoSpaceDN w:val="0"/>
        <w:adjustRightInd w:val="0"/>
        <w:ind w:left="2127" w:hanging="2127"/>
        <w:jc w:val="left"/>
        <w:textAlignment w:val="baseline"/>
        <w:rPr>
          <w:rFonts w:ascii="Arial" w:hAnsi="Arial" w:cs="Arial"/>
          <w:b/>
          <w:color w:val="000000"/>
          <w:lang w:eastAsia="ja-JP"/>
        </w:rPr>
      </w:pPr>
      <w:r w:rsidRPr="000003EC">
        <w:rPr>
          <w:rFonts w:ascii="Arial" w:hAnsi="Arial" w:cs="Arial"/>
          <w:b/>
          <w:color w:val="000000"/>
          <w:lang w:eastAsia="ja-JP"/>
        </w:rPr>
        <w:t>Agenda Item:</w:t>
      </w:r>
      <w:r w:rsidRPr="000003EC">
        <w:rPr>
          <w:rFonts w:ascii="Arial" w:hAnsi="Arial" w:cs="Arial"/>
          <w:b/>
          <w:color w:val="000000"/>
          <w:lang w:eastAsia="ja-JP"/>
        </w:rPr>
        <w:tab/>
      </w:r>
      <w:r w:rsidR="00522828" w:rsidRPr="000003EC">
        <w:rPr>
          <w:rFonts w:ascii="Arial" w:hAnsi="Arial" w:cs="Arial"/>
          <w:b/>
          <w:color w:val="000000"/>
          <w:lang w:eastAsia="ja-JP"/>
        </w:rPr>
        <w:t>8.</w:t>
      </w:r>
      <w:r w:rsidR="00A20D74" w:rsidRPr="000003EC">
        <w:rPr>
          <w:rFonts w:ascii="Arial" w:hAnsi="Arial" w:cs="Arial"/>
          <w:b/>
          <w:color w:val="000000"/>
          <w:lang w:eastAsia="ja-JP"/>
        </w:rPr>
        <w:t>5</w:t>
      </w:r>
    </w:p>
    <w:p w:rsidR="00602CFF" w:rsidRPr="000003EC" w:rsidRDefault="00602CFF" w:rsidP="000003EC">
      <w:pPr>
        <w:tabs>
          <w:tab w:val="left" w:pos="2090"/>
        </w:tabs>
        <w:overflowPunct w:val="0"/>
        <w:autoSpaceDE w:val="0"/>
        <w:autoSpaceDN w:val="0"/>
        <w:adjustRightInd w:val="0"/>
        <w:ind w:left="2127" w:hanging="2127"/>
        <w:jc w:val="left"/>
        <w:textAlignment w:val="baseline"/>
        <w:rPr>
          <w:rFonts w:ascii="Arial" w:hAnsi="Arial" w:cs="Arial"/>
          <w:b/>
          <w:color w:val="000000"/>
          <w:lang w:eastAsia="ja-JP"/>
        </w:rPr>
      </w:pPr>
      <w:r w:rsidRPr="000003EC">
        <w:rPr>
          <w:rFonts w:ascii="Arial" w:hAnsi="Arial" w:cs="Arial"/>
          <w:b/>
          <w:color w:val="000000"/>
          <w:lang w:eastAsia="ja-JP"/>
        </w:rPr>
        <w:t>Work Item / Release:</w:t>
      </w:r>
      <w:r w:rsidRPr="000003EC">
        <w:rPr>
          <w:rFonts w:ascii="Arial" w:hAnsi="Arial" w:cs="Arial"/>
          <w:b/>
          <w:color w:val="000000"/>
          <w:lang w:eastAsia="ja-JP"/>
        </w:rPr>
        <w:tab/>
      </w:r>
      <w:r w:rsidR="007A2652" w:rsidRPr="000003EC">
        <w:rPr>
          <w:rFonts w:ascii="Arial" w:hAnsi="Arial" w:cs="Arial"/>
          <w:b/>
          <w:color w:val="000000"/>
          <w:lang w:eastAsia="ja-JP"/>
        </w:rPr>
        <w:t>FS_</w:t>
      </w:r>
      <w:r w:rsidR="003A6AEC" w:rsidRPr="000003EC">
        <w:rPr>
          <w:rFonts w:ascii="Arial" w:hAnsi="Arial" w:cs="Arial"/>
          <w:b/>
          <w:color w:val="000000"/>
          <w:lang w:eastAsia="ja-JP"/>
        </w:rPr>
        <w:t>IIoT</w:t>
      </w:r>
      <w:r w:rsidR="00C71039" w:rsidRPr="000003EC">
        <w:rPr>
          <w:rFonts w:ascii="Arial" w:hAnsi="Arial" w:cs="Arial"/>
          <w:b/>
          <w:color w:val="000000"/>
          <w:lang w:eastAsia="ja-JP"/>
        </w:rPr>
        <w:t>/Rel-17</w:t>
      </w:r>
    </w:p>
    <w:p w:rsidR="00E956C5" w:rsidRPr="00E80954" w:rsidRDefault="00602CFF" w:rsidP="000003EC">
      <w:pPr>
        <w:overflowPunct w:val="0"/>
        <w:autoSpaceDE w:val="0"/>
        <w:autoSpaceDN w:val="0"/>
        <w:adjustRightInd w:val="0"/>
        <w:textAlignment w:val="baseline"/>
        <w:rPr>
          <w:rFonts w:ascii="Arial" w:eastAsiaTheme="minorEastAsia" w:hAnsi="Arial" w:cs="Arial"/>
          <w:i/>
          <w:color w:val="000000"/>
          <w:lang w:eastAsia="zh-CN"/>
        </w:rPr>
      </w:pPr>
      <w:r w:rsidRPr="000003EC">
        <w:rPr>
          <w:rFonts w:ascii="Arial" w:hAnsi="Arial" w:cs="Arial"/>
          <w:i/>
          <w:color w:val="000000"/>
          <w:lang w:eastAsia="ja-JP"/>
        </w:rPr>
        <w:t>Abstract of the contr</w:t>
      </w:r>
      <w:r w:rsidR="00CF59C9" w:rsidRPr="000003EC">
        <w:rPr>
          <w:rFonts w:ascii="Arial" w:hAnsi="Arial" w:cs="Arial"/>
          <w:i/>
          <w:color w:val="000000"/>
          <w:lang w:eastAsia="ja-JP"/>
        </w:rPr>
        <w:t>ibution:</w:t>
      </w:r>
      <w:r w:rsidR="00B70EF0" w:rsidRPr="000003EC">
        <w:rPr>
          <w:rFonts w:ascii="Arial" w:hAnsi="Arial" w:cs="Arial"/>
          <w:i/>
          <w:color w:val="000000"/>
          <w:lang w:eastAsia="ja-JP"/>
        </w:rPr>
        <w:t xml:space="preserve"> </w:t>
      </w:r>
      <w:r w:rsidR="00CF59C9" w:rsidRPr="000003EC">
        <w:rPr>
          <w:rFonts w:ascii="Arial" w:hAnsi="Arial" w:cs="Arial"/>
          <w:i/>
          <w:color w:val="000000"/>
          <w:lang w:eastAsia="ja-JP"/>
        </w:rPr>
        <w:t xml:space="preserve">This </w:t>
      </w:r>
      <w:r w:rsidR="0034325D">
        <w:rPr>
          <w:rFonts w:ascii="Arial" w:eastAsia="等线" w:hAnsi="Arial" w:cs="Arial" w:hint="eastAsia"/>
          <w:i/>
          <w:color w:val="000000"/>
          <w:lang w:eastAsia="zh-CN"/>
        </w:rPr>
        <w:t xml:space="preserve">paper </w:t>
      </w:r>
      <w:r w:rsidR="00B51C6C" w:rsidRPr="000003EC">
        <w:rPr>
          <w:rFonts w:ascii="Arial" w:hAnsi="Arial" w:cs="Arial"/>
          <w:i/>
          <w:color w:val="000000"/>
          <w:lang w:eastAsia="ja-JP"/>
        </w:rPr>
        <w:t xml:space="preserve">proposes </w:t>
      </w:r>
      <w:r w:rsidR="0034325D">
        <w:rPr>
          <w:rFonts w:ascii="Arial" w:eastAsia="等线" w:hAnsi="Arial" w:cs="Arial" w:hint="eastAsia"/>
          <w:i/>
          <w:color w:val="000000"/>
          <w:lang w:eastAsia="zh-CN"/>
        </w:rPr>
        <w:t>to</w:t>
      </w:r>
      <w:r w:rsidR="0034325D">
        <w:rPr>
          <w:rFonts w:ascii="Arial" w:hAnsi="Arial" w:cs="Arial"/>
          <w:i/>
          <w:color w:val="000000"/>
          <w:lang w:eastAsia="ja-JP"/>
        </w:rPr>
        <w:t xml:space="preserve"> introduc</w:t>
      </w:r>
      <w:r w:rsidR="0034325D">
        <w:rPr>
          <w:rFonts w:ascii="Arial" w:eastAsia="等线" w:hAnsi="Arial" w:cs="Arial" w:hint="eastAsia"/>
          <w:i/>
          <w:color w:val="000000"/>
          <w:lang w:eastAsia="zh-CN"/>
        </w:rPr>
        <w:t>e</w:t>
      </w:r>
      <w:r w:rsidR="0034325D" w:rsidRPr="0034325D">
        <w:rPr>
          <w:rFonts w:ascii="Arial" w:hAnsi="Arial" w:cs="Arial"/>
          <w:i/>
          <w:color w:val="000000"/>
          <w:lang w:eastAsia="ja-JP"/>
        </w:rPr>
        <w:t xml:space="preserve"> notific</w:t>
      </w:r>
      <w:r w:rsidR="00E80954">
        <w:rPr>
          <w:rFonts w:ascii="Arial" w:hAnsi="Arial" w:cs="Arial"/>
          <w:i/>
          <w:color w:val="000000"/>
          <w:lang w:eastAsia="ja-JP"/>
        </w:rPr>
        <w:t>ation control for Survival Time</w:t>
      </w:r>
      <w:r w:rsidR="00E80954">
        <w:rPr>
          <w:rFonts w:ascii="Arial" w:eastAsiaTheme="minorEastAsia" w:hAnsi="Arial" w:cs="Arial" w:hint="eastAsia"/>
          <w:i/>
          <w:color w:val="000000"/>
          <w:lang w:eastAsia="zh-CN"/>
        </w:rPr>
        <w:t>.</w:t>
      </w:r>
    </w:p>
    <w:p w:rsidR="00DA0DF9" w:rsidRPr="00F745B0" w:rsidRDefault="00DA0DF9" w:rsidP="005228BA">
      <w:pPr>
        <w:pStyle w:val="CRCoverPage"/>
        <w:pBdr>
          <w:bottom w:val="single" w:sz="12" w:space="1" w:color="auto"/>
        </w:pBdr>
        <w:outlineLvl w:val="0"/>
        <w:rPr>
          <w:rFonts w:ascii="Times New Roman" w:hAnsi="Times New Roman"/>
          <w:b/>
          <w:noProof/>
          <w:lang w:eastAsia="ko-KR"/>
        </w:rPr>
      </w:pPr>
    </w:p>
    <w:p w:rsidR="00112E12" w:rsidRPr="000003EC" w:rsidRDefault="00BC27DF" w:rsidP="00BC7BBA">
      <w:pPr>
        <w:pStyle w:val="1"/>
        <w:rPr>
          <w:rFonts w:cs="Arial"/>
          <w:lang w:eastAsia="ko-KR"/>
        </w:rPr>
      </w:pPr>
      <w:bookmarkStart w:id="0" w:name="_Hlk514274591"/>
      <w:r w:rsidRPr="000003EC">
        <w:rPr>
          <w:rFonts w:cs="Arial"/>
          <w:lang w:eastAsia="ko-KR"/>
        </w:rPr>
        <w:t>1</w:t>
      </w:r>
      <w:r w:rsidRPr="000003EC">
        <w:rPr>
          <w:rFonts w:cs="Arial"/>
          <w:lang w:eastAsia="ko-KR"/>
        </w:rPr>
        <w:tab/>
      </w:r>
      <w:bookmarkEnd w:id="0"/>
      <w:r w:rsidR="004E678C" w:rsidRPr="000003EC">
        <w:rPr>
          <w:rFonts w:cs="Arial"/>
          <w:lang w:eastAsia="ko-KR"/>
        </w:rPr>
        <w:t>Introduction</w:t>
      </w:r>
    </w:p>
    <w:p w:rsidR="00C71039" w:rsidRPr="00F745B0" w:rsidRDefault="003B1A91" w:rsidP="00E80954">
      <w:pPr>
        <w:kinsoku w:val="0"/>
        <w:rPr>
          <w:lang w:val="en-US"/>
        </w:rPr>
      </w:pPr>
      <w:r w:rsidRPr="00F745B0">
        <w:t xml:space="preserve">This contribution </w:t>
      </w:r>
      <w:r w:rsidR="004D1907" w:rsidRPr="00F745B0">
        <w:t>proposes a solution</w:t>
      </w:r>
      <w:r w:rsidR="00E80954">
        <w:rPr>
          <w:rFonts w:eastAsiaTheme="minorEastAsia" w:hint="eastAsia"/>
          <w:lang w:eastAsia="zh-CN"/>
        </w:rPr>
        <w:t xml:space="preserve"> update for solution#16</w:t>
      </w:r>
      <w:r w:rsidR="004D1907" w:rsidRPr="00F745B0">
        <w:t xml:space="preserve"> </w:t>
      </w:r>
      <w:r w:rsidR="00E80954" w:rsidRPr="00E80954">
        <w:t>in TR 23.700-20</w:t>
      </w:r>
      <w:r w:rsidR="00E80954">
        <w:rPr>
          <w:rFonts w:eastAsiaTheme="minorEastAsia" w:hint="eastAsia"/>
          <w:lang w:eastAsia="zh-CN"/>
        </w:rPr>
        <w:t>. And t</w:t>
      </w:r>
      <w:r w:rsidR="00C71039" w:rsidRPr="00F745B0">
        <w:rPr>
          <w:lang w:val="en-US"/>
        </w:rPr>
        <w:t>here are 2 aspects that need to be addressed:</w:t>
      </w:r>
    </w:p>
    <w:p w:rsidR="00C71039" w:rsidRPr="00F745B0" w:rsidRDefault="00601EB4" w:rsidP="00601EB4">
      <w:pPr>
        <w:numPr>
          <w:ilvl w:val="0"/>
          <w:numId w:val="13"/>
        </w:numPr>
        <w:kinsoku w:val="0"/>
        <w:overflowPunct w:val="0"/>
        <w:autoSpaceDE w:val="0"/>
        <w:autoSpaceDN w:val="0"/>
        <w:adjustRightInd w:val="0"/>
        <w:jc w:val="left"/>
        <w:textAlignment w:val="baseline"/>
        <w:rPr>
          <w:lang w:val="en-US"/>
        </w:rPr>
      </w:pPr>
      <w:r w:rsidRPr="00F745B0">
        <w:rPr>
          <w:lang w:val="en-US"/>
        </w:rPr>
        <w:t xml:space="preserve">Describe when AF enable aggregation of TSN </w:t>
      </w:r>
      <w:r w:rsidR="00E80954">
        <w:rPr>
          <w:lang w:val="en-US"/>
        </w:rPr>
        <w:t xml:space="preserve">streams </w:t>
      </w:r>
      <w:r w:rsidR="00E80954">
        <w:rPr>
          <w:rFonts w:eastAsiaTheme="minorEastAsia" w:hint="eastAsia"/>
          <w:lang w:val="en-US" w:eastAsia="zh-CN"/>
        </w:rPr>
        <w:t>,</w:t>
      </w:r>
      <w:r w:rsidRPr="00F745B0">
        <w:rPr>
          <w:lang w:val="en-US"/>
        </w:rPr>
        <w:t>AF consider</w:t>
      </w:r>
      <w:r w:rsidR="00E80954">
        <w:rPr>
          <w:rFonts w:eastAsiaTheme="minorEastAsia" w:hint="eastAsia"/>
          <w:lang w:val="en-US" w:eastAsia="zh-CN"/>
        </w:rPr>
        <w:t>s</w:t>
      </w:r>
      <w:r w:rsidRPr="00F745B0">
        <w:rPr>
          <w:lang w:val="en-US"/>
        </w:rPr>
        <w:t xml:space="preserve"> the minimal one survival time as the aggregated TSN streams.</w:t>
      </w:r>
    </w:p>
    <w:p w:rsidR="00C71039" w:rsidRPr="00F745B0" w:rsidRDefault="00601EB4" w:rsidP="004E678C">
      <w:pPr>
        <w:numPr>
          <w:ilvl w:val="0"/>
          <w:numId w:val="13"/>
        </w:numPr>
        <w:kinsoku w:val="0"/>
        <w:overflowPunct w:val="0"/>
        <w:autoSpaceDE w:val="0"/>
        <w:autoSpaceDN w:val="0"/>
        <w:adjustRightInd w:val="0"/>
        <w:jc w:val="left"/>
        <w:textAlignment w:val="baseline"/>
        <w:rPr>
          <w:rFonts w:eastAsia="minorBidi"/>
          <w:lang w:val="en-US" w:eastAsia="ko-KR"/>
        </w:rPr>
      </w:pPr>
      <w:r w:rsidRPr="00F745B0">
        <w:rPr>
          <w:lang w:val="en-US"/>
        </w:rPr>
        <w:t>There is a survival time notification control with survival time in AF request</w:t>
      </w:r>
      <w:r w:rsidR="00C71039" w:rsidRPr="00F745B0">
        <w:rPr>
          <w:lang w:val="en-US"/>
        </w:rPr>
        <w:t>.</w:t>
      </w:r>
      <w:r w:rsidR="004E678C" w:rsidRPr="00F745B0">
        <w:rPr>
          <w:lang w:val="en-US"/>
        </w:rPr>
        <w:t xml:space="preserve"> When the NG-RAN determines itself can not fulfill survival time, the NG-RAN shall send a notification to inform AF.</w:t>
      </w:r>
    </w:p>
    <w:p w:rsidR="00DE63CF" w:rsidRPr="000003EC" w:rsidRDefault="00DE63CF" w:rsidP="000003EC">
      <w:pPr>
        <w:pStyle w:val="1"/>
        <w:rPr>
          <w:rFonts w:cs="Arial"/>
          <w:lang w:eastAsia="ko-KR"/>
        </w:rPr>
      </w:pPr>
      <w:r w:rsidRPr="000003EC">
        <w:rPr>
          <w:rFonts w:cs="Arial"/>
          <w:lang w:eastAsia="ko-KR"/>
        </w:rPr>
        <w:t>Proposal</w:t>
      </w:r>
    </w:p>
    <w:p w:rsidR="00DE63CF" w:rsidRPr="00F745B0" w:rsidRDefault="00DE63CF" w:rsidP="00DE63CF">
      <w:pPr>
        <w:kinsoku w:val="0"/>
        <w:rPr>
          <w:lang w:val="en-US" w:eastAsia="zh-CN"/>
        </w:rPr>
      </w:pPr>
      <w:r w:rsidRPr="00F745B0">
        <w:rPr>
          <w:lang w:val="en-US" w:eastAsia="zh-CN"/>
        </w:rPr>
        <w:t>It is proposed to add the fol</w:t>
      </w:r>
      <w:r w:rsidR="00E80954">
        <w:rPr>
          <w:lang w:val="en-US" w:eastAsia="zh-CN"/>
        </w:rPr>
        <w:t xml:space="preserve">lowing change to Solution #16 </w:t>
      </w:r>
      <w:r w:rsidR="00E80954">
        <w:rPr>
          <w:rFonts w:eastAsiaTheme="minorEastAsia" w:hint="eastAsia"/>
          <w:lang w:val="en-US" w:eastAsia="zh-CN"/>
        </w:rPr>
        <w:t>of TR</w:t>
      </w:r>
      <w:r w:rsidRPr="00F745B0">
        <w:rPr>
          <w:lang w:val="en-US" w:eastAsia="zh-CN"/>
        </w:rPr>
        <w:t xml:space="preserve"> 23.700-20.</w:t>
      </w:r>
    </w:p>
    <w:p w:rsidR="00E503AF" w:rsidRPr="00F745B0" w:rsidRDefault="00E503AF" w:rsidP="00E503AF">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F745B0">
        <w:rPr>
          <w:color w:val="FF0000"/>
          <w:sz w:val="28"/>
          <w:szCs w:val="28"/>
          <w:lang w:val="en-US"/>
        </w:rPr>
        <w:t xml:space="preserve">* * * * </w:t>
      </w:r>
      <w:r w:rsidRPr="00F745B0">
        <w:rPr>
          <w:color w:val="FF0000"/>
          <w:sz w:val="28"/>
          <w:szCs w:val="28"/>
          <w:lang w:val="en-US" w:eastAsia="zh-CN"/>
        </w:rPr>
        <w:t>First</w:t>
      </w:r>
      <w:r w:rsidRPr="00F745B0">
        <w:rPr>
          <w:color w:val="FF0000"/>
          <w:sz w:val="28"/>
          <w:szCs w:val="28"/>
          <w:lang w:val="en-US"/>
        </w:rPr>
        <w:t xml:space="preserve"> change * * * *</w:t>
      </w:r>
      <w:bookmarkStart w:id="1" w:name="_Toc517082226"/>
    </w:p>
    <w:bookmarkEnd w:id="1"/>
    <w:p w:rsidR="00DE63CF" w:rsidRPr="00F745B0" w:rsidRDefault="00DE63CF" w:rsidP="00F745B0">
      <w:pPr>
        <w:pStyle w:val="2"/>
        <w:overflowPunct w:val="0"/>
        <w:autoSpaceDE w:val="0"/>
        <w:autoSpaceDN w:val="0"/>
        <w:adjustRightInd w:val="0"/>
        <w:textAlignment w:val="baseline"/>
        <w:rPr>
          <w:sz w:val="32"/>
          <w:lang w:eastAsia="zh-CN"/>
        </w:rPr>
      </w:pPr>
      <w:r w:rsidRPr="00F745B0">
        <w:rPr>
          <w:sz w:val="32"/>
          <w:lang w:eastAsia="zh-CN"/>
        </w:rPr>
        <w:t>6.16</w:t>
      </w:r>
      <w:r w:rsidRPr="00F745B0">
        <w:rPr>
          <w:sz w:val="32"/>
          <w:lang w:eastAsia="zh-CN"/>
        </w:rPr>
        <w:tab/>
        <w:t>Solution #16: Survival Time for Deterministic Applications</w:t>
      </w:r>
    </w:p>
    <w:p w:rsidR="00DE63CF" w:rsidRPr="00F745B0" w:rsidRDefault="00DE63CF" w:rsidP="00F745B0">
      <w:pPr>
        <w:pStyle w:val="3"/>
        <w:overflowPunct w:val="0"/>
        <w:autoSpaceDE w:val="0"/>
        <w:autoSpaceDN w:val="0"/>
        <w:adjustRightInd w:val="0"/>
        <w:textAlignment w:val="baseline"/>
        <w:rPr>
          <w:sz w:val="28"/>
          <w:lang w:eastAsia="ja-JP"/>
        </w:rPr>
      </w:pPr>
      <w:r w:rsidRPr="00F745B0">
        <w:rPr>
          <w:sz w:val="28"/>
          <w:lang w:eastAsia="ja-JP"/>
        </w:rPr>
        <w:t>6.16.1</w:t>
      </w:r>
      <w:r w:rsidRPr="00F745B0">
        <w:rPr>
          <w:sz w:val="28"/>
          <w:lang w:eastAsia="ja-JP"/>
        </w:rPr>
        <w:tab/>
        <w:t>Introduction</w:t>
      </w:r>
    </w:p>
    <w:p w:rsidR="00DE63CF" w:rsidRPr="00F745B0" w:rsidRDefault="00DE63CF" w:rsidP="00DE63CF">
      <w:pPr>
        <w:rPr>
          <w:lang w:eastAsia="ko-KR"/>
        </w:rPr>
      </w:pPr>
      <w:r w:rsidRPr="00F745B0">
        <w:rPr>
          <w:lang w:eastAsia="ko-KR"/>
        </w:rPr>
        <w:t>This contribution proposes a solution to Key Issue 5: Use of Survival Time for Deterministic Applications in 5GS whereby mechanisms used to convey TSCAI are extended to include a Survival Time parameter.</w:t>
      </w:r>
    </w:p>
    <w:p w:rsidR="00E80954" w:rsidRDefault="00DE63CF" w:rsidP="00DE63CF">
      <w:pPr>
        <w:rPr>
          <w:rFonts w:eastAsiaTheme="minorEastAsia"/>
          <w:lang w:eastAsia="zh-CN"/>
        </w:rPr>
      </w:pPr>
      <w:r w:rsidRPr="00F745B0">
        <w:rPr>
          <w:lang w:eastAsia="ko-KR"/>
        </w:rPr>
        <w:t>This solution is based on the following principles:</w:t>
      </w:r>
    </w:p>
    <w:p w:rsidR="00DE63CF" w:rsidRPr="00E80954" w:rsidRDefault="00DE63CF" w:rsidP="00E80954">
      <w:pPr>
        <w:pStyle w:val="B1"/>
        <w:jc w:val="left"/>
        <w:rPr>
          <w:rFonts w:eastAsiaTheme="minorEastAsia"/>
        </w:rPr>
      </w:pPr>
      <w:r w:rsidRPr="00E80954">
        <w:rPr>
          <w:rFonts w:eastAsiaTheme="minorEastAsia"/>
        </w:rPr>
        <w:t>-</w:t>
      </w:r>
      <w:r w:rsidR="00E80954">
        <w:rPr>
          <w:rFonts w:eastAsiaTheme="minorEastAsia" w:hint="eastAsia"/>
        </w:rPr>
        <w:tab/>
      </w:r>
      <w:r w:rsidRPr="00E80954">
        <w:rPr>
          <w:rFonts w:eastAsiaTheme="minorEastAsia"/>
        </w:rPr>
        <w:t>If a TSC traffic has Survival Time available, the SMF decides whether to establish a dedicated TSC QoS Flow for the TSC traffic with an indicated Survival</w:t>
      </w:r>
      <w:r w:rsidR="0021492D" w:rsidRPr="00E80954">
        <w:rPr>
          <w:rFonts w:eastAsiaTheme="minorEastAsia"/>
        </w:rPr>
        <w:t xml:space="preserve"> Time based on configuration.  </w:t>
      </w:r>
    </w:p>
    <w:p w:rsidR="008C1A38" w:rsidRPr="00E80954" w:rsidRDefault="00DE63CF" w:rsidP="00E80954">
      <w:pPr>
        <w:pStyle w:val="B1"/>
        <w:jc w:val="left"/>
        <w:rPr>
          <w:rFonts w:eastAsia="宋体"/>
        </w:rPr>
      </w:pPr>
      <w:r w:rsidRPr="00E80954">
        <w:rPr>
          <w:rFonts w:eastAsia="宋体"/>
        </w:rPr>
        <w:t xml:space="preserve">- </w:t>
      </w:r>
      <w:r w:rsidRPr="00E80954">
        <w:rPr>
          <w:rFonts w:eastAsia="宋体"/>
        </w:rPr>
        <w:tab/>
        <w:t>Survival Time</w:t>
      </w:r>
      <w:ins w:id="2" w:author="wangdanyjy@hq.cmcc" w:date="2020-07-24T16:38:00Z">
        <w:r w:rsidR="008C1A38" w:rsidRPr="00E80954">
          <w:rPr>
            <w:rFonts w:eastAsia="宋体"/>
          </w:rPr>
          <w:t xml:space="preserve"> and its notification control</w:t>
        </w:r>
      </w:ins>
      <w:r w:rsidRPr="00E80954">
        <w:rPr>
          <w:rFonts w:eastAsia="宋体"/>
        </w:rPr>
        <w:t xml:space="preserve"> can be provided either by the AF or by the TSN AF from CNC. </w:t>
      </w:r>
    </w:p>
    <w:p w:rsidR="00DE63CF" w:rsidRPr="00E80954" w:rsidRDefault="00DE63CF" w:rsidP="00E80954">
      <w:pPr>
        <w:pStyle w:val="EditorsNote"/>
        <w:ind w:left="1702" w:hanging="1418"/>
        <w:jc w:val="left"/>
        <w:rPr>
          <w:rFonts w:eastAsia="宋体"/>
        </w:rPr>
      </w:pPr>
      <w:r w:rsidRPr="00E80954">
        <w:rPr>
          <w:rFonts w:eastAsia="宋体"/>
        </w:rPr>
        <w:t>Editor’s Note: Whether Survival Time can be provided by CNC is based on outputs of IEEE TSN and FFS.</w:t>
      </w:r>
    </w:p>
    <w:p w:rsidR="00DE63CF" w:rsidRPr="00E80954" w:rsidRDefault="00DE63CF" w:rsidP="00E80954">
      <w:pPr>
        <w:pStyle w:val="B1"/>
        <w:jc w:val="left"/>
        <w:rPr>
          <w:rFonts w:eastAsiaTheme="minorEastAsia"/>
        </w:rPr>
      </w:pPr>
      <w:r w:rsidRPr="00E80954">
        <w:rPr>
          <w:rFonts w:eastAsiaTheme="minorEastAsia"/>
        </w:rPr>
        <w:t>-</w:t>
      </w:r>
      <w:r w:rsidRPr="00E80954">
        <w:rPr>
          <w:rFonts w:eastAsiaTheme="minorEastAsia"/>
        </w:rPr>
        <w:tab/>
        <w:t>Survival Time</w:t>
      </w:r>
      <w:ins w:id="3" w:author="wangdanyjy@hq.cmcc" w:date="2020-07-24T16:38:00Z">
        <w:r w:rsidR="008C1A38" w:rsidRPr="00E80954">
          <w:rPr>
            <w:rFonts w:eastAsiaTheme="minorEastAsia"/>
          </w:rPr>
          <w:t xml:space="preserve"> and its notification control</w:t>
        </w:r>
      </w:ins>
      <w:r w:rsidRPr="00E80954">
        <w:rPr>
          <w:rFonts w:eastAsiaTheme="minorEastAsia"/>
        </w:rPr>
        <w:t xml:space="preserve"> is transferred as a TSCAI parameter but the TSCAI may not always comprise of Survival time</w:t>
      </w:r>
      <w:ins w:id="4" w:author="cmcc1" w:date="2020-08-13T14:21:00Z">
        <w:r w:rsidR="004A260B" w:rsidRPr="004A260B">
          <w:t xml:space="preserve"> </w:t>
        </w:r>
        <w:r w:rsidR="004A260B" w:rsidRPr="004A260B">
          <w:rPr>
            <w:rFonts w:eastAsiaTheme="minorEastAsia"/>
          </w:rPr>
          <w:t>and its notification control</w:t>
        </w:r>
      </w:ins>
      <w:r w:rsidRPr="00E80954">
        <w:rPr>
          <w:rFonts w:eastAsiaTheme="minorEastAsia"/>
        </w:rPr>
        <w:t xml:space="preserve">. </w:t>
      </w:r>
    </w:p>
    <w:p w:rsidR="00DE63CF" w:rsidRPr="00E80954" w:rsidRDefault="00DE63CF" w:rsidP="00E80954">
      <w:pPr>
        <w:pStyle w:val="B1"/>
        <w:jc w:val="left"/>
        <w:rPr>
          <w:rFonts w:eastAsiaTheme="minorEastAsia"/>
        </w:rPr>
      </w:pPr>
      <w:r w:rsidRPr="00E80954">
        <w:rPr>
          <w:rFonts w:eastAsiaTheme="minorEastAsia"/>
        </w:rPr>
        <w:t>-</w:t>
      </w:r>
      <w:r w:rsidRPr="00E80954">
        <w:rPr>
          <w:rFonts w:eastAsiaTheme="minorEastAsia"/>
        </w:rPr>
        <w:tab/>
        <w:t>Survival Time</w:t>
      </w:r>
      <w:ins w:id="5" w:author="wangdanyjy@hq.cmcc" w:date="2020-07-24T16:39:00Z">
        <w:r w:rsidR="008C1A38" w:rsidRPr="00E80954">
          <w:rPr>
            <w:rFonts w:eastAsiaTheme="minorEastAsia"/>
          </w:rPr>
          <w:t xml:space="preserve"> and its notification control</w:t>
        </w:r>
      </w:ins>
      <w:r w:rsidRPr="00E80954">
        <w:rPr>
          <w:rFonts w:eastAsiaTheme="minorEastAsia"/>
        </w:rPr>
        <w:t xml:space="preserve"> is included in the TSC Assistance Container and delivered to PCF in an AF request.</w:t>
      </w:r>
    </w:p>
    <w:p w:rsidR="00DE63CF" w:rsidRPr="00E80954" w:rsidRDefault="00DE63CF" w:rsidP="00E80954">
      <w:pPr>
        <w:pStyle w:val="B1"/>
        <w:jc w:val="left"/>
        <w:rPr>
          <w:rFonts w:eastAsiaTheme="minorEastAsia"/>
        </w:rPr>
      </w:pPr>
      <w:r w:rsidRPr="00E80954">
        <w:rPr>
          <w:rFonts w:eastAsiaTheme="minorEastAsia"/>
        </w:rPr>
        <w:t>-</w:t>
      </w:r>
      <w:r w:rsidRPr="00E80954">
        <w:rPr>
          <w:rFonts w:eastAsiaTheme="minorEastAsia"/>
        </w:rPr>
        <w:tab/>
        <w:t>The PCF provides the Survival Time</w:t>
      </w:r>
      <w:ins w:id="6" w:author="wangdanyjy@hq.cmcc" w:date="2020-07-24T16:39:00Z">
        <w:r w:rsidR="008C1A38" w:rsidRPr="00E80954">
          <w:rPr>
            <w:rFonts w:eastAsiaTheme="minorEastAsia"/>
          </w:rPr>
          <w:t xml:space="preserve"> and its notification control</w:t>
        </w:r>
      </w:ins>
      <w:r w:rsidRPr="00E80954">
        <w:rPr>
          <w:rFonts w:eastAsiaTheme="minorEastAsia"/>
        </w:rPr>
        <w:t xml:space="preserve"> to SMF in the TSC Assistance container. </w:t>
      </w:r>
    </w:p>
    <w:p w:rsidR="00DE63CF" w:rsidRPr="00E80954" w:rsidRDefault="00DE63CF" w:rsidP="00E80954">
      <w:pPr>
        <w:pStyle w:val="B1"/>
        <w:jc w:val="left"/>
        <w:rPr>
          <w:rFonts w:eastAsiaTheme="minorEastAsia"/>
        </w:rPr>
      </w:pPr>
      <w:r w:rsidRPr="00E80954">
        <w:rPr>
          <w:rFonts w:eastAsiaTheme="minorEastAsia"/>
        </w:rPr>
        <w:t>-</w:t>
      </w:r>
      <w:r w:rsidRPr="00E80954">
        <w:rPr>
          <w:rFonts w:eastAsiaTheme="minorEastAsia"/>
        </w:rPr>
        <w:tab/>
        <w:t>The SMF determines TSCAI Survival Time</w:t>
      </w:r>
      <w:r w:rsidR="004A260B">
        <w:rPr>
          <w:rFonts w:eastAsiaTheme="minorEastAsia" w:hint="eastAsia"/>
          <w:lang w:eastAsia="zh-CN"/>
        </w:rPr>
        <w:t xml:space="preserve"> </w:t>
      </w:r>
      <w:r w:rsidRPr="00E80954">
        <w:rPr>
          <w:rFonts w:eastAsiaTheme="minorEastAsia"/>
        </w:rPr>
        <w:t>and sends it to the NG-RAN together with QoS profile.</w:t>
      </w:r>
    </w:p>
    <w:p w:rsidR="00DE63CF" w:rsidRPr="00E80954" w:rsidRDefault="00E80954" w:rsidP="00E80954">
      <w:pPr>
        <w:pStyle w:val="B1"/>
        <w:jc w:val="left"/>
        <w:rPr>
          <w:rFonts w:eastAsia="宋体"/>
        </w:rPr>
      </w:pPr>
      <w:r>
        <w:rPr>
          <w:rFonts w:eastAsia="宋体"/>
        </w:rPr>
        <w:lastRenderedPageBreak/>
        <w:t>-</w:t>
      </w:r>
      <w:r>
        <w:rPr>
          <w:rFonts w:eastAsia="宋体"/>
        </w:rPr>
        <w:tab/>
      </w:r>
      <w:r w:rsidR="00DE63CF" w:rsidRPr="00E80954">
        <w:rPr>
          <w:rFonts w:eastAsia="宋体"/>
        </w:rPr>
        <w:t xml:space="preserve">Survival Time is specified by the AF in units of “time” with the timescale corresponding to burst periodicity or as the maximum number of consecutive message transmission failures. It is conveyed together with TSCAI Periodicity parameter (the time between periodic TSC bursts) and burst size (e.g. MDBV).  </w:t>
      </w:r>
    </w:p>
    <w:p w:rsidR="00DE63CF" w:rsidRPr="00F745B0" w:rsidRDefault="00DE63CF" w:rsidP="00F745B0">
      <w:pPr>
        <w:pStyle w:val="3"/>
        <w:overflowPunct w:val="0"/>
        <w:autoSpaceDE w:val="0"/>
        <w:autoSpaceDN w:val="0"/>
        <w:adjustRightInd w:val="0"/>
        <w:textAlignment w:val="baseline"/>
        <w:rPr>
          <w:sz w:val="28"/>
          <w:lang w:eastAsia="ja-JP"/>
        </w:rPr>
      </w:pPr>
      <w:r w:rsidRPr="00F745B0">
        <w:rPr>
          <w:sz w:val="28"/>
          <w:lang w:eastAsia="ja-JP"/>
        </w:rPr>
        <w:t>6.16.2</w:t>
      </w:r>
      <w:r w:rsidRPr="00F745B0">
        <w:rPr>
          <w:sz w:val="28"/>
          <w:lang w:eastAsia="ja-JP"/>
        </w:rPr>
        <w:tab/>
        <w:t>Functional Description</w:t>
      </w:r>
    </w:p>
    <w:p w:rsidR="00DE63CF" w:rsidRPr="00F745B0" w:rsidRDefault="00DE63CF" w:rsidP="00DE63CF">
      <w:pPr>
        <w:rPr>
          <w:lang w:eastAsia="ko-KR"/>
        </w:rPr>
      </w:pPr>
      <w:r w:rsidRPr="00F745B0">
        <w:rPr>
          <w:lang w:eastAsia="ko-KR"/>
        </w:rPr>
        <w:t>It is proposed that the mechanism used to transfer TSCAI parameters from the AF to the SMF as described in TS23.501 clause 5.27.2 is applied also for Survival Time. The AF includes the Survival Time, if available, in the TSN AF QoS Container passed to the PCF as currently specified in TS23.503, clause 6.3.1. The PCF subsequently sends the Survival Time to the SMF together with other TSCAI parameters. Any AF, including a TSN-AF or an AF supporting Key Issue #3: Exposure of TSC services, may provide Survival Time to the PCF directly or via the NEF.</w:t>
      </w:r>
    </w:p>
    <w:p w:rsidR="00DE63CF" w:rsidRPr="00F745B0" w:rsidRDefault="00DE63CF" w:rsidP="00DE63CF">
      <w:pPr>
        <w:rPr>
          <w:ins w:id="7" w:author="wangdanyjy@hq.cmcc" w:date="2020-07-24T16:36:00Z"/>
          <w:lang w:eastAsia="ko-KR"/>
        </w:rPr>
      </w:pPr>
      <w:r w:rsidRPr="00F745B0">
        <w:rPr>
          <w:lang w:eastAsia="ko-KR"/>
        </w:rPr>
        <w:t>The method the AF uses to acquire Survival Time is up to implementation. The AF may acquire Survival Time values for an application via SA2 requested enhancements to CUC/CNC managed objects provided by IEEE, as outlined in the Key Issue description. In the absence of IEEE enhancements, the AF may acquire Survival Time values for an application via direct provisioning on the AF, the AF may set the Survival time to a multiple of the TSCAI Periodicity, or the AF may obtain Survival Time via other means out-of-scope for 3GPP.</w:t>
      </w:r>
    </w:p>
    <w:p w:rsidR="00291CB6" w:rsidRPr="00F745B0" w:rsidRDefault="00291CB6" w:rsidP="00DE63CF">
      <w:pPr>
        <w:rPr>
          <w:ins w:id="8" w:author="wangdanyjy@hq.cmcc" w:date="2020-07-29T16:22:00Z"/>
          <w:rFonts w:eastAsia="微软雅黑"/>
          <w:lang w:eastAsia="zh-CN"/>
        </w:rPr>
      </w:pPr>
      <w:ins w:id="9" w:author="wangdanyjy@hq.cmcc" w:date="2020-07-29T16:22:00Z">
        <w:r w:rsidRPr="00F745B0">
          <w:rPr>
            <w:rFonts w:eastAsia="微软雅黑"/>
            <w:lang w:eastAsia="zh-CN"/>
          </w:rPr>
          <w:t>TSN AF</w:t>
        </w:r>
      </w:ins>
      <w:ins w:id="10" w:author="wangdanyjy@hq.cmcc" w:date="2020-07-29T16:31:00Z">
        <w:r w:rsidRPr="00F745B0">
          <w:rPr>
            <w:rFonts w:eastAsia="微软雅黑"/>
            <w:lang w:eastAsia="zh-CN"/>
          </w:rPr>
          <w:t xml:space="preserve"> determines to</w:t>
        </w:r>
      </w:ins>
      <w:ins w:id="11" w:author="wangdanyjy@hq.cmcc" w:date="2020-07-29T16:22:00Z">
        <w:r w:rsidRPr="00F745B0">
          <w:rPr>
            <w:rFonts w:eastAsia="微软雅黑"/>
            <w:lang w:eastAsia="zh-CN"/>
          </w:rPr>
          <w:t xml:space="preserve"> enable aggregation of TSN streams </w:t>
        </w:r>
      </w:ins>
      <w:ins w:id="12" w:author="wangdanyjy@hq.cmcc" w:date="2020-07-29T16:34:00Z">
        <w:r w:rsidR="00E40B32" w:rsidRPr="00F745B0">
          <w:rPr>
            <w:rFonts w:eastAsia="微软雅黑"/>
            <w:lang w:eastAsia="zh-CN"/>
          </w:rPr>
          <w:t>w</w:t>
        </w:r>
      </w:ins>
      <w:ins w:id="13" w:author="wangdanyjy@hq.cmcc" w:date="2020-07-29T16:22:00Z">
        <w:r w:rsidR="00E40B32" w:rsidRPr="00F745B0">
          <w:rPr>
            <w:rFonts w:eastAsia="微软雅黑"/>
            <w:lang w:eastAsia="zh-CN"/>
          </w:rPr>
          <w:t xml:space="preserve">hich have the </w:t>
        </w:r>
        <w:r w:rsidRPr="00F745B0">
          <w:rPr>
            <w:rFonts w:eastAsia="微软雅黑"/>
            <w:lang w:eastAsia="zh-CN"/>
          </w:rPr>
          <w:t xml:space="preserve">same traffic class, same egress port and have the same periodicity and compatible Burst arrival time. </w:t>
        </w:r>
      </w:ins>
      <w:ins w:id="14" w:author="wangdanyjy@hq.cmcc" w:date="2020-07-29T16:35:00Z">
        <w:r w:rsidR="00E40B32" w:rsidRPr="00F745B0">
          <w:rPr>
            <w:rFonts w:eastAsia="微软雅黑"/>
            <w:lang w:eastAsia="zh-CN"/>
          </w:rPr>
          <w:t>And each of the TSN str</w:t>
        </w:r>
      </w:ins>
      <w:ins w:id="15" w:author="cmcc1" w:date="2020-08-13T14:28:00Z">
        <w:r w:rsidR="00374DE0">
          <w:rPr>
            <w:rFonts w:eastAsia="微软雅黑" w:hint="eastAsia"/>
            <w:lang w:eastAsia="zh-CN"/>
          </w:rPr>
          <w:t>e</w:t>
        </w:r>
      </w:ins>
      <w:ins w:id="16" w:author="wangdanyjy@hq.cmcc" w:date="2020-07-29T16:35:00Z">
        <w:r w:rsidR="00E40B32" w:rsidRPr="00F745B0">
          <w:rPr>
            <w:rFonts w:eastAsia="微软雅黑"/>
            <w:lang w:eastAsia="zh-CN"/>
          </w:rPr>
          <w:t xml:space="preserve">am has </w:t>
        </w:r>
      </w:ins>
      <w:ins w:id="17" w:author="cmcc1" w:date="2020-08-13T14:28:00Z">
        <w:r w:rsidR="00374DE0">
          <w:rPr>
            <w:rFonts w:eastAsia="微软雅黑" w:hint="eastAsia"/>
            <w:lang w:eastAsia="zh-CN"/>
          </w:rPr>
          <w:t>its</w:t>
        </w:r>
      </w:ins>
      <w:ins w:id="18" w:author="wangdanyjy@hq.cmcc" w:date="2020-07-29T16:35:00Z">
        <w:r w:rsidR="00E40B32" w:rsidRPr="00F745B0">
          <w:rPr>
            <w:rFonts w:eastAsia="微软雅黑"/>
            <w:lang w:eastAsia="zh-CN"/>
          </w:rPr>
          <w:t xml:space="preserve"> own survival time,</w:t>
        </w:r>
      </w:ins>
      <w:ins w:id="19" w:author="wangdanyjy@hq.cmcc" w:date="2020-07-29T16:36:00Z">
        <w:r w:rsidR="00E40B32" w:rsidRPr="00F745B0">
          <w:rPr>
            <w:rFonts w:eastAsia="微软雅黑"/>
            <w:lang w:eastAsia="zh-CN"/>
          </w:rPr>
          <w:t xml:space="preserve"> AF </w:t>
        </w:r>
      </w:ins>
      <w:ins w:id="20" w:author="wangdanyjy@hq.cmcc" w:date="2020-07-29T16:22:00Z">
        <w:r w:rsidRPr="00F745B0">
          <w:rPr>
            <w:rFonts w:eastAsia="微软雅黑"/>
            <w:lang w:eastAsia="zh-CN"/>
          </w:rPr>
          <w:t>s</w:t>
        </w:r>
      </w:ins>
      <w:ins w:id="21" w:author="wangdanyjy@hq.cmcc" w:date="2020-07-29T16:36:00Z">
        <w:r w:rsidR="00E40B32" w:rsidRPr="00F745B0">
          <w:rPr>
            <w:rFonts w:eastAsia="微软雅黑"/>
            <w:lang w:eastAsia="zh-CN"/>
          </w:rPr>
          <w:t xml:space="preserve">elects the minimal one for the aggregated </w:t>
        </w:r>
      </w:ins>
      <w:ins w:id="22" w:author="cmcc1" w:date="2020-08-13T14:28:00Z">
        <w:r w:rsidR="00374DE0" w:rsidRPr="00374DE0">
          <w:rPr>
            <w:rFonts w:eastAsia="微软雅黑"/>
            <w:lang w:eastAsia="zh-CN"/>
          </w:rPr>
          <w:t xml:space="preserve">TSN </w:t>
        </w:r>
      </w:ins>
      <w:ins w:id="23" w:author="cmcc1" w:date="2020-08-13T14:29:00Z">
        <w:r w:rsidR="00374DE0">
          <w:rPr>
            <w:rFonts w:eastAsia="微软雅黑" w:hint="eastAsia"/>
            <w:lang w:eastAsia="zh-CN"/>
          </w:rPr>
          <w:t>streams</w:t>
        </w:r>
      </w:ins>
      <w:ins w:id="24" w:author="wangdanyjy@hq.cmcc" w:date="2020-07-29T16:36:00Z">
        <w:r w:rsidR="00E40B32" w:rsidRPr="00F745B0">
          <w:rPr>
            <w:rFonts w:eastAsia="微软雅黑"/>
            <w:lang w:eastAsia="zh-CN"/>
          </w:rPr>
          <w:t>.</w:t>
        </w:r>
      </w:ins>
    </w:p>
    <w:p w:rsidR="00DE63CF" w:rsidRPr="00F745B0" w:rsidRDefault="00DE63CF" w:rsidP="00DE63CF">
      <w:pPr>
        <w:rPr>
          <w:ins w:id="25" w:author="wangdanyjy@hq.cmcc" w:date="2020-07-24T16:37:00Z"/>
          <w:lang w:eastAsia="ko-KR"/>
        </w:rPr>
      </w:pPr>
      <w:r w:rsidRPr="00F745B0">
        <w:rPr>
          <w:lang w:eastAsia="ko-KR"/>
        </w:rPr>
        <w:t xml:space="preserve">Survival Time is specified by the AF in units of “time” with the timescale corresponding to burst periodicity   or as the maximum number of consecutive message transmission failures where a message is a single burst comprising a single packet/frame or an aggregated set of packets/frames and a transmission failure occurs when the Packet Delay Budget requirement corresponding to the message is not satisfied. It is conveyed together with TSCAI Periodicity parameter (the time between periodic TSC bursts) and burst size (e.g. MDBV).  To meet TS 22.104[4] requirements, the minimum value should be zero, and a maximum of several seconds, with sub-millisecond granularity. </w:t>
      </w:r>
    </w:p>
    <w:p w:rsidR="00577369" w:rsidRPr="00F745B0" w:rsidRDefault="00577369" w:rsidP="00DE63CF">
      <w:pPr>
        <w:rPr>
          <w:ins w:id="26" w:author="wangdanyjy@hq.cmcc" w:date="2020-07-24T17:55:00Z"/>
          <w:rFonts w:eastAsia="等线"/>
          <w:lang w:eastAsia="zh-CN"/>
        </w:rPr>
      </w:pPr>
      <w:ins w:id="27" w:author="wangdanyjy@hq.cmcc" w:date="2020-07-24T17:53:00Z">
        <w:r w:rsidRPr="00F745B0">
          <w:rPr>
            <w:lang w:eastAsia="ko-KR"/>
          </w:rPr>
          <w:t xml:space="preserve">SMF </w:t>
        </w:r>
      </w:ins>
      <w:ins w:id="28" w:author="wangdanyjy@hq.cmcc" w:date="2020-07-24T16:38:00Z">
        <w:r w:rsidR="008C1A38" w:rsidRPr="00F745B0">
          <w:rPr>
            <w:lang w:eastAsia="ko-KR"/>
          </w:rPr>
          <w:t xml:space="preserve">Determine whether to send a survival time notification control </w:t>
        </w:r>
      </w:ins>
      <w:ins w:id="29" w:author="wangdanyjy@hq.cmcc" w:date="2020-07-24T18:06:00Z">
        <w:r w:rsidR="00D32FA2" w:rsidRPr="00F745B0">
          <w:rPr>
            <w:lang w:eastAsia="ko-KR"/>
          </w:rPr>
          <w:t xml:space="preserve">in the TSN Assistance Container </w:t>
        </w:r>
      </w:ins>
      <w:ins w:id="30" w:author="wangdanyjy@hq.cmcc" w:date="2020-07-24T16:38:00Z">
        <w:r w:rsidR="008C1A38" w:rsidRPr="00F745B0">
          <w:rPr>
            <w:lang w:eastAsia="ko-KR"/>
          </w:rPr>
          <w:t>to RAN</w:t>
        </w:r>
      </w:ins>
      <w:ins w:id="31" w:author="wangdanyjy@hq.cmcc" w:date="2020-07-24T18:06:00Z">
        <w:r w:rsidR="00D32FA2" w:rsidRPr="00F745B0">
          <w:rPr>
            <w:lang w:eastAsia="ko-KR"/>
          </w:rPr>
          <w:t xml:space="preserve"> based on network configuration.</w:t>
        </w:r>
        <w:r w:rsidR="00D32FA2" w:rsidRPr="00F745B0">
          <w:rPr>
            <w:rFonts w:eastAsia="等线"/>
            <w:lang w:eastAsia="zh-CN"/>
          </w:rPr>
          <w:t xml:space="preserve"> If not, SMF send a </w:t>
        </w:r>
      </w:ins>
      <w:ins w:id="32" w:author="wangdanyjy@hq.cmcc" w:date="2020-07-24T17:55:00Z">
        <w:r w:rsidRPr="00F745B0">
          <w:rPr>
            <w:rFonts w:eastAsia="等线"/>
            <w:lang w:eastAsia="zh-CN"/>
          </w:rPr>
          <w:t>survival time notification control reject</w:t>
        </w:r>
        <w:r w:rsidR="00D32FA2" w:rsidRPr="00F745B0">
          <w:rPr>
            <w:rFonts w:eastAsia="等线"/>
            <w:lang w:eastAsia="zh-CN"/>
          </w:rPr>
          <w:t xml:space="preserve"> to </w:t>
        </w:r>
        <w:r w:rsidRPr="00F745B0">
          <w:rPr>
            <w:rFonts w:eastAsia="等线"/>
            <w:lang w:eastAsia="zh-CN"/>
          </w:rPr>
          <w:t>AF</w:t>
        </w:r>
      </w:ins>
      <w:ins w:id="33" w:author="wangdanyjy@hq.cmcc" w:date="2020-07-24T18:07:00Z">
        <w:r w:rsidR="00D32FA2" w:rsidRPr="00F745B0">
          <w:rPr>
            <w:rFonts w:eastAsia="等线"/>
            <w:lang w:eastAsia="zh-CN"/>
          </w:rPr>
          <w:t>.</w:t>
        </w:r>
      </w:ins>
    </w:p>
    <w:p w:rsidR="00577369" w:rsidRPr="00F745B0" w:rsidRDefault="00C72DA8" w:rsidP="00DE63CF">
      <w:pPr>
        <w:rPr>
          <w:rFonts w:eastAsia="等线"/>
          <w:lang w:eastAsia="zh-CN"/>
        </w:rPr>
      </w:pPr>
      <w:ins w:id="34" w:author="wangdanyjy@hq.cmcc" w:date="2020-07-27T17:28:00Z">
        <w:r w:rsidRPr="00F745B0">
          <w:rPr>
            <w:rFonts w:eastAsia="等线"/>
            <w:lang w:eastAsia="zh-CN"/>
          </w:rPr>
          <w:t xml:space="preserve">If NG-RAN receives Survival Time with survival time notification control, the NG-RAN sends a notification towards </w:t>
        </w:r>
      </w:ins>
      <w:ins w:id="35" w:author="wangdanyjy@hq.cmcc" w:date="2020-07-27T17:29:00Z">
        <w:r w:rsidRPr="00F745B0">
          <w:rPr>
            <w:rFonts w:eastAsia="等线"/>
            <w:lang w:eastAsia="zh-CN"/>
          </w:rPr>
          <w:t xml:space="preserve">AF </w:t>
        </w:r>
      </w:ins>
      <w:ins w:id="36" w:author="wangdanyjy@hq.cmcc" w:date="2020-07-27T17:28:00Z">
        <w:r w:rsidRPr="00F745B0">
          <w:rPr>
            <w:rFonts w:eastAsia="等线"/>
            <w:lang w:eastAsia="zh-CN"/>
          </w:rPr>
          <w:t>that the “</w:t>
        </w:r>
      </w:ins>
      <w:ins w:id="37" w:author="wangdanyjy@hq.cmcc" w:date="2020-07-27T17:29:00Z">
        <w:r w:rsidRPr="00F745B0">
          <w:rPr>
            <w:rFonts w:eastAsia="等线"/>
            <w:lang w:eastAsia="zh-CN"/>
          </w:rPr>
          <w:t>Survival time</w:t>
        </w:r>
      </w:ins>
      <w:ins w:id="38" w:author="wangdanyjy@hq.cmcc" w:date="2020-07-27T17:28:00Z">
        <w:r w:rsidRPr="00F745B0">
          <w:rPr>
            <w:rFonts w:eastAsia="等线"/>
            <w:lang w:eastAsia="zh-CN"/>
          </w:rPr>
          <w:t xml:space="preserve"> can no longer be guaranteed” only when the NG-RAN determines that the Survival Time cannot be fulfilled.</w:t>
        </w:r>
      </w:ins>
    </w:p>
    <w:p w:rsidR="00DE63CF" w:rsidRPr="00F745B0" w:rsidRDefault="00DE63CF" w:rsidP="00F745B0">
      <w:pPr>
        <w:pStyle w:val="3"/>
        <w:overflowPunct w:val="0"/>
        <w:autoSpaceDE w:val="0"/>
        <w:autoSpaceDN w:val="0"/>
        <w:adjustRightInd w:val="0"/>
        <w:textAlignment w:val="baseline"/>
        <w:rPr>
          <w:sz w:val="28"/>
          <w:lang w:eastAsia="ja-JP"/>
        </w:rPr>
      </w:pPr>
      <w:r w:rsidRPr="00F745B0">
        <w:rPr>
          <w:sz w:val="28"/>
          <w:lang w:eastAsia="ja-JP"/>
        </w:rPr>
        <w:t>6.16.3</w:t>
      </w:r>
      <w:r w:rsidRPr="00F745B0">
        <w:rPr>
          <w:sz w:val="28"/>
          <w:lang w:eastAsia="ja-JP"/>
        </w:rPr>
        <w:tab/>
        <w:t>Procedures</w:t>
      </w:r>
    </w:p>
    <w:p w:rsidR="00DE63CF" w:rsidRPr="00F745B0" w:rsidRDefault="00DE63CF" w:rsidP="00DE63CF">
      <w:pPr>
        <w:rPr>
          <w:lang w:eastAsia="ko-KR"/>
        </w:rPr>
      </w:pPr>
      <w:r w:rsidRPr="00F745B0">
        <w:rPr>
          <w:lang w:eastAsia="ko-KR"/>
        </w:rPr>
        <w:t>Survival Time is an optional parameter as part of TSC Assistance container. For the scenario that the service performance requirements include the Survival Time, procedures to transfer the survival time from AF to RAN is illustrated in figure 6.16.3-1.</w:t>
      </w:r>
    </w:p>
    <w:p w:rsidR="00DE63CF" w:rsidRPr="00F745B0" w:rsidRDefault="00DE63CF" w:rsidP="00DE63CF">
      <w:pPr>
        <w:rPr>
          <w:lang w:eastAsia="ko-KR"/>
        </w:rPr>
      </w:pPr>
      <w:r w:rsidRPr="00F745B0">
        <w:rPr>
          <w:lang w:eastAsia="ko-KR"/>
        </w:rPr>
        <w:t xml:space="preserve"> </w:t>
      </w:r>
    </w:p>
    <w:p w:rsidR="00DE63CF" w:rsidRPr="00F745B0" w:rsidRDefault="0021492D" w:rsidP="00DE63CF">
      <w:pPr>
        <w:rPr>
          <w:ins w:id="39" w:author="wangdanyjy@hq.cmcc" w:date="2020-07-28T16:44:00Z"/>
          <w:noProof/>
        </w:rPr>
      </w:pPr>
      <w:del w:id="40" w:author="CMCC" w:date="2020-08-13T15:55:00Z">
        <w:r w:rsidRPr="00F745B0" w:rsidDel="00210AF0">
          <w:rPr>
            <w:noProof/>
          </w:rPr>
          <w:object w:dxaOrig="13770" w:dyaOrig="5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pt;height:194.5pt" o:ole="">
              <v:imagedata r:id="rId14" o:title=""/>
            </v:shape>
            <o:OLEObject Type="Embed" ProgID="Visio.Drawing.15" ShapeID="_x0000_i1025" DrawAspect="Content" ObjectID="_1658839707" r:id="rId15"/>
          </w:object>
        </w:r>
      </w:del>
      <w:bookmarkStart w:id="41" w:name="_GoBack"/>
      <w:bookmarkEnd w:id="41"/>
      <w:ins w:id="42" w:author="CMCC" w:date="2020-08-13T15:55:00Z">
        <w:r w:rsidR="00210AF0">
          <w:object w:dxaOrig="13932" w:dyaOrig="6660">
            <v:shape id="_x0000_i1028" type="#_x0000_t75" style="width:481.5pt;height:230pt" o:ole="">
              <v:imagedata r:id="rId16" o:title=""/>
            </v:shape>
            <o:OLEObject Type="Embed" ProgID="Visio.Drawing.15" ShapeID="_x0000_i1028" DrawAspect="Content" ObjectID="_1658839708" r:id="rId17"/>
          </w:object>
        </w:r>
      </w:ins>
    </w:p>
    <w:p w:rsidR="00B877B5" w:rsidRPr="00F745B0" w:rsidRDefault="00B877B5" w:rsidP="00DE63CF">
      <w:pPr>
        <w:rPr>
          <w:lang w:eastAsia="ko-KR"/>
        </w:rPr>
      </w:pPr>
    </w:p>
    <w:p w:rsidR="00DE63CF" w:rsidRPr="00F745B0" w:rsidRDefault="00DE63CF" w:rsidP="0021492D">
      <w:pPr>
        <w:jc w:val="center"/>
        <w:rPr>
          <w:lang w:eastAsia="ko-KR"/>
        </w:rPr>
      </w:pPr>
      <w:r w:rsidRPr="00F745B0">
        <w:rPr>
          <w:lang w:eastAsia="ko-KR"/>
        </w:rPr>
        <w:t xml:space="preserve">Figure 6.16.3-1: Transferring Survival Time </w:t>
      </w:r>
      <w:ins w:id="43" w:author="wangdanyjy@hq.cmcc" w:date="2020-07-27T17:45:00Z">
        <w:r w:rsidR="004A40A3" w:rsidRPr="00F745B0">
          <w:rPr>
            <w:lang w:eastAsia="ko-KR"/>
          </w:rPr>
          <w:t xml:space="preserve">and </w:t>
        </w:r>
      </w:ins>
      <w:ins w:id="44" w:author="cmcc1" w:date="2020-08-13T14:31:00Z">
        <w:r w:rsidR="00B157FC">
          <w:rPr>
            <w:rFonts w:eastAsiaTheme="minorEastAsia" w:hint="eastAsia"/>
            <w:lang w:eastAsia="zh-CN"/>
          </w:rPr>
          <w:t>s</w:t>
        </w:r>
      </w:ins>
      <w:ins w:id="45" w:author="wangdanyjy@hq.cmcc" w:date="2020-07-27T17:45:00Z">
        <w:r w:rsidR="004A40A3" w:rsidRPr="00F745B0">
          <w:rPr>
            <w:lang w:eastAsia="ko-KR"/>
          </w:rPr>
          <w:t xml:space="preserve">urvival time notification control </w:t>
        </w:r>
      </w:ins>
      <w:r w:rsidRPr="00F745B0">
        <w:rPr>
          <w:lang w:eastAsia="ko-KR"/>
        </w:rPr>
        <w:t>to RAN</w:t>
      </w:r>
    </w:p>
    <w:p w:rsidR="00DE63CF" w:rsidRPr="00CE3EDA" w:rsidRDefault="00DE63CF" w:rsidP="00CE3EDA">
      <w:pPr>
        <w:pStyle w:val="B1"/>
        <w:jc w:val="left"/>
        <w:rPr>
          <w:rFonts w:eastAsiaTheme="minorEastAsia"/>
          <w:lang w:eastAsia="zh-CN"/>
        </w:rPr>
      </w:pPr>
      <w:r w:rsidRPr="00CE3EDA">
        <w:rPr>
          <w:rFonts w:eastAsiaTheme="minorEastAsia"/>
          <w:lang w:eastAsia="zh-CN"/>
        </w:rPr>
        <w:t>0.</w:t>
      </w:r>
      <w:r w:rsidRPr="00CE3EDA">
        <w:rPr>
          <w:rFonts w:eastAsiaTheme="minorEastAsia"/>
          <w:lang w:eastAsia="zh-CN"/>
        </w:rPr>
        <w:tab/>
        <w:t>Survival Time</w:t>
      </w:r>
      <w:ins w:id="46" w:author="wangdanyjy@hq.cmcc" w:date="2020-07-27T17:37:00Z">
        <w:r w:rsidR="004A40A3" w:rsidRPr="00CE3EDA">
          <w:rPr>
            <w:rFonts w:eastAsiaTheme="minorEastAsia"/>
            <w:lang w:eastAsia="zh-CN"/>
          </w:rPr>
          <w:t xml:space="preserve"> </w:t>
        </w:r>
      </w:ins>
      <w:del w:id="47" w:author="wangdanyjy@hq.cmcc" w:date="2020-07-27T17:37:00Z">
        <w:r w:rsidRPr="00CE3EDA" w:rsidDel="004A40A3">
          <w:rPr>
            <w:rFonts w:eastAsiaTheme="minorEastAsia"/>
            <w:lang w:eastAsia="zh-CN"/>
          </w:rPr>
          <w:delText xml:space="preserve"> </w:delText>
        </w:r>
      </w:del>
      <w:r w:rsidRPr="00CE3EDA">
        <w:rPr>
          <w:rFonts w:eastAsiaTheme="minorEastAsia"/>
          <w:lang w:eastAsia="zh-CN"/>
        </w:rPr>
        <w:t>is provisioned to the AF.</w:t>
      </w:r>
    </w:p>
    <w:p w:rsidR="004A40A3" w:rsidRPr="00CE3EDA" w:rsidRDefault="00DE63CF" w:rsidP="00CE3EDA">
      <w:pPr>
        <w:pStyle w:val="B1"/>
        <w:jc w:val="left"/>
        <w:rPr>
          <w:rFonts w:eastAsiaTheme="minorEastAsia"/>
          <w:lang w:eastAsia="zh-CN"/>
        </w:rPr>
      </w:pPr>
      <w:r w:rsidRPr="00CE3EDA">
        <w:rPr>
          <w:rFonts w:eastAsiaTheme="minorEastAsia"/>
          <w:lang w:eastAsia="zh-CN"/>
        </w:rPr>
        <w:t>1.</w:t>
      </w:r>
      <w:r w:rsidRPr="00CE3EDA">
        <w:rPr>
          <w:rFonts w:eastAsiaTheme="minorEastAsia"/>
          <w:lang w:eastAsia="zh-CN"/>
        </w:rPr>
        <w:tab/>
        <w:t xml:space="preserve">The AF includes Survival Time </w:t>
      </w:r>
      <w:r w:rsidR="008064B3" w:rsidRPr="00CE3EDA">
        <w:rPr>
          <w:rFonts w:eastAsiaTheme="minorEastAsia"/>
          <w:lang w:eastAsia="zh-CN"/>
        </w:rPr>
        <w:t xml:space="preserve">and </w:t>
      </w:r>
      <w:ins w:id="48" w:author="wangdanyjy@hq.cmcc" w:date="2020-07-27T17:34:00Z">
        <w:r w:rsidR="0038061F" w:rsidRPr="00CE3EDA">
          <w:rPr>
            <w:rFonts w:eastAsiaTheme="minorEastAsia"/>
            <w:lang w:eastAsia="zh-CN"/>
          </w:rPr>
          <w:t xml:space="preserve">survival time notification control </w:t>
        </w:r>
      </w:ins>
      <w:r w:rsidRPr="00CE3EDA">
        <w:rPr>
          <w:rFonts w:eastAsiaTheme="minorEastAsia"/>
          <w:lang w:eastAsia="zh-CN"/>
        </w:rPr>
        <w:t>in the TSC Assistance Container. Then an AF session with required QoS procedure is triggered.</w:t>
      </w:r>
      <w:r w:rsidR="00B157FC">
        <w:rPr>
          <w:rFonts w:eastAsiaTheme="minorEastAsia" w:hint="eastAsia"/>
          <w:lang w:eastAsia="zh-CN"/>
        </w:rPr>
        <w:t xml:space="preserve"> </w:t>
      </w:r>
      <w:ins w:id="49" w:author="wangdanyjy@hq.cmcc" w:date="2020-07-27T17:43:00Z">
        <w:r w:rsidR="004A40A3" w:rsidRPr="00CE3EDA">
          <w:rPr>
            <w:rFonts w:eastAsiaTheme="minorEastAsia"/>
            <w:lang w:eastAsia="zh-CN"/>
          </w:rPr>
          <w:t>If</w:t>
        </w:r>
      </w:ins>
      <w:ins w:id="50" w:author="cmcc1" w:date="2020-08-13T14:31:00Z">
        <w:r w:rsidR="00B157FC">
          <w:rPr>
            <w:rFonts w:eastAsiaTheme="minorEastAsia" w:hint="eastAsia"/>
            <w:lang w:eastAsia="zh-CN"/>
          </w:rPr>
          <w:t xml:space="preserve"> </w:t>
        </w:r>
      </w:ins>
      <w:ins w:id="51" w:author="wangdanyjy@hq.cmcc" w:date="2020-07-27T17:43:00Z">
        <w:r w:rsidR="004A40A3" w:rsidRPr="00CE3EDA">
          <w:rPr>
            <w:rFonts w:eastAsiaTheme="minorEastAsia"/>
            <w:lang w:eastAsia="zh-CN"/>
          </w:rPr>
          <w:t>AF enables aggregation of TSN streams,</w:t>
        </w:r>
      </w:ins>
      <w:r w:rsidR="00374DE0">
        <w:rPr>
          <w:rFonts w:eastAsiaTheme="minorEastAsia" w:hint="eastAsia"/>
          <w:lang w:eastAsia="zh-CN"/>
        </w:rPr>
        <w:t xml:space="preserve"> </w:t>
      </w:r>
      <w:ins w:id="52" w:author="wangdanyjy@hq.cmcc" w:date="2020-07-27T17:43:00Z">
        <w:r w:rsidR="004A40A3" w:rsidRPr="00CE3EDA">
          <w:rPr>
            <w:rFonts w:eastAsiaTheme="minorEastAsia"/>
            <w:lang w:eastAsia="zh-CN"/>
          </w:rPr>
          <w:t xml:space="preserve">AF </w:t>
        </w:r>
      </w:ins>
      <w:ins w:id="53" w:author="wangdanyjy@hq.cmcc" w:date="2020-07-29T16:37:00Z">
        <w:r w:rsidR="00AE3B37" w:rsidRPr="00CE3EDA">
          <w:rPr>
            <w:rFonts w:eastAsiaTheme="minorEastAsia"/>
            <w:lang w:eastAsia="zh-CN"/>
          </w:rPr>
          <w:t>selects</w:t>
        </w:r>
      </w:ins>
      <w:ins w:id="54" w:author="wangdanyjy@hq.cmcc" w:date="2020-07-27T17:43:00Z">
        <w:r w:rsidR="004A40A3" w:rsidRPr="00CE3EDA">
          <w:rPr>
            <w:rFonts w:eastAsiaTheme="minorEastAsia"/>
            <w:lang w:eastAsia="zh-CN"/>
          </w:rPr>
          <w:t xml:space="preserve"> the minimal survival time </w:t>
        </w:r>
      </w:ins>
      <w:ins w:id="55" w:author="wangdanyjy@hq.cmcc" w:date="2020-07-29T16:37:00Z">
        <w:r w:rsidR="00AE3B37" w:rsidRPr="00CE3EDA">
          <w:rPr>
            <w:rFonts w:eastAsiaTheme="minorEastAsia"/>
            <w:lang w:eastAsia="zh-CN"/>
          </w:rPr>
          <w:t>for</w:t>
        </w:r>
      </w:ins>
      <w:ins w:id="56" w:author="wangdanyjy@hq.cmcc" w:date="2020-07-27T17:43:00Z">
        <w:r w:rsidR="004A40A3" w:rsidRPr="00CE3EDA">
          <w:rPr>
            <w:rFonts w:eastAsiaTheme="minorEastAsia"/>
            <w:lang w:eastAsia="zh-CN"/>
          </w:rPr>
          <w:t xml:space="preserve"> the aggregated TSN streams.</w:t>
        </w:r>
      </w:ins>
    </w:p>
    <w:p w:rsidR="00DE63CF" w:rsidRPr="00CE3EDA" w:rsidRDefault="00DE63CF" w:rsidP="00CE3EDA">
      <w:pPr>
        <w:pStyle w:val="B1"/>
        <w:jc w:val="left"/>
        <w:rPr>
          <w:rFonts w:eastAsiaTheme="minorEastAsia"/>
          <w:lang w:eastAsia="zh-CN"/>
        </w:rPr>
      </w:pPr>
      <w:r w:rsidRPr="00CE3EDA">
        <w:rPr>
          <w:rFonts w:eastAsiaTheme="minorEastAsia"/>
          <w:lang w:eastAsia="zh-CN"/>
        </w:rPr>
        <w:t>2.</w:t>
      </w:r>
      <w:r w:rsidRPr="00CE3EDA">
        <w:rPr>
          <w:rFonts w:eastAsiaTheme="minorEastAsia"/>
          <w:lang w:eastAsia="zh-CN"/>
        </w:rPr>
        <w:tab/>
        <w:t>The AF sends the TSN Assistance Container to the PCF. The procedure is performed as defined in clause 4.3.6.2 of TS 23.502 [3].</w:t>
      </w:r>
    </w:p>
    <w:p w:rsidR="00DE63CF" w:rsidRPr="00CE3EDA" w:rsidRDefault="00DE63CF" w:rsidP="00CE3EDA">
      <w:pPr>
        <w:pStyle w:val="B1"/>
        <w:jc w:val="left"/>
        <w:rPr>
          <w:rFonts w:eastAsiaTheme="minorEastAsia"/>
          <w:lang w:eastAsia="zh-CN"/>
        </w:rPr>
      </w:pPr>
      <w:r w:rsidRPr="00CE3EDA">
        <w:rPr>
          <w:rFonts w:eastAsiaTheme="minorEastAsia"/>
          <w:lang w:eastAsia="zh-CN"/>
        </w:rPr>
        <w:t>3.</w:t>
      </w:r>
      <w:r w:rsidRPr="00CE3EDA">
        <w:rPr>
          <w:rFonts w:eastAsiaTheme="minorEastAsia"/>
          <w:lang w:eastAsia="zh-CN"/>
        </w:rPr>
        <w:tab/>
        <w:t>The PCF triggers Npcf_SMPolicyControl_UpdateNotify message to update the PCC rule to the SMF and the TSC Assistance container is included in the PCC rule.</w:t>
      </w:r>
    </w:p>
    <w:p w:rsidR="00DE63CF" w:rsidRPr="00CE3EDA" w:rsidRDefault="00DE63CF" w:rsidP="00CE3EDA">
      <w:pPr>
        <w:pStyle w:val="B1"/>
        <w:jc w:val="left"/>
        <w:rPr>
          <w:rFonts w:eastAsiaTheme="minorEastAsia"/>
          <w:lang w:eastAsia="zh-CN"/>
        </w:rPr>
      </w:pPr>
      <w:r w:rsidRPr="00CE3EDA">
        <w:rPr>
          <w:rFonts w:eastAsiaTheme="minorEastAsia"/>
          <w:lang w:eastAsia="zh-CN"/>
        </w:rPr>
        <w:t>4.</w:t>
      </w:r>
      <w:r w:rsidRPr="00CE3EDA">
        <w:rPr>
          <w:rFonts w:eastAsiaTheme="minorEastAsia"/>
          <w:lang w:eastAsia="zh-CN"/>
        </w:rPr>
        <w:tab/>
        <w:t>When SMF receives the message, it sets the TSCAI Survival Time as the Survival Time included in the TSN Assistance Container</w:t>
      </w:r>
      <w:ins w:id="57" w:author="wangdanyjy@hq.cmcc" w:date="2020-07-27T17:37:00Z">
        <w:r w:rsidR="004A40A3" w:rsidRPr="00CE3EDA">
          <w:rPr>
            <w:rFonts w:eastAsiaTheme="minorEastAsia"/>
            <w:lang w:eastAsia="zh-CN"/>
          </w:rPr>
          <w:t xml:space="preserve"> and determines whether</w:t>
        </w:r>
      </w:ins>
      <w:ins w:id="58" w:author="wangdanyjy@hq.cmcc" w:date="2020-07-27T17:38:00Z">
        <w:r w:rsidR="004A40A3" w:rsidRPr="00CE3EDA">
          <w:rPr>
            <w:rFonts w:eastAsiaTheme="minorEastAsia"/>
            <w:lang w:eastAsia="zh-CN"/>
          </w:rPr>
          <w:t xml:space="preserve"> </w:t>
        </w:r>
      </w:ins>
      <w:ins w:id="59" w:author="wangdanyjy@hq.cmcc" w:date="2020-07-27T17:39:00Z">
        <w:r w:rsidR="004A40A3" w:rsidRPr="00CE3EDA">
          <w:rPr>
            <w:rFonts w:eastAsiaTheme="minorEastAsia"/>
            <w:lang w:eastAsia="zh-CN"/>
          </w:rPr>
          <w:t>to send a survival time notification control</w:t>
        </w:r>
      </w:ins>
      <w:ins w:id="60" w:author="wangdanyjy@hq.cmcc" w:date="2020-07-27T17:37:00Z">
        <w:r w:rsidR="004A40A3" w:rsidRPr="00CE3EDA">
          <w:rPr>
            <w:rFonts w:eastAsiaTheme="minorEastAsia"/>
            <w:lang w:eastAsia="zh-CN"/>
          </w:rPr>
          <w:t xml:space="preserve"> </w:t>
        </w:r>
      </w:ins>
      <w:ins w:id="61" w:author="wangdanyjy@hq.cmcc" w:date="2020-07-27T17:39:00Z">
        <w:r w:rsidR="004A40A3" w:rsidRPr="00CE3EDA">
          <w:rPr>
            <w:rFonts w:eastAsiaTheme="minorEastAsia"/>
            <w:lang w:eastAsia="zh-CN"/>
          </w:rPr>
          <w:t>to RAN based on network configuration</w:t>
        </w:r>
      </w:ins>
      <w:r w:rsidRPr="00CE3EDA">
        <w:rPr>
          <w:rFonts w:eastAsiaTheme="minorEastAsia"/>
          <w:lang w:eastAsia="zh-CN"/>
        </w:rPr>
        <w:t>.</w:t>
      </w:r>
    </w:p>
    <w:p w:rsidR="00DE63CF" w:rsidRPr="00CE3EDA" w:rsidRDefault="00DE63CF" w:rsidP="00CE3EDA">
      <w:pPr>
        <w:pStyle w:val="B1"/>
        <w:jc w:val="left"/>
        <w:rPr>
          <w:ins w:id="62" w:author="wangdanyjy@hq.cmcc" w:date="2020-07-27T17:42:00Z"/>
          <w:rFonts w:eastAsiaTheme="minorEastAsia"/>
          <w:lang w:eastAsia="zh-CN"/>
        </w:rPr>
      </w:pPr>
      <w:r w:rsidRPr="00CE3EDA">
        <w:rPr>
          <w:rFonts w:eastAsiaTheme="minorEastAsia"/>
          <w:lang w:eastAsia="zh-CN"/>
        </w:rPr>
        <w:t>5.</w:t>
      </w:r>
      <w:r w:rsidRPr="00CE3EDA">
        <w:rPr>
          <w:rFonts w:eastAsiaTheme="minorEastAsia"/>
          <w:lang w:eastAsia="zh-CN"/>
        </w:rPr>
        <w:tab/>
        <w:t>The SMF triggers a PDU Session Modification to update the Survival Time</w:t>
      </w:r>
      <w:ins w:id="63" w:author="wangdanyjy@hq.cmcc" w:date="2020-07-27T17:42:00Z">
        <w:r w:rsidR="004A40A3" w:rsidRPr="00CE3EDA">
          <w:rPr>
            <w:rFonts w:eastAsiaTheme="minorEastAsia"/>
            <w:lang w:eastAsia="zh-CN"/>
          </w:rPr>
          <w:t xml:space="preserve"> and optional survival time notification control</w:t>
        </w:r>
      </w:ins>
      <w:r w:rsidRPr="00CE3EDA">
        <w:rPr>
          <w:rFonts w:eastAsiaTheme="minorEastAsia"/>
          <w:lang w:eastAsia="zh-CN"/>
        </w:rPr>
        <w:t xml:space="preserve"> included in TSCAI sent to the NG-RAN.</w:t>
      </w:r>
    </w:p>
    <w:p w:rsidR="004A40A3" w:rsidRPr="00CE3EDA" w:rsidRDefault="004A40A3" w:rsidP="00CE3EDA">
      <w:pPr>
        <w:pStyle w:val="B1"/>
        <w:jc w:val="left"/>
        <w:rPr>
          <w:rFonts w:eastAsiaTheme="minorEastAsia"/>
          <w:lang w:eastAsia="zh-CN"/>
        </w:rPr>
      </w:pPr>
      <w:ins w:id="64" w:author="wangdanyjy@hq.cmcc" w:date="2020-07-27T17:42:00Z">
        <w:r w:rsidRPr="00CE3EDA">
          <w:rPr>
            <w:rFonts w:eastAsiaTheme="minorEastAsia"/>
            <w:lang w:eastAsia="zh-CN"/>
          </w:rPr>
          <w:t>6.  The NG-RAN sends a notification towards AF that the “Survival time can no longer be guaranteed” only when the NG-RAN determines that the Survival Time cannot be fulfilled.</w:t>
        </w:r>
      </w:ins>
    </w:p>
    <w:p w:rsidR="00DE63CF" w:rsidRPr="00F745B0" w:rsidRDefault="00DE63CF" w:rsidP="00DE63CF">
      <w:pPr>
        <w:rPr>
          <w:lang w:eastAsia="ko-KR"/>
        </w:rPr>
      </w:pPr>
      <w:r w:rsidRPr="00F745B0">
        <w:rPr>
          <w:lang w:eastAsia="ko-KR"/>
        </w:rPr>
        <w:lastRenderedPageBreak/>
        <w:t>NOTE: How NG-RAN uses Survival Time for the QoS handling is up to RAN WG.</w:t>
      </w:r>
    </w:p>
    <w:p w:rsidR="00DE63CF" w:rsidRPr="00F745B0" w:rsidRDefault="00DE63CF" w:rsidP="00F745B0">
      <w:pPr>
        <w:pStyle w:val="3"/>
        <w:overflowPunct w:val="0"/>
        <w:autoSpaceDE w:val="0"/>
        <w:autoSpaceDN w:val="0"/>
        <w:adjustRightInd w:val="0"/>
        <w:textAlignment w:val="baseline"/>
        <w:rPr>
          <w:sz w:val="28"/>
          <w:lang w:eastAsia="ja-JP"/>
        </w:rPr>
      </w:pPr>
      <w:r w:rsidRPr="00F745B0">
        <w:rPr>
          <w:sz w:val="28"/>
          <w:lang w:eastAsia="ja-JP"/>
        </w:rPr>
        <w:t>6.16.4</w:t>
      </w:r>
      <w:r w:rsidRPr="00F745B0">
        <w:rPr>
          <w:sz w:val="28"/>
          <w:lang w:eastAsia="ja-JP"/>
        </w:rPr>
        <w:tab/>
        <w:t>Impacts on existing services, entities and interfaces</w:t>
      </w:r>
    </w:p>
    <w:p w:rsidR="00DE63CF" w:rsidRPr="00F745B0" w:rsidRDefault="00DE63CF" w:rsidP="00DE63CF">
      <w:pPr>
        <w:rPr>
          <w:lang w:eastAsia="ko-KR"/>
        </w:rPr>
      </w:pPr>
      <w:r w:rsidRPr="00F745B0">
        <w:rPr>
          <w:lang w:eastAsia="ko-KR"/>
        </w:rPr>
        <w:t>AF</w:t>
      </w:r>
    </w:p>
    <w:p w:rsidR="00DE63CF" w:rsidRPr="00F745B0" w:rsidRDefault="00DE63CF" w:rsidP="00DE63CF">
      <w:pPr>
        <w:rPr>
          <w:ins w:id="65" w:author="wangdanyjy@hq.cmcc" w:date="2020-07-24T16:31:00Z"/>
          <w:lang w:eastAsia="ko-KR"/>
        </w:rPr>
      </w:pPr>
      <w:r w:rsidRPr="00F745B0">
        <w:rPr>
          <w:lang w:eastAsia="ko-KR"/>
        </w:rPr>
        <w:t>-</w:t>
      </w:r>
      <w:r w:rsidRPr="00F745B0">
        <w:rPr>
          <w:lang w:eastAsia="ko-KR"/>
        </w:rPr>
        <w:tab/>
        <w:t>Include the Survival Time in AF request, when available.</w:t>
      </w:r>
    </w:p>
    <w:p w:rsidR="008C1A38" w:rsidRPr="00F745B0" w:rsidRDefault="008C1A38" w:rsidP="00DE63CF">
      <w:pPr>
        <w:rPr>
          <w:lang w:eastAsia="ko-KR"/>
        </w:rPr>
      </w:pPr>
      <w:ins w:id="66" w:author="wangdanyjy@hq.cmcc" w:date="2020-07-24T16:31:00Z">
        <w:r w:rsidRPr="00F745B0">
          <w:rPr>
            <w:rFonts w:eastAsia="等线"/>
            <w:lang w:eastAsia="zh-CN"/>
          </w:rPr>
          <w:t>-   When AF enable aggregation of TSN streams,</w:t>
        </w:r>
      </w:ins>
      <w:r w:rsidR="00986E7E">
        <w:rPr>
          <w:rFonts w:eastAsia="等线" w:hint="eastAsia"/>
          <w:lang w:eastAsia="zh-CN"/>
        </w:rPr>
        <w:t xml:space="preserve"> </w:t>
      </w:r>
      <w:ins w:id="67" w:author="wangdanyjy@hq.cmcc" w:date="2020-07-24T16:31:00Z">
        <w:r w:rsidR="00AE3B37" w:rsidRPr="00F745B0">
          <w:rPr>
            <w:rFonts w:eastAsia="等线"/>
            <w:lang w:eastAsia="zh-CN"/>
          </w:rPr>
          <w:t>AF selects</w:t>
        </w:r>
        <w:r w:rsidRPr="00F745B0">
          <w:rPr>
            <w:rFonts w:eastAsia="等线"/>
            <w:lang w:eastAsia="zh-CN"/>
          </w:rPr>
          <w:t xml:space="preserve"> the minimal one survival time </w:t>
        </w:r>
      </w:ins>
      <w:ins w:id="68" w:author="wangdanyjy@hq.cmcc" w:date="2020-07-29T16:37:00Z">
        <w:r w:rsidR="00AE3B37" w:rsidRPr="00F745B0">
          <w:rPr>
            <w:rFonts w:eastAsia="等线"/>
            <w:lang w:eastAsia="zh-CN"/>
          </w:rPr>
          <w:t>for</w:t>
        </w:r>
      </w:ins>
      <w:ins w:id="69" w:author="wangdanyjy@hq.cmcc" w:date="2020-07-24T16:31:00Z">
        <w:r w:rsidRPr="00F745B0">
          <w:rPr>
            <w:rFonts w:eastAsia="等线"/>
            <w:lang w:eastAsia="zh-CN"/>
          </w:rPr>
          <w:t xml:space="preserve"> the aggregated TSN streams.</w:t>
        </w:r>
      </w:ins>
    </w:p>
    <w:p w:rsidR="00DE63CF" w:rsidRPr="00F745B0" w:rsidRDefault="00DE63CF" w:rsidP="00DE63CF">
      <w:pPr>
        <w:rPr>
          <w:lang w:eastAsia="ko-KR"/>
        </w:rPr>
      </w:pPr>
      <w:r w:rsidRPr="00F745B0">
        <w:rPr>
          <w:lang w:eastAsia="ko-KR"/>
        </w:rPr>
        <w:t>SMF</w:t>
      </w:r>
    </w:p>
    <w:p w:rsidR="00DE63CF" w:rsidRPr="00F745B0" w:rsidRDefault="00DE63CF" w:rsidP="00DE63CF">
      <w:pPr>
        <w:rPr>
          <w:lang w:eastAsia="ko-KR"/>
        </w:rPr>
      </w:pPr>
      <w:r w:rsidRPr="00F745B0">
        <w:rPr>
          <w:lang w:eastAsia="ko-KR"/>
        </w:rPr>
        <w:t>-</w:t>
      </w:r>
      <w:r w:rsidRPr="00F745B0">
        <w:rPr>
          <w:lang w:eastAsia="ko-KR"/>
        </w:rPr>
        <w:tab/>
        <w:t>Retrieves Survival Time from the TSC Assistance Container And it includes Survival Time as part of TSCAI sent to the RAN.</w:t>
      </w:r>
    </w:p>
    <w:p w:rsidR="00577369" w:rsidRPr="00F745B0" w:rsidRDefault="00577369" w:rsidP="00577369">
      <w:pPr>
        <w:rPr>
          <w:ins w:id="70" w:author="wangdanyjy@hq.cmcc" w:date="2020-07-24T17:55:00Z"/>
          <w:lang w:eastAsia="ko-KR"/>
        </w:rPr>
      </w:pPr>
      <w:ins w:id="71" w:author="wangdanyjy@hq.cmcc" w:date="2020-07-24T17:55:00Z">
        <w:r w:rsidRPr="00F745B0">
          <w:rPr>
            <w:lang w:eastAsia="ko-KR"/>
          </w:rPr>
          <w:t>-    Determine whether to send a survival time notification control to RAN</w:t>
        </w:r>
      </w:ins>
    </w:p>
    <w:p w:rsidR="00DE63CF" w:rsidRPr="00F745B0" w:rsidRDefault="00DE63CF" w:rsidP="00DE63CF">
      <w:pPr>
        <w:rPr>
          <w:lang w:eastAsia="ko-KR"/>
        </w:rPr>
      </w:pPr>
      <w:r w:rsidRPr="00F745B0">
        <w:rPr>
          <w:lang w:eastAsia="ko-KR"/>
        </w:rPr>
        <w:t>PCF</w:t>
      </w:r>
    </w:p>
    <w:p w:rsidR="008C1A38" w:rsidRPr="00F745B0" w:rsidDel="00577369" w:rsidRDefault="00DE63CF" w:rsidP="00DE63CF">
      <w:pPr>
        <w:rPr>
          <w:del w:id="72" w:author="wangdanyjy@hq.cmcc" w:date="2020-07-24T17:55:00Z"/>
          <w:lang w:eastAsia="ko-KR"/>
        </w:rPr>
      </w:pPr>
      <w:r w:rsidRPr="00F745B0">
        <w:rPr>
          <w:lang w:eastAsia="ko-KR"/>
        </w:rPr>
        <w:t>-</w:t>
      </w:r>
      <w:r w:rsidRPr="00F745B0">
        <w:rPr>
          <w:lang w:eastAsia="ko-KR"/>
        </w:rPr>
        <w:tab/>
        <w:t>Forwards TSC Assistance container including Survival Time.</w:t>
      </w:r>
    </w:p>
    <w:p w:rsidR="00DE63CF" w:rsidRPr="00F745B0" w:rsidRDefault="00DE63CF" w:rsidP="00DE63CF">
      <w:pPr>
        <w:rPr>
          <w:lang w:eastAsia="ko-KR"/>
        </w:rPr>
      </w:pPr>
      <w:r w:rsidRPr="00F745B0">
        <w:rPr>
          <w:lang w:eastAsia="ko-KR"/>
        </w:rPr>
        <w:t>NG-RAN:</w:t>
      </w:r>
    </w:p>
    <w:p w:rsidR="00DE63CF" w:rsidRPr="00F745B0" w:rsidRDefault="00DE63CF" w:rsidP="00DE63CF">
      <w:pPr>
        <w:rPr>
          <w:lang w:eastAsia="ko-KR"/>
        </w:rPr>
      </w:pPr>
      <w:r w:rsidRPr="00F745B0">
        <w:rPr>
          <w:lang w:eastAsia="ko-KR"/>
        </w:rPr>
        <w:t>-</w:t>
      </w:r>
      <w:r w:rsidRPr="00F745B0">
        <w:rPr>
          <w:lang w:eastAsia="ko-KR"/>
        </w:rPr>
        <w:tab/>
        <w:t xml:space="preserve">Ability to receive survival time. </w:t>
      </w:r>
    </w:p>
    <w:p w:rsidR="00E503AF" w:rsidRPr="00F745B0" w:rsidRDefault="008C1A38" w:rsidP="00AC48F7">
      <w:pPr>
        <w:rPr>
          <w:lang w:eastAsia="ko-KR"/>
        </w:rPr>
      </w:pPr>
      <w:ins w:id="73" w:author="wangdanyjy@hq.cmcc" w:date="2020-07-24T16:30:00Z">
        <w:r w:rsidRPr="00F745B0">
          <w:rPr>
            <w:rFonts w:eastAsia="等线"/>
            <w:lang w:eastAsia="zh-CN"/>
          </w:rPr>
          <w:t>-</w:t>
        </w:r>
      </w:ins>
      <w:ins w:id="74" w:author="wangdanyjy@hq.cmcc" w:date="2020-07-24T16:34:00Z">
        <w:r w:rsidRPr="00F745B0">
          <w:rPr>
            <w:rFonts w:eastAsia="等线"/>
            <w:lang w:eastAsia="zh-CN"/>
          </w:rPr>
          <w:t xml:space="preserve">   </w:t>
        </w:r>
      </w:ins>
      <w:r w:rsidR="00986E7E">
        <w:rPr>
          <w:rFonts w:eastAsia="等线" w:hint="eastAsia"/>
          <w:lang w:eastAsia="zh-CN"/>
        </w:rPr>
        <w:t xml:space="preserve"> </w:t>
      </w:r>
      <w:ins w:id="75" w:author="wangdanyjy@hq.cmcc" w:date="2020-07-24T16:35:00Z">
        <w:r w:rsidRPr="00F745B0">
          <w:rPr>
            <w:rFonts w:eastAsia="等线"/>
            <w:lang w:eastAsia="zh-CN"/>
          </w:rPr>
          <w:t>S</w:t>
        </w:r>
      </w:ins>
      <w:ins w:id="76" w:author="wangdanyjy@hq.cmcc" w:date="2020-07-24T16:34:00Z">
        <w:r w:rsidRPr="00F745B0">
          <w:rPr>
            <w:rFonts w:eastAsia="等线"/>
            <w:lang w:eastAsia="zh-CN"/>
          </w:rPr>
          <w:t xml:space="preserve">end a notification towards </w:t>
        </w:r>
      </w:ins>
      <w:ins w:id="77" w:author="wangdanyjy@hq.cmcc" w:date="2020-07-24T16:35:00Z">
        <w:r w:rsidRPr="00F745B0">
          <w:rPr>
            <w:rFonts w:eastAsia="等线"/>
            <w:lang w:eastAsia="zh-CN"/>
          </w:rPr>
          <w:t>AF</w:t>
        </w:r>
      </w:ins>
      <w:ins w:id="78" w:author="wangdanyjy@hq.cmcc" w:date="2020-07-24T16:34:00Z">
        <w:r w:rsidRPr="00F745B0">
          <w:rPr>
            <w:rFonts w:eastAsia="等线"/>
            <w:lang w:eastAsia="zh-CN"/>
          </w:rPr>
          <w:t xml:space="preserve"> that the "</w:t>
        </w:r>
      </w:ins>
      <w:ins w:id="79" w:author="wangdanyjy@hq.cmcc" w:date="2020-07-24T16:35:00Z">
        <w:r w:rsidRPr="00F745B0">
          <w:rPr>
            <w:rFonts w:eastAsia="等线"/>
            <w:lang w:eastAsia="zh-CN"/>
          </w:rPr>
          <w:t>survival time</w:t>
        </w:r>
      </w:ins>
      <w:ins w:id="80" w:author="wangdanyjy@hq.cmcc" w:date="2020-07-24T16:34:00Z">
        <w:r w:rsidRPr="00F745B0">
          <w:rPr>
            <w:rFonts w:eastAsia="等线"/>
            <w:lang w:eastAsia="zh-CN"/>
          </w:rPr>
          <w:t xml:space="preserve"> can no longer be guaranteed"</w:t>
        </w:r>
      </w:ins>
    </w:p>
    <w:p w:rsidR="00060151" w:rsidRPr="00F745B0" w:rsidDel="008C1A38" w:rsidRDefault="00060151" w:rsidP="00B47835">
      <w:pPr>
        <w:pStyle w:val="B1"/>
        <w:rPr>
          <w:del w:id="81" w:author="wangdanyjy@hq.cmcc" w:date="2020-07-24T16:35:00Z"/>
          <w:lang w:eastAsia="zh-CN"/>
        </w:rPr>
      </w:pPr>
    </w:p>
    <w:p w:rsidR="009B3F71" w:rsidRPr="00F745B0" w:rsidRDefault="00C31206" w:rsidP="005E227F">
      <w:pPr>
        <w:rPr>
          <w:lang w:val="en-US" w:eastAsia="zh-CN"/>
        </w:rPr>
      </w:pPr>
      <w:r w:rsidRPr="00F745B0">
        <w:rPr>
          <w:color w:val="FF0000"/>
          <w:sz w:val="28"/>
          <w:szCs w:val="28"/>
          <w:lang w:val="en-US"/>
        </w:rPr>
        <w:t xml:space="preserve">* * * * </w:t>
      </w:r>
      <w:r w:rsidRPr="00F745B0">
        <w:rPr>
          <w:color w:val="FF0000"/>
          <w:sz w:val="28"/>
          <w:szCs w:val="28"/>
          <w:lang w:val="en-US" w:eastAsia="zh-CN"/>
        </w:rPr>
        <w:t>End of</w:t>
      </w:r>
      <w:r w:rsidRPr="00F745B0">
        <w:rPr>
          <w:color w:val="FF0000"/>
          <w:sz w:val="28"/>
          <w:szCs w:val="28"/>
          <w:lang w:val="en-US"/>
        </w:rPr>
        <w:t xml:space="preserve"> changes * * * *</w:t>
      </w:r>
    </w:p>
    <w:p w:rsidR="00E720E5" w:rsidRPr="00F745B0" w:rsidRDefault="00E720E5" w:rsidP="00402032">
      <w:pPr>
        <w:jc w:val="center"/>
        <w:rPr>
          <w:lang w:eastAsia="ko-KR"/>
        </w:rPr>
      </w:pPr>
    </w:p>
    <w:sectPr w:rsidR="00E720E5" w:rsidRPr="00F745B0" w:rsidSect="000B455F">
      <w:footerReference w:type="defaul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8B7931" w16cex:dateUtc="2020-06-10T1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5C67F2" w16cid:durableId="2287FA49"/>
  <w16cid:commentId w16cid:paraId="6FD7A874" w16cid:durableId="2287FE96"/>
  <w16cid:commentId w16cid:paraId="21DEE08B" w16cid:durableId="22890958"/>
  <w16cid:commentId w16cid:paraId="6F5FEBB3" w16cid:durableId="2287FF68"/>
  <w16cid:commentId w16cid:paraId="06CF1529" w16cid:durableId="2289095A"/>
  <w16cid:commentId w16cid:paraId="4C22A93C" w16cid:durableId="2287FF9E"/>
  <w16cid:commentId w16cid:paraId="02FCF903" w16cid:durableId="2289095C"/>
  <w16cid:commentId w16cid:paraId="7D12F56F" w16cid:durableId="2287FBC8"/>
  <w16cid:commentId w16cid:paraId="75C8CE24" w16cid:durableId="22893FD8"/>
  <w16cid:commentId w16cid:paraId="1BE4D9B8" w16cid:durableId="228C6335"/>
  <w16cid:commentId w16cid:paraId="4004477B" w16cid:durableId="22893FD9"/>
  <w16cid:commentId w16cid:paraId="7D401C34" w16cid:durableId="22890B14"/>
  <w16cid:commentId w16cid:paraId="25926D47" w16cid:durableId="2287FC33"/>
  <w16cid:commentId w16cid:paraId="2ADC29F8" w16cid:durableId="22893FDC"/>
  <w16cid:commentId w16cid:paraId="2ABE5BE4" w16cid:durableId="2287FC84"/>
  <w16cid:commentId w16cid:paraId="5FC433FD" w16cid:durableId="22890961"/>
  <w16cid:commentId w16cid:paraId="00E084D2" w16cid:durableId="22890962"/>
  <w16cid:commentId w16cid:paraId="51F8F6CD" w16cid:durableId="22880068"/>
  <w16cid:commentId w16cid:paraId="79F03DDB" w16cid:durableId="22890964"/>
  <w16cid:commentId w16cid:paraId="66CB41B6" w16cid:durableId="22893FE2"/>
  <w16cid:commentId w16cid:paraId="251F9D6C" w16cid:durableId="22894007"/>
  <w16cid:commentId w16cid:paraId="5AE13434" w16cid:durableId="22893FE3"/>
  <w16cid:commentId w16cid:paraId="124581A5" w16cid:durableId="22890965"/>
  <w16cid:commentId w16cid:paraId="6685A510" w16cid:durableId="228941CF"/>
  <w16cid:commentId w16cid:paraId="51395B02" w16cid:durableId="2289096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08D3" w:rsidRDefault="003008D3">
      <w:r>
        <w:separator/>
      </w:r>
    </w:p>
  </w:endnote>
  <w:endnote w:type="continuationSeparator" w:id="0">
    <w:p w:rsidR="003008D3" w:rsidRDefault="003008D3">
      <w:r>
        <w:continuationSeparator/>
      </w:r>
    </w:p>
  </w:endnote>
  <w:endnote w:type="continuationNotice" w:id="1">
    <w:p w:rsidR="003008D3" w:rsidRDefault="003008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inorBidi">
    <w:altName w:val="Times New Roman"/>
    <w:panose1 w:val="00000000000000000000"/>
    <w:charset w:val="00"/>
    <w:family w:val="roman"/>
    <w:notTrueType/>
    <w:pitch w:val="default"/>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5ADB" w:rsidRDefault="006B726A">
    <w:pPr>
      <w:pStyle w:val="aa"/>
    </w:pPr>
    <w:r>
      <w:rPr>
        <w:noProof w:val="0"/>
      </w:rPr>
      <w:fldChar w:fldCharType="begin"/>
    </w:r>
    <w:r w:rsidR="00855ADB">
      <w:instrText xml:space="preserve"> PAGE   \* MERGEFORMAT </w:instrText>
    </w:r>
    <w:r>
      <w:rPr>
        <w:noProof w:val="0"/>
      </w:rPr>
      <w:fldChar w:fldCharType="separate"/>
    </w:r>
    <w:r w:rsidR="00CC41BB">
      <w:t>3</w:t>
    </w:r>
    <w:r>
      <w:fldChar w:fldCharType="end"/>
    </w:r>
  </w:p>
  <w:p w:rsidR="00855ADB" w:rsidRDefault="00855ADB">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08D3" w:rsidRDefault="003008D3">
      <w:r>
        <w:separator/>
      </w:r>
    </w:p>
  </w:footnote>
  <w:footnote w:type="continuationSeparator" w:id="0">
    <w:p w:rsidR="003008D3" w:rsidRDefault="003008D3">
      <w:r>
        <w:continuationSeparator/>
      </w:r>
    </w:p>
  </w:footnote>
  <w:footnote w:type="continuationNotice" w:id="1">
    <w:p w:rsidR="003008D3" w:rsidRDefault="003008D3">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981CB6"/>
    <w:multiLevelType w:val="hybridMultilevel"/>
    <w:tmpl w:val="AEA2024A"/>
    <w:lvl w:ilvl="0" w:tplc="041D000F">
      <w:start w:val="1"/>
      <w:numFmt w:val="decimal"/>
      <w:lvlText w:val="%1."/>
      <w:lvlJc w:val="left"/>
      <w:pPr>
        <w:ind w:left="720" w:hanging="360"/>
      </w:pPr>
      <w:rPr>
        <w:rFonts w:eastAsia="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abstractNumId w:val="9"/>
  </w:num>
  <w:num w:numId="2">
    <w:abstractNumId w:val="7"/>
  </w:num>
  <w:num w:numId="3">
    <w:abstractNumId w:val="10"/>
  </w:num>
  <w:num w:numId="4">
    <w:abstractNumId w:val="8"/>
  </w:num>
  <w:num w:numId="5">
    <w:abstractNumId w:val="3"/>
  </w:num>
  <w:num w:numId="6">
    <w:abstractNumId w:val="6"/>
  </w:num>
  <w:num w:numId="7">
    <w:abstractNumId w:val="12"/>
  </w:num>
  <w:num w:numId="8">
    <w:abstractNumId w:val="1"/>
  </w:num>
  <w:num w:numId="9">
    <w:abstractNumId w:val="11"/>
  </w:num>
  <w:num w:numId="10">
    <w:abstractNumId w:val="5"/>
  </w:num>
  <w:num w:numId="11">
    <w:abstractNumId w:val="4"/>
  </w:num>
  <w:num w:numId="12">
    <w:abstractNumId w:val="0"/>
  </w:num>
  <w:num w:numId="13">
    <w:abstractNumId w:val="2"/>
  </w:num>
  <w:numIdMacAtCleanup w:val="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danyjy@hq.cmcc">
    <w15:presenceInfo w15:providerId="None" w15:userId="wangdanyjy@hq.cmcc"/>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
  <w:rsids>
    <w:rsidRoot w:val="00022E4A"/>
    <w:rsid w:val="000003EC"/>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1FA"/>
    <w:rsid w:val="00036341"/>
    <w:rsid w:val="00036861"/>
    <w:rsid w:val="00036F96"/>
    <w:rsid w:val="00037DFF"/>
    <w:rsid w:val="00037EE0"/>
    <w:rsid w:val="00040135"/>
    <w:rsid w:val="00040FF1"/>
    <w:rsid w:val="00041677"/>
    <w:rsid w:val="0004178E"/>
    <w:rsid w:val="00041968"/>
    <w:rsid w:val="00042381"/>
    <w:rsid w:val="000424E2"/>
    <w:rsid w:val="00042614"/>
    <w:rsid w:val="00042DC2"/>
    <w:rsid w:val="000433F7"/>
    <w:rsid w:val="00043BE6"/>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151"/>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A90"/>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54D9"/>
    <w:rsid w:val="000B6290"/>
    <w:rsid w:val="000B6358"/>
    <w:rsid w:val="000B65D8"/>
    <w:rsid w:val="000B6828"/>
    <w:rsid w:val="000B76F7"/>
    <w:rsid w:val="000B7D8E"/>
    <w:rsid w:val="000C00D8"/>
    <w:rsid w:val="000C034B"/>
    <w:rsid w:val="000C038A"/>
    <w:rsid w:val="000C11E1"/>
    <w:rsid w:val="000C14E5"/>
    <w:rsid w:val="000C15D5"/>
    <w:rsid w:val="000C16FD"/>
    <w:rsid w:val="000C1914"/>
    <w:rsid w:val="000C1CC3"/>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4E1"/>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CB4"/>
    <w:rsid w:val="00115E6C"/>
    <w:rsid w:val="00116EB7"/>
    <w:rsid w:val="001174D4"/>
    <w:rsid w:val="00117BB9"/>
    <w:rsid w:val="00117E6E"/>
    <w:rsid w:val="001201C5"/>
    <w:rsid w:val="00120923"/>
    <w:rsid w:val="00120B0A"/>
    <w:rsid w:val="00120F24"/>
    <w:rsid w:val="001210AA"/>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33A"/>
    <w:rsid w:val="00136461"/>
    <w:rsid w:val="001366C9"/>
    <w:rsid w:val="00136998"/>
    <w:rsid w:val="001369C9"/>
    <w:rsid w:val="00137351"/>
    <w:rsid w:val="00137AFF"/>
    <w:rsid w:val="00137B04"/>
    <w:rsid w:val="00140191"/>
    <w:rsid w:val="00140534"/>
    <w:rsid w:val="001407F7"/>
    <w:rsid w:val="00140CFF"/>
    <w:rsid w:val="001410F3"/>
    <w:rsid w:val="001412D6"/>
    <w:rsid w:val="00141924"/>
    <w:rsid w:val="001419E1"/>
    <w:rsid w:val="00141FAB"/>
    <w:rsid w:val="001427A4"/>
    <w:rsid w:val="00142820"/>
    <w:rsid w:val="00142CF4"/>
    <w:rsid w:val="00142F18"/>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5C"/>
    <w:rsid w:val="00152B8F"/>
    <w:rsid w:val="00152F15"/>
    <w:rsid w:val="00152F2C"/>
    <w:rsid w:val="00152FDA"/>
    <w:rsid w:val="00152FFE"/>
    <w:rsid w:val="0015323C"/>
    <w:rsid w:val="001536C9"/>
    <w:rsid w:val="00154738"/>
    <w:rsid w:val="001557EE"/>
    <w:rsid w:val="00155992"/>
    <w:rsid w:val="00155B21"/>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C52"/>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6E"/>
    <w:rsid w:val="001A37D5"/>
    <w:rsid w:val="001A3895"/>
    <w:rsid w:val="001A3C8D"/>
    <w:rsid w:val="001A3CF6"/>
    <w:rsid w:val="001A40C7"/>
    <w:rsid w:val="001A44E9"/>
    <w:rsid w:val="001A4696"/>
    <w:rsid w:val="001A4B45"/>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712"/>
    <w:rsid w:val="001B68C1"/>
    <w:rsid w:val="001B76C3"/>
    <w:rsid w:val="001B7BDA"/>
    <w:rsid w:val="001C1382"/>
    <w:rsid w:val="001C1438"/>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2B7C"/>
    <w:rsid w:val="001E3083"/>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660"/>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FA5"/>
    <w:rsid w:val="002103EA"/>
    <w:rsid w:val="00210AF0"/>
    <w:rsid w:val="00210D09"/>
    <w:rsid w:val="0021105E"/>
    <w:rsid w:val="002113BA"/>
    <w:rsid w:val="0021149A"/>
    <w:rsid w:val="00211C8B"/>
    <w:rsid w:val="002125DB"/>
    <w:rsid w:val="00212ACD"/>
    <w:rsid w:val="00212FA4"/>
    <w:rsid w:val="002130BF"/>
    <w:rsid w:val="002134A5"/>
    <w:rsid w:val="00214117"/>
    <w:rsid w:val="0021439E"/>
    <w:rsid w:val="0021492D"/>
    <w:rsid w:val="00214982"/>
    <w:rsid w:val="00215940"/>
    <w:rsid w:val="00215BD1"/>
    <w:rsid w:val="00216138"/>
    <w:rsid w:val="002166C3"/>
    <w:rsid w:val="00216852"/>
    <w:rsid w:val="002168B0"/>
    <w:rsid w:val="00216E29"/>
    <w:rsid w:val="002171D5"/>
    <w:rsid w:val="00217C49"/>
    <w:rsid w:val="00220785"/>
    <w:rsid w:val="00220E61"/>
    <w:rsid w:val="00220EAF"/>
    <w:rsid w:val="00221B70"/>
    <w:rsid w:val="002220D1"/>
    <w:rsid w:val="0022257A"/>
    <w:rsid w:val="00222639"/>
    <w:rsid w:val="00222680"/>
    <w:rsid w:val="00222A4C"/>
    <w:rsid w:val="00222F8D"/>
    <w:rsid w:val="0022366B"/>
    <w:rsid w:val="00224182"/>
    <w:rsid w:val="00224227"/>
    <w:rsid w:val="00224705"/>
    <w:rsid w:val="00224BC0"/>
    <w:rsid w:val="00225DA2"/>
    <w:rsid w:val="002262BD"/>
    <w:rsid w:val="002266B7"/>
    <w:rsid w:val="002269E5"/>
    <w:rsid w:val="002273ED"/>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DB2"/>
    <w:rsid w:val="0024400E"/>
    <w:rsid w:val="002442A9"/>
    <w:rsid w:val="002451D1"/>
    <w:rsid w:val="002457B3"/>
    <w:rsid w:val="00245C51"/>
    <w:rsid w:val="00245DA8"/>
    <w:rsid w:val="00245EB2"/>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58B"/>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67943"/>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54E"/>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1CB6"/>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6A5"/>
    <w:rsid w:val="002A777D"/>
    <w:rsid w:val="002A784F"/>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21B"/>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5F9C"/>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8D3"/>
    <w:rsid w:val="00300B07"/>
    <w:rsid w:val="00301335"/>
    <w:rsid w:val="003014A0"/>
    <w:rsid w:val="00301A10"/>
    <w:rsid w:val="00302714"/>
    <w:rsid w:val="003027C4"/>
    <w:rsid w:val="0030299B"/>
    <w:rsid w:val="003032BA"/>
    <w:rsid w:val="003039AB"/>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25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0E44"/>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4DE0"/>
    <w:rsid w:val="00375008"/>
    <w:rsid w:val="003750D8"/>
    <w:rsid w:val="003755B7"/>
    <w:rsid w:val="00375A96"/>
    <w:rsid w:val="003766D4"/>
    <w:rsid w:val="00376E02"/>
    <w:rsid w:val="00376E04"/>
    <w:rsid w:val="003775A0"/>
    <w:rsid w:val="00377774"/>
    <w:rsid w:val="00377B95"/>
    <w:rsid w:val="00377BAF"/>
    <w:rsid w:val="00377EB7"/>
    <w:rsid w:val="00377F83"/>
    <w:rsid w:val="0038031A"/>
    <w:rsid w:val="0038045A"/>
    <w:rsid w:val="0038061F"/>
    <w:rsid w:val="00380AD1"/>
    <w:rsid w:val="00380B85"/>
    <w:rsid w:val="00381C9E"/>
    <w:rsid w:val="00381D2D"/>
    <w:rsid w:val="00381E04"/>
    <w:rsid w:val="00381FE5"/>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55CE"/>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97D47"/>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69"/>
    <w:rsid w:val="003C278D"/>
    <w:rsid w:val="003C279F"/>
    <w:rsid w:val="003C2CF7"/>
    <w:rsid w:val="003C2D3F"/>
    <w:rsid w:val="003C3696"/>
    <w:rsid w:val="003C3A00"/>
    <w:rsid w:val="003C3D07"/>
    <w:rsid w:val="003C441D"/>
    <w:rsid w:val="003C45CF"/>
    <w:rsid w:val="003C493E"/>
    <w:rsid w:val="003C4A86"/>
    <w:rsid w:val="003C4EAD"/>
    <w:rsid w:val="003C5392"/>
    <w:rsid w:val="003C5718"/>
    <w:rsid w:val="003C5A5A"/>
    <w:rsid w:val="003C5CB1"/>
    <w:rsid w:val="003C5FCD"/>
    <w:rsid w:val="003C60F1"/>
    <w:rsid w:val="003C618C"/>
    <w:rsid w:val="003C6771"/>
    <w:rsid w:val="003C6ABD"/>
    <w:rsid w:val="003C7040"/>
    <w:rsid w:val="003C773E"/>
    <w:rsid w:val="003C7CC6"/>
    <w:rsid w:val="003C7ECB"/>
    <w:rsid w:val="003D0410"/>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4D4"/>
    <w:rsid w:val="004005F3"/>
    <w:rsid w:val="00400AFA"/>
    <w:rsid w:val="00400B29"/>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228"/>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510"/>
    <w:rsid w:val="004245EE"/>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046"/>
    <w:rsid w:val="00432691"/>
    <w:rsid w:val="00432FD9"/>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0C04"/>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602"/>
    <w:rsid w:val="0047483C"/>
    <w:rsid w:val="00474EDD"/>
    <w:rsid w:val="00475923"/>
    <w:rsid w:val="00475AC5"/>
    <w:rsid w:val="00476108"/>
    <w:rsid w:val="004767CE"/>
    <w:rsid w:val="00476C60"/>
    <w:rsid w:val="004772EB"/>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B17"/>
    <w:rsid w:val="00486CAC"/>
    <w:rsid w:val="004879AB"/>
    <w:rsid w:val="004879BA"/>
    <w:rsid w:val="00487B1F"/>
    <w:rsid w:val="0049035C"/>
    <w:rsid w:val="004903A1"/>
    <w:rsid w:val="00490432"/>
    <w:rsid w:val="0049057C"/>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260B"/>
    <w:rsid w:val="004A34B4"/>
    <w:rsid w:val="004A3540"/>
    <w:rsid w:val="004A3AD1"/>
    <w:rsid w:val="004A3C0B"/>
    <w:rsid w:val="004A3C87"/>
    <w:rsid w:val="004A40A3"/>
    <w:rsid w:val="004A46C2"/>
    <w:rsid w:val="004A4A2E"/>
    <w:rsid w:val="004A4B94"/>
    <w:rsid w:val="004A541D"/>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0F"/>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C87"/>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78D"/>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907"/>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678C"/>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28"/>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AA4"/>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A55"/>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4E1C"/>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369"/>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4C9"/>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1327"/>
    <w:rsid w:val="00591A50"/>
    <w:rsid w:val="00591BD1"/>
    <w:rsid w:val="00591D8E"/>
    <w:rsid w:val="00592B4B"/>
    <w:rsid w:val="00592B50"/>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B85"/>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EF"/>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0D3E"/>
    <w:rsid w:val="005D10AD"/>
    <w:rsid w:val="005D18B6"/>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1EB4"/>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2D4"/>
    <w:rsid w:val="006102E1"/>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17A4F"/>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1DF"/>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B87"/>
    <w:rsid w:val="00670651"/>
    <w:rsid w:val="00670C51"/>
    <w:rsid w:val="00670C5E"/>
    <w:rsid w:val="00670E17"/>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54B"/>
    <w:rsid w:val="00691699"/>
    <w:rsid w:val="006917BC"/>
    <w:rsid w:val="00692422"/>
    <w:rsid w:val="00692BC3"/>
    <w:rsid w:val="006934E4"/>
    <w:rsid w:val="00693817"/>
    <w:rsid w:val="006939F2"/>
    <w:rsid w:val="00693B6F"/>
    <w:rsid w:val="00694EAF"/>
    <w:rsid w:val="00695480"/>
    <w:rsid w:val="006956A1"/>
    <w:rsid w:val="00696C6C"/>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26A"/>
    <w:rsid w:val="006B7417"/>
    <w:rsid w:val="006B7436"/>
    <w:rsid w:val="006B7637"/>
    <w:rsid w:val="006B7F64"/>
    <w:rsid w:val="006C00AE"/>
    <w:rsid w:val="006C0D29"/>
    <w:rsid w:val="006C10C9"/>
    <w:rsid w:val="006C1207"/>
    <w:rsid w:val="006C17A1"/>
    <w:rsid w:val="006C1912"/>
    <w:rsid w:val="006C1C3E"/>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6FAE"/>
    <w:rsid w:val="006F721F"/>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D80"/>
    <w:rsid w:val="00702F26"/>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7CC"/>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0691"/>
    <w:rsid w:val="007312CB"/>
    <w:rsid w:val="007319F9"/>
    <w:rsid w:val="007329BF"/>
    <w:rsid w:val="00732C57"/>
    <w:rsid w:val="00733A6A"/>
    <w:rsid w:val="00733F55"/>
    <w:rsid w:val="00733FD6"/>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838"/>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B4F"/>
    <w:rsid w:val="00755C13"/>
    <w:rsid w:val="00755CA4"/>
    <w:rsid w:val="00755FFE"/>
    <w:rsid w:val="007561D7"/>
    <w:rsid w:val="00757169"/>
    <w:rsid w:val="00757197"/>
    <w:rsid w:val="0075741A"/>
    <w:rsid w:val="00757FC9"/>
    <w:rsid w:val="00760257"/>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089"/>
    <w:rsid w:val="0079120A"/>
    <w:rsid w:val="0079138F"/>
    <w:rsid w:val="00791446"/>
    <w:rsid w:val="00791622"/>
    <w:rsid w:val="007917D0"/>
    <w:rsid w:val="00791AAA"/>
    <w:rsid w:val="00791BFE"/>
    <w:rsid w:val="00791FFF"/>
    <w:rsid w:val="007921DF"/>
    <w:rsid w:val="00792342"/>
    <w:rsid w:val="00792860"/>
    <w:rsid w:val="0079339F"/>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A0600"/>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3F96"/>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30B"/>
    <w:rsid w:val="007C49DF"/>
    <w:rsid w:val="007C4B44"/>
    <w:rsid w:val="007C514A"/>
    <w:rsid w:val="007C523B"/>
    <w:rsid w:val="007C5812"/>
    <w:rsid w:val="007C5ED7"/>
    <w:rsid w:val="007C5F1B"/>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26"/>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EF8"/>
    <w:rsid w:val="007F117A"/>
    <w:rsid w:val="007F1264"/>
    <w:rsid w:val="007F18CA"/>
    <w:rsid w:val="007F1C57"/>
    <w:rsid w:val="007F20ED"/>
    <w:rsid w:val="007F2585"/>
    <w:rsid w:val="007F2592"/>
    <w:rsid w:val="007F25B6"/>
    <w:rsid w:val="007F2BEB"/>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A2"/>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4B3"/>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89"/>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ADB"/>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BDD"/>
    <w:rsid w:val="00863D8C"/>
    <w:rsid w:val="00864156"/>
    <w:rsid w:val="008641D9"/>
    <w:rsid w:val="008643C5"/>
    <w:rsid w:val="008648BE"/>
    <w:rsid w:val="00865027"/>
    <w:rsid w:val="00865278"/>
    <w:rsid w:val="0086594B"/>
    <w:rsid w:val="00866A19"/>
    <w:rsid w:val="0086707F"/>
    <w:rsid w:val="008672C3"/>
    <w:rsid w:val="008674DE"/>
    <w:rsid w:val="00867631"/>
    <w:rsid w:val="00870122"/>
    <w:rsid w:val="008708A0"/>
    <w:rsid w:val="00870AC4"/>
    <w:rsid w:val="00870EE7"/>
    <w:rsid w:val="00871335"/>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1108"/>
    <w:rsid w:val="008C1A3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902"/>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6C"/>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A4"/>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C7E"/>
    <w:rsid w:val="00933E9F"/>
    <w:rsid w:val="00934DC6"/>
    <w:rsid w:val="00935162"/>
    <w:rsid w:val="00935257"/>
    <w:rsid w:val="00935525"/>
    <w:rsid w:val="00935639"/>
    <w:rsid w:val="00935B27"/>
    <w:rsid w:val="00935B9D"/>
    <w:rsid w:val="0093607C"/>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3A9"/>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5D4A"/>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16D"/>
    <w:rsid w:val="009777D9"/>
    <w:rsid w:val="0097799C"/>
    <w:rsid w:val="00980230"/>
    <w:rsid w:val="0098081A"/>
    <w:rsid w:val="00980830"/>
    <w:rsid w:val="009808DC"/>
    <w:rsid w:val="00980911"/>
    <w:rsid w:val="00980BCF"/>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6E7E"/>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2B"/>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2AE6"/>
    <w:rsid w:val="009A3766"/>
    <w:rsid w:val="009A37C7"/>
    <w:rsid w:val="009A3CD9"/>
    <w:rsid w:val="009A3E87"/>
    <w:rsid w:val="009A4700"/>
    <w:rsid w:val="009A48B9"/>
    <w:rsid w:val="009A55B2"/>
    <w:rsid w:val="009A58BA"/>
    <w:rsid w:val="009A58F2"/>
    <w:rsid w:val="009A5B74"/>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4BB"/>
    <w:rsid w:val="009D085A"/>
    <w:rsid w:val="009D0948"/>
    <w:rsid w:val="009D0ADA"/>
    <w:rsid w:val="009D1267"/>
    <w:rsid w:val="009D1760"/>
    <w:rsid w:val="009D177A"/>
    <w:rsid w:val="009D1A07"/>
    <w:rsid w:val="009D1C7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9F7B11"/>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D74"/>
    <w:rsid w:val="00A2128F"/>
    <w:rsid w:val="00A2142C"/>
    <w:rsid w:val="00A216F3"/>
    <w:rsid w:val="00A21971"/>
    <w:rsid w:val="00A21B3B"/>
    <w:rsid w:val="00A22017"/>
    <w:rsid w:val="00A22291"/>
    <w:rsid w:val="00A224D7"/>
    <w:rsid w:val="00A2258E"/>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5A2"/>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4E"/>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67E"/>
    <w:rsid w:val="00A658DD"/>
    <w:rsid w:val="00A659F2"/>
    <w:rsid w:val="00A65A8E"/>
    <w:rsid w:val="00A6636E"/>
    <w:rsid w:val="00A66890"/>
    <w:rsid w:val="00A66DD1"/>
    <w:rsid w:val="00A6716D"/>
    <w:rsid w:val="00A6742D"/>
    <w:rsid w:val="00A67514"/>
    <w:rsid w:val="00A67B8E"/>
    <w:rsid w:val="00A67E88"/>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7F"/>
    <w:rsid w:val="00AC38D7"/>
    <w:rsid w:val="00AC4052"/>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B37"/>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74C"/>
    <w:rsid w:val="00B10946"/>
    <w:rsid w:val="00B10D32"/>
    <w:rsid w:val="00B10D3B"/>
    <w:rsid w:val="00B10F30"/>
    <w:rsid w:val="00B11678"/>
    <w:rsid w:val="00B11A88"/>
    <w:rsid w:val="00B126B6"/>
    <w:rsid w:val="00B12E4B"/>
    <w:rsid w:val="00B139B7"/>
    <w:rsid w:val="00B13C68"/>
    <w:rsid w:val="00B13DBD"/>
    <w:rsid w:val="00B14130"/>
    <w:rsid w:val="00B155EA"/>
    <w:rsid w:val="00B157FC"/>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757"/>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835"/>
    <w:rsid w:val="00B47F3F"/>
    <w:rsid w:val="00B50804"/>
    <w:rsid w:val="00B50F11"/>
    <w:rsid w:val="00B50F78"/>
    <w:rsid w:val="00B50FA3"/>
    <w:rsid w:val="00B511BB"/>
    <w:rsid w:val="00B51559"/>
    <w:rsid w:val="00B5191C"/>
    <w:rsid w:val="00B51C6C"/>
    <w:rsid w:val="00B5204F"/>
    <w:rsid w:val="00B5221A"/>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6F74"/>
    <w:rsid w:val="00B572BA"/>
    <w:rsid w:val="00B5764D"/>
    <w:rsid w:val="00B576FF"/>
    <w:rsid w:val="00B57E71"/>
    <w:rsid w:val="00B60785"/>
    <w:rsid w:val="00B60B2E"/>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55B"/>
    <w:rsid w:val="00B7265D"/>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5FF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7B5"/>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423"/>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40"/>
    <w:rsid w:val="00BC2111"/>
    <w:rsid w:val="00BC2163"/>
    <w:rsid w:val="00BC27DF"/>
    <w:rsid w:val="00BC2C56"/>
    <w:rsid w:val="00BC2E1C"/>
    <w:rsid w:val="00BC2EEC"/>
    <w:rsid w:val="00BC3580"/>
    <w:rsid w:val="00BC36D9"/>
    <w:rsid w:val="00BC3E66"/>
    <w:rsid w:val="00BC5DB1"/>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6BB7"/>
    <w:rsid w:val="00BD7A56"/>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3F0D"/>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D30"/>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A16"/>
    <w:rsid w:val="00C25D90"/>
    <w:rsid w:val="00C25FBA"/>
    <w:rsid w:val="00C26BF3"/>
    <w:rsid w:val="00C2748C"/>
    <w:rsid w:val="00C2793E"/>
    <w:rsid w:val="00C27D6C"/>
    <w:rsid w:val="00C30FC2"/>
    <w:rsid w:val="00C30FF1"/>
    <w:rsid w:val="00C31186"/>
    <w:rsid w:val="00C3120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80"/>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0D8"/>
    <w:rsid w:val="00C4451F"/>
    <w:rsid w:val="00C4483E"/>
    <w:rsid w:val="00C44EDC"/>
    <w:rsid w:val="00C45114"/>
    <w:rsid w:val="00C451BF"/>
    <w:rsid w:val="00C4634A"/>
    <w:rsid w:val="00C46AB9"/>
    <w:rsid w:val="00C46BB6"/>
    <w:rsid w:val="00C46BBB"/>
    <w:rsid w:val="00C46F52"/>
    <w:rsid w:val="00C4722A"/>
    <w:rsid w:val="00C4737B"/>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039"/>
    <w:rsid w:val="00C7126E"/>
    <w:rsid w:val="00C717AC"/>
    <w:rsid w:val="00C720FC"/>
    <w:rsid w:val="00C72C5A"/>
    <w:rsid w:val="00C72DA8"/>
    <w:rsid w:val="00C72E0F"/>
    <w:rsid w:val="00C73B49"/>
    <w:rsid w:val="00C73D98"/>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58C"/>
    <w:rsid w:val="00CA26A2"/>
    <w:rsid w:val="00CA2F34"/>
    <w:rsid w:val="00CA2F77"/>
    <w:rsid w:val="00CA306B"/>
    <w:rsid w:val="00CA3974"/>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8F5"/>
    <w:rsid w:val="00CC3BC7"/>
    <w:rsid w:val="00CC3F4C"/>
    <w:rsid w:val="00CC41BB"/>
    <w:rsid w:val="00CC5026"/>
    <w:rsid w:val="00CC5418"/>
    <w:rsid w:val="00CC58B1"/>
    <w:rsid w:val="00CC5B44"/>
    <w:rsid w:val="00CC5CDD"/>
    <w:rsid w:val="00CC5F67"/>
    <w:rsid w:val="00CC6223"/>
    <w:rsid w:val="00CC67C6"/>
    <w:rsid w:val="00CC693B"/>
    <w:rsid w:val="00CC74FB"/>
    <w:rsid w:val="00CC74FE"/>
    <w:rsid w:val="00CC7C23"/>
    <w:rsid w:val="00CC7DB1"/>
    <w:rsid w:val="00CD00B9"/>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AC7"/>
    <w:rsid w:val="00CE13B9"/>
    <w:rsid w:val="00CE1553"/>
    <w:rsid w:val="00CE1915"/>
    <w:rsid w:val="00CE1ACA"/>
    <w:rsid w:val="00CE278F"/>
    <w:rsid w:val="00CE34D8"/>
    <w:rsid w:val="00CE389A"/>
    <w:rsid w:val="00CE3ED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7AD"/>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6B2"/>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2FA2"/>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23E"/>
    <w:rsid w:val="00D62759"/>
    <w:rsid w:val="00D6294D"/>
    <w:rsid w:val="00D62997"/>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10B"/>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5B8"/>
    <w:rsid w:val="00DA4B20"/>
    <w:rsid w:val="00DA4C12"/>
    <w:rsid w:val="00DA4F54"/>
    <w:rsid w:val="00DA63C9"/>
    <w:rsid w:val="00DA6789"/>
    <w:rsid w:val="00DA70C1"/>
    <w:rsid w:val="00DA70FB"/>
    <w:rsid w:val="00DA7273"/>
    <w:rsid w:val="00DA72CB"/>
    <w:rsid w:val="00DA7641"/>
    <w:rsid w:val="00DA7E8B"/>
    <w:rsid w:val="00DB02F6"/>
    <w:rsid w:val="00DB03C1"/>
    <w:rsid w:val="00DB0D2F"/>
    <w:rsid w:val="00DB0E46"/>
    <w:rsid w:val="00DB130A"/>
    <w:rsid w:val="00DB241E"/>
    <w:rsid w:val="00DB2463"/>
    <w:rsid w:val="00DB2F2E"/>
    <w:rsid w:val="00DB2F40"/>
    <w:rsid w:val="00DB32FF"/>
    <w:rsid w:val="00DB36EB"/>
    <w:rsid w:val="00DB3BEA"/>
    <w:rsid w:val="00DB3C53"/>
    <w:rsid w:val="00DB3FC0"/>
    <w:rsid w:val="00DB45FE"/>
    <w:rsid w:val="00DB49AA"/>
    <w:rsid w:val="00DB52D0"/>
    <w:rsid w:val="00DB552A"/>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FB1"/>
    <w:rsid w:val="00DC3116"/>
    <w:rsid w:val="00DC36C9"/>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AC8"/>
    <w:rsid w:val="00DD3E95"/>
    <w:rsid w:val="00DD430C"/>
    <w:rsid w:val="00DD45CF"/>
    <w:rsid w:val="00DD4CFE"/>
    <w:rsid w:val="00DD4E58"/>
    <w:rsid w:val="00DD52E2"/>
    <w:rsid w:val="00DD5401"/>
    <w:rsid w:val="00DD54D2"/>
    <w:rsid w:val="00DD59B7"/>
    <w:rsid w:val="00DD6002"/>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1D1"/>
    <w:rsid w:val="00DE337C"/>
    <w:rsid w:val="00DE3453"/>
    <w:rsid w:val="00DE3A35"/>
    <w:rsid w:val="00DE3EB5"/>
    <w:rsid w:val="00DE4006"/>
    <w:rsid w:val="00DE40B1"/>
    <w:rsid w:val="00DE4481"/>
    <w:rsid w:val="00DE45A1"/>
    <w:rsid w:val="00DE4741"/>
    <w:rsid w:val="00DE4961"/>
    <w:rsid w:val="00DE4C6C"/>
    <w:rsid w:val="00DE4EA6"/>
    <w:rsid w:val="00DE5559"/>
    <w:rsid w:val="00DE5D0B"/>
    <w:rsid w:val="00DE63CF"/>
    <w:rsid w:val="00DE6563"/>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7F3"/>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7B6"/>
    <w:rsid w:val="00E13A88"/>
    <w:rsid w:val="00E144C7"/>
    <w:rsid w:val="00E14974"/>
    <w:rsid w:val="00E15615"/>
    <w:rsid w:val="00E1585B"/>
    <w:rsid w:val="00E15D51"/>
    <w:rsid w:val="00E15F52"/>
    <w:rsid w:val="00E1605F"/>
    <w:rsid w:val="00E16529"/>
    <w:rsid w:val="00E168B4"/>
    <w:rsid w:val="00E16A36"/>
    <w:rsid w:val="00E16AD4"/>
    <w:rsid w:val="00E16B2D"/>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1DAF"/>
    <w:rsid w:val="00E32B0A"/>
    <w:rsid w:val="00E32D2E"/>
    <w:rsid w:val="00E3412D"/>
    <w:rsid w:val="00E348D9"/>
    <w:rsid w:val="00E34A25"/>
    <w:rsid w:val="00E35949"/>
    <w:rsid w:val="00E35D8F"/>
    <w:rsid w:val="00E35EC2"/>
    <w:rsid w:val="00E369AB"/>
    <w:rsid w:val="00E37761"/>
    <w:rsid w:val="00E377F6"/>
    <w:rsid w:val="00E378A1"/>
    <w:rsid w:val="00E3799A"/>
    <w:rsid w:val="00E40109"/>
    <w:rsid w:val="00E403EC"/>
    <w:rsid w:val="00E40B32"/>
    <w:rsid w:val="00E41454"/>
    <w:rsid w:val="00E4182E"/>
    <w:rsid w:val="00E41B39"/>
    <w:rsid w:val="00E4210C"/>
    <w:rsid w:val="00E421D4"/>
    <w:rsid w:val="00E4229E"/>
    <w:rsid w:val="00E422C5"/>
    <w:rsid w:val="00E43916"/>
    <w:rsid w:val="00E43AAA"/>
    <w:rsid w:val="00E43CD5"/>
    <w:rsid w:val="00E44296"/>
    <w:rsid w:val="00E4444B"/>
    <w:rsid w:val="00E448E8"/>
    <w:rsid w:val="00E45C92"/>
    <w:rsid w:val="00E468C6"/>
    <w:rsid w:val="00E473A4"/>
    <w:rsid w:val="00E479CF"/>
    <w:rsid w:val="00E50343"/>
    <w:rsid w:val="00E503AF"/>
    <w:rsid w:val="00E50711"/>
    <w:rsid w:val="00E510DC"/>
    <w:rsid w:val="00E510F5"/>
    <w:rsid w:val="00E51668"/>
    <w:rsid w:val="00E51B3E"/>
    <w:rsid w:val="00E51DF2"/>
    <w:rsid w:val="00E51E91"/>
    <w:rsid w:val="00E51F5A"/>
    <w:rsid w:val="00E524F2"/>
    <w:rsid w:val="00E53371"/>
    <w:rsid w:val="00E544E4"/>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139"/>
    <w:rsid w:val="00E76281"/>
    <w:rsid w:val="00E766E2"/>
    <w:rsid w:val="00E7681C"/>
    <w:rsid w:val="00E76CF1"/>
    <w:rsid w:val="00E7753F"/>
    <w:rsid w:val="00E7759C"/>
    <w:rsid w:val="00E77EB6"/>
    <w:rsid w:val="00E8008F"/>
    <w:rsid w:val="00E800F0"/>
    <w:rsid w:val="00E80389"/>
    <w:rsid w:val="00E806B6"/>
    <w:rsid w:val="00E80954"/>
    <w:rsid w:val="00E80FA0"/>
    <w:rsid w:val="00E8123A"/>
    <w:rsid w:val="00E81284"/>
    <w:rsid w:val="00E8206C"/>
    <w:rsid w:val="00E824BC"/>
    <w:rsid w:val="00E825DA"/>
    <w:rsid w:val="00E82826"/>
    <w:rsid w:val="00E82A2B"/>
    <w:rsid w:val="00E82CCD"/>
    <w:rsid w:val="00E82F76"/>
    <w:rsid w:val="00E837E5"/>
    <w:rsid w:val="00E8418F"/>
    <w:rsid w:val="00E84322"/>
    <w:rsid w:val="00E84481"/>
    <w:rsid w:val="00E847F6"/>
    <w:rsid w:val="00E84935"/>
    <w:rsid w:val="00E84B3E"/>
    <w:rsid w:val="00E85EBB"/>
    <w:rsid w:val="00E86A3F"/>
    <w:rsid w:val="00E86DD3"/>
    <w:rsid w:val="00E86DEE"/>
    <w:rsid w:val="00E86E79"/>
    <w:rsid w:val="00E8781D"/>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5B"/>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193"/>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647"/>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45B0"/>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9A"/>
    <w:rsid w:val="00F834B8"/>
    <w:rsid w:val="00F83AE1"/>
    <w:rsid w:val="00F83CC6"/>
    <w:rsid w:val="00F83E15"/>
    <w:rsid w:val="00F841C4"/>
    <w:rsid w:val="00F842C2"/>
    <w:rsid w:val="00F8547F"/>
    <w:rsid w:val="00F85A8A"/>
    <w:rsid w:val="00F85DE3"/>
    <w:rsid w:val="00F85E9A"/>
    <w:rsid w:val="00F864BF"/>
    <w:rsid w:val="00F8657D"/>
    <w:rsid w:val="00F86E97"/>
    <w:rsid w:val="00F875BF"/>
    <w:rsid w:val="00F87767"/>
    <w:rsid w:val="00F87865"/>
    <w:rsid w:val="00F87D9C"/>
    <w:rsid w:val="00F9093D"/>
    <w:rsid w:val="00F90975"/>
    <w:rsid w:val="00F90B4D"/>
    <w:rsid w:val="00F90CCD"/>
    <w:rsid w:val="00F9115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A8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58EF"/>
    <w:rsid w:val="00FE690B"/>
    <w:rsid w:val="00FE6CF7"/>
    <w:rsid w:val="00FE7501"/>
    <w:rsid w:val="00FE7593"/>
    <w:rsid w:val="00FE760E"/>
    <w:rsid w:val="00FE7907"/>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336E580F-E446-4FC1-B716-4D676B91E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aliases w:val="H2,h2"/>
    <w:basedOn w:val="1"/>
    <w:next w:val="a"/>
    <w:link w:val="20"/>
    <w:uiPriority w:val="9"/>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455F"/>
    <w:pPr>
      <w:ind w:left="1701" w:hanging="1701"/>
    </w:pPr>
  </w:style>
  <w:style w:type="paragraph" w:styleId="41">
    <w:name w:val="toc 4"/>
    <w:basedOn w:val="31"/>
    <w:semiHidden/>
    <w:rsid w:val="000B455F"/>
    <w:pPr>
      <w:ind w:left="1418" w:hanging="1418"/>
    </w:pPr>
  </w:style>
  <w:style w:type="paragraph" w:styleId="31">
    <w:name w:val="toc 3"/>
    <w:basedOn w:val="21"/>
    <w:semiHidden/>
    <w:rsid w:val="000B455F"/>
    <w:pPr>
      <w:ind w:left="1134" w:hanging="1134"/>
    </w:pPr>
  </w:style>
  <w:style w:type="paragraph" w:styleId="21">
    <w:name w:val="toc 2"/>
    <w:basedOn w:val="10"/>
    <w:semiHidden/>
    <w:rsid w:val="000B455F"/>
    <w:pPr>
      <w:keepNext w:val="0"/>
      <w:spacing w:before="0"/>
      <w:ind w:left="851" w:hanging="851"/>
    </w:pPr>
    <w:rPr>
      <w:sz w:val="20"/>
    </w:rPr>
  </w:style>
  <w:style w:type="paragraph" w:styleId="22">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4">
    <w:name w:val="List Bullet 2"/>
    <w:basedOn w:val="a8"/>
    <w:rsid w:val="000B455F"/>
    <w:pPr>
      <w:ind w:left="851"/>
    </w:pPr>
  </w:style>
  <w:style w:type="paragraph" w:styleId="32">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455F"/>
    <w:pPr>
      <w:ind w:left="1135"/>
    </w:pPr>
  </w:style>
  <w:style w:type="paragraph" w:styleId="42">
    <w:name w:val="List 4"/>
    <w:basedOn w:val="33"/>
    <w:rsid w:val="000B455F"/>
    <w:pPr>
      <w:ind w:left="1418"/>
    </w:pPr>
  </w:style>
  <w:style w:type="paragraph" w:styleId="51">
    <w:name w:val="List 5"/>
    <w:basedOn w:val="42"/>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2"/>
    <w:rsid w:val="000B455F"/>
    <w:pPr>
      <w:ind w:left="1418"/>
    </w:pPr>
  </w:style>
  <w:style w:type="paragraph" w:styleId="52">
    <w:name w:val="List Bullet 5"/>
    <w:basedOn w:val="43"/>
    <w:rsid w:val="000B455F"/>
    <w:pPr>
      <w:ind w:left="1702"/>
    </w:pPr>
  </w:style>
  <w:style w:type="paragraph" w:customStyle="1" w:styleId="B1">
    <w:name w:val="B1"/>
    <w:basedOn w:val="a9"/>
    <w:link w:val="B1Char1"/>
    <w:qFormat/>
    <w:rsid w:val="000B455F"/>
  </w:style>
  <w:style w:type="paragraph" w:customStyle="1" w:styleId="B2">
    <w:name w:val="B2"/>
    <w:basedOn w:val="25"/>
    <w:link w:val="B2Char"/>
    <w:rsid w:val="000B455F"/>
  </w:style>
  <w:style w:type="paragraph" w:customStyle="1" w:styleId="B3">
    <w:name w:val="B3"/>
    <w:basedOn w:val="33"/>
    <w:link w:val="B3Char2"/>
    <w:rsid w:val="000B455F"/>
  </w:style>
  <w:style w:type="paragraph" w:customStyle="1" w:styleId="B4">
    <w:name w:val="B4"/>
    <w:basedOn w:val="42"/>
    <w:rsid w:val="000B455F"/>
  </w:style>
  <w:style w:type="paragraph" w:customStyle="1" w:styleId="B5">
    <w:name w:val="B5"/>
    <w:basedOn w:val="51"/>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semiHidden/>
    <w:rsid w:val="000B455F"/>
  </w:style>
  <w:style w:type="character" w:styleId="af">
    <w:name w:val="FollowedHyperlink"/>
    <w:rsid w:val="000B455F"/>
    <w:rPr>
      <w:color w:val="800080"/>
      <w:u w:val="single"/>
    </w:rPr>
  </w:style>
  <w:style w:type="paragraph" w:styleId="af0">
    <w:name w:val="Balloon Text"/>
    <w:basedOn w:val="a"/>
    <w:semiHidden/>
    <w:rsid w:val="000B455F"/>
    <w:rPr>
      <w:rFonts w:ascii="Tahoma" w:hAnsi="Tahoma" w:cs="Tahoma"/>
      <w:sz w:val="16"/>
      <w:szCs w:val="16"/>
    </w:rPr>
  </w:style>
  <w:style w:type="paragraph" w:styleId="af1">
    <w:name w:val="annotation subject"/>
    <w:basedOn w:val="ae"/>
    <w:next w:val="ae"/>
    <w:semiHidden/>
    <w:rsid w:val="000B455F"/>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3">
    <w:name w:val="List Paragraph"/>
    <w:basedOn w:val="a"/>
    <w:uiPriority w:val="34"/>
    <w:qFormat/>
    <w:rsid w:val="006017CD"/>
    <w:pPr>
      <w:ind w:left="720"/>
      <w:contextualSpacing/>
    </w:pPr>
  </w:style>
  <w:style w:type="paragraph" w:styleId="af4">
    <w:name w:val="Quote"/>
    <w:basedOn w:val="a"/>
    <w:next w:val="a"/>
    <w:link w:val="af5"/>
    <w:uiPriority w:val="29"/>
    <w:qFormat/>
    <w:rsid w:val="00CE4B7E"/>
    <w:rPr>
      <w:i/>
      <w:iCs/>
      <w:color w:val="000000"/>
    </w:rPr>
  </w:style>
  <w:style w:type="character" w:customStyle="1" w:styleId="af5">
    <w:name w:val="引用 字符"/>
    <w:link w:val="af4"/>
    <w:uiPriority w:val="29"/>
    <w:rsid w:val="00CE4B7E"/>
    <w:rPr>
      <w:rFonts w:ascii="Times New Roman" w:hAnsi="Times New Roman"/>
      <w:i/>
      <w:iCs/>
      <w:color w:val="000000"/>
      <w:lang w:val="en-GB" w:eastAsia="en-US"/>
    </w:rPr>
  </w:style>
  <w:style w:type="paragraph" w:styleId="af6">
    <w:name w:val="caption"/>
    <w:basedOn w:val="a"/>
    <w:next w:val="a"/>
    <w:link w:val="af7"/>
    <w:unhideWhenUsed/>
    <w:qFormat/>
    <w:rsid w:val="00CC693B"/>
    <w:pPr>
      <w:spacing w:after="200"/>
      <w:jc w:val="center"/>
    </w:pPr>
    <w:rPr>
      <w:b/>
      <w:bCs/>
      <w:sz w:val="18"/>
      <w:szCs w:val="18"/>
    </w:rPr>
  </w:style>
  <w:style w:type="paragraph" w:styleId="af8">
    <w:name w:val="endnote text"/>
    <w:basedOn w:val="a"/>
    <w:link w:val="af9"/>
    <w:rsid w:val="006E7B1B"/>
    <w:pPr>
      <w:spacing w:after="0"/>
    </w:pPr>
  </w:style>
  <w:style w:type="character" w:customStyle="1" w:styleId="af9">
    <w:name w:val="尾注文本 字符"/>
    <w:link w:val="af8"/>
    <w:rsid w:val="006E7B1B"/>
    <w:rPr>
      <w:rFonts w:ascii="Times New Roman" w:hAnsi="Times New Roman"/>
      <w:lang w:val="en-GB" w:eastAsia="en-US"/>
    </w:rPr>
  </w:style>
  <w:style w:type="character" w:styleId="afa">
    <w:name w:val="endnote reference"/>
    <w:rsid w:val="006E7B1B"/>
    <w:rPr>
      <w:vertAlign w:val="superscript"/>
    </w:rPr>
  </w:style>
  <w:style w:type="table" w:styleId="afb">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c">
    <w:name w:val="Body Text"/>
    <w:aliases w:val="bt"/>
    <w:basedOn w:val="a"/>
    <w:link w:val="afd"/>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d">
    <w:name w:val="正文文本 字符"/>
    <w:aliases w:val="bt 字符"/>
    <w:link w:val="afc"/>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e">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H2 字符,h2 字符"/>
    <w:link w:val="2"/>
    <w:rsid w:val="00323A14"/>
    <w:rPr>
      <w:rFonts w:ascii="Arial" w:hAnsi="Arial"/>
      <w:sz w:val="28"/>
      <w:lang w:val="en-GB"/>
    </w:rPr>
  </w:style>
  <w:style w:type="character" w:customStyle="1" w:styleId="af7">
    <w:name w:val="题注 字符"/>
    <w:link w:val="af6"/>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0">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rsid w:val="000D50D6"/>
    <w:rPr>
      <w:rFonts w:ascii="Arial" w:hAnsi="Arial"/>
      <w:b/>
      <w:lang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0">
    <w:name w:val="标题 3 字符"/>
    <w:basedOn w:val="a0"/>
    <w:link w:val="3"/>
    <w:rsid w:val="007F60AB"/>
    <w:rPr>
      <w:rFonts w:ascii="Arial" w:hAnsi="Arial"/>
      <w:sz w:val="24"/>
      <w:lang w:val="en-GB" w:eastAsia="en-US"/>
    </w:rPr>
  </w:style>
  <w:style w:type="character" w:customStyle="1" w:styleId="TACChar">
    <w:name w:val="TAC Char"/>
    <w:link w:val="TAC"/>
    <w:locked/>
    <w:rsid w:val="00E503A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19821676">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16171529">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vsdx"/><Relationship Id="rId23"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5AIRPNAIUNRU-2028481721-2904</_dlc_DocId>
    <HideFromDelve xmlns="71c5aaf6-e6ce-465b-b873-5148d2a4c105">false</HideFromDelve>
    <_dlc_DocIdUrl xmlns="71c5aaf6-e6ce-465b-b873-5148d2a4c105">
      <Url>https://nokia.sharepoint.com/sites/c5g/e2earch/_layouts/15/DocIdRedir.aspx?ID=5AIRPNAIUNRU-2028481721-2904</Url>
      <Description>5AIRPNAIUNRU-2028481721-2904</Description>
    </_dlc_DocIdUrl>
    <SharedWithUsers xmlns="c67c731b-696e-4d20-8664-fee8943d9cc6">
      <UserInfo>
        <DisplayName>El_manouni, Josiane (Nokia-TECH/Paris)</DisplayName>
        <AccountId>2756</AccountId>
        <AccountType/>
      </UserInfo>
    </SharedWithUsers>
  </documentManagement>
</p:properties>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7FE87-D46E-419F-8342-A2E8EB805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6.xml><?xml version="1.0" encoding="utf-8"?>
<ds:datastoreItem xmlns:ds="http://schemas.openxmlformats.org/officeDocument/2006/customXml" ds:itemID="{08FE8F7E-266F-46F0-B3A7-CFC8A56E6E14}">
  <ds:schemaRefs>
    <ds:schemaRef ds:uri="http://schemas.microsoft.com/sharepoint/events"/>
  </ds:schemaRefs>
</ds:datastoreItem>
</file>

<file path=customXml/itemProps7.xml><?xml version="1.0" encoding="utf-8"?>
<ds:datastoreItem xmlns:ds="http://schemas.openxmlformats.org/officeDocument/2006/customXml" ds:itemID="{5F2D625C-1F2D-4D73-B5AD-3699B6F0C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TotalTime>
  <Pages>4</Pages>
  <Words>1100</Words>
  <Characters>6270</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7356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CMCC</cp:lastModifiedBy>
  <cp:revision>30</cp:revision>
  <cp:lastPrinted>2019-01-14T16:23:00Z</cp:lastPrinted>
  <dcterms:created xsi:type="dcterms:W3CDTF">2020-07-17T09:46:00Z</dcterms:created>
  <dcterms:modified xsi:type="dcterms:W3CDTF">2020-08-13T07:55:00Z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(3)q6IIZXKtec0IAv7iP4onFHVImipaUPVcORdKWE1E0yAS1Jv66UhUdg8H4hFTsA6rlszQbjOg
hQSB09a8a+O65lgQ/aHjcc+9u7QW8XiLYeB6/9BgTnQazZfBAjgfCy1YFbVqLhT4/POUMQ0q
uZqrWsrH9O6DH4C53XYtPvJXJgQJGduFgeTdttxyz7i9nT3xw8SznMSrm3ldWIhQaJpVLkIg
G9vjpHx+RyqmrXi4AT</vt:lpwstr>
  </property>
  <property fmtid="{D5CDD505-2E9C-101B-9397-08002B2CF9AE}" pid="10" name="_2015_ms_pID_725343_00">
    <vt:lpwstr>_2015_ms_pID_725343</vt:lpwstr>
  </property>
  <property fmtid="{D5CDD505-2E9C-101B-9397-08002B2CF9AE}" pid="11" name="_2015_ms_pID_7253431">
    <vt:lpwstr>GpyL4AqaNxhVEPLG52tjrBVJf+6hZMtMQJiVn35ij1FXWtWfyrQUje
QnFvhTGIGv5Quan/RiDaX5QnBA7AJDlWMpsXlGGy61Eb3JYqg9kEelMYJ4yPfpHEzr/ow57y
cvYKCk+Z4/zUnubJheg1ozMHXp7wB+yHz8AHhJfsJzi8zNiKcURkO3Rw9LsPFtREFIkhwmYx
c7ty4Gfo9sFV2qaEyuLyP9Rs0VrSyV6N7yeN</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be79303c-7527-47d7-9678-c8bdfb07ebd9</vt:lpwstr>
  </property>
  <property fmtid="{D5CDD505-2E9C-101B-9397-08002B2CF9AE}" pid="23" name="ContentTypeId">
    <vt:lpwstr>0x010100C17A4B69EF56E94C827924DC4B490231</vt:lpwstr>
  </property>
  <property fmtid="{D5CDD505-2E9C-101B-9397-08002B2CF9AE}" pid="24" name="AuthorIds_UIVersion_3584">
    <vt:lpwstr>1174</vt:lpwstr>
  </property>
  <property fmtid="{D5CDD505-2E9C-101B-9397-08002B2CF9AE}" pid="25" name="NSCPROP_SA">
    <vt:lpwstr>C:\Users\moonst.CORP\Downloads\S2-2004138_S2-2003921_S2-2004113-Survival_Time_Merged.docx</vt:lpwstr>
  </property>
  <property fmtid="{D5CDD505-2E9C-101B-9397-08002B2CF9AE}" pid="26" name="_2015_ms_pID_7253432">
    <vt:lpwstr>xA==</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1591757559</vt:lpwstr>
  </property>
</Properties>
</file>