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7499C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67499C">
        <w:rPr>
          <w:rFonts w:cs="Arial"/>
          <w:bCs/>
          <w:sz w:val="22"/>
          <w:szCs w:val="22"/>
        </w:rPr>
        <w:t>2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7499C">
        <w:rPr>
          <w:rFonts w:cs="Arial"/>
          <w:noProof w:val="0"/>
          <w:sz w:val="22"/>
          <w:szCs w:val="22"/>
        </w:rPr>
        <w:t xml:space="preserve">#139E </w:t>
      </w:r>
      <w:r w:rsidR="0067499C">
        <w:rPr>
          <w:rFonts w:cs="Arial"/>
          <w:noProof w:val="0"/>
          <w:sz w:val="22"/>
          <w:szCs w:val="22"/>
        </w:rPr>
        <w:tab/>
      </w:r>
      <w:r w:rsidR="0067499C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67499C" w:rsidRPr="0067499C">
        <w:rPr>
          <w:rFonts w:cs="Arial"/>
          <w:noProof w:val="0"/>
          <w:sz w:val="22"/>
          <w:szCs w:val="22"/>
          <w:highlight w:val="yellow"/>
        </w:rPr>
        <w:t>S2-20nnnn</w:t>
      </w:r>
    </w:p>
    <w:p w:rsidR="004E3939" w:rsidRPr="00DA53A0" w:rsidRDefault="0067499C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</w:t>
      </w:r>
      <w:r w:rsidR="004E3939" w:rsidRPr="00DA53A0">
        <w:rPr>
          <w:sz w:val="22"/>
          <w:szCs w:val="22"/>
        </w:rPr>
        <w:t xml:space="preserve">, </w:t>
      </w:r>
      <w:r w:rsidR="00C82D2E">
        <w:rPr>
          <w:sz w:val="22"/>
          <w:szCs w:val="22"/>
        </w:rPr>
        <w:t>01 – 12 June 2020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C82D2E">
        <w:rPr>
          <w:rFonts w:ascii="Arial" w:hAnsi="Arial" w:cs="Arial"/>
          <w:b/>
          <w:sz w:val="22"/>
          <w:szCs w:val="22"/>
        </w:rPr>
        <w:t>Security Requirements for Sidelink/PC5 Relays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-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Rel-17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FS_5G_ProSe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C82D2E">
        <w:rPr>
          <w:rFonts w:ascii="Arial" w:hAnsi="Arial" w:cs="Arial"/>
          <w:b/>
          <w:sz w:val="22"/>
          <w:szCs w:val="22"/>
        </w:rPr>
        <w:t>SA2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SA3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RAN2</w:t>
      </w:r>
    </w:p>
    <w:bookmarkEnd w:id="8"/>
    <w:bookmarkEnd w:id="9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Guillaume SEBIRE (MediaTek Inc.)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82D2E">
        <w:rPr>
          <w:rFonts w:ascii="Arial" w:hAnsi="Arial" w:cs="Arial"/>
          <w:b/>
          <w:bCs/>
          <w:sz w:val="22"/>
          <w:szCs w:val="22"/>
        </w:rPr>
        <w:t>guillaume dot sebire at mediatek dot com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82D2E" w:rsidRPr="00654A4B">
        <w:rPr>
          <w:color w:val="000000"/>
        </w:rPr>
        <w:t>None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4D3136" w:rsidRDefault="00F83AC0" w:rsidP="00C82D2E">
      <w:r>
        <w:t xml:space="preserve">SA2 is conducting a study on </w:t>
      </w:r>
      <w:r w:rsidR="004D3136" w:rsidRPr="004D3136">
        <w:t>System enhancement for Proximity based Services in 5GS</w:t>
      </w:r>
      <w:r w:rsidR="004D3136">
        <w:t xml:space="preserve"> (FS_5G_ProSe). This work includes in particular the support of relays i.e. UE-to-Network Relays and UE-to-UE Relays that allow relaying communications between a Remote UE and the network (respectively between two Remote UEs) via a UE-to-Network Relay (respectively UE-to-UE Relay):</w:t>
      </w:r>
    </w:p>
    <w:p w:rsidR="004D3136" w:rsidRDefault="004D3136" w:rsidP="004D3136">
      <w:pPr>
        <w:pStyle w:val="B1"/>
      </w:pPr>
      <w:r>
        <w:t>-</w:t>
      </w:r>
      <w:r>
        <w:tab/>
        <w:t>a Remote UE communicates with a Relay UE over the PC5 (Sidelink) interface</w:t>
      </w:r>
    </w:p>
    <w:p w:rsidR="004D3136" w:rsidRDefault="004D3136" w:rsidP="004D3136">
      <w:pPr>
        <w:pStyle w:val="B1"/>
      </w:pPr>
      <w:r>
        <w:t>-</w:t>
      </w:r>
      <w:r>
        <w:tab/>
        <w:t>a UE-to-Network Relay communicates with the network over the Uu interface</w:t>
      </w:r>
    </w:p>
    <w:p w:rsidR="004D3136" w:rsidRDefault="004D3136" w:rsidP="00C82D2E">
      <w:r>
        <w:t>SA2 is studying a number of architecture options to support UE-to-Network Relays and UE-to-UE Relays and is yet to reach a conclusion as to which options should proceed into normative work.</w:t>
      </w:r>
      <w:r w:rsidR="00A82215">
        <w:t xml:space="preserve"> </w:t>
      </w:r>
    </w:p>
    <w:p w:rsidR="004D3136" w:rsidRDefault="004D3136" w:rsidP="00C82D2E">
      <w:r>
        <w:t>In order for the study to progress, SA2 would like to understand the security requirements (i.e. privacy, confidentiality and integrity) imposed with regards to Relay</w:t>
      </w:r>
      <w:r w:rsidR="00A82215">
        <w:t xml:space="preserve"> UEs (UE-to-Network Relay, UE-to-UE Relay)</w:t>
      </w:r>
      <w:r>
        <w:t xml:space="preserve"> taking into account such relays may be commercial devices, namely:</w:t>
      </w:r>
    </w:p>
    <w:p w:rsidR="004D3136" w:rsidRDefault="004D3136" w:rsidP="004D3136">
      <w:pPr>
        <w:pStyle w:val="B1"/>
      </w:pPr>
      <w:r>
        <w:t>-</w:t>
      </w:r>
      <w:r>
        <w:tab/>
        <w:t xml:space="preserve">Security requirements </w:t>
      </w:r>
      <w:r w:rsidR="00A82215">
        <w:t xml:space="preserve">imposed </w:t>
      </w:r>
      <w:r>
        <w:t>on the PC5 interface between a Remote UE and a Relay UE</w:t>
      </w:r>
      <w:r w:rsidR="00A82215">
        <w:t>.</w:t>
      </w:r>
    </w:p>
    <w:p w:rsidR="004D3136" w:rsidRPr="00C82D2E" w:rsidRDefault="004D3136" w:rsidP="004D3136">
      <w:pPr>
        <w:pStyle w:val="B1"/>
      </w:pPr>
      <w:r>
        <w:t>-</w:t>
      </w:r>
      <w:r>
        <w:tab/>
        <w:t>Security requirements</w:t>
      </w:r>
      <w:r w:rsidR="00A82215">
        <w:t xml:space="preserve"> imposed on the Relay UE taking into account it relays communications between a Remote UE and the network or between two Remote UEs.</w:t>
      </w:r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82215">
        <w:rPr>
          <w:rFonts w:ascii="Arial" w:hAnsi="Arial" w:cs="Arial"/>
          <w:b/>
        </w:rPr>
        <w:t>SA3</w:t>
      </w:r>
      <w:r>
        <w:rPr>
          <w:rFonts w:ascii="Arial" w:hAnsi="Arial" w:cs="Arial"/>
          <w:b/>
        </w:rPr>
        <w:t xml:space="preserve"> </w:t>
      </w:r>
    </w:p>
    <w:p w:rsidR="00B97703" w:rsidRPr="00654A4B" w:rsidRDefault="00B97703">
      <w:pPr>
        <w:spacing w:after="120"/>
        <w:ind w:left="993" w:hanging="993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A82215" w:rsidRPr="00654A4B">
        <w:rPr>
          <w:color w:val="000000"/>
        </w:rPr>
        <w:t>SA2 asks SA3 to clarify the security requirements (i.e. privacy, confidentiality and integrity) imposed with regards to Relay UEs, namely security requirements on the PC5 interface between a Remote UE and a Relay UE and security requirements imposed on the Relay UE taking into account it relays communications between a Remote UE and the network or between two Remote UEs.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A82215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A82215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2F1940" w:rsidP="002F1940">
      <w:bookmarkStart w:id="10" w:name="OLE_LINK55"/>
      <w:bookmarkStart w:id="11" w:name="OLE_LINK56"/>
      <w:bookmarkStart w:id="12" w:name="OLE_LINK53"/>
      <w:bookmarkStart w:id="13" w:name="OLE_LINK54"/>
      <w:bookmarkStart w:id="14" w:name="_GoBack"/>
      <w:r w:rsidRPr="002F1940">
        <w:rPr>
          <w:highlight w:val="green"/>
        </w:rPr>
        <w:t>&lt;meeting_identity&gt;</w:t>
      </w:r>
      <w:r>
        <w:tab/>
      </w:r>
      <w:r w:rsidRPr="002F1940">
        <w:rPr>
          <w:highlight w:val="green"/>
        </w:rPr>
        <w:t>&lt;start_date&gt;</w:t>
      </w:r>
      <w:r>
        <w:t xml:space="preserve"> - </w:t>
      </w:r>
      <w:r w:rsidRPr="002F1940">
        <w:rPr>
          <w:highlight w:val="green"/>
        </w:rPr>
        <w:t>&lt;end_date&gt;</w:t>
      </w:r>
      <w:r>
        <w:tab/>
      </w:r>
      <w:r w:rsidRPr="002F1940">
        <w:rPr>
          <w:highlight w:val="green"/>
        </w:rPr>
        <w:t>&lt;town&gt;</w:t>
      </w:r>
      <w:r>
        <w:t xml:space="preserve">, </w:t>
      </w:r>
      <w:r w:rsidRPr="002F1940">
        <w:rPr>
          <w:highlight w:val="green"/>
        </w:rPr>
        <w:t>&lt;country&gt;</w:t>
      </w:r>
      <w:bookmarkEnd w:id="10"/>
      <w:bookmarkEnd w:id="11"/>
    </w:p>
    <w:p w:rsidR="002F1940" w:rsidRPr="002F1940" w:rsidRDefault="002F1940" w:rsidP="002F1940">
      <w:r w:rsidRPr="002F1940">
        <w:rPr>
          <w:highlight w:val="green"/>
        </w:rPr>
        <w:t>&lt;meeting_identity&gt;</w:t>
      </w:r>
      <w:r>
        <w:tab/>
      </w:r>
      <w:r w:rsidRPr="002F1940">
        <w:rPr>
          <w:highlight w:val="green"/>
        </w:rPr>
        <w:t>&lt;start_date&gt;</w:t>
      </w:r>
      <w:r>
        <w:t xml:space="preserve"> - </w:t>
      </w:r>
      <w:r w:rsidRPr="002F1940">
        <w:rPr>
          <w:highlight w:val="green"/>
        </w:rPr>
        <w:t>&lt;end_date&gt;</w:t>
      </w:r>
      <w:r>
        <w:tab/>
      </w:r>
      <w:r w:rsidRPr="002F1940">
        <w:rPr>
          <w:highlight w:val="green"/>
        </w:rPr>
        <w:t>&lt;town&gt;</w:t>
      </w:r>
      <w:r>
        <w:t xml:space="preserve">, </w:t>
      </w:r>
      <w:r w:rsidRPr="002F1940">
        <w:rPr>
          <w:highlight w:val="green"/>
        </w:rPr>
        <w:t>&lt;country&gt;</w:t>
      </w:r>
    </w:p>
    <w:bookmarkEnd w:id="12"/>
    <w:bookmarkEnd w:id="13"/>
    <w:bookmarkEnd w:id="14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4B" w:rsidRDefault="00654A4B">
      <w:pPr>
        <w:spacing w:after="0"/>
      </w:pPr>
      <w:r>
        <w:separator/>
      </w:r>
    </w:p>
  </w:endnote>
  <w:endnote w:type="continuationSeparator" w:id="0">
    <w:p w:rsidR="00654A4B" w:rsidRDefault="00654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4B" w:rsidRDefault="00654A4B">
      <w:pPr>
        <w:spacing w:after="0"/>
      </w:pPr>
      <w:r>
        <w:separator/>
      </w:r>
    </w:p>
  </w:footnote>
  <w:footnote w:type="continuationSeparator" w:id="0">
    <w:p w:rsidR="00654A4B" w:rsidRDefault="00654A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39"/>
    <w:rsid w:val="00017F23"/>
    <w:rsid w:val="000F6242"/>
    <w:rsid w:val="002F1940"/>
    <w:rsid w:val="00383545"/>
    <w:rsid w:val="00433500"/>
    <w:rsid w:val="00433F71"/>
    <w:rsid w:val="00440D43"/>
    <w:rsid w:val="004D3136"/>
    <w:rsid w:val="004E3939"/>
    <w:rsid w:val="00654A4B"/>
    <w:rsid w:val="0067499C"/>
    <w:rsid w:val="007F4F92"/>
    <w:rsid w:val="008D772F"/>
    <w:rsid w:val="0099764C"/>
    <w:rsid w:val="00A82215"/>
    <w:rsid w:val="00B97703"/>
    <w:rsid w:val="00C82D2E"/>
    <w:rsid w:val="00CB1C7C"/>
    <w:rsid w:val="00CF6087"/>
    <w:rsid w:val="00F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7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CB1C7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CB1C7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B1C7C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B1C7C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B1C7C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B1C7C"/>
    <w:pPr>
      <w:outlineLvl w:val="5"/>
    </w:pPr>
  </w:style>
  <w:style w:type="paragraph" w:styleId="Heading7">
    <w:name w:val="heading 7"/>
    <w:basedOn w:val="H6"/>
    <w:next w:val="Normal"/>
    <w:qFormat/>
    <w:rsid w:val="00CB1C7C"/>
    <w:pPr>
      <w:outlineLvl w:val="6"/>
    </w:pPr>
  </w:style>
  <w:style w:type="paragraph" w:styleId="Heading8">
    <w:name w:val="heading 8"/>
    <w:basedOn w:val="Heading1"/>
    <w:next w:val="Normal"/>
    <w:qFormat/>
    <w:rsid w:val="00CB1C7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B1C7C"/>
    <w:pPr>
      <w:outlineLvl w:val="8"/>
    </w:pPr>
  </w:style>
  <w:style w:type="character" w:default="1" w:styleId="DefaultParagraphFont">
    <w:name w:val="Default Paragraph Font"/>
    <w:semiHidden/>
    <w:rsid w:val="00CB1C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1C7C"/>
  </w:style>
  <w:style w:type="paragraph" w:styleId="Header">
    <w:name w:val="header"/>
    <w:link w:val="HeaderChar"/>
    <w:rsid w:val="00CB1C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B1C7C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B1C7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  <w:lang w:val="en-US" w:eastAsia="zh-TW"/>
    </w:rPr>
  </w:style>
  <w:style w:type="paragraph" w:styleId="TOC8">
    <w:name w:val="toc 8"/>
    <w:basedOn w:val="TOC1"/>
    <w:semiHidden/>
    <w:rsid w:val="00CB1C7C"/>
    <w:pPr>
      <w:spacing w:before="180"/>
      <w:ind w:left="2693" w:hanging="2693"/>
    </w:pPr>
    <w:rPr>
      <w:b/>
    </w:rPr>
  </w:style>
  <w:style w:type="paragraph" w:styleId="TOC1">
    <w:name w:val="toc 1"/>
    <w:semiHidden/>
    <w:rsid w:val="00CB1C7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B1C7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CB1C7C"/>
    <w:pPr>
      <w:ind w:left="1701" w:hanging="1701"/>
    </w:pPr>
  </w:style>
  <w:style w:type="paragraph" w:styleId="TOC4">
    <w:name w:val="toc 4"/>
    <w:basedOn w:val="TOC3"/>
    <w:semiHidden/>
    <w:rsid w:val="00CB1C7C"/>
    <w:pPr>
      <w:ind w:left="1418" w:hanging="1418"/>
    </w:pPr>
  </w:style>
  <w:style w:type="paragraph" w:styleId="TOC3">
    <w:name w:val="toc 3"/>
    <w:basedOn w:val="TOC2"/>
    <w:semiHidden/>
    <w:rsid w:val="00CB1C7C"/>
    <w:pPr>
      <w:ind w:left="1134" w:hanging="1134"/>
    </w:pPr>
  </w:style>
  <w:style w:type="paragraph" w:styleId="TOC2">
    <w:name w:val="toc 2"/>
    <w:basedOn w:val="TOC1"/>
    <w:semiHidden/>
    <w:rsid w:val="00CB1C7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B1C7C"/>
    <w:pPr>
      <w:ind w:left="284"/>
    </w:pPr>
  </w:style>
  <w:style w:type="paragraph" w:styleId="Index1">
    <w:name w:val="index 1"/>
    <w:basedOn w:val="Normal"/>
    <w:semiHidden/>
    <w:rsid w:val="00CB1C7C"/>
    <w:pPr>
      <w:keepLines/>
      <w:spacing w:after="0"/>
    </w:pPr>
  </w:style>
  <w:style w:type="paragraph" w:customStyle="1" w:styleId="ZH">
    <w:name w:val="ZH"/>
    <w:rsid w:val="00CB1C7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B1C7C"/>
    <w:pPr>
      <w:outlineLvl w:val="9"/>
    </w:pPr>
  </w:style>
  <w:style w:type="paragraph" w:styleId="ListNumber2">
    <w:name w:val="List Number 2"/>
    <w:basedOn w:val="ListNumber"/>
    <w:semiHidden/>
    <w:rsid w:val="00CB1C7C"/>
    <w:pPr>
      <w:ind w:left="851"/>
    </w:pPr>
  </w:style>
  <w:style w:type="character" w:styleId="FootnoteReference">
    <w:name w:val="footnote reference"/>
    <w:semiHidden/>
    <w:rsid w:val="00CB1C7C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B1C7C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eastAsia="zh-TW"/>
    </w:rPr>
  </w:style>
  <w:style w:type="paragraph" w:customStyle="1" w:styleId="TAH">
    <w:name w:val="TAH"/>
    <w:basedOn w:val="TAC"/>
    <w:rsid w:val="00CB1C7C"/>
    <w:rPr>
      <w:b/>
    </w:rPr>
  </w:style>
  <w:style w:type="paragraph" w:customStyle="1" w:styleId="TAC">
    <w:name w:val="TAC"/>
    <w:basedOn w:val="TAL"/>
    <w:rsid w:val="00CB1C7C"/>
    <w:pPr>
      <w:jc w:val="center"/>
    </w:pPr>
  </w:style>
  <w:style w:type="paragraph" w:customStyle="1" w:styleId="TF">
    <w:name w:val="TF"/>
    <w:basedOn w:val="TH"/>
    <w:rsid w:val="00CB1C7C"/>
    <w:pPr>
      <w:keepNext w:val="0"/>
      <w:spacing w:before="0" w:after="240"/>
    </w:pPr>
  </w:style>
  <w:style w:type="paragraph" w:customStyle="1" w:styleId="NO">
    <w:name w:val="NO"/>
    <w:basedOn w:val="Normal"/>
    <w:rsid w:val="00CB1C7C"/>
    <w:pPr>
      <w:keepLines/>
      <w:ind w:left="1135" w:hanging="851"/>
    </w:pPr>
  </w:style>
  <w:style w:type="paragraph" w:styleId="TOC9">
    <w:name w:val="toc 9"/>
    <w:basedOn w:val="TOC8"/>
    <w:semiHidden/>
    <w:rsid w:val="00CB1C7C"/>
    <w:pPr>
      <w:ind w:left="1418" w:hanging="1418"/>
    </w:pPr>
  </w:style>
  <w:style w:type="paragraph" w:customStyle="1" w:styleId="EX">
    <w:name w:val="EX"/>
    <w:basedOn w:val="Normal"/>
    <w:rsid w:val="00CB1C7C"/>
    <w:pPr>
      <w:keepLines/>
      <w:ind w:left="1702" w:hanging="1418"/>
    </w:pPr>
  </w:style>
  <w:style w:type="paragraph" w:customStyle="1" w:styleId="FP">
    <w:name w:val="FP"/>
    <w:basedOn w:val="Normal"/>
    <w:rsid w:val="00CB1C7C"/>
    <w:pPr>
      <w:spacing w:after="0"/>
    </w:pPr>
  </w:style>
  <w:style w:type="paragraph" w:customStyle="1" w:styleId="LD">
    <w:name w:val="LD"/>
    <w:rsid w:val="00CB1C7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B1C7C"/>
    <w:pPr>
      <w:spacing w:after="0"/>
    </w:pPr>
  </w:style>
  <w:style w:type="paragraph" w:customStyle="1" w:styleId="EW">
    <w:name w:val="EW"/>
    <w:basedOn w:val="EX"/>
    <w:rsid w:val="00CB1C7C"/>
    <w:pPr>
      <w:spacing w:after="0"/>
    </w:pPr>
  </w:style>
  <w:style w:type="paragraph" w:styleId="TOC6">
    <w:name w:val="toc 6"/>
    <w:basedOn w:val="TOC5"/>
    <w:next w:val="Normal"/>
    <w:semiHidden/>
    <w:rsid w:val="00CB1C7C"/>
    <w:pPr>
      <w:ind w:left="1985" w:hanging="1985"/>
    </w:pPr>
  </w:style>
  <w:style w:type="paragraph" w:styleId="TOC7">
    <w:name w:val="toc 7"/>
    <w:basedOn w:val="TOC6"/>
    <w:next w:val="Normal"/>
    <w:semiHidden/>
    <w:rsid w:val="00CB1C7C"/>
    <w:pPr>
      <w:ind w:left="2268" w:hanging="2268"/>
    </w:pPr>
  </w:style>
  <w:style w:type="paragraph" w:styleId="ListBullet2">
    <w:name w:val="List Bullet 2"/>
    <w:basedOn w:val="ListBullet"/>
    <w:semiHidden/>
    <w:rsid w:val="00CB1C7C"/>
    <w:pPr>
      <w:ind w:left="851"/>
    </w:pPr>
  </w:style>
  <w:style w:type="paragraph" w:styleId="ListBullet3">
    <w:name w:val="List Bullet 3"/>
    <w:basedOn w:val="ListBullet2"/>
    <w:semiHidden/>
    <w:rsid w:val="00CB1C7C"/>
    <w:pPr>
      <w:ind w:left="1135"/>
    </w:pPr>
  </w:style>
  <w:style w:type="paragraph" w:styleId="ListNumber">
    <w:name w:val="List Number"/>
    <w:basedOn w:val="List"/>
    <w:semiHidden/>
    <w:rsid w:val="00CB1C7C"/>
  </w:style>
  <w:style w:type="paragraph" w:customStyle="1" w:styleId="EQ">
    <w:name w:val="EQ"/>
    <w:basedOn w:val="Normal"/>
    <w:next w:val="Normal"/>
    <w:rsid w:val="00CB1C7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B1C7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B1C7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B1C7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B1C7C"/>
    <w:pPr>
      <w:jc w:val="right"/>
    </w:pPr>
  </w:style>
  <w:style w:type="paragraph" w:customStyle="1" w:styleId="H6">
    <w:name w:val="H6"/>
    <w:basedOn w:val="Heading5"/>
    <w:next w:val="Normal"/>
    <w:rsid w:val="00CB1C7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B1C7C"/>
    <w:pPr>
      <w:ind w:left="851" w:hanging="851"/>
    </w:pPr>
  </w:style>
  <w:style w:type="paragraph" w:customStyle="1" w:styleId="TAL">
    <w:name w:val="TAL"/>
    <w:basedOn w:val="Normal"/>
    <w:rsid w:val="00CB1C7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B1C7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B1C7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B1C7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B1C7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B1C7C"/>
    <w:pPr>
      <w:framePr w:wrap="notBeside" w:y="16161"/>
    </w:pPr>
  </w:style>
  <w:style w:type="character" w:customStyle="1" w:styleId="ZGSM">
    <w:name w:val="ZGSM"/>
    <w:rsid w:val="00CB1C7C"/>
  </w:style>
  <w:style w:type="paragraph" w:styleId="List2">
    <w:name w:val="List 2"/>
    <w:basedOn w:val="List"/>
    <w:semiHidden/>
    <w:rsid w:val="00CB1C7C"/>
    <w:pPr>
      <w:ind w:left="851"/>
    </w:pPr>
  </w:style>
  <w:style w:type="paragraph" w:customStyle="1" w:styleId="ZG">
    <w:name w:val="ZG"/>
    <w:rsid w:val="00CB1C7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B1C7C"/>
    <w:pPr>
      <w:ind w:left="1135"/>
    </w:pPr>
  </w:style>
  <w:style w:type="paragraph" w:styleId="List4">
    <w:name w:val="List 4"/>
    <w:basedOn w:val="List3"/>
    <w:semiHidden/>
    <w:rsid w:val="00CB1C7C"/>
    <w:pPr>
      <w:ind w:left="1418"/>
    </w:pPr>
  </w:style>
  <w:style w:type="paragraph" w:styleId="List5">
    <w:name w:val="List 5"/>
    <w:basedOn w:val="List4"/>
    <w:semiHidden/>
    <w:rsid w:val="00CB1C7C"/>
    <w:pPr>
      <w:ind w:left="1702"/>
    </w:pPr>
  </w:style>
  <w:style w:type="paragraph" w:customStyle="1" w:styleId="EditorsNote">
    <w:name w:val="Editor's Note"/>
    <w:basedOn w:val="NO"/>
    <w:rsid w:val="00CB1C7C"/>
    <w:rPr>
      <w:color w:val="FF0000"/>
    </w:rPr>
  </w:style>
  <w:style w:type="paragraph" w:styleId="List">
    <w:name w:val="List"/>
    <w:basedOn w:val="Normal"/>
    <w:semiHidden/>
    <w:rsid w:val="00CB1C7C"/>
    <w:pPr>
      <w:ind w:left="568" w:hanging="284"/>
    </w:pPr>
  </w:style>
  <w:style w:type="paragraph" w:styleId="ListBullet">
    <w:name w:val="List Bullet"/>
    <w:basedOn w:val="List"/>
    <w:semiHidden/>
    <w:rsid w:val="00CB1C7C"/>
  </w:style>
  <w:style w:type="paragraph" w:styleId="ListBullet4">
    <w:name w:val="List Bullet 4"/>
    <w:basedOn w:val="ListBullet3"/>
    <w:semiHidden/>
    <w:rsid w:val="00CB1C7C"/>
    <w:pPr>
      <w:ind w:left="1418"/>
    </w:pPr>
  </w:style>
  <w:style w:type="paragraph" w:styleId="ListBullet5">
    <w:name w:val="List Bullet 5"/>
    <w:basedOn w:val="ListBullet4"/>
    <w:semiHidden/>
    <w:rsid w:val="00CB1C7C"/>
    <w:pPr>
      <w:ind w:left="1702"/>
    </w:pPr>
  </w:style>
  <w:style w:type="paragraph" w:customStyle="1" w:styleId="B2">
    <w:name w:val="B2"/>
    <w:basedOn w:val="List2"/>
    <w:rsid w:val="00CB1C7C"/>
  </w:style>
  <w:style w:type="paragraph" w:customStyle="1" w:styleId="B3">
    <w:name w:val="B3"/>
    <w:basedOn w:val="List3"/>
    <w:rsid w:val="00CB1C7C"/>
  </w:style>
  <w:style w:type="paragraph" w:customStyle="1" w:styleId="B4">
    <w:name w:val="B4"/>
    <w:basedOn w:val="List4"/>
    <w:rsid w:val="00CB1C7C"/>
  </w:style>
  <w:style w:type="paragraph" w:customStyle="1" w:styleId="B5">
    <w:name w:val="B5"/>
    <w:basedOn w:val="List5"/>
    <w:rsid w:val="00CB1C7C"/>
  </w:style>
  <w:style w:type="paragraph" w:customStyle="1" w:styleId="ZTD">
    <w:name w:val="ZTD"/>
    <w:basedOn w:val="ZB"/>
    <w:rsid w:val="00CB1C7C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2271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MediaTek Inc.</cp:lastModifiedBy>
  <cp:revision>4</cp:revision>
  <cp:lastPrinted>2002-04-23T07:10:00Z</cp:lastPrinted>
  <dcterms:created xsi:type="dcterms:W3CDTF">2020-05-18T06:45:00Z</dcterms:created>
  <dcterms:modified xsi:type="dcterms:W3CDTF">2020-05-18T07:39:00Z</dcterms:modified>
</cp:coreProperties>
</file>