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72C6B" w14:textId="77777777" w:rsidR="007A4E9F" w:rsidRDefault="007A4E9F" w:rsidP="007A4E9F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#S2-138E</w:t>
      </w:r>
      <w:r>
        <w:rPr>
          <w:b/>
          <w:sz w:val="24"/>
          <w:szCs w:val="24"/>
        </w:rPr>
        <w:tab/>
        <w:t>S2-2002661</w:t>
      </w:r>
    </w:p>
    <w:p w14:paraId="2308B46C" w14:textId="77777777" w:rsidR="007A4E9F" w:rsidRDefault="007A4E9F" w:rsidP="007A4E9F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20 - 24 April, 2020, Electronic, Elbonia</w:t>
      </w:r>
    </w:p>
    <w:p w14:paraId="766CD6EF" w14:textId="7BAFD198" w:rsidR="007A4E9F" w:rsidRPr="007A4E9F" w:rsidRDefault="007A4E9F" w:rsidP="007A4E9F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0F04B44E" w14:textId="487E86DC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3GPP TSG-RAN WG3 #107-e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R3-</w:t>
      </w:r>
      <w:r w:rsidR="00F845A2">
        <w:rPr>
          <w:b/>
          <w:sz w:val="24"/>
          <w:szCs w:val="24"/>
        </w:rPr>
        <w:t>20141</w:t>
      </w:r>
      <w:r w:rsidR="001E662D">
        <w:rPr>
          <w:b/>
          <w:sz w:val="24"/>
          <w:szCs w:val="24"/>
        </w:rPr>
        <w:t>7</w:t>
      </w:r>
    </w:p>
    <w:p w14:paraId="4285CFFB" w14:textId="1D4CC978" w:rsidR="004572CC" w:rsidRDefault="00996ED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4572CC">
        <w:rPr>
          <w:b/>
          <w:sz w:val="24"/>
          <w:szCs w:val="24"/>
        </w:rPr>
        <w:t>24 February-6 March 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4DAEA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C1C96" w:rsidRPr="00D85BE8">
        <w:rPr>
          <w:color w:val="000000"/>
        </w:rPr>
        <w:t>Reply LS on Rel-16 NB-IoT enhancements</w:t>
      </w:r>
    </w:p>
    <w:p w14:paraId="05B9251D" w14:textId="37A7B64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BC1C96">
        <w:rPr>
          <w:color w:val="000000"/>
        </w:rPr>
        <w:t xml:space="preserve">LS on </w:t>
      </w:r>
      <w:r w:rsidR="00BC1C96" w:rsidRPr="00D85BE8">
        <w:rPr>
          <w:color w:val="000000"/>
        </w:rPr>
        <w:t>Rel-16 NB-IoT enhancements</w:t>
      </w:r>
      <w:r w:rsidR="00BC1C96" w:rsidRPr="00BC1C96">
        <w:rPr>
          <w:color w:val="000000"/>
        </w:rPr>
        <w:t xml:space="preserve"> (S2-1912763</w:t>
      </w:r>
      <w:r w:rsidR="00BC1C96">
        <w:rPr>
          <w:color w:val="000000"/>
        </w:rPr>
        <w:t>/</w:t>
      </w:r>
      <w:r w:rsidR="00DA0364" w:rsidRPr="00DA0364">
        <w:rPr>
          <w:color w:val="000000"/>
        </w:rPr>
        <w:t>R3-200110</w:t>
      </w:r>
      <w:r w:rsidR="00BC1C96" w:rsidRPr="00BC1C96">
        <w:rPr>
          <w:color w:val="000000"/>
        </w:rPr>
        <w:t>)</w:t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1938537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C1C96" w:rsidRPr="00D85BE8">
        <w:rPr>
          <w:color w:val="000000"/>
        </w:rPr>
        <w:t>NB_IOTenh3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43DD805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F845A2">
        <w:rPr>
          <w:b w:val="0"/>
        </w:rPr>
        <w:t>RAN3</w:t>
      </w:r>
    </w:p>
    <w:p w14:paraId="2CB1D378" w14:textId="166CCE3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C1C96" w:rsidRPr="00BC1C96">
        <w:rPr>
          <w:b w:val="0"/>
        </w:rPr>
        <w:t>SA WG2, TSG RAN, TSG CT, RAN WG2, CT WG</w:t>
      </w:r>
      <w:r w:rsidR="00BC1C96">
        <w:rPr>
          <w:b w:val="0"/>
        </w:rPr>
        <w:t>1</w:t>
      </w:r>
    </w:p>
    <w:p w14:paraId="3D0A5F70" w14:textId="3409D482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BC1C96" w:rsidRPr="00795ECA">
        <w:rPr>
          <w:b w:val="0"/>
          <w:lang w:val="fr-FR"/>
        </w:rPr>
        <w:t>TSG SA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58CAAB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1C96">
        <w:rPr>
          <w:bCs/>
        </w:rPr>
        <w:t>Yan Wang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23813C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C96">
        <w:rPr>
          <w:bCs/>
          <w:color w:val="0000FF"/>
        </w:rPr>
        <w:t>wangyan7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FEBEF1" w14:textId="1EA06487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SA2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r>
        <w:rPr>
          <w:rFonts w:ascii="Arial" w:hAnsi="Arial" w:cs="Arial"/>
          <w:color w:val="000000"/>
          <w:lang w:eastAsia="ko-KR"/>
        </w:rPr>
        <w:t xml:space="preserve">Reply </w:t>
      </w:r>
      <w:r w:rsidRPr="00D85BE8">
        <w:rPr>
          <w:rFonts w:ascii="Arial" w:hAnsi="Arial" w:cs="Arial"/>
          <w:color w:val="000000"/>
          <w:lang w:eastAsia="ko-KR"/>
        </w:rPr>
        <w:t>LS on Rel-16 NB-IoT enhancements”.</w:t>
      </w:r>
      <w:r w:rsidR="00AB6DD2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RAN3 has discussed </w:t>
      </w:r>
      <w:r w:rsidR="00795ECA">
        <w:rPr>
          <w:rFonts w:ascii="Arial" w:hAnsi="Arial" w:cs="Arial"/>
          <w:color w:val="000000"/>
          <w:lang w:eastAsia="ko-KR"/>
        </w:rPr>
        <w:t xml:space="preserve">how to support </w:t>
      </w:r>
      <w:r w:rsidR="00E71F5A" w:rsidRPr="004426C0">
        <w:rPr>
          <w:rFonts w:ascii="Arial" w:hAnsi="Arial" w:cs="Arial"/>
          <w:color w:val="000000"/>
          <w:lang w:eastAsia="zh-CN"/>
        </w:rPr>
        <w:t>UE specific DRX for NB-I</w:t>
      </w:r>
      <w:r w:rsidR="00E71F5A">
        <w:rPr>
          <w:rFonts w:ascii="Arial" w:hAnsi="Arial" w:cs="Arial"/>
          <w:color w:val="000000"/>
          <w:lang w:eastAsia="zh-CN"/>
        </w:rPr>
        <w:t>o</w:t>
      </w:r>
      <w:r w:rsidR="00E71F5A" w:rsidRPr="004426C0">
        <w:rPr>
          <w:rFonts w:ascii="Arial" w:hAnsi="Arial" w:cs="Arial"/>
          <w:color w:val="000000"/>
          <w:lang w:eastAsia="zh-CN"/>
        </w:rPr>
        <w:t>T in</w:t>
      </w:r>
      <w:r w:rsidR="00E71F5A">
        <w:rPr>
          <w:rFonts w:ascii="Arial" w:hAnsi="Arial" w:cs="Arial"/>
          <w:color w:val="000000"/>
          <w:lang w:eastAsia="zh-CN"/>
        </w:rPr>
        <w:t xml:space="preserve"> both</w:t>
      </w:r>
      <w:r w:rsidR="00E71F5A" w:rsidRPr="004426C0">
        <w:rPr>
          <w:rFonts w:ascii="Arial" w:hAnsi="Arial" w:cs="Arial"/>
          <w:color w:val="000000"/>
          <w:lang w:eastAsia="zh-CN"/>
        </w:rPr>
        <w:t xml:space="preserve"> EPS</w:t>
      </w:r>
      <w:r w:rsidR="00E71F5A">
        <w:rPr>
          <w:rFonts w:ascii="Arial" w:hAnsi="Arial" w:cs="Arial"/>
          <w:color w:val="000000"/>
          <w:lang w:eastAsia="zh-CN"/>
        </w:rPr>
        <w:t xml:space="preserve"> and 5GS</w:t>
      </w:r>
      <w:r w:rsidR="00795ECA">
        <w:rPr>
          <w:rFonts w:ascii="Arial" w:hAnsi="Arial" w:cs="Arial"/>
          <w:color w:val="000000"/>
          <w:lang w:eastAsia="zh-CN"/>
        </w:rPr>
        <w:t xml:space="preserve"> in RAN3 specifications</w:t>
      </w:r>
      <w:r w:rsidR="00795ECA">
        <w:rPr>
          <w:rFonts w:ascii="Arial" w:hAnsi="Arial" w:cs="Arial"/>
          <w:color w:val="000000"/>
          <w:lang w:eastAsia="ko-KR"/>
        </w:rPr>
        <w:t>.</w:t>
      </w:r>
      <w:r w:rsidR="00E71F5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RAN3 would like to provide the fo</w:t>
      </w:r>
      <w:r w:rsidR="001C6DF3">
        <w:rPr>
          <w:rFonts w:ascii="Arial" w:hAnsi="Arial" w:cs="Arial"/>
          <w:color w:val="000000"/>
          <w:lang w:eastAsia="ko-KR"/>
        </w:rPr>
        <w:t>llowing feedback: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7D54F67A" w14:textId="7BD51CCD" w:rsidR="00AB6DD2" w:rsidRDefault="00A91B06" w:rsidP="00AB6DD2">
      <w:pPr>
        <w:rPr>
          <w:rFonts w:ascii="Arial" w:hAnsi="Arial" w:cs="Arial"/>
          <w:color w:val="000000"/>
          <w:lang w:eastAsia="zh-CN"/>
        </w:rPr>
      </w:pPr>
      <w:r w:rsidRPr="00A91B06">
        <w:rPr>
          <w:rFonts w:ascii="Arial" w:hAnsi="Arial" w:cs="Arial"/>
          <w:color w:val="000000"/>
          <w:lang w:eastAsia="zh-CN"/>
        </w:rPr>
        <w:t>From RAN3 point of view, both options are feasible</w:t>
      </w:r>
      <w:r w:rsidR="0080117D">
        <w:rPr>
          <w:rFonts w:ascii="Arial" w:hAnsi="Arial" w:cs="Arial"/>
          <w:color w:val="000000"/>
          <w:lang w:eastAsia="zh-CN"/>
        </w:rPr>
        <w:t xml:space="preserve"> and have same potential RAN3 specification impact</w:t>
      </w:r>
      <w:r w:rsidRPr="00A91B06">
        <w:rPr>
          <w:rFonts w:ascii="Arial" w:hAnsi="Arial" w:cs="Arial"/>
          <w:color w:val="000000"/>
          <w:lang w:eastAsia="zh-CN"/>
        </w:rPr>
        <w:t>.</w:t>
      </w:r>
    </w:p>
    <w:p w14:paraId="7FDD988D" w14:textId="77777777" w:rsidR="00C0594A" w:rsidRDefault="00C0594A" w:rsidP="00AB6DD2">
      <w:pPr>
        <w:rPr>
          <w:rFonts w:ascii="Arial" w:hAnsi="Arial" w:cs="Arial"/>
          <w:color w:val="000000"/>
          <w:lang w:eastAsia="zh-CN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30D320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2, T</w:t>
      </w:r>
      <w:r w:rsidR="001B6056" w:rsidRPr="00D85BE8">
        <w:rPr>
          <w:rFonts w:ascii="Arial" w:hAnsi="Arial" w:cs="Arial"/>
          <w:b/>
          <w:color w:val="000000"/>
        </w:rPr>
        <w:t>SG RAN, RAN WG2</w:t>
      </w:r>
      <w:r w:rsidR="001B6056">
        <w:rPr>
          <w:rFonts w:ascii="Arial" w:hAnsi="Arial" w:cs="Arial"/>
          <w:b/>
          <w:color w:val="000000"/>
        </w:rPr>
        <w:t>, TSG CT, CT WG1</w:t>
      </w:r>
      <w:r w:rsidRPr="000F4E43">
        <w:rPr>
          <w:rFonts w:ascii="Arial" w:hAnsi="Arial" w:cs="Arial"/>
          <w:b/>
        </w:rPr>
        <w:t xml:space="preserve"> group.</w:t>
      </w:r>
    </w:p>
    <w:p w14:paraId="3F474EBC" w14:textId="3B4AD13E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1B6056">
        <w:rPr>
          <w:rFonts w:ascii="Arial" w:hAnsi="Arial" w:cs="Arial"/>
          <w:color w:val="000000"/>
        </w:rPr>
        <w:t xml:space="preserve">SA WG2, </w:t>
      </w:r>
      <w:r w:rsidR="001B6056" w:rsidRPr="006F00E7">
        <w:rPr>
          <w:rFonts w:ascii="Arial" w:hAnsi="Arial" w:cs="Arial"/>
          <w:color w:val="000000"/>
        </w:rPr>
        <w:t>RAN WG2, RAN WG3, CT WG1</w:t>
      </w:r>
      <w:r w:rsidR="001B6056">
        <w:rPr>
          <w:rFonts w:ascii="Arial" w:hAnsi="Arial" w:cs="Arial"/>
          <w:color w:val="000000"/>
        </w:rPr>
        <w:t xml:space="preserve"> (or TSG RAN and TSG CT) to take above feedback into account.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RAN3#107-Bis</w:t>
      </w:r>
      <w:r w:rsidRPr="00795ECA">
        <w:rPr>
          <w:rFonts w:ascii="Arial" w:hAnsi="Arial" w:cs="Arial"/>
          <w:bCs/>
        </w:rPr>
        <w:tab/>
        <w:t>20-24 Apr 2020</w:t>
      </w:r>
      <w:r w:rsidRPr="00795ECA">
        <w:rPr>
          <w:rFonts w:ascii="Arial" w:hAnsi="Arial" w:cs="Arial"/>
          <w:bCs/>
        </w:rPr>
        <w:tab/>
        <w:t>JP</w:t>
      </w:r>
    </w:p>
    <w:p w14:paraId="32EF6975" w14:textId="0DF4EEFA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RAN3#108</w:t>
      </w:r>
      <w:r w:rsidRPr="00795ECA">
        <w:rPr>
          <w:rFonts w:ascii="Arial" w:hAnsi="Arial" w:cs="Arial"/>
          <w:bCs/>
        </w:rPr>
        <w:tab/>
        <w:t>25-29 May 2020</w:t>
      </w:r>
      <w:r w:rsidRPr="00795ECA">
        <w:rPr>
          <w:rFonts w:ascii="Arial" w:hAnsi="Arial" w:cs="Arial"/>
          <w:bCs/>
        </w:rPr>
        <w:tab/>
      </w:r>
      <w:r w:rsidR="008F73F5" w:rsidRPr="00795ECA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183C3" w14:textId="77777777" w:rsidR="0004731E" w:rsidRDefault="0004731E">
      <w:r>
        <w:separator/>
      </w:r>
    </w:p>
  </w:endnote>
  <w:endnote w:type="continuationSeparator" w:id="0">
    <w:p w14:paraId="20A0A93D" w14:textId="77777777" w:rsidR="0004731E" w:rsidRDefault="0004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3524F" w14:textId="77777777" w:rsidR="0004731E" w:rsidRDefault="0004731E">
      <w:r>
        <w:separator/>
      </w:r>
    </w:p>
  </w:footnote>
  <w:footnote w:type="continuationSeparator" w:id="0">
    <w:p w14:paraId="7D866E41" w14:textId="77777777" w:rsidR="0004731E" w:rsidRDefault="00047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2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731E"/>
    <w:rsid w:val="00075635"/>
    <w:rsid w:val="000C4591"/>
    <w:rsid w:val="000F4E43"/>
    <w:rsid w:val="00146FBA"/>
    <w:rsid w:val="001951AB"/>
    <w:rsid w:val="001B6056"/>
    <w:rsid w:val="001B75AA"/>
    <w:rsid w:val="001C6DF3"/>
    <w:rsid w:val="001C7EE5"/>
    <w:rsid w:val="001E662D"/>
    <w:rsid w:val="00234B7E"/>
    <w:rsid w:val="00342DF7"/>
    <w:rsid w:val="004120B7"/>
    <w:rsid w:val="00420E2F"/>
    <w:rsid w:val="004572CC"/>
    <w:rsid w:val="00463675"/>
    <w:rsid w:val="00481E44"/>
    <w:rsid w:val="00516950"/>
    <w:rsid w:val="00523593"/>
    <w:rsid w:val="00532A72"/>
    <w:rsid w:val="00570A65"/>
    <w:rsid w:val="00584B08"/>
    <w:rsid w:val="005D1466"/>
    <w:rsid w:val="00670000"/>
    <w:rsid w:val="006B32D3"/>
    <w:rsid w:val="006E01F5"/>
    <w:rsid w:val="00726FC3"/>
    <w:rsid w:val="007519BF"/>
    <w:rsid w:val="00795D8B"/>
    <w:rsid w:val="00795ECA"/>
    <w:rsid w:val="007A4E9F"/>
    <w:rsid w:val="007B312E"/>
    <w:rsid w:val="007E31C6"/>
    <w:rsid w:val="0080117D"/>
    <w:rsid w:val="00812E29"/>
    <w:rsid w:val="0083131E"/>
    <w:rsid w:val="00833535"/>
    <w:rsid w:val="00843A4A"/>
    <w:rsid w:val="00874B45"/>
    <w:rsid w:val="00890BE4"/>
    <w:rsid w:val="008F73F5"/>
    <w:rsid w:val="00923E7C"/>
    <w:rsid w:val="00944E0D"/>
    <w:rsid w:val="00945FEB"/>
    <w:rsid w:val="009721D3"/>
    <w:rsid w:val="00992D56"/>
    <w:rsid w:val="00996EDC"/>
    <w:rsid w:val="009C0F8A"/>
    <w:rsid w:val="00A64B82"/>
    <w:rsid w:val="00A66AFD"/>
    <w:rsid w:val="00A91B06"/>
    <w:rsid w:val="00AB6DD2"/>
    <w:rsid w:val="00AD50B2"/>
    <w:rsid w:val="00B12A0F"/>
    <w:rsid w:val="00B43982"/>
    <w:rsid w:val="00B457FE"/>
    <w:rsid w:val="00B55CAA"/>
    <w:rsid w:val="00B64080"/>
    <w:rsid w:val="00B97AD9"/>
    <w:rsid w:val="00BC1C96"/>
    <w:rsid w:val="00BF342B"/>
    <w:rsid w:val="00C0594A"/>
    <w:rsid w:val="00C7275B"/>
    <w:rsid w:val="00CD1967"/>
    <w:rsid w:val="00CD6D78"/>
    <w:rsid w:val="00D43F50"/>
    <w:rsid w:val="00DA0364"/>
    <w:rsid w:val="00DF66E6"/>
    <w:rsid w:val="00E3555D"/>
    <w:rsid w:val="00E71F5A"/>
    <w:rsid w:val="00E93BD5"/>
    <w:rsid w:val="00EB10D7"/>
    <w:rsid w:val="00F31169"/>
    <w:rsid w:val="00F51CA9"/>
    <w:rsid w:val="00F76167"/>
    <w:rsid w:val="00F845A2"/>
    <w:rsid w:val="00FA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MCC_modification_CR2085</cp:lastModifiedBy>
  <cp:revision>3</cp:revision>
  <cp:lastPrinted>2002-04-23T07:10:00Z</cp:lastPrinted>
  <dcterms:created xsi:type="dcterms:W3CDTF">2020-03-27T15:38:00Z</dcterms:created>
  <dcterms:modified xsi:type="dcterms:W3CDTF">2020-03-27T15:38:00Z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(3)vvVHIq7S0RXBvyVpESJu2nVHIGiqZIkyiS1IuIuKhcYN7F6ArNAbYL29nPNJSbJKs/cZyPBo
+kMXYhiqvHqnTZx2POGat3LeGsWnA6DNaSq8ijAX1s47X5UzcNIupEhfvXIM5P3dS4VqlVt7
TilESgT7vROl1ssgMqOUjxedH4PteroDWVFqz5onEJQLN1gK5Vtou+kuVwmqUdkgrn/IO4Hx
NohoPFXEFr6iFfZCvn</vt:lpwstr>
  </property>
  <property fmtid="{D5CDD505-2E9C-101B-9397-08002B2CF9AE}" pid="3" name="_2015_ms_pID_7253431">
    <vt:lpwstr>xmqV65PHrme9nCTewdMbUwuYveMSC2eOesGkN2pLgjK/C9sMCt0hKP
2fzJCTpL2xySTb08CZV7Bi9W2tR5PgxjH4ToMMIRW8Klkn4P+cou6ViYBEBbZaffPOb97yrD
KLEFaKNOoVZMIX7OLad39M15rwnB/Dmk/5bg7vgN2CIOSSjKcZA0w8LdISqnBjcs9f2auHLy
vbpDDo+yR4i0xnGyV5UsAMMm9AUB9+RV+nTG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fQ==</vt:lpwstr>
  </property>
  <property fmtid="{D5CDD505-2E9C-101B-9397-08002B2CF9AE}" pid="9" name="ContentTypeId">
    <vt:lpwstr>0x010100F1C55EBC1B52264E8C98086F8DCCA781</vt:lpwstr>
  </property>
</Properties>
</file>