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2C972583" w:rsidR="007C601C" w:rsidRPr="00BF0D48" w:rsidRDefault="007C601C" w:rsidP="007C601C">
      <w:pPr>
        <w:tabs>
          <w:tab w:val="right" w:pos="9638"/>
        </w:tabs>
        <w:spacing w:after="0"/>
        <w:rPr>
          <w:rFonts w:ascii="Arial" w:hAnsi="Arial" w:cs="Arial"/>
          <w:b/>
          <w:noProof/>
          <w:sz w:val="24"/>
          <w:lang w:val="en-US"/>
        </w:rPr>
      </w:pPr>
      <w:r w:rsidRPr="00BF0D48">
        <w:rPr>
          <w:rFonts w:ascii="Arial" w:hAnsi="Arial" w:cs="Arial"/>
          <w:b/>
          <w:noProof/>
          <w:sz w:val="24"/>
          <w:lang w:val="en-US"/>
        </w:rPr>
        <w:t>SA WG2 Meeting #S2-135</w:t>
      </w:r>
      <w:r w:rsidRPr="00BF0D48">
        <w:rPr>
          <w:rFonts w:ascii="Arial" w:hAnsi="Arial" w:cs="Arial"/>
          <w:b/>
          <w:noProof/>
          <w:sz w:val="24"/>
          <w:lang w:val="en-US"/>
        </w:rPr>
        <w:tab/>
        <w:t>S2-190</w:t>
      </w:r>
      <w:r w:rsidR="007A30BF">
        <w:rPr>
          <w:rFonts w:ascii="Arial" w:hAnsi="Arial" w:cs="Arial"/>
          <w:b/>
          <w:noProof/>
          <w:sz w:val="24"/>
          <w:lang w:val="en-US"/>
        </w:rPr>
        <w:t>9600</w:t>
      </w:r>
    </w:p>
    <w:p w14:paraId="3B7C9D86" w14:textId="631A5F52" w:rsidR="003D4EF6" w:rsidRPr="00BF0D48" w:rsidRDefault="007C601C" w:rsidP="0063202F">
      <w:pPr>
        <w:pBdr>
          <w:bottom w:val="single" w:sz="6" w:space="0" w:color="auto"/>
        </w:pBdr>
        <w:tabs>
          <w:tab w:val="right" w:pos="9638"/>
        </w:tabs>
        <w:spacing w:after="0"/>
        <w:rPr>
          <w:rFonts w:ascii="Arial" w:hAnsi="Arial" w:cs="Arial"/>
          <w:b/>
          <w:noProof/>
          <w:sz w:val="24"/>
          <w:lang w:val="en-US"/>
        </w:rPr>
      </w:pPr>
      <w:r w:rsidRPr="00BF0D48">
        <w:rPr>
          <w:rFonts w:ascii="Arial" w:hAnsi="Arial" w:cs="Arial"/>
          <w:b/>
          <w:noProof/>
          <w:sz w:val="24"/>
          <w:lang w:val="en-US"/>
        </w:rPr>
        <w:t>14 - 18 October, 2019, Split Croatia</w:t>
      </w:r>
      <w:r w:rsidR="00FE4E92" w:rsidRPr="00BF0D48">
        <w:rPr>
          <w:rFonts w:ascii="Arial" w:hAnsi="Arial" w:cs="Arial"/>
          <w:b/>
          <w:bCs/>
          <w:i/>
          <w:color w:val="0000FF"/>
          <w:lang w:val="en-US"/>
        </w:rPr>
        <w:tab/>
      </w:r>
    </w:p>
    <w:p w14:paraId="36B3F20D" w14:textId="77777777" w:rsidR="003D4EF6" w:rsidRPr="00BF0D48" w:rsidRDefault="003D4EF6" w:rsidP="003D4EF6">
      <w:pPr>
        <w:ind w:left="2127" w:hanging="2127"/>
        <w:rPr>
          <w:rFonts w:ascii="Arial" w:hAnsi="Arial" w:cs="Arial"/>
          <w:b/>
          <w:lang w:val="en-US" w:eastAsia="ko-KR"/>
        </w:rPr>
      </w:pPr>
      <w:r w:rsidRPr="00BF0D48">
        <w:rPr>
          <w:rFonts w:ascii="Arial" w:hAnsi="Arial" w:cs="Arial"/>
          <w:b/>
          <w:lang w:val="en-US"/>
        </w:rPr>
        <w:t>Source:</w:t>
      </w:r>
      <w:r w:rsidRPr="00BF0D48">
        <w:rPr>
          <w:rFonts w:ascii="Arial" w:hAnsi="Arial" w:cs="Arial"/>
          <w:b/>
          <w:lang w:val="en-US"/>
        </w:rPr>
        <w:tab/>
      </w:r>
      <w:r w:rsidR="00EA0E82" w:rsidRPr="00BF0D48">
        <w:rPr>
          <w:rFonts w:ascii="Arial" w:hAnsi="Arial" w:cs="Arial"/>
          <w:b/>
          <w:lang w:val="en-US" w:eastAsia="ko-KR"/>
        </w:rPr>
        <w:t>Ericsson</w:t>
      </w:r>
    </w:p>
    <w:p w14:paraId="3059A46E" w14:textId="1B650B48" w:rsidR="00394567" w:rsidRPr="00BF0D48" w:rsidRDefault="00440983">
      <w:pPr>
        <w:ind w:left="2127" w:hanging="2127"/>
        <w:rPr>
          <w:rFonts w:ascii="Arial" w:hAnsi="Arial" w:cs="Arial"/>
          <w:b/>
          <w:lang w:val="en-US"/>
        </w:rPr>
      </w:pPr>
      <w:r w:rsidRPr="00BF0D48">
        <w:rPr>
          <w:rFonts w:ascii="Arial" w:hAnsi="Arial" w:cs="Arial"/>
          <w:b/>
          <w:lang w:val="en-US"/>
        </w:rPr>
        <w:t>Title:</w:t>
      </w:r>
      <w:r w:rsidRPr="00BF0D48">
        <w:rPr>
          <w:rFonts w:ascii="Arial" w:hAnsi="Arial" w:cs="Arial"/>
          <w:b/>
          <w:lang w:val="en-US"/>
        </w:rPr>
        <w:tab/>
      </w:r>
      <w:r w:rsidR="004B0EC5" w:rsidRPr="00BF0D48">
        <w:rPr>
          <w:rFonts w:ascii="Arial" w:hAnsi="Arial" w:cs="Arial"/>
          <w:b/>
          <w:lang w:val="en-US"/>
        </w:rPr>
        <w:t>Analysis of the 5G VN broadcast solution</w:t>
      </w:r>
      <w:r w:rsidR="00586DDC" w:rsidRPr="00BF0D48">
        <w:rPr>
          <w:rFonts w:ascii="Arial" w:hAnsi="Arial" w:cs="Arial"/>
          <w:b/>
          <w:lang w:val="en-US"/>
        </w:rPr>
        <w:t xml:space="preserve"> </w:t>
      </w:r>
    </w:p>
    <w:p w14:paraId="7A05E347" w14:textId="5265A78D" w:rsidR="00440983" w:rsidRPr="00BF0D48" w:rsidRDefault="00440983">
      <w:pPr>
        <w:ind w:left="2127" w:hanging="2127"/>
        <w:rPr>
          <w:rFonts w:ascii="Arial" w:hAnsi="Arial" w:cs="Arial"/>
          <w:b/>
          <w:lang w:val="en-US"/>
        </w:rPr>
      </w:pPr>
      <w:r w:rsidRPr="00BF0D48">
        <w:rPr>
          <w:rFonts w:ascii="Arial" w:hAnsi="Arial" w:cs="Arial"/>
          <w:b/>
          <w:lang w:val="en-US"/>
        </w:rPr>
        <w:t>Document for:</w:t>
      </w:r>
      <w:r w:rsidRPr="00BF0D48">
        <w:rPr>
          <w:rFonts w:ascii="Arial" w:hAnsi="Arial" w:cs="Arial"/>
          <w:b/>
          <w:lang w:val="en-US"/>
        </w:rPr>
        <w:tab/>
      </w:r>
      <w:r w:rsidR="001F01F2" w:rsidRPr="00BF0D48">
        <w:rPr>
          <w:rFonts w:ascii="Arial" w:hAnsi="Arial" w:cs="Arial"/>
          <w:b/>
          <w:lang w:val="en-US"/>
        </w:rPr>
        <w:t>Agreement</w:t>
      </w:r>
    </w:p>
    <w:p w14:paraId="4EED1A65" w14:textId="2D165B09" w:rsidR="00440983" w:rsidRPr="00BF0D48" w:rsidRDefault="00440983">
      <w:pPr>
        <w:ind w:left="2127" w:hanging="2127"/>
        <w:rPr>
          <w:rFonts w:ascii="Arial" w:hAnsi="Arial" w:cs="Arial"/>
          <w:b/>
          <w:lang w:val="en-US"/>
        </w:rPr>
      </w:pPr>
      <w:r w:rsidRPr="00BF0D48">
        <w:rPr>
          <w:rFonts w:ascii="Arial" w:hAnsi="Arial" w:cs="Arial"/>
          <w:b/>
          <w:lang w:val="en-US"/>
        </w:rPr>
        <w:t>Agenda Item:</w:t>
      </w:r>
      <w:r w:rsidRPr="00BF0D48">
        <w:rPr>
          <w:rFonts w:ascii="Arial" w:hAnsi="Arial" w:cs="Arial"/>
          <w:b/>
          <w:lang w:val="en-US"/>
        </w:rPr>
        <w:tab/>
      </w:r>
      <w:r w:rsidR="00C33CC3">
        <w:rPr>
          <w:rFonts w:ascii="Arial" w:hAnsi="Arial" w:cs="Arial"/>
          <w:b/>
          <w:lang w:val="en-US"/>
        </w:rPr>
        <w:t>7.7.1</w:t>
      </w:r>
      <w:bookmarkStart w:id="0" w:name="_GoBack"/>
      <w:bookmarkEnd w:id="0"/>
    </w:p>
    <w:p w14:paraId="791A7B6A" w14:textId="33904CF1" w:rsidR="00440983" w:rsidRPr="00BF0D48" w:rsidRDefault="00440983">
      <w:pPr>
        <w:ind w:left="2127" w:hanging="2127"/>
        <w:rPr>
          <w:rFonts w:ascii="Arial" w:hAnsi="Arial" w:cs="Arial"/>
          <w:b/>
          <w:lang w:val="en-US"/>
        </w:rPr>
      </w:pPr>
      <w:r w:rsidRPr="00BF0D48">
        <w:rPr>
          <w:rFonts w:ascii="Arial" w:hAnsi="Arial" w:cs="Arial"/>
          <w:b/>
          <w:lang w:val="en-US"/>
        </w:rPr>
        <w:t>Work Item / Release:</w:t>
      </w:r>
      <w:r w:rsidRPr="00BF0D48">
        <w:rPr>
          <w:rFonts w:ascii="Arial" w:hAnsi="Arial" w:cs="Arial"/>
          <w:b/>
          <w:lang w:val="en-US"/>
        </w:rPr>
        <w:tab/>
      </w:r>
      <w:proofErr w:type="spellStart"/>
      <w:r w:rsidR="004B0EC5" w:rsidRPr="00BF0D48">
        <w:rPr>
          <w:rFonts w:ascii="Arial" w:hAnsi="Arial" w:cs="Arial"/>
          <w:b/>
          <w:lang w:val="en-US"/>
        </w:rPr>
        <w:t>Vertical_LAN</w:t>
      </w:r>
      <w:proofErr w:type="spellEnd"/>
      <w:r w:rsidR="00EF31DA" w:rsidRPr="00BF0D48">
        <w:rPr>
          <w:rFonts w:ascii="Arial" w:hAnsi="Arial" w:cs="Arial"/>
          <w:b/>
          <w:lang w:val="en-US"/>
        </w:rPr>
        <w:t xml:space="preserve">/ </w:t>
      </w:r>
      <w:r w:rsidR="00564CE4" w:rsidRPr="00BF0D48">
        <w:rPr>
          <w:rFonts w:ascii="Arial" w:hAnsi="Arial" w:cs="Arial"/>
          <w:b/>
          <w:lang w:val="en-US"/>
        </w:rPr>
        <w:t>Rel-1</w:t>
      </w:r>
      <w:r w:rsidR="00EF31DA" w:rsidRPr="00BF0D48">
        <w:rPr>
          <w:rFonts w:ascii="Arial" w:hAnsi="Arial" w:cs="Arial"/>
          <w:b/>
          <w:lang w:val="en-US"/>
        </w:rPr>
        <w:t>6</w:t>
      </w:r>
    </w:p>
    <w:p w14:paraId="25F6E300" w14:textId="5122D730" w:rsidR="007E00B8" w:rsidRPr="00BF0D48" w:rsidRDefault="00440983" w:rsidP="007B6304">
      <w:pPr>
        <w:widowControl w:val="0"/>
        <w:overflowPunct/>
        <w:spacing w:after="0"/>
        <w:ind w:left="100"/>
        <w:textAlignment w:val="auto"/>
        <w:rPr>
          <w:rFonts w:ascii="Arial" w:hAnsi="Arial" w:cs="Arial"/>
          <w:i/>
          <w:lang w:val="en-US"/>
        </w:rPr>
      </w:pPr>
      <w:r w:rsidRPr="00BF0D48">
        <w:rPr>
          <w:rFonts w:ascii="Arial" w:hAnsi="Arial" w:cs="Arial"/>
          <w:i/>
          <w:lang w:val="en-US"/>
        </w:rPr>
        <w:t>Abstract of the contribution:</w:t>
      </w:r>
      <w:r w:rsidR="00AC4639" w:rsidRPr="00BF0D48">
        <w:rPr>
          <w:rFonts w:ascii="Arial" w:hAnsi="Arial" w:cs="Arial"/>
          <w:i/>
          <w:lang w:val="en-US"/>
        </w:rPr>
        <w:t xml:space="preserve"> </w:t>
      </w:r>
      <w:r w:rsidR="00BB74B0">
        <w:rPr>
          <w:rFonts w:ascii="Arial" w:hAnsi="Arial" w:cs="Arial"/>
          <w:i/>
          <w:lang w:val="en-US"/>
        </w:rPr>
        <w:t xml:space="preserve">This contribution analyzes the </w:t>
      </w:r>
      <w:r w:rsidR="00BB74B0" w:rsidRPr="00BB74B0">
        <w:rPr>
          <w:rFonts w:ascii="Arial" w:hAnsi="Arial" w:cs="Arial"/>
          <w:i/>
          <w:lang w:val="en-US"/>
        </w:rPr>
        <w:t xml:space="preserve">solution </w:t>
      </w:r>
      <w:r w:rsidR="00BB74B0">
        <w:rPr>
          <w:rFonts w:ascii="Arial" w:hAnsi="Arial" w:cs="Arial"/>
          <w:i/>
          <w:lang w:val="en-US"/>
        </w:rPr>
        <w:t xml:space="preserve">agreed last meeting </w:t>
      </w:r>
      <w:r w:rsidR="00BB74B0" w:rsidRPr="00BB74B0">
        <w:rPr>
          <w:rFonts w:ascii="Arial" w:hAnsi="Arial" w:cs="Arial"/>
          <w:i/>
          <w:lang w:val="en-US"/>
        </w:rPr>
        <w:t>for handling broadcast traffic in the 5G VN</w:t>
      </w:r>
      <w:r w:rsidR="00BB74B0">
        <w:rPr>
          <w:rFonts w:ascii="Arial" w:hAnsi="Arial" w:cs="Arial"/>
          <w:i/>
          <w:lang w:val="en-US"/>
        </w:rPr>
        <w:t xml:space="preserve">, as well as the open issue on multicast support. It is concluded that corrections are needed in order to address issues with the current solution and to handle multicast traffic.   </w:t>
      </w:r>
    </w:p>
    <w:p w14:paraId="42A03627" w14:textId="3AABD325" w:rsidR="00E3402F" w:rsidRPr="00BF0D48" w:rsidRDefault="00A476C5" w:rsidP="00386B2A">
      <w:pPr>
        <w:pStyle w:val="Heading1"/>
        <w:ind w:left="0" w:firstLine="0"/>
        <w:rPr>
          <w:lang w:val="en-US" w:eastAsia="zh-CN"/>
        </w:rPr>
      </w:pPr>
      <w:r w:rsidRPr="00BF0D48">
        <w:rPr>
          <w:lang w:val="en-US" w:eastAsia="zh-CN"/>
        </w:rPr>
        <w:t>Introduction</w:t>
      </w:r>
    </w:p>
    <w:p w14:paraId="57D9978E" w14:textId="0C193CD3" w:rsidR="00AD57C7" w:rsidRPr="00BF0D48" w:rsidRDefault="00C4003B" w:rsidP="00E3402F">
      <w:pPr>
        <w:rPr>
          <w:lang w:val="en-US" w:eastAsia="zh-CN"/>
        </w:rPr>
      </w:pPr>
      <w:r w:rsidRPr="00BF0D48">
        <w:rPr>
          <w:lang w:val="en-US" w:eastAsia="zh-CN"/>
        </w:rPr>
        <w:t xml:space="preserve">A solution for handling broadcast traffic in the 5G VN was </w:t>
      </w:r>
      <w:r w:rsidR="00BB74B0">
        <w:rPr>
          <w:lang w:val="en-US" w:eastAsia="zh-CN"/>
        </w:rPr>
        <w:t>introduced into TS 23.501</w:t>
      </w:r>
      <w:r w:rsidR="00BB74B0" w:rsidRPr="00BF0D48">
        <w:rPr>
          <w:lang w:val="en-US" w:eastAsia="zh-CN"/>
        </w:rPr>
        <w:t xml:space="preserve"> </w:t>
      </w:r>
      <w:r w:rsidRPr="00BF0D48">
        <w:rPr>
          <w:lang w:val="en-US" w:eastAsia="zh-CN"/>
        </w:rPr>
        <w:t xml:space="preserve">at </w:t>
      </w:r>
      <w:r w:rsidR="00BB74B0">
        <w:rPr>
          <w:lang w:val="en-US" w:eastAsia="zh-CN"/>
        </w:rPr>
        <w:t>last SA2 meeting (</w:t>
      </w:r>
      <w:r w:rsidRPr="00BF0D48">
        <w:rPr>
          <w:lang w:val="en-US" w:eastAsia="zh-CN"/>
        </w:rPr>
        <w:t>SA2#134</w:t>
      </w:r>
      <w:r w:rsidR="00BB74B0">
        <w:rPr>
          <w:lang w:val="en-US" w:eastAsia="zh-CN"/>
        </w:rPr>
        <w:t>)</w:t>
      </w:r>
      <w:r w:rsidRPr="00BF0D48">
        <w:rPr>
          <w:lang w:val="en-US" w:eastAsia="zh-CN"/>
        </w:rPr>
        <w:t xml:space="preserve">. Broadcast traffic is </w:t>
      </w:r>
      <w:r w:rsidR="00857A26" w:rsidRPr="00BF0D48">
        <w:rPr>
          <w:lang w:val="en-US" w:eastAsia="zh-CN"/>
        </w:rPr>
        <w:t>especially</w:t>
      </w:r>
      <w:r w:rsidRPr="00BF0D48">
        <w:rPr>
          <w:lang w:val="en-US" w:eastAsia="zh-CN"/>
        </w:rPr>
        <w:t xml:space="preserve"> used in Ethernet networks</w:t>
      </w:r>
      <w:r w:rsidR="00857A26" w:rsidRPr="00BF0D48">
        <w:rPr>
          <w:lang w:val="en-US" w:eastAsia="zh-CN"/>
        </w:rPr>
        <w:t xml:space="preserve">. However, in Ethernet networks there are </w:t>
      </w:r>
      <w:proofErr w:type="gramStart"/>
      <w:r w:rsidR="00857A26" w:rsidRPr="00BF0D48">
        <w:rPr>
          <w:lang w:val="en-US" w:eastAsia="zh-CN"/>
        </w:rPr>
        <w:t>a number of</w:t>
      </w:r>
      <w:proofErr w:type="gramEnd"/>
      <w:r w:rsidR="00857A26" w:rsidRPr="00BF0D48">
        <w:rPr>
          <w:lang w:val="en-US" w:eastAsia="zh-CN"/>
        </w:rPr>
        <w:t xml:space="preserve"> considerations that needs to be a</w:t>
      </w:r>
      <w:r w:rsidR="000562E8" w:rsidRPr="00BF0D48">
        <w:rPr>
          <w:lang w:val="en-US" w:eastAsia="zh-CN"/>
        </w:rPr>
        <w:t xml:space="preserve">nalyzed for the solution to be used. We consider Ethernet specific aspects and carry out an analysis of the solution. We list </w:t>
      </w:r>
      <w:proofErr w:type="gramStart"/>
      <w:r w:rsidR="000562E8" w:rsidRPr="00BF0D48">
        <w:rPr>
          <w:lang w:val="en-US" w:eastAsia="zh-CN"/>
        </w:rPr>
        <w:t>a number of</w:t>
      </w:r>
      <w:proofErr w:type="gramEnd"/>
      <w:r w:rsidR="000562E8" w:rsidRPr="00BF0D48">
        <w:rPr>
          <w:lang w:val="en-US" w:eastAsia="zh-CN"/>
        </w:rPr>
        <w:t xml:space="preserve"> issues that would need to be addressed, and we propose a way forward. The proposal is well suited to Ethernet networks, but it is equally applicable for IP networks</w:t>
      </w:r>
      <w:r w:rsidR="000D73E1" w:rsidRPr="00BF0D48">
        <w:rPr>
          <w:lang w:val="en-US" w:eastAsia="zh-CN"/>
        </w:rPr>
        <w:t xml:space="preserve">. </w:t>
      </w:r>
      <w:r w:rsidR="00BB74B0">
        <w:rPr>
          <w:lang w:val="en-US" w:eastAsia="zh-CN"/>
        </w:rPr>
        <w:t xml:space="preserve">The proposal would also solve the open issue on multicast traffic handling. </w:t>
      </w:r>
    </w:p>
    <w:p w14:paraId="532B202F" w14:textId="77777777" w:rsidR="00AD57C7" w:rsidRPr="00BF0D48" w:rsidRDefault="00AD57C7" w:rsidP="00E3402F">
      <w:pPr>
        <w:rPr>
          <w:lang w:val="en-US" w:eastAsia="zh-CN"/>
        </w:rPr>
      </w:pPr>
    </w:p>
    <w:p w14:paraId="7C2062E2" w14:textId="7DA889CE" w:rsidR="00CF7653" w:rsidRPr="00BF0D48" w:rsidRDefault="000D73E1" w:rsidP="00CF7653">
      <w:pPr>
        <w:pStyle w:val="Heading1"/>
        <w:ind w:left="0" w:firstLine="0"/>
        <w:rPr>
          <w:lang w:val="en-US" w:eastAsia="zh-CN"/>
        </w:rPr>
      </w:pPr>
      <w:r w:rsidRPr="00BF0D48">
        <w:rPr>
          <w:lang w:val="en-US" w:eastAsia="zh-CN"/>
        </w:rPr>
        <w:t xml:space="preserve">Analysis of the </w:t>
      </w:r>
      <w:r w:rsidR="000E5761" w:rsidRPr="00BF0D48">
        <w:rPr>
          <w:lang w:val="en-US" w:eastAsia="zh-CN"/>
        </w:rPr>
        <w:t>current 5G VN broadcast solution</w:t>
      </w:r>
    </w:p>
    <w:p w14:paraId="280AB510" w14:textId="77777777" w:rsidR="00DF49F7" w:rsidRPr="00BF0D48" w:rsidRDefault="00520C21" w:rsidP="00664E9F">
      <w:pPr>
        <w:rPr>
          <w:lang w:val="en-US"/>
        </w:rPr>
      </w:pPr>
      <w:bookmarkStart w:id="1" w:name="_Hlk529997035"/>
      <w:r w:rsidRPr="00BF0D48">
        <w:rPr>
          <w:lang w:val="en-US" w:eastAsia="zh-CN"/>
        </w:rPr>
        <w:t>T</w:t>
      </w:r>
      <w:r w:rsidR="00E3553F" w:rsidRPr="00BF0D48">
        <w:rPr>
          <w:lang w:val="en-US" w:eastAsia="zh-CN"/>
        </w:rPr>
        <w:t xml:space="preserve">he solution that is described in </w:t>
      </w:r>
      <w:r w:rsidR="00022C8A" w:rsidRPr="00BF0D48">
        <w:rPr>
          <w:lang w:val="en-US" w:eastAsia="zh-CN"/>
        </w:rPr>
        <w:t xml:space="preserve">23.501 </w:t>
      </w:r>
      <w:r w:rsidR="00C93F5D" w:rsidRPr="00BF0D48">
        <w:rPr>
          <w:lang w:val="en-US" w:eastAsia="zh-CN"/>
        </w:rPr>
        <w:t xml:space="preserve">section </w:t>
      </w:r>
      <w:r w:rsidR="00022C8A" w:rsidRPr="00BF0D48">
        <w:rPr>
          <w:lang w:val="en-US"/>
        </w:rPr>
        <w:t>5.8.2.13.3</w:t>
      </w:r>
      <w:r w:rsidR="00C93F5D" w:rsidRPr="00BF0D48">
        <w:rPr>
          <w:lang w:val="en-US"/>
        </w:rPr>
        <w:t xml:space="preserve">. </w:t>
      </w:r>
    </w:p>
    <w:p w14:paraId="286A4D4D" w14:textId="72CA114A" w:rsidR="00111431" w:rsidRPr="00BF0D48" w:rsidRDefault="00983507" w:rsidP="00664E9F">
      <w:pPr>
        <w:rPr>
          <w:rFonts w:eastAsia="Yu Mincho"/>
          <w:lang w:val="en-US"/>
        </w:rPr>
      </w:pPr>
      <w:r w:rsidRPr="00BF0D48">
        <w:rPr>
          <w:lang w:val="en-US"/>
        </w:rPr>
        <w:t xml:space="preserve">In summary, the </w:t>
      </w:r>
      <w:r w:rsidR="00520C21" w:rsidRPr="00BF0D48">
        <w:rPr>
          <w:lang w:val="en-US"/>
        </w:rPr>
        <w:t xml:space="preserve">solution works as follows. </w:t>
      </w:r>
      <w:r w:rsidR="00A629D7" w:rsidRPr="00BF0D48">
        <w:rPr>
          <w:lang w:val="en-US"/>
        </w:rPr>
        <w:t>A PDR for broadcast packets is installed for each N4 session, including the group-level N4 session.</w:t>
      </w:r>
      <w:r w:rsidR="009414DE" w:rsidRPr="00BF0D48">
        <w:rPr>
          <w:lang w:val="en-US"/>
        </w:rPr>
        <w:t xml:space="preserve"> </w:t>
      </w:r>
      <w:r w:rsidR="00A629D7" w:rsidRPr="00BF0D48">
        <w:rPr>
          <w:lang w:val="en-US"/>
        </w:rPr>
        <w:t xml:space="preserve">Based on a new “carry on” indication in the PDR, a copy of the packet is created to be further processed when there is a match; and the original packet is matched against the PDRs on the other N4 sessions. Based on a new “Packet replication info” in the PDR as well as </w:t>
      </w:r>
      <w:r w:rsidR="00BB74B0">
        <w:rPr>
          <w:lang w:val="en-US"/>
        </w:rPr>
        <w:t xml:space="preserve">a new </w:t>
      </w:r>
      <w:r w:rsidR="00A629D7" w:rsidRPr="00BF0D48">
        <w:rPr>
          <w:lang w:val="en-US"/>
        </w:rPr>
        <w:t xml:space="preserve">N6 or N19 indication on the packet when it is received on those interfaces, looping back </w:t>
      </w:r>
      <w:r w:rsidR="00BB74B0" w:rsidRPr="00BF0D48">
        <w:rPr>
          <w:lang w:val="en-US"/>
        </w:rPr>
        <w:t xml:space="preserve">on the same interface </w:t>
      </w:r>
      <w:r w:rsidR="009414DE" w:rsidRPr="00BF0D48">
        <w:rPr>
          <w:lang w:val="en-US"/>
        </w:rPr>
        <w:t xml:space="preserve">is prevented for </w:t>
      </w:r>
      <w:r w:rsidR="00A629D7" w:rsidRPr="00BF0D48">
        <w:rPr>
          <w:lang w:val="en-US"/>
        </w:rPr>
        <w:t>the packet. Specifically</w:t>
      </w:r>
      <w:r w:rsidR="00BB74B0">
        <w:rPr>
          <w:lang w:val="en-US"/>
        </w:rPr>
        <w:t>,</w:t>
      </w:r>
      <w:r w:rsidR="00A629D7" w:rsidRPr="00BF0D48">
        <w:rPr>
          <w:lang w:val="en-US"/>
        </w:rPr>
        <w:t xml:space="preserve"> in the PDR</w:t>
      </w:r>
      <w:r w:rsidR="00C10658" w:rsidRPr="00BF0D48">
        <w:rPr>
          <w:lang w:val="en-US"/>
        </w:rPr>
        <w:t xml:space="preserve">, </w:t>
      </w:r>
      <w:r w:rsidR="00A629D7" w:rsidRPr="00BF0D48">
        <w:rPr>
          <w:lang w:val="en-US"/>
        </w:rPr>
        <w:t>IP/MAC address(es) info prevents looping back on individual PDU sessions</w:t>
      </w:r>
      <w:r w:rsidR="00C10658" w:rsidRPr="00BF0D48">
        <w:rPr>
          <w:lang w:val="en-US"/>
        </w:rPr>
        <w:t xml:space="preserve">; </w:t>
      </w:r>
      <w:r w:rsidR="00A629D7" w:rsidRPr="00BF0D48">
        <w:rPr>
          <w:lang w:val="en-US"/>
        </w:rPr>
        <w:t>N6 indication prevents looping back on N6</w:t>
      </w:r>
      <w:r w:rsidR="00C10658" w:rsidRPr="00BF0D48">
        <w:rPr>
          <w:lang w:val="en-US"/>
        </w:rPr>
        <w:t xml:space="preserve">; </w:t>
      </w:r>
      <w:r w:rsidR="00A629D7" w:rsidRPr="00BF0D48">
        <w:rPr>
          <w:lang w:val="en-US"/>
        </w:rPr>
        <w:t>N19 indication prevents looping back on N19</w:t>
      </w:r>
      <w:r w:rsidR="00C10658" w:rsidRPr="00BF0D48">
        <w:rPr>
          <w:lang w:val="en-US"/>
        </w:rPr>
        <w:t xml:space="preserve">. </w:t>
      </w:r>
    </w:p>
    <w:bookmarkEnd w:id="1"/>
    <w:p w14:paraId="7589A011" w14:textId="77777777" w:rsidR="00520C21" w:rsidRPr="00BF0D48" w:rsidRDefault="00520C21" w:rsidP="00520C21">
      <w:pPr>
        <w:pStyle w:val="Heading1"/>
        <w:ind w:left="0" w:firstLine="0"/>
        <w:rPr>
          <w:lang w:val="en-US" w:eastAsia="zh-CN"/>
        </w:rPr>
      </w:pPr>
      <w:r w:rsidRPr="00BF0D48">
        <w:rPr>
          <w:lang w:val="en-US" w:eastAsia="zh-CN"/>
        </w:rPr>
        <w:t>Analysis of the current 5G VN broadcast solution</w:t>
      </w:r>
    </w:p>
    <w:p w14:paraId="3BCE9274" w14:textId="3C188DC4" w:rsidR="00520C21" w:rsidRPr="00BF0D48" w:rsidRDefault="00520C21" w:rsidP="00520C21">
      <w:pPr>
        <w:rPr>
          <w:lang w:val="en-US"/>
        </w:rPr>
      </w:pPr>
      <w:r w:rsidRPr="00BF0D48">
        <w:rPr>
          <w:lang w:val="en-US" w:eastAsia="zh-CN"/>
        </w:rPr>
        <w:t xml:space="preserve">Below we raise </w:t>
      </w:r>
      <w:proofErr w:type="gramStart"/>
      <w:r w:rsidRPr="00BF0D48">
        <w:rPr>
          <w:lang w:val="en-US" w:eastAsia="zh-CN"/>
        </w:rPr>
        <w:t>a number of</w:t>
      </w:r>
      <w:proofErr w:type="gramEnd"/>
      <w:r w:rsidRPr="00BF0D48">
        <w:rPr>
          <w:lang w:val="en-US" w:eastAsia="zh-CN"/>
        </w:rPr>
        <w:t xml:space="preserve"> issues that would need to be addressed with the solution</w:t>
      </w:r>
      <w:r w:rsidR="00100D6E" w:rsidRPr="00BF0D48">
        <w:rPr>
          <w:lang w:val="en-US" w:eastAsia="zh-CN"/>
        </w:rPr>
        <w:t>, focusing on Ethernet traffic</w:t>
      </w:r>
      <w:r w:rsidRPr="00BF0D48">
        <w:rPr>
          <w:lang w:val="en-US"/>
        </w:rPr>
        <w:t xml:space="preserve">. </w:t>
      </w:r>
    </w:p>
    <w:p w14:paraId="4DE14651" w14:textId="74BA7089" w:rsidR="009B712B" w:rsidRPr="009B712B" w:rsidRDefault="00BF0D48" w:rsidP="00BF0D48">
      <w:pPr>
        <w:rPr>
          <w:lang w:val="en-US"/>
        </w:rPr>
      </w:pPr>
      <w:r w:rsidRPr="00BF0D48">
        <w:rPr>
          <w:b/>
          <w:lang w:val="en-US"/>
        </w:rPr>
        <w:t>Ethernet networks flood broadcast traffic along the spanning tree.</w:t>
      </w:r>
      <w:r w:rsidRPr="00BF0D48">
        <w:rPr>
          <w:lang w:val="en-US"/>
        </w:rPr>
        <w:t xml:space="preserve"> The </w:t>
      </w:r>
      <w:r w:rsidR="008E3F2F">
        <w:rPr>
          <w:lang w:val="en-US"/>
        </w:rPr>
        <w:t xml:space="preserve">current </w:t>
      </w:r>
      <w:r w:rsidRPr="00BF0D48">
        <w:rPr>
          <w:lang w:val="en-US"/>
        </w:rPr>
        <w:t>s</w:t>
      </w:r>
      <w:r w:rsidR="009B712B" w:rsidRPr="009B712B">
        <w:rPr>
          <w:lang w:val="en-US"/>
        </w:rPr>
        <w:t xml:space="preserve">olution </w:t>
      </w:r>
      <w:r w:rsidR="008E3F2F">
        <w:rPr>
          <w:lang w:val="en-US"/>
        </w:rPr>
        <w:t xml:space="preserve">in 23.501 </w:t>
      </w:r>
      <w:r w:rsidR="009B712B" w:rsidRPr="009B712B">
        <w:rPr>
          <w:lang w:val="en-US"/>
        </w:rPr>
        <w:t xml:space="preserve">requires broadcast forwarding on all interfaces, but </w:t>
      </w:r>
      <w:r w:rsidRPr="00BF0D48">
        <w:rPr>
          <w:lang w:val="en-US"/>
        </w:rPr>
        <w:t xml:space="preserve">that is not how Ethernet networks operate. Instead, broadcast traffic is flooded on the </w:t>
      </w:r>
      <w:r w:rsidR="009B712B" w:rsidRPr="009B712B">
        <w:rPr>
          <w:lang w:val="en-US"/>
        </w:rPr>
        <w:t>spanning tree.</w:t>
      </w:r>
      <w:r w:rsidRPr="00BF0D48">
        <w:rPr>
          <w:lang w:val="en-US"/>
        </w:rPr>
        <w:t xml:space="preserve"> Depending on </w:t>
      </w:r>
      <w:proofErr w:type="gramStart"/>
      <w:r w:rsidRPr="00BF0D48">
        <w:rPr>
          <w:lang w:val="en-US"/>
        </w:rPr>
        <w:t>whether or not</w:t>
      </w:r>
      <w:proofErr w:type="gramEnd"/>
      <w:r w:rsidRPr="00BF0D48">
        <w:rPr>
          <w:lang w:val="en-US"/>
        </w:rPr>
        <w:t xml:space="preserve"> a given interface is part of the spanning tree, flooding is enabled on active interfaces that are part of the spanning tree and disabled on inactive interfaces that are not part of the spanning tree. Hence, there is a need for the SMF – which sets up the forwarding decisions in the current 5G VN solution – to be able to selectively determine which interfaces are active for traffic flooding and which are not. This is very important for the health of the network, since f</w:t>
      </w:r>
      <w:r w:rsidR="009B712B" w:rsidRPr="009B712B">
        <w:rPr>
          <w:lang w:val="en-US"/>
        </w:rPr>
        <w:t>orwarding on interfaces outside the spanning tree can lead to loops</w:t>
      </w:r>
      <w:r w:rsidRPr="00BF0D48">
        <w:rPr>
          <w:lang w:val="en-US"/>
        </w:rPr>
        <w:t xml:space="preserve">, which can bring the whole network down. </w:t>
      </w:r>
    </w:p>
    <w:p w14:paraId="56538198" w14:textId="2F7C1FB2" w:rsidR="009B712B" w:rsidRPr="009B712B" w:rsidRDefault="00BF0D48" w:rsidP="00BF0D48">
      <w:pPr>
        <w:rPr>
          <w:lang w:val="en-US"/>
        </w:rPr>
      </w:pPr>
      <w:r w:rsidRPr="00BF0D48">
        <w:rPr>
          <w:b/>
          <w:lang w:val="en-US"/>
        </w:rPr>
        <w:t>Flooding equally applies to multicast and unknown unicast traffic.</w:t>
      </w:r>
      <w:r w:rsidRPr="00BF0D48">
        <w:rPr>
          <w:lang w:val="en-US"/>
        </w:rPr>
        <w:t xml:space="preserve"> The current solution is described in such a way that it applies to packets sent to the broadcast address only. However, in Ethernet networks multicast as well as unknown unicast packets are also flooded by default in the same way as broadcast packets. (Unknown unicast refers to unicast packets to destinations for which there are currently no unicast forwarding rules. Note that for multicast traffic, special rules may apply that limit traffic forwarding, but the default </w:t>
      </w:r>
      <w:proofErr w:type="spellStart"/>
      <w:r w:rsidRPr="00BF0D48">
        <w:rPr>
          <w:lang w:val="en-US"/>
        </w:rPr>
        <w:t>behaviour</w:t>
      </w:r>
      <w:proofErr w:type="spellEnd"/>
      <w:r w:rsidRPr="00BF0D48">
        <w:rPr>
          <w:lang w:val="en-US"/>
        </w:rPr>
        <w:t xml:space="preserve"> is flooding.) Therefore</w:t>
      </w:r>
      <w:r w:rsidR="008E3F2F">
        <w:rPr>
          <w:lang w:val="en-US"/>
        </w:rPr>
        <w:t>,</w:t>
      </w:r>
      <w:r w:rsidRPr="00BF0D48">
        <w:rPr>
          <w:lang w:val="en-US"/>
        </w:rPr>
        <w:t xml:space="preserve"> the s</w:t>
      </w:r>
      <w:r w:rsidR="009B712B" w:rsidRPr="009B712B">
        <w:rPr>
          <w:lang w:val="en-US"/>
        </w:rPr>
        <w:t xml:space="preserve">olution should be applicable to unknown unicast and multicast as well. </w:t>
      </w:r>
    </w:p>
    <w:p w14:paraId="4F558921" w14:textId="4D547DDB" w:rsidR="009B712B" w:rsidRPr="009B712B" w:rsidRDefault="00100D6E" w:rsidP="00100D6E">
      <w:pPr>
        <w:rPr>
          <w:lang w:val="en-US"/>
        </w:rPr>
      </w:pPr>
      <w:r w:rsidRPr="00BF0D48">
        <w:rPr>
          <w:b/>
          <w:lang w:val="en-US"/>
        </w:rPr>
        <w:t>The solution d</w:t>
      </w:r>
      <w:r w:rsidR="009B712B" w:rsidRPr="009B712B">
        <w:rPr>
          <w:b/>
          <w:lang w:val="en-US"/>
        </w:rPr>
        <w:t xml:space="preserve">oes not handle new addresses on an individual N4 session. </w:t>
      </w:r>
      <w:r w:rsidR="009B712B" w:rsidRPr="009B712B">
        <w:rPr>
          <w:lang w:val="en-US"/>
        </w:rPr>
        <w:t>A broadcast</w:t>
      </w:r>
      <w:r w:rsidRPr="00BF0D48">
        <w:rPr>
          <w:lang w:val="en-US"/>
        </w:rPr>
        <w:t xml:space="preserve"> Ethernet frame</w:t>
      </w:r>
      <w:r w:rsidR="009B712B" w:rsidRPr="009B712B">
        <w:rPr>
          <w:lang w:val="en-US"/>
        </w:rPr>
        <w:t xml:space="preserve"> may be sent by a new host </w:t>
      </w:r>
      <w:r w:rsidR="008E3F2F">
        <w:rPr>
          <w:lang w:val="en-US"/>
        </w:rPr>
        <w:t xml:space="preserve">at a UE </w:t>
      </w:r>
      <w:r w:rsidR="009B712B" w:rsidRPr="009B712B">
        <w:rPr>
          <w:lang w:val="en-US"/>
        </w:rPr>
        <w:t>over an existing PDU Session. Since its address is not yet known</w:t>
      </w:r>
      <w:r w:rsidR="004C3C21" w:rsidRPr="00BF0D48">
        <w:rPr>
          <w:lang w:val="en-US"/>
        </w:rPr>
        <w:t xml:space="preserve"> (i.e., not yet learnt by the UPF)</w:t>
      </w:r>
      <w:r w:rsidR="009B712B" w:rsidRPr="009B712B">
        <w:rPr>
          <w:lang w:val="en-US"/>
        </w:rPr>
        <w:t xml:space="preserve">, </w:t>
      </w:r>
      <w:r w:rsidR="009B712B" w:rsidRPr="009B712B">
        <w:rPr>
          <w:lang w:val="en-US"/>
        </w:rPr>
        <w:lastRenderedPageBreak/>
        <w:t>the packet may be looped back</w:t>
      </w:r>
      <w:r w:rsidR="004C3C21" w:rsidRPr="00BF0D48">
        <w:rPr>
          <w:lang w:val="en-US"/>
        </w:rPr>
        <w:t xml:space="preserve">, because the prevention of the loopback in the </w:t>
      </w:r>
      <w:r w:rsidR="008E3F2F">
        <w:rPr>
          <w:lang w:val="en-US"/>
        </w:rPr>
        <w:t xml:space="preserve">current </w:t>
      </w:r>
      <w:r w:rsidR="004C3C21" w:rsidRPr="00BF0D48">
        <w:rPr>
          <w:lang w:val="en-US"/>
        </w:rPr>
        <w:t>solution is based on the source address learnt by the UPF</w:t>
      </w:r>
      <w:r w:rsidR="009B712B" w:rsidRPr="009B712B">
        <w:rPr>
          <w:lang w:val="en-US"/>
        </w:rPr>
        <w:t xml:space="preserve">. </w:t>
      </w:r>
      <w:r w:rsidR="008E3F2F">
        <w:rPr>
          <w:lang w:val="en-US"/>
        </w:rPr>
        <w:t>The n</w:t>
      </w:r>
      <w:r w:rsidR="009B712B" w:rsidRPr="009B712B">
        <w:rPr>
          <w:lang w:val="en-US"/>
        </w:rPr>
        <w:t xml:space="preserve">ew address may be reported from the UPF, but that is too late to apply for the forwarding of the given packet. </w:t>
      </w:r>
    </w:p>
    <w:p w14:paraId="3A1BDD52" w14:textId="2047E580" w:rsidR="009B712B" w:rsidRPr="009B712B" w:rsidRDefault="00F743AA" w:rsidP="00F743AA">
      <w:pPr>
        <w:rPr>
          <w:lang w:val="en-US"/>
        </w:rPr>
      </w:pPr>
      <w:r w:rsidRPr="00BF0D48">
        <w:rPr>
          <w:b/>
          <w:lang w:val="en-US"/>
        </w:rPr>
        <w:t xml:space="preserve">The solution does not </w:t>
      </w:r>
      <w:r w:rsidR="009B712B" w:rsidRPr="009B712B">
        <w:rPr>
          <w:b/>
          <w:lang w:val="en-US"/>
        </w:rPr>
        <w:t>handle multiple N19 interfaces</w:t>
      </w:r>
      <w:r w:rsidRPr="00BF0D48">
        <w:rPr>
          <w:b/>
          <w:lang w:val="en-US"/>
        </w:rPr>
        <w:t xml:space="preserve">. </w:t>
      </w:r>
      <w:r w:rsidR="009B712B" w:rsidRPr="009B712B">
        <w:rPr>
          <w:lang w:val="en-US"/>
        </w:rPr>
        <w:t xml:space="preserve">It could be desirable to forward a broadcast packet received on </w:t>
      </w:r>
      <w:r w:rsidR="006D62D9" w:rsidRPr="00BF0D48">
        <w:rPr>
          <w:lang w:val="en-US"/>
        </w:rPr>
        <w:t>one</w:t>
      </w:r>
      <w:r w:rsidR="009B712B" w:rsidRPr="009B712B">
        <w:rPr>
          <w:lang w:val="en-US"/>
        </w:rPr>
        <w:t xml:space="preserve"> N19 interface </w:t>
      </w:r>
      <w:r w:rsidR="006D62D9" w:rsidRPr="00BF0D48">
        <w:rPr>
          <w:lang w:val="en-US"/>
        </w:rPr>
        <w:t xml:space="preserve">(tunnel) </w:t>
      </w:r>
      <w:r w:rsidR="009B712B" w:rsidRPr="009B712B">
        <w:rPr>
          <w:lang w:val="en-US"/>
        </w:rPr>
        <w:t>to a second N19 interface</w:t>
      </w:r>
      <w:r w:rsidR="006D62D9" w:rsidRPr="00BF0D48">
        <w:rPr>
          <w:lang w:val="en-US"/>
        </w:rPr>
        <w:t xml:space="preserve"> (tunnel)</w:t>
      </w:r>
      <w:r w:rsidR="009B712B" w:rsidRPr="009B712B">
        <w:rPr>
          <w:lang w:val="en-US"/>
        </w:rPr>
        <w:t>, but that is prevented by the general N19 indication</w:t>
      </w:r>
      <w:r w:rsidR="006D62D9" w:rsidRPr="00BF0D48">
        <w:rPr>
          <w:lang w:val="en-US"/>
        </w:rPr>
        <w:t xml:space="preserve"> which is specified</w:t>
      </w:r>
      <w:r w:rsidR="00E418AC" w:rsidRPr="00BF0D48">
        <w:rPr>
          <w:lang w:val="en-US"/>
        </w:rPr>
        <w:t xml:space="preserve"> for the solution irrespective of the identity of the N19 interface (tunnel). </w:t>
      </w:r>
      <w:r w:rsidR="008E3F2F">
        <w:rPr>
          <w:lang w:val="en-US"/>
        </w:rPr>
        <w:t>T</w:t>
      </w:r>
      <w:r w:rsidR="00E418AC" w:rsidRPr="00BF0D48">
        <w:rPr>
          <w:lang w:val="en-US"/>
        </w:rPr>
        <w:t xml:space="preserve">he current solution addresses this by limiting the solution to </w:t>
      </w:r>
      <w:r w:rsidR="00952CE8">
        <w:rPr>
          <w:lang w:val="en-US"/>
        </w:rPr>
        <w:t xml:space="preserve">maximum </w:t>
      </w:r>
      <w:r w:rsidR="00E418AC" w:rsidRPr="00BF0D48">
        <w:rPr>
          <w:lang w:val="en-US"/>
        </w:rPr>
        <w:t>two UPFs</w:t>
      </w:r>
      <w:r w:rsidR="008E3F2F">
        <w:rPr>
          <w:lang w:val="en-US"/>
        </w:rPr>
        <w:t xml:space="preserve">, i.e. the 5G VN can only be served by </w:t>
      </w:r>
      <w:r w:rsidR="00952CE8">
        <w:rPr>
          <w:lang w:val="en-US"/>
        </w:rPr>
        <w:t>one or</w:t>
      </w:r>
      <w:r w:rsidR="008E3F2F">
        <w:rPr>
          <w:lang w:val="en-US"/>
        </w:rPr>
        <w:t xml:space="preserve"> two UPFs. However,</w:t>
      </w:r>
      <w:r w:rsidR="00645596" w:rsidRPr="00BF0D48">
        <w:rPr>
          <w:lang w:val="en-US"/>
        </w:rPr>
        <w:t xml:space="preserve"> excluding </w:t>
      </w:r>
      <w:r w:rsidR="008E3F2F">
        <w:rPr>
          <w:lang w:val="en-US"/>
        </w:rPr>
        <w:t xml:space="preserve">scenarios with more than two UPFs and </w:t>
      </w:r>
      <w:r w:rsidR="00645596" w:rsidRPr="00BF0D48">
        <w:rPr>
          <w:lang w:val="en-US"/>
        </w:rPr>
        <w:t xml:space="preserve">multiple N19 interfaces per UPF, is a limited and not future proof solution. </w:t>
      </w:r>
    </w:p>
    <w:p w14:paraId="4248DC42" w14:textId="4CC4FE2C" w:rsidR="009B712B" w:rsidRDefault="009B712B" w:rsidP="00316B8E">
      <w:pPr>
        <w:rPr>
          <w:lang w:val="en-US"/>
        </w:rPr>
      </w:pPr>
      <w:r w:rsidRPr="009B712B">
        <w:rPr>
          <w:b/>
          <w:lang w:val="en-US"/>
        </w:rPr>
        <w:t>No exten</w:t>
      </w:r>
      <w:r w:rsidR="00D46EDA" w:rsidRPr="00BF0D48">
        <w:rPr>
          <w:b/>
          <w:lang w:val="en-US"/>
        </w:rPr>
        <w:t xml:space="preserve">sion for </w:t>
      </w:r>
      <w:r w:rsidRPr="009B712B">
        <w:rPr>
          <w:b/>
          <w:lang w:val="en-US"/>
        </w:rPr>
        <w:t>multiple N6 interfaces</w:t>
      </w:r>
      <w:r w:rsidR="00D46EDA" w:rsidRPr="00BF0D48">
        <w:rPr>
          <w:b/>
          <w:lang w:val="en-US"/>
        </w:rPr>
        <w:t xml:space="preserve">. </w:t>
      </w:r>
      <w:r w:rsidRPr="009B712B">
        <w:rPr>
          <w:lang w:val="en-US"/>
        </w:rPr>
        <w:t>I</w:t>
      </w:r>
      <w:r w:rsidR="003C4246" w:rsidRPr="00BF0D48">
        <w:rPr>
          <w:lang w:val="en-US"/>
        </w:rPr>
        <w:t xml:space="preserve">n certain deployments, a single UPF may have multiple interfaces (e.g., physical Ethernet ports) towards the data network. In such deployments it may be necessary </w:t>
      </w:r>
      <w:r w:rsidRPr="009B712B">
        <w:rPr>
          <w:lang w:val="en-US"/>
        </w:rPr>
        <w:t>to forward a broadcast packet received on a first N6 interface to a second N6 interface, but that is prevented by the general N6 indication</w:t>
      </w:r>
      <w:r w:rsidR="00FE3DDB" w:rsidRPr="00BF0D48">
        <w:rPr>
          <w:lang w:val="en-US"/>
        </w:rPr>
        <w:t xml:space="preserve"> that is not interface specific</w:t>
      </w:r>
      <w:r w:rsidRPr="009B712B">
        <w:rPr>
          <w:lang w:val="en-US"/>
        </w:rPr>
        <w:t xml:space="preserve">. </w:t>
      </w:r>
      <w:r w:rsidR="00FE3DDB" w:rsidRPr="00BF0D48">
        <w:rPr>
          <w:lang w:val="en-US"/>
        </w:rPr>
        <w:t xml:space="preserve">The current solution is not extensible for such deployments. </w:t>
      </w:r>
    </w:p>
    <w:p w14:paraId="6A9062E6" w14:textId="77777777" w:rsidR="009B712B" w:rsidRPr="009B712B" w:rsidRDefault="009B712B" w:rsidP="00BF21CC">
      <w:pPr>
        <w:rPr>
          <w:lang w:val="en-US"/>
        </w:rPr>
      </w:pPr>
    </w:p>
    <w:p w14:paraId="402F11FB" w14:textId="5AEB6E12" w:rsidR="00BF21CC" w:rsidRPr="00BF0D48" w:rsidRDefault="00BF21CC" w:rsidP="00BF21CC">
      <w:pPr>
        <w:pStyle w:val="Heading1"/>
        <w:ind w:left="0" w:firstLine="0"/>
        <w:rPr>
          <w:lang w:val="en-US" w:eastAsia="zh-CN"/>
        </w:rPr>
      </w:pPr>
      <w:r w:rsidRPr="00BF0D48">
        <w:rPr>
          <w:lang w:val="en-US" w:eastAsia="zh-CN"/>
        </w:rPr>
        <w:t>Propos</w:t>
      </w:r>
      <w:r>
        <w:rPr>
          <w:lang w:val="en-US" w:eastAsia="zh-CN"/>
        </w:rPr>
        <w:t xml:space="preserve">ed </w:t>
      </w:r>
      <w:r w:rsidR="00965440">
        <w:rPr>
          <w:lang w:val="en-US" w:eastAsia="zh-CN"/>
        </w:rPr>
        <w:t>solution updates</w:t>
      </w:r>
    </w:p>
    <w:p w14:paraId="68D1B0C2" w14:textId="14EA7DF6" w:rsidR="00BF21CC" w:rsidRDefault="003408D4" w:rsidP="00BF21CC">
      <w:pPr>
        <w:rPr>
          <w:lang w:val="en-US" w:eastAsia="zh-CN"/>
        </w:rPr>
      </w:pPr>
      <w:r>
        <w:rPr>
          <w:lang w:val="en-US" w:eastAsia="zh-CN"/>
        </w:rPr>
        <w:t xml:space="preserve">We propose </w:t>
      </w:r>
      <w:proofErr w:type="gramStart"/>
      <w:r>
        <w:rPr>
          <w:lang w:val="en-US" w:eastAsia="zh-CN"/>
        </w:rPr>
        <w:t>a number of</w:t>
      </w:r>
      <w:proofErr w:type="gramEnd"/>
      <w:r>
        <w:rPr>
          <w:lang w:val="en-US" w:eastAsia="zh-CN"/>
        </w:rPr>
        <w:t xml:space="preserve"> adjustments to the solution to make it applicable </w:t>
      </w:r>
      <w:r w:rsidR="00965440">
        <w:rPr>
          <w:lang w:val="en-US" w:eastAsia="zh-CN"/>
        </w:rPr>
        <w:t xml:space="preserve">for Ethernet as well as IP networks. </w:t>
      </w:r>
    </w:p>
    <w:p w14:paraId="0FEF58ED" w14:textId="181C076A" w:rsidR="00376B74" w:rsidRPr="00376B74" w:rsidRDefault="00376B74" w:rsidP="00376B74">
      <w:pPr>
        <w:rPr>
          <w:rFonts w:eastAsia="Yu Mincho"/>
          <w:color w:val="auto"/>
          <w:lang w:val="en-US"/>
        </w:rPr>
      </w:pPr>
      <w:r w:rsidRPr="00376B74">
        <w:rPr>
          <w:rFonts w:eastAsia="Yu Mincho"/>
          <w:b/>
          <w:color w:val="auto"/>
          <w:lang w:val="en-US"/>
        </w:rPr>
        <w:t>SMF flexibility to set up carry-on PDRs for an N4 session</w:t>
      </w:r>
      <w:r>
        <w:rPr>
          <w:rFonts w:eastAsia="Yu Mincho"/>
          <w:b/>
          <w:color w:val="auto"/>
          <w:lang w:val="en-US"/>
        </w:rPr>
        <w:t xml:space="preserve">. </w:t>
      </w:r>
      <w:r w:rsidR="007C54B1">
        <w:rPr>
          <w:rFonts w:eastAsia="Yu Mincho"/>
          <w:color w:val="auto"/>
          <w:lang w:val="en-US"/>
        </w:rPr>
        <w:t xml:space="preserve">In the solution, the </w:t>
      </w:r>
      <w:r w:rsidR="00D05EC0">
        <w:rPr>
          <w:rFonts w:eastAsia="Yu Mincho"/>
          <w:color w:val="auto"/>
          <w:lang w:val="en-US"/>
        </w:rPr>
        <w:t xml:space="preserve">“carry on PDR” (i.e., one that duplicates the packet and </w:t>
      </w:r>
      <w:r w:rsidR="00987912">
        <w:rPr>
          <w:rFonts w:eastAsia="Yu Mincho"/>
          <w:color w:val="auto"/>
          <w:lang w:val="en-US"/>
        </w:rPr>
        <w:t>performs further processing one the copy of the packet</w:t>
      </w:r>
      <w:r w:rsidR="007C54B1">
        <w:rPr>
          <w:rFonts w:eastAsia="Yu Mincho"/>
          <w:color w:val="auto"/>
          <w:lang w:val="en-US"/>
        </w:rPr>
        <w:t>) realizes</w:t>
      </w:r>
      <w:r w:rsidR="00A17E49">
        <w:rPr>
          <w:rFonts w:eastAsia="Yu Mincho"/>
          <w:color w:val="auto"/>
          <w:lang w:val="en-US"/>
        </w:rPr>
        <w:t xml:space="preserve"> the packet replication. Rather than requiring such a </w:t>
      </w:r>
      <w:proofErr w:type="gramStart"/>
      <w:r w:rsidR="00A17E49">
        <w:rPr>
          <w:rFonts w:eastAsia="Yu Mincho"/>
          <w:color w:val="auto"/>
          <w:lang w:val="en-US"/>
        </w:rPr>
        <w:t>carry on</w:t>
      </w:r>
      <w:proofErr w:type="gramEnd"/>
      <w:r w:rsidR="00A17E49">
        <w:rPr>
          <w:rFonts w:eastAsia="Yu Mincho"/>
          <w:color w:val="auto"/>
          <w:lang w:val="en-US"/>
        </w:rPr>
        <w:t xml:space="preserve"> PDR on each interface (including PDU sessions, N19 and N6 interfaces), the SMF should have the flexibility to set up such PDRs as needed, based on deployment</w:t>
      </w:r>
      <w:r w:rsidR="000B375C">
        <w:rPr>
          <w:rFonts w:eastAsia="Yu Mincho"/>
          <w:color w:val="auto"/>
          <w:lang w:val="en-US"/>
        </w:rPr>
        <w:t xml:space="preserve">. The SMF may set up such PDRs only on the active interfaces on the spanning tree. Note that the SMF may have information on the spanning tree either based on pre-configuration, external information or based on the MAC addresses learnt by the UPFs. </w:t>
      </w:r>
      <w:r w:rsidR="002E3DC2">
        <w:rPr>
          <w:rFonts w:eastAsia="Yu Mincho"/>
          <w:color w:val="auto"/>
          <w:lang w:val="en-US"/>
        </w:rPr>
        <w:t xml:space="preserve">Different setup may apply to Ethernet and IP networks. </w:t>
      </w:r>
      <w:r w:rsidR="007D4CC8">
        <w:rPr>
          <w:rFonts w:eastAsia="Yu Mincho"/>
          <w:color w:val="auto"/>
          <w:lang w:val="en-US"/>
        </w:rPr>
        <w:t>Also, the filter should not necessarily apply to the broadcast address in all case</w:t>
      </w:r>
      <w:r w:rsidR="001737A9">
        <w:rPr>
          <w:rFonts w:eastAsia="Yu Mincho"/>
          <w:color w:val="auto"/>
          <w:lang w:val="en-US"/>
        </w:rPr>
        <w:t xml:space="preserve">s; other filtering criteria may </w:t>
      </w:r>
      <w:r w:rsidR="00B054F6">
        <w:rPr>
          <w:rFonts w:eastAsia="Yu Mincho"/>
          <w:color w:val="auto"/>
          <w:lang w:val="en-US"/>
        </w:rPr>
        <w:t xml:space="preserve">also apply. </w:t>
      </w:r>
    </w:p>
    <w:p w14:paraId="33262FC4" w14:textId="7C9EE53A" w:rsidR="009B712B" w:rsidRDefault="002161A6" w:rsidP="00316B8E">
      <w:pPr>
        <w:rPr>
          <w:rFonts w:eastAsia="Yu Mincho"/>
          <w:color w:val="auto"/>
          <w:lang w:val="en-US"/>
        </w:rPr>
      </w:pPr>
      <w:r w:rsidRPr="002161A6">
        <w:rPr>
          <w:rFonts w:eastAsia="Yu Mincho"/>
          <w:color w:val="auto"/>
          <w:lang w:val="en-US"/>
        </w:rPr>
        <w:t>Speci</w:t>
      </w:r>
      <w:r>
        <w:rPr>
          <w:rFonts w:eastAsia="Yu Mincho"/>
          <w:color w:val="auto"/>
          <w:lang w:val="en-US"/>
        </w:rPr>
        <w:t>fically, for Ethernet networks a m</w:t>
      </w:r>
      <w:r w:rsidR="00376B74" w:rsidRPr="00376B74">
        <w:rPr>
          <w:rFonts w:eastAsia="Yu Mincho"/>
          <w:color w:val="auto"/>
          <w:lang w:val="en-US"/>
        </w:rPr>
        <w:t xml:space="preserve">atch-all filter with lowest priority </w:t>
      </w:r>
      <w:r>
        <w:rPr>
          <w:rFonts w:eastAsia="Yu Mincho"/>
          <w:color w:val="auto"/>
          <w:lang w:val="en-US"/>
        </w:rPr>
        <w:t xml:space="preserve">could </w:t>
      </w:r>
      <w:r w:rsidR="00376B74" w:rsidRPr="00376B74">
        <w:rPr>
          <w:rFonts w:eastAsia="Yu Mincho"/>
          <w:color w:val="auto"/>
          <w:lang w:val="en-US"/>
        </w:rPr>
        <w:t>have the carry-on indication</w:t>
      </w:r>
      <w:r w:rsidR="008577C8">
        <w:rPr>
          <w:rFonts w:eastAsia="Yu Mincho"/>
          <w:color w:val="auto"/>
          <w:lang w:val="en-US"/>
        </w:rPr>
        <w:t xml:space="preserve"> in the PDR</w:t>
      </w:r>
      <w:r w:rsidR="001737A9">
        <w:rPr>
          <w:rFonts w:eastAsia="Yu Mincho"/>
          <w:color w:val="auto"/>
          <w:lang w:val="en-US"/>
        </w:rPr>
        <w:t xml:space="preserve"> for the active interfaces</w:t>
      </w:r>
      <w:r w:rsidR="008577C8">
        <w:rPr>
          <w:rFonts w:eastAsia="Yu Mincho"/>
          <w:color w:val="auto"/>
          <w:lang w:val="en-US"/>
        </w:rPr>
        <w:t>. In that way, all traffic that does not match a unicast PDR (or, where applicable, a multicast PDR</w:t>
      </w:r>
      <w:r w:rsidR="005656C4">
        <w:rPr>
          <w:rFonts w:eastAsia="Yu Mincho"/>
          <w:color w:val="auto"/>
          <w:lang w:val="en-US"/>
        </w:rPr>
        <w:t>) would get flooded</w:t>
      </w:r>
      <w:r w:rsidR="001737A9">
        <w:rPr>
          <w:rFonts w:eastAsia="Yu Mincho"/>
          <w:color w:val="auto"/>
          <w:lang w:val="en-US"/>
        </w:rPr>
        <w:t xml:space="preserve"> along the active interfaces</w:t>
      </w:r>
      <w:r w:rsidR="005656C4">
        <w:rPr>
          <w:rFonts w:eastAsia="Yu Mincho"/>
          <w:color w:val="auto"/>
          <w:lang w:val="en-US"/>
        </w:rPr>
        <w:t xml:space="preserve"> according to the carry-on PDR. That is the desired behavior </w:t>
      </w:r>
      <w:r w:rsidR="00952CE8">
        <w:rPr>
          <w:rFonts w:eastAsia="Yu Mincho"/>
          <w:color w:val="auto"/>
          <w:lang w:val="en-US"/>
        </w:rPr>
        <w:t xml:space="preserve">for </w:t>
      </w:r>
      <w:r w:rsidR="005656C4">
        <w:rPr>
          <w:rFonts w:eastAsia="Yu Mincho"/>
          <w:color w:val="auto"/>
          <w:lang w:val="en-US"/>
        </w:rPr>
        <w:t>Ethernet traffic.</w:t>
      </w:r>
      <w:r w:rsidR="0078600D">
        <w:rPr>
          <w:rFonts w:eastAsia="Yu Mincho"/>
          <w:color w:val="auto"/>
          <w:lang w:val="en-US"/>
        </w:rPr>
        <w:t xml:space="preserve"> The N19 and N6 interfaces may have PDRs for the individual interfaces.</w:t>
      </w:r>
      <w:r w:rsidR="005656C4">
        <w:rPr>
          <w:rFonts w:eastAsia="Yu Mincho"/>
          <w:color w:val="auto"/>
          <w:lang w:val="en-US"/>
        </w:rPr>
        <w:t xml:space="preserve"> For IP traffic, </w:t>
      </w:r>
      <w:r w:rsidR="000A131B">
        <w:rPr>
          <w:rFonts w:eastAsia="Yu Mincho"/>
          <w:color w:val="auto"/>
          <w:lang w:val="en-US"/>
        </w:rPr>
        <w:t xml:space="preserve">only broadcast traffic needs to be flooded, and we should not use a match-all filter for flooding purposes. </w:t>
      </w:r>
    </w:p>
    <w:p w14:paraId="5A6C996C" w14:textId="29D3E2D0" w:rsidR="004474C2" w:rsidRDefault="004474C2" w:rsidP="004474C2">
      <w:pPr>
        <w:rPr>
          <w:lang w:val="en-US"/>
        </w:rPr>
      </w:pPr>
      <w:r w:rsidRPr="004474C2">
        <w:rPr>
          <w:b/>
          <w:lang w:val="en-US"/>
        </w:rPr>
        <w:t>Perform PDR filtering based on the incoming interface</w:t>
      </w:r>
      <w:r w:rsidR="00A21DEF">
        <w:rPr>
          <w:b/>
          <w:lang w:val="en-US"/>
        </w:rPr>
        <w:t xml:space="preserve">. </w:t>
      </w:r>
      <w:r w:rsidR="00A21DEF">
        <w:rPr>
          <w:lang w:val="en-US"/>
        </w:rPr>
        <w:t>The solution needs to prevent looping back packets on the incoming interface, but as discussed above in the analysis, the current solution does not properly</w:t>
      </w:r>
      <w:r w:rsidR="00CC5796">
        <w:rPr>
          <w:lang w:val="en-US"/>
        </w:rPr>
        <w:t xml:space="preserve"> solve this, neither for the individual PDU sessions, nor for the N19/N6 interfaces. </w:t>
      </w:r>
      <w:r w:rsidR="00150DAC">
        <w:rPr>
          <w:lang w:val="en-US"/>
        </w:rPr>
        <w:t xml:space="preserve">We propose to attach an identification of the incoming interface to the packet, and in the </w:t>
      </w:r>
      <w:proofErr w:type="gramStart"/>
      <w:r w:rsidR="00150DAC">
        <w:rPr>
          <w:lang w:val="en-US"/>
        </w:rPr>
        <w:t>PDR</w:t>
      </w:r>
      <w:proofErr w:type="gramEnd"/>
      <w:r w:rsidR="00150DAC">
        <w:rPr>
          <w:lang w:val="en-US"/>
        </w:rPr>
        <w:t xml:space="preserve"> we exclude</w:t>
      </w:r>
      <w:r w:rsidR="00660845">
        <w:rPr>
          <w:lang w:val="en-US"/>
        </w:rPr>
        <w:t xml:space="preserve"> the packets which are identified to come from the given interface. This solves the issues</w:t>
      </w:r>
      <w:r w:rsidR="003545A9">
        <w:rPr>
          <w:lang w:val="en-US"/>
        </w:rPr>
        <w:t xml:space="preserve"> for both the individual PDU sessions and for the N19/N6 interfaces. Such an approach would be aligned with how Ethernet bridges operate according to IEEE specifications. </w:t>
      </w:r>
    </w:p>
    <w:p w14:paraId="45D1245F" w14:textId="6B417140" w:rsidR="004474C2" w:rsidRDefault="003545A9" w:rsidP="004A0750">
      <w:pPr>
        <w:rPr>
          <w:lang w:val="en-US"/>
        </w:rPr>
      </w:pPr>
      <w:r>
        <w:rPr>
          <w:lang w:val="en-US"/>
        </w:rPr>
        <w:t xml:space="preserve">To support this approach, an identification of the interface is necessary. Such an identifier can be set up by the SMF, which has full knowledge about all the interfaces of a given UPF since there is a single SMF per 5G VN. </w:t>
      </w:r>
      <w:r w:rsidR="00CE1875">
        <w:rPr>
          <w:lang w:val="en-US"/>
        </w:rPr>
        <w:t>The requirement for such an interface is that it needs to be unique among all PDU Sessions, N19 and N6 interfaces within a single UPF. Otherwise the SMF may be flexible to generate such an interface id</w:t>
      </w:r>
      <w:r w:rsidR="00A221D0">
        <w:rPr>
          <w:lang w:val="en-US"/>
        </w:rPr>
        <w:t>. This interface identifier would then be attached to the packet using a FAR</w:t>
      </w:r>
      <w:r w:rsidR="005D5731">
        <w:rPr>
          <w:lang w:val="en-US"/>
        </w:rPr>
        <w:t xml:space="preserve"> when the packet is sent to the internal interface</w:t>
      </w:r>
      <w:r w:rsidR="00A221D0">
        <w:rPr>
          <w:lang w:val="en-US"/>
        </w:rPr>
        <w:t>. This interface identifier would take over the role of the N6/N19 indication</w:t>
      </w:r>
      <w:r w:rsidR="004A0750">
        <w:rPr>
          <w:lang w:val="en-US"/>
        </w:rPr>
        <w:t xml:space="preserve">. Also, there would not be a need to use the source MAC address as that is not suitable for avoiding looping as discussed above. </w:t>
      </w:r>
    </w:p>
    <w:p w14:paraId="036D2A81" w14:textId="76CCCAE5" w:rsidR="004474C2" w:rsidRPr="004474C2" w:rsidRDefault="004A0750" w:rsidP="004474C2">
      <w:pPr>
        <w:rPr>
          <w:lang w:val="en-US"/>
        </w:rPr>
      </w:pPr>
      <w:r>
        <w:rPr>
          <w:lang w:val="en-US"/>
        </w:rPr>
        <w:t xml:space="preserve">For clarity, we propose to rename the </w:t>
      </w:r>
      <w:r w:rsidR="004474C2" w:rsidRPr="004474C2">
        <w:rPr>
          <w:lang w:val="en-US"/>
        </w:rPr>
        <w:t>“Packet replication information” to “excluded interface” in the PDR</w:t>
      </w:r>
      <w:r w:rsidR="00952CE8">
        <w:rPr>
          <w:lang w:val="en-US"/>
        </w:rPr>
        <w:t>, describing better what the purpose of the parameter is</w:t>
      </w:r>
      <w:r w:rsidR="00015404">
        <w:rPr>
          <w:lang w:val="en-US"/>
        </w:rPr>
        <w:t xml:space="preserve">. Each PDR would be configured by the SMF to use the interface identifier </w:t>
      </w:r>
      <w:r w:rsidR="002915BC">
        <w:rPr>
          <w:lang w:val="en-US"/>
        </w:rPr>
        <w:t xml:space="preserve">as the excluded interface </w:t>
      </w:r>
      <w:r w:rsidR="00015404">
        <w:rPr>
          <w:lang w:val="en-US"/>
        </w:rPr>
        <w:t xml:space="preserve">in the PDR for the interface where the PDR is set up. </w:t>
      </w:r>
      <w:r w:rsidR="005D5731">
        <w:rPr>
          <w:lang w:val="en-US"/>
        </w:rPr>
        <w:t xml:space="preserve">The PDR would compare the excluded interface with the interface identifier attached to the packet. </w:t>
      </w:r>
    </w:p>
    <w:p w14:paraId="0E04501D" w14:textId="3FDC9B80" w:rsidR="004474C2" w:rsidRDefault="004474C2" w:rsidP="004474C2">
      <w:pPr>
        <w:rPr>
          <w:lang w:val="en-US"/>
        </w:rPr>
      </w:pPr>
      <w:r w:rsidRPr="004474C2">
        <w:rPr>
          <w:lang w:val="en-US"/>
        </w:rPr>
        <w:t xml:space="preserve">The PDR does not match if the interface id on the packet is equal to the excluded interface in the PDR. </w:t>
      </w:r>
      <w:r w:rsidR="003A1850">
        <w:rPr>
          <w:lang w:val="en-US"/>
        </w:rPr>
        <w:t>This ensures that we avoid loop-back of the packet to the incoming interface</w:t>
      </w:r>
      <w:r w:rsidR="00D658E9">
        <w:rPr>
          <w:lang w:val="en-US"/>
        </w:rPr>
        <w:t xml:space="preserve">. This is done in a way that is not dependent on the MAC learning (which may be too late), and can handle individual instances of the N19, N6 interfaces as well. </w:t>
      </w:r>
    </w:p>
    <w:p w14:paraId="07332774" w14:textId="77777777" w:rsidR="00E04277" w:rsidRPr="004474C2" w:rsidRDefault="00E04277" w:rsidP="00E04277">
      <w:pPr>
        <w:rPr>
          <w:lang w:val="en-US"/>
        </w:rPr>
      </w:pPr>
    </w:p>
    <w:p w14:paraId="507D53F2" w14:textId="54E44EA1" w:rsidR="00E04277" w:rsidRDefault="00E04277" w:rsidP="00E04277">
      <w:pPr>
        <w:pStyle w:val="Heading1"/>
        <w:ind w:left="0" w:firstLine="0"/>
        <w:rPr>
          <w:lang w:val="en-US" w:eastAsia="zh-CN"/>
        </w:rPr>
      </w:pPr>
      <w:r>
        <w:rPr>
          <w:lang w:val="en-US" w:eastAsia="zh-CN"/>
        </w:rPr>
        <w:lastRenderedPageBreak/>
        <w:t>Multicast solution</w:t>
      </w:r>
    </w:p>
    <w:p w14:paraId="55A9514D" w14:textId="6904D672" w:rsidR="00E04277" w:rsidRDefault="00E04277" w:rsidP="00E04277">
      <w:pPr>
        <w:rPr>
          <w:lang w:val="en-US" w:eastAsia="zh-CN"/>
        </w:rPr>
      </w:pPr>
      <w:r>
        <w:rPr>
          <w:lang w:val="en-US" w:eastAsia="zh-CN"/>
        </w:rPr>
        <w:t xml:space="preserve">The general solution described above may also be applied </w:t>
      </w:r>
      <w:r w:rsidR="003C512D">
        <w:rPr>
          <w:lang w:val="en-US" w:eastAsia="zh-CN"/>
        </w:rPr>
        <w:t xml:space="preserve">for multicast traffic. </w:t>
      </w:r>
      <w:r w:rsidR="00626DA3">
        <w:rPr>
          <w:lang w:val="en-US" w:eastAsia="zh-CN"/>
        </w:rPr>
        <w:t xml:space="preserve">The SMF may also add filter criteria for multicast destination addresses in the PDRs. </w:t>
      </w:r>
      <w:r w:rsidR="00A9193C">
        <w:rPr>
          <w:lang w:val="en-US" w:eastAsia="zh-CN"/>
        </w:rPr>
        <w:t xml:space="preserve">When the SMF has knowledge about the multicast group and which interfaces the given multicast group should deliver packets, the SMF can add the appropriate </w:t>
      </w:r>
      <w:r w:rsidR="005B1C7D">
        <w:rPr>
          <w:lang w:val="en-US" w:eastAsia="zh-CN"/>
        </w:rPr>
        <w:t xml:space="preserve">PDR parameters. Note that for Ethernet traffic, such multicast group handling is an optimization; without </w:t>
      </w:r>
      <w:proofErr w:type="gramStart"/>
      <w:r w:rsidR="005B1C7D">
        <w:rPr>
          <w:lang w:val="en-US" w:eastAsia="zh-CN"/>
        </w:rPr>
        <w:t>it</w:t>
      </w:r>
      <w:proofErr w:type="gramEnd"/>
      <w:r w:rsidR="005B1C7D">
        <w:rPr>
          <w:lang w:val="en-US" w:eastAsia="zh-CN"/>
        </w:rPr>
        <w:t xml:space="preserve"> Ethernet frames sent to multicast addresses would be flooded just as broadcast or unknown unicast frames. For IP networks, </w:t>
      </w:r>
      <w:r w:rsidR="002A1A02">
        <w:rPr>
          <w:lang w:val="en-US" w:eastAsia="zh-CN"/>
        </w:rPr>
        <w:t xml:space="preserve">it is necessary to set up the appropriate filtering criteria for IP multicast to be delivered, otherwise multicast packets would be dropped. </w:t>
      </w:r>
    </w:p>
    <w:p w14:paraId="79A3B378" w14:textId="2BE661FB" w:rsidR="002A1A02" w:rsidRPr="00E04277" w:rsidRDefault="007C2C8C" w:rsidP="00AF3DA6">
      <w:pPr>
        <w:rPr>
          <w:lang w:val="en-US" w:eastAsia="zh-CN"/>
        </w:rPr>
      </w:pPr>
      <w:r>
        <w:rPr>
          <w:lang w:val="en-US" w:eastAsia="zh-CN"/>
        </w:rPr>
        <w:t xml:space="preserve">Hence, it is proposed to clarify that the solution is also applicable for multicast traffic. Other aspects of multicast, such as </w:t>
      </w:r>
      <w:r w:rsidR="00952CE8">
        <w:rPr>
          <w:lang w:val="en-US" w:eastAsia="zh-CN"/>
        </w:rPr>
        <w:t xml:space="preserve">multicast </w:t>
      </w:r>
      <w:r>
        <w:rPr>
          <w:lang w:val="en-US" w:eastAsia="zh-CN"/>
        </w:rPr>
        <w:t xml:space="preserve">group management, </w:t>
      </w:r>
      <w:r w:rsidR="00952CE8">
        <w:rPr>
          <w:lang w:val="en-US" w:eastAsia="zh-CN"/>
        </w:rPr>
        <w:t>may</w:t>
      </w:r>
      <w:r>
        <w:rPr>
          <w:lang w:val="en-US" w:eastAsia="zh-CN"/>
        </w:rPr>
        <w:t xml:space="preserve"> be discussed in </w:t>
      </w:r>
      <w:r w:rsidR="00952CE8">
        <w:rPr>
          <w:lang w:val="en-US" w:eastAsia="zh-CN"/>
        </w:rPr>
        <w:t>a later</w:t>
      </w:r>
      <w:r>
        <w:rPr>
          <w:lang w:val="en-US" w:eastAsia="zh-CN"/>
        </w:rPr>
        <w:t xml:space="preserve"> release. </w:t>
      </w:r>
    </w:p>
    <w:p w14:paraId="0D464B34" w14:textId="77777777" w:rsidR="00E04277" w:rsidRPr="004474C2" w:rsidRDefault="00E04277" w:rsidP="004474C2">
      <w:pPr>
        <w:rPr>
          <w:lang w:val="en-US"/>
        </w:rPr>
      </w:pPr>
    </w:p>
    <w:p w14:paraId="5D8CF861" w14:textId="09159F6C" w:rsidR="000E20EC" w:rsidRPr="00BF0D48" w:rsidRDefault="000E20EC" w:rsidP="000E20EC">
      <w:pPr>
        <w:pStyle w:val="Heading1"/>
        <w:ind w:left="0" w:firstLine="0"/>
        <w:rPr>
          <w:lang w:val="en-US" w:eastAsia="zh-CN"/>
        </w:rPr>
      </w:pPr>
      <w:r w:rsidRPr="00BF0D48">
        <w:rPr>
          <w:lang w:val="en-US" w:eastAsia="zh-CN"/>
        </w:rPr>
        <w:t>Proposal</w:t>
      </w:r>
    </w:p>
    <w:p w14:paraId="1249EA55" w14:textId="1AF561A1" w:rsidR="00A73C52" w:rsidRPr="00BF0D48" w:rsidRDefault="008B4357" w:rsidP="00B90674">
      <w:pPr>
        <w:rPr>
          <w:rFonts w:eastAsia="MS Mincho"/>
          <w:b/>
          <w:color w:val="FF0000"/>
          <w:lang w:val="en-US"/>
        </w:rPr>
      </w:pPr>
      <w:r>
        <w:rPr>
          <w:lang w:val="en-US" w:eastAsia="zh-CN"/>
        </w:rPr>
        <w:t xml:space="preserve">Due to the issues that have been listed with the current solution, it is </w:t>
      </w:r>
      <w:r w:rsidR="00E9121B">
        <w:rPr>
          <w:lang w:val="en-US" w:eastAsia="zh-CN"/>
        </w:rPr>
        <w:t xml:space="preserve">necessary to update the solution. We propose </w:t>
      </w:r>
      <w:r w:rsidR="002E10F8">
        <w:rPr>
          <w:lang w:val="en-US" w:eastAsia="zh-CN"/>
        </w:rPr>
        <w:t xml:space="preserve">to </w:t>
      </w:r>
      <w:r w:rsidR="00E63897">
        <w:rPr>
          <w:lang w:val="en-US" w:eastAsia="zh-CN"/>
        </w:rPr>
        <w:t xml:space="preserve">adopt the approach in </w:t>
      </w:r>
      <w:r w:rsidR="008E4F80" w:rsidRPr="00BF0D48">
        <w:rPr>
          <w:lang w:val="en-US" w:eastAsia="zh-CN"/>
        </w:rPr>
        <w:t>CR in S2-</w:t>
      </w:r>
      <w:r w:rsidR="00EF260B" w:rsidRPr="00EF260B">
        <w:rPr>
          <w:lang w:val="en-US" w:eastAsia="zh-CN"/>
        </w:rPr>
        <w:t>1909601</w:t>
      </w:r>
      <w:r w:rsidR="00AA45EE">
        <w:rPr>
          <w:lang w:val="en-US" w:eastAsia="zh-CN"/>
        </w:rPr>
        <w:t>which updates the solution as described above</w:t>
      </w:r>
      <w:r w:rsidR="008E4F80" w:rsidRPr="00BF0D48">
        <w:rPr>
          <w:lang w:val="en-US" w:eastAsia="zh-CN"/>
        </w:rPr>
        <w:t xml:space="preserve">. </w:t>
      </w:r>
      <w:r w:rsidR="00E63897">
        <w:rPr>
          <w:lang w:val="en-US" w:eastAsia="zh-CN"/>
        </w:rPr>
        <w:t>Alternatively, if the</w:t>
      </w:r>
      <w:r w:rsidR="00384397">
        <w:rPr>
          <w:lang w:val="en-US" w:eastAsia="zh-CN"/>
        </w:rPr>
        <w:t>se updates can not be agreed, it is also possible to remove the current solution from the specification and leave the discussion to Release-17</w:t>
      </w:r>
      <w:r w:rsidR="00952CE8">
        <w:rPr>
          <w:lang w:val="en-US" w:eastAsia="zh-CN"/>
        </w:rPr>
        <w:t>, since the current solution does not seem to solve the problem and it is preferable to define a general solution in a later release than leave a limited solution with technical issues in rel-16 that may need to be re-done later</w:t>
      </w:r>
      <w:r w:rsidR="00384397">
        <w:rPr>
          <w:lang w:val="en-US" w:eastAsia="zh-CN"/>
        </w:rPr>
        <w:t xml:space="preserve">. </w:t>
      </w:r>
    </w:p>
    <w:sectPr w:rsidR="00A73C52" w:rsidRPr="00BF0D48"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6C5EF" w14:textId="77777777" w:rsidR="00915F92" w:rsidRDefault="00915F92">
      <w:r>
        <w:separator/>
      </w:r>
    </w:p>
    <w:p w14:paraId="25446BC5" w14:textId="77777777" w:rsidR="00915F92" w:rsidRDefault="00915F92"/>
  </w:endnote>
  <w:endnote w:type="continuationSeparator" w:id="0">
    <w:p w14:paraId="5AE25507" w14:textId="77777777" w:rsidR="00915F92" w:rsidRDefault="00915F92">
      <w:r>
        <w:continuationSeparator/>
      </w:r>
    </w:p>
    <w:p w14:paraId="37E4C1FD" w14:textId="77777777" w:rsidR="00915F92" w:rsidRDefault="00915F92"/>
  </w:endnote>
  <w:endnote w:type="continuationNotice" w:id="1">
    <w:p w14:paraId="47F8AAB1" w14:textId="77777777" w:rsidR="00915F92" w:rsidRDefault="00915F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91FE8" w14:textId="77777777" w:rsidR="00915F92" w:rsidRDefault="00915F92">
      <w:r>
        <w:separator/>
      </w:r>
    </w:p>
    <w:p w14:paraId="51D9C3E6" w14:textId="77777777" w:rsidR="00915F92" w:rsidRDefault="00915F92"/>
  </w:footnote>
  <w:footnote w:type="continuationSeparator" w:id="0">
    <w:p w14:paraId="06F5DFDC" w14:textId="77777777" w:rsidR="00915F92" w:rsidRDefault="00915F92">
      <w:r>
        <w:continuationSeparator/>
      </w:r>
    </w:p>
    <w:p w14:paraId="2199AA21" w14:textId="77777777" w:rsidR="00915F92" w:rsidRDefault="00915F92"/>
  </w:footnote>
  <w:footnote w:type="continuationNotice" w:id="1">
    <w:p w14:paraId="3BAC3531" w14:textId="77777777" w:rsidR="00915F92" w:rsidRDefault="00915F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6"/>
  </w:num>
  <w:num w:numId="2">
    <w:abstractNumId w:val="8"/>
  </w:num>
  <w:num w:numId="3">
    <w:abstractNumId w:val="28"/>
  </w:num>
  <w:num w:numId="4">
    <w:abstractNumId w:val="35"/>
  </w:num>
  <w:num w:numId="5">
    <w:abstractNumId w:val="21"/>
  </w:num>
  <w:num w:numId="6">
    <w:abstractNumId w:val="34"/>
  </w:num>
  <w:num w:numId="7">
    <w:abstractNumId w:val="4"/>
  </w:num>
  <w:num w:numId="8">
    <w:abstractNumId w:val="9"/>
  </w:num>
  <w:num w:numId="9">
    <w:abstractNumId w:val="10"/>
  </w:num>
  <w:num w:numId="10">
    <w:abstractNumId w:val="22"/>
  </w:num>
  <w:num w:numId="11">
    <w:abstractNumId w:val="27"/>
  </w:num>
  <w:num w:numId="12">
    <w:abstractNumId w:val="33"/>
  </w:num>
  <w:num w:numId="13">
    <w:abstractNumId w:val="0"/>
  </w:num>
  <w:num w:numId="14">
    <w:abstractNumId w:val="16"/>
  </w:num>
  <w:num w:numId="15">
    <w:abstractNumId w:val="31"/>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2"/>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0"/>
  </w:num>
  <w:num w:numId="35">
    <w:abstractNumId w:val="1"/>
  </w:num>
  <w:num w:numId="3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6963"/>
    <w:rsid w:val="00016A5D"/>
    <w:rsid w:val="00016A71"/>
    <w:rsid w:val="000222BA"/>
    <w:rsid w:val="00022507"/>
    <w:rsid w:val="00022BA7"/>
    <w:rsid w:val="00022C8A"/>
    <w:rsid w:val="00023686"/>
    <w:rsid w:val="00024555"/>
    <w:rsid w:val="00025179"/>
    <w:rsid w:val="00025634"/>
    <w:rsid w:val="00025E84"/>
    <w:rsid w:val="00025F2D"/>
    <w:rsid w:val="000265D0"/>
    <w:rsid w:val="000268C3"/>
    <w:rsid w:val="00027C08"/>
    <w:rsid w:val="00030091"/>
    <w:rsid w:val="0003096B"/>
    <w:rsid w:val="00030C44"/>
    <w:rsid w:val="00030C62"/>
    <w:rsid w:val="00030DD1"/>
    <w:rsid w:val="000323EB"/>
    <w:rsid w:val="00032A05"/>
    <w:rsid w:val="00034D2E"/>
    <w:rsid w:val="00034D84"/>
    <w:rsid w:val="00035765"/>
    <w:rsid w:val="00035BCE"/>
    <w:rsid w:val="00035C44"/>
    <w:rsid w:val="00037322"/>
    <w:rsid w:val="00037798"/>
    <w:rsid w:val="000379B1"/>
    <w:rsid w:val="00037A07"/>
    <w:rsid w:val="00037DA4"/>
    <w:rsid w:val="00042987"/>
    <w:rsid w:val="00042B4B"/>
    <w:rsid w:val="00042C6A"/>
    <w:rsid w:val="00042F30"/>
    <w:rsid w:val="00043080"/>
    <w:rsid w:val="00043A7A"/>
    <w:rsid w:val="00043C99"/>
    <w:rsid w:val="00044236"/>
    <w:rsid w:val="00045BF5"/>
    <w:rsid w:val="000469FE"/>
    <w:rsid w:val="00046C14"/>
    <w:rsid w:val="000502EA"/>
    <w:rsid w:val="000505B9"/>
    <w:rsid w:val="0005084C"/>
    <w:rsid w:val="00050C53"/>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287"/>
    <w:rsid w:val="00082A40"/>
    <w:rsid w:val="00084109"/>
    <w:rsid w:val="00084314"/>
    <w:rsid w:val="000850FC"/>
    <w:rsid w:val="00085568"/>
    <w:rsid w:val="00085D17"/>
    <w:rsid w:val="00091B1A"/>
    <w:rsid w:val="00093B17"/>
    <w:rsid w:val="00094DC6"/>
    <w:rsid w:val="00095394"/>
    <w:rsid w:val="00095AAB"/>
    <w:rsid w:val="00095F00"/>
    <w:rsid w:val="0009654B"/>
    <w:rsid w:val="0009670F"/>
    <w:rsid w:val="000A009E"/>
    <w:rsid w:val="000A0313"/>
    <w:rsid w:val="000A09F9"/>
    <w:rsid w:val="000A131B"/>
    <w:rsid w:val="000A17FA"/>
    <w:rsid w:val="000A1D59"/>
    <w:rsid w:val="000A20FB"/>
    <w:rsid w:val="000A2C0C"/>
    <w:rsid w:val="000A3EED"/>
    <w:rsid w:val="000A3F3D"/>
    <w:rsid w:val="000A45BF"/>
    <w:rsid w:val="000A4A7D"/>
    <w:rsid w:val="000A52E1"/>
    <w:rsid w:val="000A5BFF"/>
    <w:rsid w:val="000A5E44"/>
    <w:rsid w:val="000A60A4"/>
    <w:rsid w:val="000A6A0A"/>
    <w:rsid w:val="000A6E41"/>
    <w:rsid w:val="000B132E"/>
    <w:rsid w:val="000B1B0D"/>
    <w:rsid w:val="000B1F47"/>
    <w:rsid w:val="000B231C"/>
    <w:rsid w:val="000B2409"/>
    <w:rsid w:val="000B279F"/>
    <w:rsid w:val="000B375C"/>
    <w:rsid w:val="000B3C9C"/>
    <w:rsid w:val="000B436A"/>
    <w:rsid w:val="000B50E3"/>
    <w:rsid w:val="000B57D3"/>
    <w:rsid w:val="000B6B1D"/>
    <w:rsid w:val="000B6DD6"/>
    <w:rsid w:val="000B7507"/>
    <w:rsid w:val="000B7C5B"/>
    <w:rsid w:val="000B7DE0"/>
    <w:rsid w:val="000C1D4D"/>
    <w:rsid w:val="000C1D4F"/>
    <w:rsid w:val="000C23B2"/>
    <w:rsid w:val="000C2C3F"/>
    <w:rsid w:val="000C323E"/>
    <w:rsid w:val="000C3D2A"/>
    <w:rsid w:val="000C4334"/>
    <w:rsid w:val="000C5EA8"/>
    <w:rsid w:val="000C5F6D"/>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D20"/>
    <w:rsid w:val="000D70B0"/>
    <w:rsid w:val="000D73E1"/>
    <w:rsid w:val="000D783B"/>
    <w:rsid w:val="000D7B1B"/>
    <w:rsid w:val="000E015C"/>
    <w:rsid w:val="000E017A"/>
    <w:rsid w:val="000E0C73"/>
    <w:rsid w:val="000E106F"/>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635"/>
    <w:rsid w:val="000F5666"/>
    <w:rsid w:val="000F698E"/>
    <w:rsid w:val="000F709E"/>
    <w:rsid w:val="000F743E"/>
    <w:rsid w:val="000F762F"/>
    <w:rsid w:val="00100343"/>
    <w:rsid w:val="0010041E"/>
    <w:rsid w:val="00100D6E"/>
    <w:rsid w:val="00101861"/>
    <w:rsid w:val="00101AD8"/>
    <w:rsid w:val="00101ED8"/>
    <w:rsid w:val="00101FA8"/>
    <w:rsid w:val="001035AF"/>
    <w:rsid w:val="00104622"/>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7B6"/>
    <w:rsid w:val="0015633B"/>
    <w:rsid w:val="00156F31"/>
    <w:rsid w:val="00157A1A"/>
    <w:rsid w:val="00157E3A"/>
    <w:rsid w:val="001608D7"/>
    <w:rsid w:val="00160C5E"/>
    <w:rsid w:val="00161938"/>
    <w:rsid w:val="0016250C"/>
    <w:rsid w:val="0016261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962"/>
    <w:rsid w:val="00187BB4"/>
    <w:rsid w:val="0019014D"/>
    <w:rsid w:val="00190788"/>
    <w:rsid w:val="00190FAD"/>
    <w:rsid w:val="00191796"/>
    <w:rsid w:val="001919D7"/>
    <w:rsid w:val="00191A1C"/>
    <w:rsid w:val="00193617"/>
    <w:rsid w:val="0019365C"/>
    <w:rsid w:val="00193CCC"/>
    <w:rsid w:val="00194781"/>
    <w:rsid w:val="001954D2"/>
    <w:rsid w:val="00195544"/>
    <w:rsid w:val="0019679C"/>
    <w:rsid w:val="0019698E"/>
    <w:rsid w:val="00197A56"/>
    <w:rsid w:val="00197F89"/>
    <w:rsid w:val="001A0FD1"/>
    <w:rsid w:val="001A2DD9"/>
    <w:rsid w:val="001A334A"/>
    <w:rsid w:val="001A34BC"/>
    <w:rsid w:val="001A402D"/>
    <w:rsid w:val="001A5050"/>
    <w:rsid w:val="001A5053"/>
    <w:rsid w:val="001A5296"/>
    <w:rsid w:val="001A5C7E"/>
    <w:rsid w:val="001A702F"/>
    <w:rsid w:val="001A754D"/>
    <w:rsid w:val="001A758A"/>
    <w:rsid w:val="001A7C4C"/>
    <w:rsid w:val="001A7DAD"/>
    <w:rsid w:val="001B1763"/>
    <w:rsid w:val="001B1901"/>
    <w:rsid w:val="001B1BA0"/>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D0604"/>
    <w:rsid w:val="001D0CA8"/>
    <w:rsid w:val="001D1C22"/>
    <w:rsid w:val="001D272B"/>
    <w:rsid w:val="001D285F"/>
    <w:rsid w:val="001D2DB5"/>
    <w:rsid w:val="001D37F1"/>
    <w:rsid w:val="001D4668"/>
    <w:rsid w:val="001D4F53"/>
    <w:rsid w:val="001D53D4"/>
    <w:rsid w:val="001D5412"/>
    <w:rsid w:val="001D54D2"/>
    <w:rsid w:val="001D685D"/>
    <w:rsid w:val="001D69B7"/>
    <w:rsid w:val="001D6E37"/>
    <w:rsid w:val="001D79B3"/>
    <w:rsid w:val="001D7BEA"/>
    <w:rsid w:val="001D7D0C"/>
    <w:rsid w:val="001D7EB1"/>
    <w:rsid w:val="001E0D60"/>
    <w:rsid w:val="001E0E22"/>
    <w:rsid w:val="001E0F32"/>
    <w:rsid w:val="001E11B0"/>
    <w:rsid w:val="001E1A2D"/>
    <w:rsid w:val="001E241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F31"/>
    <w:rsid w:val="001F2DF7"/>
    <w:rsid w:val="001F2F50"/>
    <w:rsid w:val="001F3FE6"/>
    <w:rsid w:val="001F4538"/>
    <w:rsid w:val="001F4B0E"/>
    <w:rsid w:val="001F5148"/>
    <w:rsid w:val="001F60DA"/>
    <w:rsid w:val="001F7E08"/>
    <w:rsid w:val="002003D0"/>
    <w:rsid w:val="002007E5"/>
    <w:rsid w:val="002015A7"/>
    <w:rsid w:val="002020F2"/>
    <w:rsid w:val="002023C0"/>
    <w:rsid w:val="002034FB"/>
    <w:rsid w:val="00205213"/>
    <w:rsid w:val="002058D8"/>
    <w:rsid w:val="00205D32"/>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B83"/>
    <w:rsid w:val="00217BB2"/>
    <w:rsid w:val="00217F6B"/>
    <w:rsid w:val="0022097D"/>
    <w:rsid w:val="0022101A"/>
    <w:rsid w:val="00221030"/>
    <w:rsid w:val="00221365"/>
    <w:rsid w:val="002216C4"/>
    <w:rsid w:val="00222054"/>
    <w:rsid w:val="0022260C"/>
    <w:rsid w:val="00222827"/>
    <w:rsid w:val="00222B49"/>
    <w:rsid w:val="0022336D"/>
    <w:rsid w:val="002240E5"/>
    <w:rsid w:val="0022438D"/>
    <w:rsid w:val="002264ED"/>
    <w:rsid w:val="002265C3"/>
    <w:rsid w:val="0022673B"/>
    <w:rsid w:val="002269BF"/>
    <w:rsid w:val="00226AEC"/>
    <w:rsid w:val="002270A9"/>
    <w:rsid w:val="00227329"/>
    <w:rsid w:val="00230BB5"/>
    <w:rsid w:val="00230C3C"/>
    <w:rsid w:val="00230C87"/>
    <w:rsid w:val="00231DA6"/>
    <w:rsid w:val="00232291"/>
    <w:rsid w:val="002326A0"/>
    <w:rsid w:val="00232F1B"/>
    <w:rsid w:val="00234440"/>
    <w:rsid w:val="00234635"/>
    <w:rsid w:val="00234DCA"/>
    <w:rsid w:val="00234DE7"/>
    <w:rsid w:val="00235405"/>
    <w:rsid w:val="00236AB1"/>
    <w:rsid w:val="0023756C"/>
    <w:rsid w:val="00237691"/>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489"/>
    <w:rsid w:val="002626D1"/>
    <w:rsid w:val="00263B97"/>
    <w:rsid w:val="00263BE4"/>
    <w:rsid w:val="00264371"/>
    <w:rsid w:val="0026508C"/>
    <w:rsid w:val="0026554B"/>
    <w:rsid w:val="00265B33"/>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5D36"/>
    <w:rsid w:val="002967AE"/>
    <w:rsid w:val="002A026C"/>
    <w:rsid w:val="002A0B3E"/>
    <w:rsid w:val="002A0EE3"/>
    <w:rsid w:val="002A1A02"/>
    <w:rsid w:val="002A1BAB"/>
    <w:rsid w:val="002A2230"/>
    <w:rsid w:val="002A2D28"/>
    <w:rsid w:val="002A3366"/>
    <w:rsid w:val="002A39A2"/>
    <w:rsid w:val="002A4930"/>
    <w:rsid w:val="002A4B45"/>
    <w:rsid w:val="002A50DA"/>
    <w:rsid w:val="002A6F43"/>
    <w:rsid w:val="002A7B08"/>
    <w:rsid w:val="002B03AD"/>
    <w:rsid w:val="002B08DA"/>
    <w:rsid w:val="002B12EC"/>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87F"/>
    <w:rsid w:val="002C7C6A"/>
    <w:rsid w:val="002D00AA"/>
    <w:rsid w:val="002D0297"/>
    <w:rsid w:val="002D0B8B"/>
    <w:rsid w:val="002D0BDE"/>
    <w:rsid w:val="002D1A0C"/>
    <w:rsid w:val="002D1BB4"/>
    <w:rsid w:val="002D1C7F"/>
    <w:rsid w:val="002D28D6"/>
    <w:rsid w:val="002D344D"/>
    <w:rsid w:val="002D3A9D"/>
    <w:rsid w:val="002D3B79"/>
    <w:rsid w:val="002D3C40"/>
    <w:rsid w:val="002D4D04"/>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41D2"/>
    <w:rsid w:val="00304AA7"/>
    <w:rsid w:val="003054B3"/>
    <w:rsid w:val="0030568A"/>
    <w:rsid w:val="003063E3"/>
    <w:rsid w:val="00306909"/>
    <w:rsid w:val="00306D75"/>
    <w:rsid w:val="00307CC3"/>
    <w:rsid w:val="0031082B"/>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1509"/>
    <w:rsid w:val="003521FA"/>
    <w:rsid w:val="003526EB"/>
    <w:rsid w:val="0035315E"/>
    <w:rsid w:val="003532A2"/>
    <w:rsid w:val="003533F3"/>
    <w:rsid w:val="0035388F"/>
    <w:rsid w:val="003545A9"/>
    <w:rsid w:val="003553E9"/>
    <w:rsid w:val="00355B17"/>
    <w:rsid w:val="00355C9E"/>
    <w:rsid w:val="0035620C"/>
    <w:rsid w:val="00356676"/>
    <w:rsid w:val="00356D8C"/>
    <w:rsid w:val="003577E2"/>
    <w:rsid w:val="0036034D"/>
    <w:rsid w:val="00360D35"/>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D37"/>
    <w:rsid w:val="0037388D"/>
    <w:rsid w:val="0037400D"/>
    <w:rsid w:val="003744A3"/>
    <w:rsid w:val="003744B8"/>
    <w:rsid w:val="00374B42"/>
    <w:rsid w:val="003758F6"/>
    <w:rsid w:val="00375CEC"/>
    <w:rsid w:val="00376482"/>
    <w:rsid w:val="00376B74"/>
    <w:rsid w:val="00380566"/>
    <w:rsid w:val="00380EF1"/>
    <w:rsid w:val="003814CB"/>
    <w:rsid w:val="00381709"/>
    <w:rsid w:val="00382CE9"/>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5D7"/>
    <w:rsid w:val="00393D0A"/>
    <w:rsid w:val="00394567"/>
    <w:rsid w:val="0039462B"/>
    <w:rsid w:val="00395561"/>
    <w:rsid w:val="0039556F"/>
    <w:rsid w:val="00395ABF"/>
    <w:rsid w:val="00396131"/>
    <w:rsid w:val="00396910"/>
    <w:rsid w:val="00396C66"/>
    <w:rsid w:val="00397938"/>
    <w:rsid w:val="003A07D3"/>
    <w:rsid w:val="003A0DAF"/>
    <w:rsid w:val="003A10AF"/>
    <w:rsid w:val="003A1850"/>
    <w:rsid w:val="003A217C"/>
    <w:rsid w:val="003A29A7"/>
    <w:rsid w:val="003A3EA3"/>
    <w:rsid w:val="003A5346"/>
    <w:rsid w:val="003A70C0"/>
    <w:rsid w:val="003A7C15"/>
    <w:rsid w:val="003B0291"/>
    <w:rsid w:val="003B02F4"/>
    <w:rsid w:val="003B0538"/>
    <w:rsid w:val="003B1692"/>
    <w:rsid w:val="003B34BB"/>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3615"/>
    <w:rsid w:val="003D36AB"/>
    <w:rsid w:val="003D376E"/>
    <w:rsid w:val="003D42F7"/>
    <w:rsid w:val="003D44E2"/>
    <w:rsid w:val="003D4EF6"/>
    <w:rsid w:val="003D55A1"/>
    <w:rsid w:val="003D6E06"/>
    <w:rsid w:val="003D7157"/>
    <w:rsid w:val="003D7188"/>
    <w:rsid w:val="003D7AF7"/>
    <w:rsid w:val="003E018A"/>
    <w:rsid w:val="003E0557"/>
    <w:rsid w:val="003E1792"/>
    <w:rsid w:val="003E25F3"/>
    <w:rsid w:val="003E2667"/>
    <w:rsid w:val="003E32A8"/>
    <w:rsid w:val="003E3AA3"/>
    <w:rsid w:val="003E455D"/>
    <w:rsid w:val="003E49E4"/>
    <w:rsid w:val="003E4A3D"/>
    <w:rsid w:val="003E52BD"/>
    <w:rsid w:val="003E5AC9"/>
    <w:rsid w:val="003E6D0F"/>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BC9"/>
    <w:rsid w:val="00404E01"/>
    <w:rsid w:val="00404E2B"/>
    <w:rsid w:val="0040549D"/>
    <w:rsid w:val="00405970"/>
    <w:rsid w:val="00406033"/>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5"/>
    <w:rsid w:val="0042615C"/>
    <w:rsid w:val="004264C1"/>
    <w:rsid w:val="0042689F"/>
    <w:rsid w:val="0042744A"/>
    <w:rsid w:val="00430C24"/>
    <w:rsid w:val="004314DE"/>
    <w:rsid w:val="00431DE2"/>
    <w:rsid w:val="00432547"/>
    <w:rsid w:val="00433D6A"/>
    <w:rsid w:val="004346DB"/>
    <w:rsid w:val="00435929"/>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F02"/>
    <w:rsid w:val="004452AC"/>
    <w:rsid w:val="00445335"/>
    <w:rsid w:val="00445A8E"/>
    <w:rsid w:val="00445B54"/>
    <w:rsid w:val="004474C2"/>
    <w:rsid w:val="00447931"/>
    <w:rsid w:val="004501AB"/>
    <w:rsid w:val="00450CCF"/>
    <w:rsid w:val="0045106B"/>
    <w:rsid w:val="00451528"/>
    <w:rsid w:val="00451D90"/>
    <w:rsid w:val="00452280"/>
    <w:rsid w:val="004527D4"/>
    <w:rsid w:val="00452A55"/>
    <w:rsid w:val="00452C5E"/>
    <w:rsid w:val="00453F79"/>
    <w:rsid w:val="00455771"/>
    <w:rsid w:val="0045624A"/>
    <w:rsid w:val="004562BC"/>
    <w:rsid w:val="00456AC3"/>
    <w:rsid w:val="004575B5"/>
    <w:rsid w:val="0045796F"/>
    <w:rsid w:val="00461C51"/>
    <w:rsid w:val="004621F7"/>
    <w:rsid w:val="00462976"/>
    <w:rsid w:val="004637DC"/>
    <w:rsid w:val="00463D22"/>
    <w:rsid w:val="00463F02"/>
    <w:rsid w:val="00464384"/>
    <w:rsid w:val="00464ABA"/>
    <w:rsid w:val="004652AC"/>
    <w:rsid w:val="004652D7"/>
    <w:rsid w:val="00466D10"/>
    <w:rsid w:val="00466F2F"/>
    <w:rsid w:val="00467E90"/>
    <w:rsid w:val="00470463"/>
    <w:rsid w:val="004706A1"/>
    <w:rsid w:val="00470D9B"/>
    <w:rsid w:val="00471C3D"/>
    <w:rsid w:val="00471F7D"/>
    <w:rsid w:val="0047286F"/>
    <w:rsid w:val="00473215"/>
    <w:rsid w:val="00473AE8"/>
    <w:rsid w:val="00474101"/>
    <w:rsid w:val="004749FF"/>
    <w:rsid w:val="00474B2E"/>
    <w:rsid w:val="00476BF5"/>
    <w:rsid w:val="00476C53"/>
    <w:rsid w:val="00477675"/>
    <w:rsid w:val="00480A2A"/>
    <w:rsid w:val="004816DC"/>
    <w:rsid w:val="004817A3"/>
    <w:rsid w:val="00482029"/>
    <w:rsid w:val="00483579"/>
    <w:rsid w:val="0048388C"/>
    <w:rsid w:val="0048483E"/>
    <w:rsid w:val="00485B0D"/>
    <w:rsid w:val="00485C6F"/>
    <w:rsid w:val="00486300"/>
    <w:rsid w:val="00487EB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849"/>
    <w:rsid w:val="004B3945"/>
    <w:rsid w:val="004B41AD"/>
    <w:rsid w:val="004B53A7"/>
    <w:rsid w:val="004B53FD"/>
    <w:rsid w:val="004B59BC"/>
    <w:rsid w:val="004B5D34"/>
    <w:rsid w:val="004B6543"/>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186A"/>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6E8"/>
    <w:rsid w:val="004E5B09"/>
    <w:rsid w:val="004E6474"/>
    <w:rsid w:val="004E7B7A"/>
    <w:rsid w:val="004E7E8D"/>
    <w:rsid w:val="004F034D"/>
    <w:rsid w:val="004F0BA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9D0"/>
    <w:rsid w:val="00505AB6"/>
    <w:rsid w:val="00506D0C"/>
    <w:rsid w:val="005075A9"/>
    <w:rsid w:val="00507AAF"/>
    <w:rsid w:val="00507ECB"/>
    <w:rsid w:val="005103BB"/>
    <w:rsid w:val="00510BA0"/>
    <w:rsid w:val="00511183"/>
    <w:rsid w:val="00511399"/>
    <w:rsid w:val="00511800"/>
    <w:rsid w:val="00511A3B"/>
    <w:rsid w:val="00512CEC"/>
    <w:rsid w:val="005146BA"/>
    <w:rsid w:val="00514B64"/>
    <w:rsid w:val="00515653"/>
    <w:rsid w:val="005159BA"/>
    <w:rsid w:val="005164E5"/>
    <w:rsid w:val="00517276"/>
    <w:rsid w:val="00517A2C"/>
    <w:rsid w:val="00520312"/>
    <w:rsid w:val="0052039D"/>
    <w:rsid w:val="00520C21"/>
    <w:rsid w:val="00521CE5"/>
    <w:rsid w:val="00522689"/>
    <w:rsid w:val="005229EB"/>
    <w:rsid w:val="00523107"/>
    <w:rsid w:val="00523304"/>
    <w:rsid w:val="00523CDD"/>
    <w:rsid w:val="00524DB5"/>
    <w:rsid w:val="00526955"/>
    <w:rsid w:val="00526AAB"/>
    <w:rsid w:val="00527275"/>
    <w:rsid w:val="00527B8A"/>
    <w:rsid w:val="00527DEA"/>
    <w:rsid w:val="005302AC"/>
    <w:rsid w:val="00532312"/>
    <w:rsid w:val="005326B5"/>
    <w:rsid w:val="00532D29"/>
    <w:rsid w:val="00533B8D"/>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0FE"/>
    <w:rsid w:val="005557EB"/>
    <w:rsid w:val="00556621"/>
    <w:rsid w:val="0055663C"/>
    <w:rsid w:val="00556811"/>
    <w:rsid w:val="00556BCE"/>
    <w:rsid w:val="00556D80"/>
    <w:rsid w:val="00556E01"/>
    <w:rsid w:val="00556EE1"/>
    <w:rsid w:val="00557940"/>
    <w:rsid w:val="00557B8D"/>
    <w:rsid w:val="00557EC4"/>
    <w:rsid w:val="00560407"/>
    <w:rsid w:val="00560ACC"/>
    <w:rsid w:val="00561EDE"/>
    <w:rsid w:val="00563418"/>
    <w:rsid w:val="005636EB"/>
    <w:rsid w:val="0056372B"/>
    <w:rsid w:val="00563896"/>
    <w:rsid w:val="005641E6"/>
    <w:rsid w:val="00564CE4"/>
    <w:rsid w:val="005656C4"/>
    <w:rsid w:val="005678B7"/>
    <w:rsid w:val="005679CD"/>
    <w:rsid w:val="00567C6C"/>
    <w:rsid w:val="005701D9"/>
    <w:rsid w:val="00570552"/>
    <w:rsid w:val="00570DC8"/>
    <w:rsid w:val="0057178C"/>
    <w:rsid w:val="00571F81"/>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1022"/>
    <w:rsid w:val="00581235"/>
    <w:rsid w:val="005814BC"/>
    <w:rsid w:val="00581E82"/>
    <w:rsid w:val="00582778"/>
    <w:rsid w:val="005832C0"/>
    <w:rsid w:val="00583779"/>
    <w:rsid w:val="005838CC"/>
    <w:rsid w:val="00583B9F"/>
    <w:rsid w:val="005852E9"/>
    <w:rsid w:val="00585D19"/>
    <w:rsid w:val="005862E0"/>
    <w:rsid w:val="0058688A"/>
    <w:rsid w:val="00586A97"/>
    <w:rsid w:val="00586DDC"/>
    <w:rsid w:val="0058703B"/>
    <w:rsid w:val="005876C8"/>
    <w:rsid w:val="00587922"/>
    <w:rsid w:val="00587A22"/>
    <w:rsid w:val="00587BA3"/>
    <w:rsid w:val="00587F82"/>
    <w:rsid w:val="005900A6"/>
    <w:rsid w:val="005900C6"/>
    <w:rsid w:val="005907FB"/>
    <w:rsid w:val="00590E29"/>
    <w:rsid w:val="00590EE5"/>
    <w:rsid w:val="00592000"/>
    <w:rsid w:val="00592A88"/>
    <w:rsid w:val="00593532"/>
    <w:rsid w:val="00593549"/>
    <w:rsid w:val="00593740"/>
    <w:rsid w:val="00593C51"/>
    <w:rsid w:val="00594B60"/>
    <w:rsid w:val="00595500"/>
    <w:rsid w:val="0059588B"/>
    <w:rsid w:val="00595A2F"/>
    <w:rsid w:val="00596249"/>
    <w:rsid w:val="005965C6"/>
    <w:rsid w:val="005978FB"/>
    <w:rsid w:val="005A00E3"/>
    <w:rsid w:val="005A07BC"/>
    <w:rsid w:val="005A094D"/>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2128"/>
    <w:rsid w:val="005B2C96"/>
    <w:rsid w:val="005B4145"/>
    <w:rsid w:val="005B5B24"/>
    <w:rsid w:val="005B7CF7"/>
    <w:rsid w:val="005C0964"/>
    <w:rsid w:val="005C09D4"/>
    <w:rsid w:val="005C0F2D"/>
    <w:rsid w:val="005C11B2"/>
    <w:rsid w:val="005C1B48"/>
    <w:rsid w:val="005C248A"/>
    <w:rsid w:val="005C2D99"/>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7ABC"/>
    <w:rsid w:val="005D7AC8"/>
    <w:rsid w:val="005E133E"/>
    <w:rsid w:val="005E14D9"/>
    <w:rsid w:val="005E15DA"/>
    <w:rsid w:val="005E27F5"/>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C31"/>
    <w:rsid w:val="005F2E77"/>
    <w:rsid w:val="005F2EF7"/>
    <w:rsid w:val="005F4164"/>
    <w:rsid w:val="005F4516"/>
    <w:rsid w:val="005F4A63"/>
    <w:rsid w:val="005F4D59"/>
    <w:rsid w:val="005F58D7"/>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3D77"/>
    <w:rsid w:val="00624167"/>
    <w:rsid w:val="006253A9"/>
    <w:rsid w:val="00625AE7"/>
    <w:rsid w:val="00626245"/>
    <w:rsid w:val="00626635"/>
    <w:rsid w:val="00626DA3"/>
    <w:rsid w:val="00627DD1"/>
    <w:rsid w:val="00627E4D"/>
    <w:rsid w:val="006309E3"/>
    <w:rsid w:val="00631115"/>
    <w:rsid w:val="006316CB"/>
    <w:rsid w:val="00631E10"/>
    <w:rsid w:val="0063202F"/>
    <w:rsid w:val="006325DC"/>
    <w:rsid w:val="006328A0"/>
    <w:rsid w:val="006331AD"/>
    <w:rsid w:val="0063456F"/>
    <w:rsid w:val="006347AD"/>
    <w:rsid w:val="006349A2"/>
    <w:rsid w:val="00634C2D"/>
    <w:rsid w:val="00634DA5"/>
    <w:rsid w:val="00634F32"/>
    <w:rsid w:val="0063500C"/>
    <w:rsid w:val="0063518D"/>
    <w:rsid w:val="006363C4"/>
    <w:rsid w:val="0063661F"/>
    <w:rsid w:val="006371BF"/>
    <w:rsid w:val="0063726B"/>
    <w:rsid w:val="0064007A"/>
    <w:rsid w:val="006416D1"/>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73A"/>
    <w:rsid w:val="0065079F"/>
    <w:rsid w:val="006508AB"/>
    <w:rsid w:val="00650F1F"/>
    <w:rsid w:val="006511A1"/>
    <w:rsid w:val="00651899"/>
    <w:rsid w:val="00654D40"/>
    <w:rsid w:val="00654E6A"/>
    <w:rsid w:val="00654E98"/>
    <w:rsid w:val="00655079"/>
    <w:rsid w:val="00655C44"/>
    <w:rsid w:val="0065658B"/>
    <w:rsid w:val="00656F0C"/>
    <w:rsid w:val="006573E5"/>
    <w:rsid w:val="00660448"/>
    <w:rsid w:val="00660845"/>
    <w:rsid w:val="006611C0"/>
    <w:rsid w:val="006612B2"/>
    <w:rsid w:val="006616EC"/>
    <w:rsid w:val="00661BB0"/>
    <w:rsid w:val="0066286E"/>
    <w:rsid w:val="006636C4"/>
    <w:rsid w:val="00664E9F"/>
    <w:rsid w:val="00665606"/>
    <w:rsid w:val="00665EE3"/>
    <w:rsid w:val="00667FB0"/>
    <w:rsid w:val="00670682"/>
    <w:rsid w:val="0067154D"/>
    <w:rsid w:val="006722D3"/>
    <w:rsid w:val="0067266B"/>
    <w:rsid w:val="006727DA"/>
    <w:rsid w:val="0067285B"/>
    <w:rsid w:val="0067291A"/>
    <w:rsid w:val="00672C08"/>
    <w:rsid w:val="00672FF1"/>
    <w:rsid w:val="0067355C"/>
    <w:rsid w:val="006739DF"/>
    <w:rsid w:val="0067484C"/>
    <w:rsid w:val="0067554A"/>
    <w:rsid w:val="00675EA9"/>
    <w:rsid w:val="006763A6"/>
    <w:rsid w:val="006766B0"/>
    <w:rsid w:val="00676FD9"/>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81"/>
    <w:rsid w:val="00684EAE"/>
    <w:rsid w:val="00685621"/>
    <w:rsid w:val="00685F45"/>
    <w:rsid w:val="006861CB"/>
    <w:rsid w:val="006868ED"/>
    <w:rsid w:val="00686C14"/>
    <w:rsid w:val="00687642"/>
    <w:rsid w:val="00687B1C"/>
    <w:rsid w:val="00690B6F"/>
    <w:rsid w:val="006916CB"/>
    <w:rsid w:val="00692181"/>
    <w:rsid w:val="00692A03"/>
    <w:rsid w:val="00693E8A"/>
    <w:rsid w:val="00693EAE"/>
    <w:rsid w:val="00694073"/>
    <w:rsid w:val="006941AD"/>
    <w:rsid w:val="006944BB"/>
    <w:rsid w:val="00694509"/>
    <w:rsid w:val="00694E33"/>
    <w:rsid w:val="00695515"/>
    <w:rsid w:val="00695548"/>
    <w:rsid w:val="006967D1"/>
    <w:rsid w:val="006974F3"/>
    <w:rsid w:val="00697A9A"/>
    <w:rsid w:val="00697AD4"/>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DD9"/>
    <w:rsid w:val="006B5F3C"/>
    <w:rsid w:val="006B6C64"/>
    <w:rsid w:val="006B7832"/>
    <w:rsid w:val="006B7FE6"/>
    <w:rsid w:val="006C0861"/>
    <w:rsid w:val="006C0AC9"/>
    <w:rsid w:val="006C17D1"/>
    <w:rsid w:val="006C28D6"/>
    <w:rsid w:val="006C28E3"/>
    <w:rsid w:val="006C2E43"/>
    <w:rsid w:val="006C6626"/>
    <w:rsid w:val="006C718F"/>
    <w:rsid w:val="006C7462"/>
    <w:rsid w:val="006C756E"/>
    <w:rsid w:val="006C79F2"/>
    <w:rsid w:val="006D16FA"/>
    <w:rsid w:val="006D2D2B"/>
    <w:rsid w:val="006D30EA"/>
    <w:rsid w:val="006D318E"/>
    <w:rsid w:val="006D41C1"/>
    <w:rsid w:val="006D48B4"/>
    <w:rsid w:val="006D51FD"/>
    <w:rsid w:val="006D549F"/>
    <w:rsid w:val="006D5AD4"/>
    <w:rsid w:val="006D62D9"/>
    <w:rsid w:val="006D7376"/>
    <w:rsid w:val="006E0154"/>
    <w:rsid w:val="006E122B"/>
    <w:rsid w:val="006E2819"/>
    <w:rsid w:val="006E2CF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202A"/>
    <w:rsid w:val="007027D1"/>
    <w:rsid w:val="007028DD"/>
    <w:rsid w:val="00702A88"/>
    <w:rsid w:val="00702ECF"/>
    <w:rsid w:val="00704CBF"/>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9AD"/>
    <w:rsid w:val="0072533F"/>
    <w:rsid w:val="007255B9"/>
    <w:rsid w:val="00725B16"/>
    <w:rsid w:val="00726176"/>
    <w:rsid w:val="007263B7"/>
    <w:rsid w:val="00726BEB"/>
    <w:rsid w:val="00726C34"/>
    <w:rsid w:val="00730B03"/>
    <w:rsid w:val="00730DBB"/>
    <w:rsid w:val="0073138C"/>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2B73"/>
    <w:rsid w:val="007C2C8C"/>
    <w:rsid w:val="007C4689"/>
    <w:rsid w:val="007C4F2E"/>
    <w:rsid w:val="007C4F95"/>
    <w:rsid w:val="007C54B1"/>
    <w:rsid w:val="007C601C"/>
    <w:rsid w:val="007C66E1"/>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712F"/>
    <w:rsid w:val="007D7FB6"/>
    <w:rsid w:val="007E00B8"/>
    <w:rsid w:val="007E1A6A"/>
    <w:rsid w:val="007E1EAF"/>
    <w:rsid w:val="007E2BA5"/>
    <w:rsid w:val="007E2F7A"/>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4CD"/>
    <w:rsid w:val="008045C7"/>
    <w:rsid w:val="0080488D"/>
    <w:rsid w:val="00804FCA"/>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0F"/>
    <w:rsid w:val="0081754D"/>
    <w:rsid w:val="00817841"/>
    <w:rsid w:val="008179BE"/>
    <w:rsid w:val="00817CA3"/>
    <w:rsid w:val="0082065D"/>
    <w:rsid w:val="008227AC"/>
    <w:rsid w:val="00823614"/>
    <w:rsid w:val="008237F1"/>
    <w:rsid w:val="0082446D"/>
    <w:rsid w:val="00824514"/>
    <w:rsid w:val="00824968"/>
    <w:rsid w:val="00825027"/>
    <w:rsid w:val="008256FD"/>
    <w:rsid w:val="008259B3"/>
    <w:rsid w:val="00825C35"/>
    <w:rsid w:val="008260EB"/>
    <w:rsid w:val="0082616B"/>
    <w:rsid w:val="00826784"/>
    <w:rsid w:val="008272C0"/>
    <w:rsid w:val="00827608"/>
    <w:rsid w:val="00827AF6"/>
    <w:rsid w:val="00827C85"/>
    <w:rsid w:val="00831797"/>
    <w:rsid w:val="00831A58"/>
    <w:rsid w:val="0083278C"/>
    <w:rsid w:val="00832BAF"/>
    <w:rsid w:val="00832FA5"/>
    <w:rsid w:val="00833654"/>
    <w:rsid w:val="00834815"/>
    <w:rsid w:val="00834D89"/>
    <w:rsid w:val="00835623"/>
    <w:rsid w:val="008362FD"/>
    <w:rsid w:val="0083659A"/>
    <w:rsid w:val="00836836"/>
    <w:rsid w:val="00836A61"/>
    <w:rsid w:val="00840EF3"/>
    <w:rsid w:val="00840FBB"/>
    <w:rsid w:val="00841492"/>
    <w:rsid w:val="0084398F"/>
    <w:rsid w:val="00844399"/>
    <w:rsid w:val="00844F4F"/>
    <w:rsid w:val="00845672"/>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F5"/>
    <w:rsid w:val="00892967"/>
    <w:rsid w:val="0089352C"/>
    <w:rsid w:val="00893E90"/>
    <w:rsid w:val="008940AC"/>
    <w:rsid w:val="00894C87"/>
    <w:rsid w:val="00895441"/>
    <w:rsid w:val="0089597B"/>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8CC"/>
    <w:rsid w:val="008D4938"/>
    <w:rsid w:val="008D5D41"/>
    <w:rsid w:val="008D6A25"/>
    <w:rsid w:val="008D6C48"/>
    <w:rsid w:val="008D6FB4"/>
    <w:rsid w:val="008D6FCB"/>
    <w:rsid w:val="008D7127"/>
    <w:rsid w:val="008E096C"/>
    <w:rsid w:val="008E09DE"/>
    <w:rsid w:val="008E0BFE"/>
    <w:rsid w:val="008E1005"/>
    <w:rsid w:val="008E1F34"/>
    <w:rsid w:val="008E31CE"/>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138"/>
    <w:rsid w:val="00902667"/>
    <w:rsid w:val="00903D23"/>
    <w:rsid w:val="00903ED8"/>
    <w:rsid w:val="00903F0D"/>
    <w:rsid w:val="00904104"/>
    <w:rsid w:val="00904179"/>
    <w:rsid w:val="00904B65"/>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A85"/>
    <w:rsid w:val="00922528"/>
    <w:rsid w:val="009228FD"/>
    <w:rsid w:val="00924410"/>
    <w:rsid w:val="009244D2"/>
    <w:rsid w:val="00924640"/>
    <w:rsid w:val="00924D1D"/>
    <w:rsid w:val="00925D90"/>
    <w:rsid w:val="009260F8"/>
    <w:rsid w:val="00926235"/>
    <w:rsid w:val="00926C0F"/>
    <w:rsid w:val="00927517"/>
    <w:rsid w:val="009277D2"/>
    <w:rsid w:val="00927DB5"/>
    <w:rsid w:val="009308CA"/>
    <w:rsid w:val="009311D8"/>
    <w:rsid w:val="00931263"/>
    <w:rsid w:val="0093160A"/>
    <w:rsid w:val="00931717"/>
    <w:rsid w:val="00931BEA"/>
    <w:rsid w:val="00932461"/>
    <w:rsid w:val="009353C9"/>
    <w:rsid w:val="0093771B"/>
    <w:rsid w:val="00937877"/>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8EB"/>
    <w:rsid w:val="00981DF9"/>
    <w:rsid w:val="00981F64"/>
    <w:rsid w:val="0098347D"/>
    <w:rsid w:val="00983507"/>
    <w:rsid w:val="009846C9"/>
    <w:rsid w:val="00984AC5"/>
    <w:rsid w:val="0098576E"/>
    <w:rsid w:val="00986ED0"/>
    <w:rsid w:val="00987912"/>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F07"/>
    <w:rsid w:val="009A11D1"/>
    <w:rsid w:val="009A17F2"/>
    <w:rsid w:val="009A1B5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C60"/>
    <w:rsid w:val="009B2E2D"/>
    <w:rsid w:val="009B310A"/>
    <w:rsid w:val="009B35B7"/>
    <w:rsid w:val="009B3CFE"/>
    <w:rsid w:val="009B3E38"/>
    <w:rsid w:val="009B3EDC"/>
    <w:rsid w:val="009B4421"/>
    <w:rsid w:val="009B4539"/>
    <w:rsid w:val="009B5DE7"/>
    <w:rsid w:val="009B5E38"/>
    <w:rsid w:val="009B6F8D"/>
    <w:rsid w:val="009B712B"/>
    <w:rsid w:val="009B7B53"/>
    <w:rsid w:val="009C0053"/>
    <w:rsid w:val="009C0BAB"/>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4F6D"/>
    <w:rsid w:val="009D522A"/>
    <w:rsid w:val="009D6116"/>
    <w:rsid w:val="009D6520"/>
    <w:rsid w:val="009D67BB"/>
    <w:rsid w:val="009D6CF9"/>
    <w:rsid w:val="009D6EC8"/>
    <w:rsid w:val="009D7A7D"/>
    <w:rsid w:val="009D7B7D"/>
    <w:rsid w:val="009E15A7"/>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D2C"/>
    <w:rsid w:val="009F511A"/>
    <w:rsid w:val="009F64E8"/>
    <w:rsid w:val="009F717A"/>
    <w:rsid w:val="009F7AE6"/>
    <w:rsid w:val="009F7F89"/>
    <w:rsid w:val="00A00432"/>
    <w:rsid w:val="00A00F95"/>
    <w:rsid w:val="00A01222"/>
    <w:rsid w:val="00A014A0"/>
    <w:rsid w:val="00A025C9"/>
    <w:rsid w:val="00A02A27"/>
    <w:rsid w:val="00A02B67"/>
    <w:rsid w:val="00A02DB6"/>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D33"/>
    <w:rsid w:val="00A17E49"/>
    <w:rsid w:val="00A20770"/>
    <w:rsid w:val="00A20872"/>
    <w:rsid w:val="00A209D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E21"/>
    <w:rsid w:val="00A2708F"/>
    <w:rsid w:val="00A2745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1547"/>
    <w:rsid w:val="00A41677"/>
    <w:rsid w:val="00A41736"/>
    <w:rsid w:val="00A41A09"/>
    <w:rsid w:val="00A41B50"/>
    <w:rsid w:val="00A43FB8"/>
    <w:rsid w:val="00A4457C"/>
    <w:rsid w:val="00A469E4"/>
    <w:rsid w:val="00A46AE7"/>
    <w:rsid w:val="00A476C5"/>
    <w:rsid w:val="00A50E40"/>
    <w:rsid w:val="00A51EE2"/>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70891"/>
    <w:rsid w:val="00A70C69"/>
    <w:rsid w:val="00A721A4"/>
    <w:rsid w:val="00A72E7B"/>
    <w:rsid w:val="00A7330C"/>
    <w:rsid w:val="00A73C52"/>
    <w:rsid w:val="00A75308"/>
    <w:rsid w:val="00A7616A"/>
    <w:rsid w:val="00A77723"/>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BF"/>
    <w:rsid w:val="00AA16FE"/>
    <w:rsid w:val="00AA3127"/>
    <w:rsid w:val="00AA3424"/>
    <w:rsid w:val="00AA45EE"/>
    <w:rsid w:val="00AA492C"/>
    <w:rsid w:val="00AA4C05"/>
    <w:rsid w:val="00AA53E9"/>
    <w:rsid w:val="00AA57D3"/>
    <w:rsid w:val="00AA589B"/>
    <w:rsid w:val="00AA5BE3"/>
    <w:rsid w:val="00AA66A7"/>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5F6"/>
    <w:rsid w:val="00AD3D4F"/>
    <w:rsid w:val="00AD53D5"/>
    <w:rsid w:val="00AD57C7"/>
    <w:rsid w:val="00AD5CF0"/>
    <w:rsid w:val="00AD5F86"/>
    <w:rsid w:val="00AD613F"/>
    <w:rsid w:val="00AD636E"/>
    <w:rsid w:val="00AD68CD"/>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3DA6"/>
    <w:rsid w:val="00AF48B6"/>
    <w:rsid w:val="00AF5003"/>
    <w:rsid w:val="00AF5144"/>
    <w:rsid w:val="00AF57FB"/>
    <w:rsid w:val="00AF60A1"/>
    <w:rsid w:val="00AF60B0"/>
    <w:rsid w:val="00AF64BF"/>
    <w:rsid w:val="00AF6A37"/>
    <w:rsid w:val="00AF7E70"/>
    <w:rsid w:val="00AF7E9F"/>
    <w:rsid w:val="00B0102E"/>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E13"/>
    <w:rsid w:val="00B10F3B"/>
    <w:rsid w:val="00B11083"/>
    <w:rsid w:val="00B117EC"/>
    <w:rsid w:val="00B12417"/>
    <w:rsid w:val="00B12B33"/>
    <w:rsid w:val="00B12E1D"/>
    <w:rsid w:val="00B1354F"/>
    <w:rsid w:val="00B14DDE"/>
    <w:rsid w:val="00B150A4"/>
    <w:rsid w:val="00B16299"/>
    <w:rsid w:val="00B169B8"/>
    <w:rsid w:val="00B169F7"/>
    <w:rsid w:val="00B16D72"/>
    <w:rsid w:val="00B17464"/>
    <w:rsid w:val="00B17D79"/>
    <w:rsid w:val="00B20465"/>
    <w:rsid w:val="00B20DEB"/>
    <w:rsid w:val="00B224DF"/>
    <w:rsid w:val="00B2285B"/>
    <w:rsid w:val="00B229C3"/>
    <w:rsid w:val="00B23BBB"/>
    <w:rsid w:val="00B251A3"/>
    <w:rsid w:val="00B251D8"/>
    <w:rsid w:val="00B25309"/>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7C8"/>
    <w:rsid w:val="00B40C70"/>
    <w:rsid w:val="00B40FC6"/>
    <w:rsid w:val="00B41956"/>
    <w:rsid w:val="00B421FC"/>
    <w:rsid w:val="00B43858"/>
    <w:rsid w:val="00B43984"/>
    <w:rsid w:val="00B44F12"/>
    <w:rsid w:val="00B45376"/>
    <w:rsid w:val="00B457E0"/>
    <w:rsid w:val="00B46437"/>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14EC"/>
    <w:rsid w:val="00B81A8D"/>
    <w:rsid w:val="00B82409"/>
    <w:rsid w:val="00B82B79"/>
    <w:rsid w:val="00B835AC"/>
    <w:rsid w:val="00B8369C"/>
    <w:rsid w:val="00B84D9D"/>
    <w:rsid w:val="00B8542F"/>
    <w:rsid w:val="00B85702"/>
    <w:rsid w:val="00B857B2"/>
    <w:rsid w:val="00B85BAD"/>
    <w:rsid w:val="00B8600E"/>
    <w:rsid w:val="00B8701B"/>
    <w:rsid w:val="00B87165"/>
    <w:rsid w:val="00B902D6"/>
    <w:rsid w:val="00B90674"/>
    <w:rsid w:val="00B90DCA"/>
    <w:rsid w:val="00B91BC6"/>
    <w:rsid w:val="00B92117"/>
    <w:rsid w:val="00B925E7"/>
    <w:rsid w:val="00B926A5"/>
    <w:rsid w:val="00B926F1"/>
    <w:rsid w:val="00B92788"/>
    <w:rsid w:val="00B92C25"/>
    <w:rsid w:val="00B92F11"/>
    <w:rsid w:val="00B9306F"/>
    <w:rsid w:val="00B930BF"/>
    <w:rsid w:val="00B93407"/>
    <w:rsid w:val="00B9370E"/>
    <w:rsid w:val="00B93A8E"/>
    <w:rsid w:val="00B93D27"/>
    <w:rsid w:val="00B94FB5"/>
    <w:rsid w:val="00B95476"/>
    <w:rsid w:val="00B95E0A"/>
    <w:rsid w:val="00B95FF0"/>
    <w:rsid w:val="00B961CC"/>
    <w:rsid w:val="00B965D0"/>
    <w:rsid w:val="00B96611"/>
    <w:rsid w:val="00B969AB"/>
    <w:rsid w:val="00B9736A"/>
    <w:rsid w:val="00B978C6"/>
    <w:rsid w:val="00BA085B"/>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EB8"/>
    <w:rsid w:val="00BC4071"/>
    <w:rsid w:val="00BC46E1"/>
    <w:rsid w:val="00BC4D07"/>
    <w:rsid w:val="00BC62BF"/>
    <w:rsid w:val="00BC6905"/>
    <w:rsid w:val="00BC7E36"/>
    <w:rsid w:val="00BD0AFA"/>
    <w:rsid w:val="00BD0BFC"/>
    <w:rsid w:val="00BD0DCE"/>
    <w:rsid w:val="00BD17AA"/>
    <w:rsid w:val="00BD1B70"/>
    <w:rsid w:val="00BD1DC7"/>
    <w:rsid w:val="00BD3272"/>
    <w:rsid w:val="00BD340C"/>
    <w:rsid w:val="00BD4025"/>
    <w:rsid w:val="00BD4223"/>
    <w:rsid w:val="00BD441C"/>
    <w:rsid w:val="00BD5D1B"/>
    <w:rsid w:val="00BE00C8"/>
    <w:rsid w:val="00BE2687"/>
    <w:rsid w:val="00BE326F"/>
    <w:rsid w:val="00BE3BD0"/>
    <w:rsid w:val="00BE4772"/>
    <w:rsid w:val="00BE4777"/>
    <w:rsid w:val="00BE47C4"/>
    <w:rsid w:val="00BE4893"/>
    <w:rsid w:val="00BE4A00"/>
    <w:rsid w:val="00BE4DFD"/>
    <w:rsid w:val="00BE4F5F"/>
    <w:rsid w:val="00BE4FB9"/>
    <w:rsid w:val="00BE536B"/>
    <w:rsid w:val="00BE537E"/>
    <w:rsid w:val="00BE720C"/>
    <w:rsid w:val="00BF0A0F"/>
    <w:rsid w:val="00BF0D48"/>
    <w:rsid w:val="00BF0ED6"/>
    <w:rsid w:val="00BF11C9"/>
    <w:rsid w:val="00BF1C67"/>
    <w:rsid w:val="00BF1D4E"/>
    <w:rsid w:val="00BF1E6F"/>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C6C"/>
    <w:rsid w:val="00C010C5"/>
    <w:rsid w:val="00C016EC"/>
    <w:rsid w:val="00C01737"/>
    <w:rsid w:val="00C01AA7"/>
    <w:rsid w:val="00C0281C"/>
    <w:rsid w:val="00C02C0C"/>
    <w:rsid w:val="00C03FBF"/>
    <w:rsid w:val="00C07878"/>
    <w:rsid w:val="00C07960"/>
    <w:rsid w:val="00C1043F"/>
    <w:rsid w:val="00C10658"/>
    <w:rsid w:val="00C10C03"/>
    <w:rsid w:val="00C11275"/>
    <w:rsid w:val="00C1175F"/>
    <w:rsid w:val="00C12403"/>
    <w:rsid w:val="00C12750"/>
    <w:rsid w:val="00C129B9"/>
    <w:rsid w:val="00C148CD"/>
    <w:rsid w:val="00C14909"/>
    <w:rsid w:val="00C155B8"/>
    <w:rsid w:val="00C157DE"/>
    <w:rsid w:val="00C15868"/>
    <w:rsid w:val="00C15B3F"/>
    <w:rsid w:val="00C16351"/>
    <w:rsid w:val="00C177F4"/>
    <w:rsid w:val="00C2038B"/>
    <w:rsid w:val="00C21258"/>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AA6"/>
    <w:rsid w:val="00C30D38"/>
    <w:rsid w:val="00C31843"/>
    <w:rsid w:val="00C328DB"/>
    <w:rsid w:val="00C32D03"/>
    <w:rsid w:val="00C3314C"/>
    <w:rsid w:val="00C33CC3"/>
    <w:rsid w:val="00C3423B"/>
    <w:rsid w:val="00C342BC"/>
    <w:rsid w:val="00C36DF6"/>
    <w:rsid w:val="00C37011"/>
    <w:rsid w:val="00C375B1"/>
    <w:rsid w:val="00C3769E"/>
    <w:rsid w:val="00C3793C"/>
    <w:rsid w:val="00C37B00"/>
    <w:rsid w:val="00C37B5F"/>
    <w:rsid w:val="00C4003B"/>
    <w:rsid w:val="00C4049E"/>
    <w:rsid w:val="00C40E8E"/>
    <w:rsid w:val="00C4193E"/>
    <w:rsid w:val="00C41B93"/>
    <w:rsid w:val="00C42371"/>
    <w:rsid w:val="00C4250D"/>
    <w:rsid w:val="00C4254E"/>
    <w:rsid w:val="00C45467"/>
    <w:rsid w:val="00C4727F"/>
    <w:rsid w:val="00C47766"/>
    <w:rsid w:val="00C47B70"/>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51FC"/>
    <w:rsid w:val="00C6549F"/>
    <w:rsid w:val="00C6584C"/>
    <w:rsid w:val="00C65E1D"/>
    <w:rsid w:val="00C66082"/>
    <w:rsid w:val="00C662E6"/>
    <w:rsid w:val="00C66B72"/>
    <w:rsid w:val="00C6701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80675"/>
    <w:rsid w:val="00C810C0"/>
    <w:rsid w:val="00C813C7"/>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333C"/>
    <w:rsid w:val="00C93DB0"/>
    <w:rsid w:val="00C93F5D"/>
    <w:rsid w:val="00C93FA0"/>
    <w:rsid w:val="00C940A7"/>
    <w:rsid w:val="00C948E0"/>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A62"/>
    <w:rsid w:val="00CB5484"/>
    <w:rsid w:val="00CB5B40"/>
    <w:rsid w:val="00CB6E56"/>
    <w:rsid w:val="00CB7874"/>
    <w:rsid w:val="00CB7D08"/>
    <w:rsid w:val="00CC0384"/>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D008EC"/>
    <w:rsid w:val="00D00C9D"/>
    <w:rsid w:val="00D00D9F"/>
    <w:rsid w:val="00D00F82"/>
    <w:rsid w:val="00D01665"/>
    <w:rsid w:val="00D01D50"/>
    <w:rsid w:val="00D02201"/>
    <w:rsid w:val="00D025FA"/>
    <w:rsid w:val="00D02FDA"/>
    <w:rsid w:val="00D05AB8"/>
    <w:rsid w:val="00D05EC0"/>
    <w:rsid w:val="00D06412"/>
    <w:rsid w:val="00D06B81"/>
    <w:rsid w:val="00D070A0"/>
    <w:rsid w:val="00D07853"/>
    <w:rsid w:val="00D07D8B"/>
    <w:rsid w:val="00D10062"/>
    <w:rsid w:val="00D10797"/>
    <w:rsid w:val="00D1114D"/>
    <w:rsid w:val="00D1155A"/>
    <w:rsid w:val="00D11648"/>
    <w:rsid w:val="00D121AA"/>
    <w:rsid w:val="00D124DC"/>
    <w:rsid w:val="00D1312E"/>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200DD"/>
    <w:rsid w:val="00D2065D"/>
    <w:rsid w:val="00D21109"/>
    <w:rsid w:val="00D214D0"/>
    <w:rsid w:val="00D21799"/>
    <w:rsid w:val="00D22EBA"/>
    <w:rsid w:val="00D232F8"/>
    <w:rsid w:val="00D2359B"/>
    <w:rsid w:val="00D2373B"/>
    <w:rsid w:val="00D23E09"/>
    <w:rsid w:val="00D23F31"/>
    <w:rsid w:val="00D24241"/>
    <w:rsid w:val="00D24340"/>
    <w:rsid w:val="00D24731"/>
    <w:rsid w:val="00D25196"/>
    <w:rsid w:val="00D25335"/>
    <w:rsid w:val="00D258FF"/>
    <w:rsid w:val="00D25C04"/>
    <w:rsid w:val="00D268B2"/>
    <w:rsid w:val="00D300FD"/>
    <w:rsid w:val="00D301BC"/>
    <w:rsid w:val="00D30FD3"/>
    <w:rsid w:val="00D31BDD"/>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2A62"/>
    <w:rsid w:val="00D43022"/>
    <w:rsid w:val="00D44F94"/>
    <w:rsid w:val="00D45BD5"/>
    <w:rsid w:val="00D46D81"/>
    <w:rsid w:val="00D46DC1"/>
    <w:rsid w:val="00D46EDA"/>
    <w:rsid w:val="00D47D23"/>
    <w:rsid w:val="00D47E72"/>
    <w:rsid w:val="00D501A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802D7"/>
    <w:rsid w:val="00D8113D"/>
    <w:rsid w:val="00D82017"/>
    <w:rsid w:val="00D830DA"/>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40F3"/>
    <w:rsid w:val="00D94B3B"/>
    <w:rsid w:val="00D94DC4"/>
    <w:rsid w:val="00D96652"/>
    <w:rsid w:val="00D96BB2"/>
    <w:rsid w:val="00D97C0C"/>
    <w:rsid w:val="00DA106C"/>
    <w:rsid w:val="00DA12C1"/>
    <w:rsid w:val="00DA1446"/>
    <w:rsid w:val="00DA15B9"/>
    <w:rsid w:val="00DA1B2D"/>
    <w:rsid w:val="00DA22FC"/>
    <w:rsid w:val="00DA26FB"/>
    <w:rsid w:val="00DA3439"/>
    <w:rsid w:val="00DA43A6"/>
    <w:rsid w:val="00DA47A9"/>
    <w:rsid w:val="00DA4BBB"/>
    <w:rsid w:val="00DA697A"/>
    <w:rsid w:val="00DA6F5A"/>
    <w:rsid w:val="00DA7398"/>
    <w:rsid w:val="00DA7784"/>
    <w:rsid w:val="00DA7BEA"/>
    <w:rsid w:val="00DB0201"/>
    <w:rsid w:val="00DB1289"/>
    <w:rsid w:val="00DB19D7"/>
    <w:rsid w:val="00DB24D8"/>
    <w:rsid w:val="00DB2C31"/>
    <w:rsid w:val="00DB3FFC"/>
    <w:rsid w:val="00DB488D"/>
    <w:rsid w:val="00DB612C"/>
    <w:rsid w:val="00DB630A"/>
    <w:rsid w:val="00DB65FC"/>
    <w:rsid w:val="00DB75DB"/>
    <w:rsid w:val="00DC1DB2"/>
    <w:rsid w:val="00DC2000"/>
    <w:rsid w:val="00DC280E"/>
    <w:rsid w:val="00DC285C"/>
    <w:rsid w:val="00DC28D9"/>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AA3"/>
    <w:rsid w:val="00DE70F6"/>
    <w:rsid w:val="00DE7461"/>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6C3C"/>
    <w:rsid w:val="00E17A54"/>
    <w:rsid w:val="00E2003D"/>
    <w:rsid w:val="00E2025F"/>
    <w:rsid w:val="00E20569"/>
    <w:rsid w:val="00E21290"/>
    <w:rsid w:val="00E213D2"/>
    <w:rsid w:val="00E215CC"/>
    <w:rsid w:val="00E219F3"/>
    <w:rsid w:val="00E228E7"/>
    <w:rsid w:val="00E22AAA"/>
    <w:rsid w:val="00E23039"/>
    <w:rsid w:val="00E233C5"/>
    <w:rsid w:val="00E24E9C"/>
    <w:rsid w:val="00E25550"/>
    <w:rsid w:val="00E2600A"/>
    <w:rsid w:val="00E26A89"/>
    <w:rsid w:val="00E26EA0"/>
    <w:rsid w:val="00E2786B"/>
    <w:rsid w:val="00E319C8"/>
    <w:rsid w:val="00E31E98"/>
    <w:rsid w:val="00E32248"/>
    <w:rsid w:val="00E3242B"/>
    <w:rsid w:val="00E32B4F"/>
    <w:rsid w:val="00E3402F"/>
    <w:rsid w:val="00E341F7"/>
    <w:rsid w:val="00E344F6"/>
    <w:rsid w:val="00E3553F"/>
    <w:rsid w:val="00E35651"/>
    <w:rsid w:val="00E36F8F"/>
    <w:rsid w:val="00E37544"/>
    <w:rsid w:val="00E403A4"/>
    <w:rsid w:val="00E406F1"/>
    <w:rsid w:val="00E40A36"/>
    <w:rsid w:val="00E40CF3"/>
    <w:rsid w:val="00E41584"/>
    <w:rsid w:val="00E418AC"/>
    <w:rsid w:val="00E42A68"/>
    <w:rsid w:val="00E4306D"/>
    <w:rsid w:val="00E43EC2"/>
    <w:rsid w:val="00E441A8"/>
    <w:rsid w:val="00E4626A"/>
    <w:rsid w:val="00E47027"/>
    <w:rsid w:val="00E478EA"/>
    <w:rsid w:val="00E47C0A"/>
    <w:rsid w:val="00E50864"/>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E61"/>
    <w:rsid w:val="00E57398"/>
    <w:rsid w:val="00E6059B"/>
    <w:rsid w:val="00E60E24"/>
    <w:rsid w:val="00E60FAA"/>
    <w:rsid w:val="00E61404"/>
    <w:rsid w:val="00E6155A"/>
    <w:rsid w:val="00E61B18"/>
    <w:rsid w:val="00E62526"/>
    <w:rsid w:val="00E6254C"/>
    <w:rsid w:val="00E62600"/>
    <w:rsid w:val="00E634D5"/>
    <w:rsid w:val="00E6372D"/>
    <w:rsid w:val="00E63897"/>
    <w:rsid w:val="00E63EE3"/>
    <w:rsid w:val="00E64588"/>
    <w:rsid w:val="00E64651"/>
    <w:rsid w:val="00E647FE"/>
    <w:rsid w:val="00E65066"/>
    <w:rsid w:val="00E654ED"/>
    <w:rsid w:val="00E65503"/>
    <w:rsid w:val="00E65AF6"/>
    <w:rsid w:val="00E66565"/>
    <w:rsid w:val="00E66E0A"/>
    <w:rsid w:val="00E670A4"/>
    <w:rsid w:val="00E670C7"/>
    <w:rsid w:val="00E6750E"/>
    <w:rsid w:val="00E7024D"/>
    <w:rsid w:val="00E71D23"/>
    <w:rsid w:val="00E72520"/>
    <w:rsid w:val="00E7286E"/>
    <w:rsid w:val="00E73031"/>
    <w:rsid w:val="00E7333A"/>
    <w:rsid w:val="00E73E48"/>
    <w:rsid w:val="00E74931"/>
    <w:rsid w:val="00E756A7"/>
    <w:rsid w:val="00E759AB"/>
    <w:rsid w:val="00E75F06"/>
    <w:rsid w:val="00E777A5"/>
    <w:rsid w:val="00E779B6"/>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C95"/>
    <w:rsid w:val="00EB0AD1"/>
    <w:rsid w:val="00EB0BD5"/>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60B"/>
    <w:rsid w:val="00EF28D9"/>
    <w:rsid w:val="00EF295F"/>
    <w:rsid w:val="00EF2CE0"/>
    <w:rsid w:val="00EF31DA"/>
    <w:rsid w:val="00EF3911"/>
    <w:rsid w:val="00EF4016"/>
    <w:rsid w:val="00EF4038"/>
    <w:rsid w:val="00EF4B06"/>
    <w:rsid w:val="00EF4B5F"/>
    <w:rsid w:val="00EF4F4E"/>
    <w:rsid w:val="00EF527D"/>
    <w:rsid w:val="00EF6DA1"/>
    <w:rsid w:val="00F003FF"/>
    <w:rsid w:val="00F004F4"/>
    <w:rsid w:val="00F00757"/>
    <w:rsid w:val="00F00DF9"/>
    <w:rsid w:val="00F02757"/>
    <w:rsid w:val="00F035D1"/>
    <w:rsid w:val="00F04BF7"/>
    <w:rsid w:val="00F04EBA"/>
    <w:rsid w:val="00F05BBE"/>
    <w:rsid w:val="00F06201"/>
    <w:rsid w:val="00F06405"/>
    <w:rsid w:val="00F06E3F"/>
    <w:rsid w:val="00F078D7"/>
    <w:rsid w:val="00F079B9"/>
    <w:rsid w:val="00F11BA2"/>
    <w:rsid w:val="00F121F9"/>
    <w:rsid w:val="00F12FE2"/>
    <w:rsid w:val="00F1359F"/>
    <w:rsid w:val="00F154E5"/>
    <w:rsid w:val="00F17B6F"/>
    <w:rsid w:val="00F17F21"/>
    <w:rsid w:val="00F20C72"/>
    <w:rsid w:val="00F2107C"/>
    <w:rsid w:val="00F21728"/>
    <w:rsid w:val="00F2182F"/>
    <w:rsid w:val="00F224B2"/>
    <w:rsid w:val="00F229C9"/>
    <w:rsid w:val="00F22CD7"/>
    <w:rsid w:val="00F22E10"/>
    <w:rsid w:val="00F22E7C"/>
    <w:rsid w:val="00F23D7B"/>
    <w:rsid w:val="00F23E70"/>
    <w:rsid w:val="00F247B5"/>
    <w:rsid w:val="00F25029"/>
    <w:rsid w:val="00F253A6"/>
    <w:rsid w:val="00F25BCC"/>
    <w:rsid w:val="00F25F0E"/>
    <w:rsid w:val="00F26353"/>
    <w:rsid w:val="00F30788"/>
    <w:rsid w:val="00F31536"/>
    <w:rsid w:val="00F31940"/>
    <w:rsid w:val="00F3325A"/>
    <w:rsid w:val="00F3402F"/>
    <w:rsid w:val="00F34398"/>
    <w:rsid w:val="00F35459"/>
    <w:rsid w:val="00F35926"/>
    <w:rsid w:val="00F35978"/>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A15"/>
    <w:rsid w:val="00F44F5C"/>
    <w:rsid w:val="00F45CBD"/>
    <w:rsid w:val="00F463AD"/>
    <w:rsid w:val="00F464FB"/>
    <w:rsid w:val="00F46B82"/>
    <w:rsid w:val="00F46BF3"/>
    <w:rsid w:val="00F46EF5"/>
    <w:rsid w:val="00F506D7"/>
    <w:rsid w:val="00F50E7B"/>
    <w:rsid w:val="00F511FB"/>
    <w:rsid w:val="00F5279E"/>
    <w:rsid w:val="00F53123"/>
    <w:rsid w:val="00F53270"/>
    <w:rsid w:val="00F533D0"/>
    <w:rsid w:val="00F536A3"/>
    <w:rsid w:val="00F536C9"/>
    <w:rsid w:val="00F542B6"/>
    <w:rsid w:val="00F550F5"/>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A5"/>
    <w:rsid w:val="00F97E69"/>
    <w:rsid w:val="00FA19B3"/>
    <w:rsid w:val="00FA313A"/>
    <w:rsid w:val="00FA39D8"/>
    <w:rsid w:val="00FA3D55"/>
    <w:rsid w:val="00FA3E72"/>
    <w:rsid w:val="00FA403F"/>
    <w:rsid w:val="00FA43B1"/>
    <w:rsid w:val="00FA4CE7"/>
    <w:rsid w:val="00FA4D0A"/>
    <w:rsid w:val="00FA5004"/>
    <w:rsid w:val="00FA5B55"/>
    <w:rsid w:val="00FA5BDC"/>
    <w:rsid w:val="00FA66EC"/>
    <w:rsid w:val="00FA6927"/>
    <w:rsid w:val="00FA6F69"/>
    <w:rsid w:val="00FB1291"/>
    <w:rsid w:val="00FB252E"/>
    <w:rsid w:val="00FB2F07"/>
    <w:rsid w:val="00FB332E"/>
    <w:rsid w:val="00FB4159"/>
    <w:rsid w:val="00FB55E0"/>
    <w:rsid w:val="00FB622D"/>
    <w:rsid w:val="00FB6C2C"/>
    <w:rsid w:val="00FB72E4"/>
    <w:rsid w:val="00FB79E5"/>
    <w:rsid w:val="00FB7E7C"/>
    <w:rsid w:val="00FC0486"/>
    <w:rsid w:val="00FC0997"/>
    <w:rsid w:val="00FC177E"/>
    <w:rsid w:val="00FC2979"/>
    <w:rsid w:val="00FC3245"/>
    <w:rsid w:val="00FC3B3F"/>
    <w:rsid w:val="00FC3C73"/>
    <w:rsid w:val="00FC3D8E"/>
    <w:rsid w:val="00FC43FA"/>
    <w:rsid w:val="00FC499B"/>
    <w:rsid w:val="00FC4BCF"/>
    <w:rsid w:val="00FC5994"/>
    <w:rsid w:val="00FC6213"/>
    <w:rsid w:val="00FC630E"/>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5782"/>
    <w:rsid w:val="00FD5834"/>
    <w:rsid w:val="00FD5A92"/>
    <w:rsid w:val="00FD5FC5"/>
    <w:rsid w:val="00FE0111"/>
    <w:rsid w:val="00FE0245"/>
    <w:rsid w:val="00FE0565"/>
    <w:rsid w:val="00FE0687"/>
    <w:rsid w:val="00FE1360"/>
    <w:rsid w:val="00FE139F"/>
    <w:rsid w:val="00FE25F7"/>
    <w:rsid w:val="00FE27BE"/>
    <w:rsid w:val="00FE31FA"/>
    <w:rsid w:val="00FE358E"/>
    <w:rsid w:val="00FE3642"/>
    <w:rsid w:val="00FE37FF"/>
    <w:rsid w:val="00FE3DDB"/>
    <w:rsid w:val="00FE459E"/>
    <w:rsid w:val="00FE49A5"/>
    <w:rsid w:val="00FE4E92"/>
    <w:rsid w:val="00FE4F15"/>
    <w:rsid w:val="00FE4FA8"/>
    <w:rsid w:val="00FE54A4"/>
    <w:rsid w:val="00FF0A5A"/>
    <w:rsid w:val="00FF0C86"/>
    <w:rsid w:val="00FF3E44"/>
    <w:rsid w:val="00FF40C9"/>
    <w:rsid w:val="00FF5C66"/>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99322270">
          <w:marLeft w:val="547"/>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110898189">
          <w:marLeft w:val="1123"/>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793326959">
          <w:marLeft w:val="720"/>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1615944370">
          <w:marLeft w:val="547"/>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482896614">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802163677">
          <w:marLeft w:val="547"/>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506210963">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40B65063-82CB-4499-8957-C8BEDD9C5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D397C991-8181-4DB8-A55F-5ACC35DF5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1759</Words>
  <Characters>8771</Characters>
  <Application>Microsoft Office Word</Application>
  <DocSecurity>0</DocSecurity>
  <Lines>73</Lines>
  <Paragraphs>21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4</cp:revision>
  <cp:lastPrinted>2003-09-25T12:29:00Z</cp:lastPrinted>
  <dcterms:created xsi:type="dcterms:W3CDTF">2019-10-04T08:44:00Z</dcterms:created>
  <dcterms:modified xsi:type="dcterms:W3CDTF">2019-10-04T10:28:00Z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