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4A" w14:textId="14D27759" w:rsidR="00E37713" w:rsidRPr="007A49ED" w:rsidRDefault="00E37713" w:rsidP="00E37713">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240AA5">
        <w:rPr>
          <w:rFonts w:ascii="Arial" w:hAnsi="Arial" w:cs="Arial"/>
          <w:b/>
          <w:noProof/>
          <w:sz w:val="24"/>
        </w:rPr>
        <w:t>9405</w:t>
      </w:r>
    </w:p>
    <w:p w14:paraId="3D9E1F56" w14:textId="3401CF42" w:rsidR="003D4EF6" w:rsidRPr="00E37713" w:rsidRDefault="00E37713" w:rsidP="00E37713">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593CE1BA" w:rsidR="00394567" w:rsidRDefault="00440983" w:rsidP="29C64D40">
      <w:pPr>
        <w:ind w:left="2127" w:hanging="2127"/>
        <w:rPr>
          <w:rFonts w:ascii="Arial" w:hAnsi="Arial" w:cs="Arial"/>
          <w:b/>
          <w:bCs/>
          <w:lang w:val="en-US"/>
        </w:rPr>
      </w:pPr>
      <w:r w:rsidRPr="72C2DDC1">
        <w:rPr>
          <w:rFonts w:ascii="Arial" w:hAnsi="Arial" w:cs="Arial"/>
          <w:b/>
          <w:bCs/>
          <w:lang w:val="en-US"/>
        </w:rPr>
        <w:t xml:space="preserve">Title: </w:t>
      </w:r>
      <w:r w:rsidRPr="004D6F6F">
        <w:rPr>
          <w:rFonts w:ascii="Arial" w:hAnsi="Arial" w:cs="Arial"/>
          <w:b/>
          <w:lang w:val="en-US"/>
        </w:rPr>
        <w:tab/>
      </w:r>
      <w:bookmarkStart w:id="0" w:name="_Hlk10015156"/>
      <w:r w:rsidR="007E6A25">
        <w:rPr>
          <w:rFonts w:ascii="Arial" w:hAnsi="Arial" w:cs="Arial"/>
          <w:b/>
          <w:lang w:val="en-US"/>
        </w:rPr>
        <w:t xml:space="preserve">Applying </w:t>
      </w:r>
      <w:r w:rsidR="007E6A25">
        <w:rPr>
          <w:rFonts w:ascii="Arial" w:hAnsi="Arial" w:cs="Arial"/>
          <w:b/>
          <w:bCs/>
          <w:lang w:val="en-US"/>
        </w:rPr>
        <w:t xml:space="preserve">IEEE 802.1Q Per-Stream Filtering and Policing </w:t>
      </w:r>
      <w:r w:rsidR="00595CB4">
        <w:rPr>
          <w:rFonts w:ascii="Arial" w:hAnsi="Arial" w:cs="Arial"/>
          <w:b/>
          <w:bCs/>
          <w:lang w:val="en-US"/>
        </w:rPr>
        <w:t xml:space="preserve">information </w:t>
      </w:r>
      <w:r w:rsidR="007E6A25">
        <w:rPr>
          <w:rFonts w:ascii="Arial" w:hAnsi="Arial" w:cs="Arial"/>
          <w:b/>
          <w:bCs/>
          <w:lang w:val="en-US"/>
        </w:rPr>
        <w:t>for RAN scheduling optimization</w:t>
      </w:r>
    </w:p>
    <w:bookmarkEnd w:id="0"/>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425E3A34"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CE7249">
        <w:rPr>
          <w:rFonts w:ascii="Arial" w:hAnsi="Arial" w:cs="Arial"/>
          <w:b/>
          <w:lang w:val="en-US"/>
        </w:rPr>
        <w:t>7.7.2</w:t>
      </w:r>
      <w:bookmarkStart w:id="1" w:name="_GoBack"/>
      <w:bookmarkEnd w:id="1"/>
    </w:p>
    <w:p w14:paraId="62604D62" w14:textId="5E738CC5"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proofErr w:type="spellStart"/>
      <w:r w:rsidR="00986ED0" w:rsidRPr="004D6F6F">
        <w:rPr>
          <w:rFonts w:ascii="Arial" w:hAnsi="Arial" w:cs="Arial"/>
          <w:b/>
          <w:lang w:val="en-US"/>
        </w:rPr>
        <w:t>Vertical_LAN</w:t>
      </w:r>
      <w:proofErr w:type="spellEnd"/>
      <w:r w:rsidR="00EF31DA" w:rsidRPr="004D6F6F">
        <w:rPr>
          <w:rFonts w:ascii="Arial" w:hAnsi="Arial" w:cs="Arial"/>
          <w:b/>
          <w:lang w:val="en-US"/>
        </w:rPr>
        <w:t xml:space="preserve"> / </w:t>
      </w:r>
      <w:r w:rsidR="00564CE4" w:rsidRPr="004D6F6F">
        <w:rPr>
          <w:rFonts w:ascii="Arial" w:hAnsi="Arial" w:cs="Arial"/>
          <w:b/>
          <w:lang w:val="en-US"/>
        </w:rPr>
        <w:t>Rel-1</w:t>
      </w:r>
      <w:r w:rsidR="00EF31DA" w:rsidRPr="004D6F6F">
        <w:rPr>
          <w:rFonts w:ascii="Arial" w:hAnsi="Arial" w:cs="Arial"/>
          <w:b/>
          <w:lang w:val="en-US"/>
        </w:rPr>
        <w:t>6</w:t>
      </w:r>
    </w:p>
    <w:p w14:paraId="2385891C" w14:textId="4464645D" w:rsidR="007E00B8" w:rsidRPr="004D6F6F" w:rsidRDefault="00440983" w:rsidP="004360DE">
      <w:pPr>
        <w:rPr>
          <w:rFonts w:ascii="Arial" w:hAnsi="Arial" w:cs="Arial"/>
          <w:i/>
          <w:lang w:val="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0C5974">
        <w:rPr>
          <w:rFonts w:ascii="Arial" w:hAnsi="Arial" w:cs="Arial"/>
          <w:lang w:val="en-US"/>
        </w:rPr>
        <w:t xml:space="preserve">As suggested by the IEEE response to LS </w:t>
      </w:r>
      <w:r w:rsidR="00696ED4" w:rsidRPr="00547847">
        <w:rPr>
          <w:rFonts w:ascii="Arial" w:hAnsi="Arial" w:cs="Arial"/>
          <w:lang w:eastAsia="zh-CN"/>
        </w:rPr>
        <w:t>S2-1908630</w:t>
      </w:r>
      <w:r w:rsidR="00120929">
        <w:rPr>
          <w:rFonts w:ascii="Arial" w:hAnsi="Arial" w:cs="Arial"/>
          <w:lang w:eastAsia="zh-CN"/>
        </w:rPr>
        <w:t>, issue 2</w:t>
      </w:r>
      <w:r w:rsidR="00E51690">
        <w:rPr>
          <w:rFonts w:ascii="Arial" w:hAnsi="Arial" w:cs="Arial"/>
          <w:lang w:eastAsia="zh-CN"/>
        </w:rPr>
        <w:t>, t</w:t>
      </w:r>
      <w:r w:rsidR="00C20B9B" w:rsidRPr="00221C71">
        <w:rPr>
          <w:rFonts w:ascii="Arial" w:hAnsi="Arial" w:cs="Arial"/>
          <w:lang w:val="en-US"/>
        </w:rPr>
        <w:t xml:space="preserve">his contribution </w:t>
      </w:r>
      <w:r w:rsidR="00221C71" w:rsidRPr="00221C71">
        <w:rPr>
          <w:rFonts w:ascii="Arial" w:hAnsi="Arial" w:cs="Arial"/>
          <w:lang w:val="en-US"/>
        </w:rPr>
        <w:t>propose</w:t>
      </w:r>
      <w:r w:rsidR="00221C71">
        <w:rPr>
          <w:rFonts w:ascii="Arial" w:hAnsi="Arial" w:cs="Arial"/>
          <w:lang w:val="en-US"/>
        </w:rPr>
        <w:t>s</w:t>
      </w:r>
      <w:r w:rsidR="00221C71" w:rsidRPr="00221C71">
        <w:rPr>
          <w:rFonts w:ascii="Arial" w:hAnsi="Arial" w:cs="Arial"/>
          <w:lang w:val="en-US"/>
        </w:rPr>
        <w:t xml:space="preserve"> to use </w:t>
      </w:r>
      <w:r w:rsidR="009031CF">
        <w:rPr>
          <w:rFonts w:ascii="Arial" w:hAnsi="Arial" w:cs="Arial"/>
          <w:lang w:val="en-US"/>
        </w:rPr>
        <w:t xml:space="preserve">IEEE 802.1Q </w:t>
      </w:r>
      <w:r w:rsidR="002B04FB">
        <w:rPr>
          <w:rFonts w:ascii="Arial" w:hAnsi="Arial" w:cs="Arial"/>
          <w:lang w:val="en-US"/>
        </w:rPr>
        <w:t>Per-Stream Filtering and Policing</w:t>
      </w:r>
      <w:r w:rsidR="009031CF">
        <w:rPr>
          <w:rFonts w:ascii="Arial" w:hAnsi="Arial" w:cs="Arial"/>
          <w:lang w:val="en-US"/>
        </w:rPr>
        <w:t xml:space="preserve"> (PSFP)</w:t>
      </w:r>
      <w:r w:rsidR="002B04FB">
        <w:rPr>
          <w:rFonts w:ascii="Arial" w:hAnsi="Arial" w:cs="Arial"/>
          <w:lang w:val="en-US"/>
        </w:rPr>
        <w:t xml:space="preserve"> </w:t>
      </w:r>
      <w:r w:rsidR="009031CF">
        <w:rPr>
          <w:rFonts w:ascii="Arial" w:hAnsi="Arial" w:cs="Arial"/>
          <w:lang w:val="en-US"/>
        </w:rPr>
        <w:t>to</w:t>
      </w:r>
      <w:r w:rsidR="00F24B72">
        <w:rPr>
          <w:rFonts w:ascii="Arial" w:hAnsi="Arial" w:cs="Arial"/>
          <w:lang w:val="en-US"/>
        </w:rPr>
        <w:t xml:space="preserve"> </w:t>
      </w:r>
      <w:r w:rsidR="00D4391A">
        <w:rPr>
          <w:rFonts w:ascii="Arial" w:hAnsi="Arial" w:cs="Arial"/>
          <w:lang w:val="en-US"/>
        </w:rPr>
        <w:t xml:space="preserve">obtain </w:t>
      </w:r>
      <w:r w:rsidR="00CF27E1">
        <w:rPr>
          <w:rFonts w:ascii="Arial" w:hAnsi="Arial" w:cs="Arial"/>
          <w:lang w:val="en-US"/>
        </w:rPr>
        <w:t>p</w:t>
      </w:r>
      <w:r w:rsidR="00D4391A">
        <w:rPr>
          <w:rFonts w:ascii="Arial" w:hAnsi="Arial" w:cs="Arial"/>
          <w:lang w:val="en-US"/>
        </w:rPr>
        <w:t xml:space="preserve">er-TSN stream information that </w:t>
      </w:r>
      <w:r w:rsidR="00A96FCC">
        <w:rPr>
          <w:rFonts w:ascii="Arial" w:hAnsi="Arial" w:cs="Arial"/>
          <w:lang w:val="en-US"/>
        </w:rPr>
        <w:t>may</w:t>
      </w:r>
      <w:r w:rsidR="00D4391A">
        <w:rPr>
          <w:rFonts w:ascii="Arial" w:hAnsi="Arial" w:cs="Arial"/>
          <w:lang w:val="en-US"/>
        </w:rPr>
        <w:t xml:space="preserve"> be used </w:t>
      </w:r>
      <w:r w:rsidR="00C71A2A">
        <w:rPr>
          <w:rFonts w:ascii="Arial" w:hAnsi="Arial" w:cs="Arial"/>
          <w:lang w:val="en-US"/>
        </w:rPr>
        <w:t xml:space="preserve">to </w:t>
      </w:r>
      <w:r w:rsidR="007B4D11">
        <w:rPr>
          <w:rFonts w:ascii="Arial" w:hAnsi="Arial" w:cs="Arial"/>
          <w:lang w:val="en-US"/>
        </w:rPr>
        <w:t>calculat</w:t>
      </w:r>
      <w:r w:rsidR="00C71A2A">
        <w:rPr>
          <w:rFonts w:ascii="Arial" w:hAnsi="Arial" w:cs="Arial"/>
          <w:lang w:val="en-US"/>
        </w:rPr>
        <w:t>e</w:t>
      </w:r>
      <w:r w:rsidR="007B4D11">
        <w:rPr>
          <w:rFonts w:ascii="Arial" w:hAnsi="Arial" w:cs="Arial"/>
          <w:lang w:val="en-US"/>
        </w:rPr>
        <w:t xml:space="preserve"> the </w:t>
      </w:r>
      <w:r w:rsidR="00221C71" w:rsidRPr="00221C71">
        <w:rPr>
          <w:rFonts w:ascii="Arial" w:hAnsi="Arial" w:cs="Arial"/>
          <w:lang w:val="en-US"/>
        </w:rPr>
        <w:t>TSC assistance information</w:t>
      </w:r>
      <w:r w:rsidR="00F24B72">
        <w:rPr>
          <w:rFonts w:ascii="Arial" w:hAnsi="Arial" w:cs="Arial"/>
          <w:lang w:val="en-US"/>
        </w:rPr>
        <w:t xml:space="preserve"> for RAN scheduling optimization</w:t>
      </w:r>
      <w:r w:rsidR="0063456F" w:rsidRPr="00221C71">
        <w:rPr>
          <w:rFonts w:ascii="Arial" w:hAnsi="Arial" w:cs="Arial"/>
          <w:lang w:val="en-US"/>
        </w:rPr>
        <w:t>.</w:t>
      </w:r>
      <w:r w:rsidR="0063456F" w:rsidRPr="004D6F6F">
        <w:rPr>
          <w:rFonts w:ascii="Arial" w:hAnsi="Arial" w:cs="Arial"/>
          <w:i/>
          <w:lang w:val="en-US"/>
        </w:rPr>
        <w:t xml:space="preserve"> </w:t>
      </w:r>
    </w:p>
    <w:p w14:paraId="42582205" w14:textId="4BF4E08F" w:rsidR="00595CB4" w:rsidRPr="00595CB4" w:rsidRDefault="00CE4C78" w:rsidP="00595CB4">
      <w:pPr>
        <w:pStyle w:val="ListParagraph"/>
        <w:keepNext/>
        <w:numPr>
          <w:ilvl w:val="0"/>
          <w:numId w:val="22"/>
        </w:numPr>
        <w:pBdr>
          <w:top w:val="single" w:sz="12" w:space="3" w:color="auto"/>
        </w:pBdr>
        <w:spacing w:before="240"/>
        <w:ind w:leftChars="0"/>
        <w:outlineLvl w:val="0"/>
        <w:rPr>
          <w:rFonts w:ascii="Arial" w:eastAsia="Times New Roman" w:hAnsi="Arial"/>
          <w:sz w:val="36"/>
        </w:rPr>
      </w:pPr>
      <w:r w:rsidRPr="00595CB4">
        <w:rPr>
          <w:rFonts w:ascii="Arial" w:eastAsia="Times New Roman" w:hAnsi="Arial"/>
          <w:sz w:val="36"/>
        </w:rPr>
        <w:t>Discussion</w:t>
      </w:r>
      <w:r w:rsidR="00CA0894" w:rsidRPr="00595CB4">
        <w:rPr>
          <w:rFonts w:ascii="Arial" w:eastAsia="Times New Roman" w:hAnsi="Arial"/>
          <w:sz w:val="36"/>
        </w:rPr>
        <w:t xml:space="preserve">: </w:t>
      </w:r>
      <w:r w:rsidR="00595CB4" w:rsidRPr="00595CB4">
        <w:rPr>
          <w:rFonts w:ascii="Arial" w:eastAsia="Times New Roman" w:hAnsi="Arial"/>
          <w:sz w:val="36"/>
        </w:rPr>
        <w:t>Applying Per-Stream Filtering and Policing</w:t>
      </w:r>
      <w:r w:rsidR="00052577">
        <w:rPr>
          <w:rFonts w:ascii="Arial" w:eastAsia="Times New Roman" w:hAnsi="Arial"/>
          <w:sz w:val="36"/>
        </w:rPr>
        <w:t xml:space="preserve"> (PSFP)</w:t>
      </w:r>
      <w:r w:rsidR="00595CB4" w:rsidRPr="00595CB4">
        <w:rPr>
          <w:rFonts w:ascii="Arial" w:eastAsia="Times New Roman" w:hAnsi="Arial"/>
          <w:sz w:val="36"/>
        </w:rPr>
        <w:t xml:space="preserve"> information for RAN scheduling optimization</w:t>
      </w:r>
    </w:p>
    <w:p w14:paraId="28BF34DE" w14:textId="2015AB9B" w:rsidR="006471C3" w:rsidRPr="004D6F6F" w:rsidRDefault="00CA0894" w:rsidP="006471C3">
      <w:pPr>
        <w:pStyle w:val="Heading3"/>
        <w:rPr>
          <w:lang w:val="en-US" w:eastAsia="ko-KR"/>
        </w:rPr>
      </w:pPr>
      <w:r>
        <w:rPr>
          <w:lang w:val="en-US" w:eastAsia="ko-KR"/>
        </w:rPr>
        <w:t xml:space="preserve">Introduction </w:t>
      </w:r>
    </w:p>
    <w:p w14:paraId="7ECAAF95" w14:textId="60BB7EF9" w:rsidR="00A8506E" w:rsidRDefault="00151BBD" w:rsidP="00A732E5">
      <w:pPr>
        <w:pStyle w:val="Observation"/>
        <w:numPr>
          <w:ilvl w:val="0"/>
          <w:numId w:val="0"/>
        </w:numPr>
        <w:rPr>
          <w:rStyle w:val="IvDbodytextChar"/>
          <w:rFonts w:ascii="Times New Roman" w:hAnsi="Times New Roman"/>
          <w:b w:val="0"/>
        </w:rPr>
      </w:pPr>
      <w:r w:rsidRPr="00151BBD">
        <w:rPr>
          <w:rStyle w:val="IvDbodytextChar"/>
          <w:rFonts w:ascii="Times New Roman" w:hAnsi="Times New Roman"/>
          <w:b w:val="0"/>
        </w:rPr>
        <w:t xml:space="preserve">According to the Section </w:t>
      </w:r>
      <w:r w:rsidRPr="00151BBD">
        <w:rPr>
          <w:rFonts w:ascii="Times New Roman" w:hAnsi="Times New Roman"/>
          <w:b w:val="0"/>
        </w:rPr>
        <w:t>4.4.8.2 of TS 23.501</w:t>
      </w:r>
      <w:r w:rsidR="00BC1A1C">
        <w:rPr>
          <w:rFonts w:ascii="Times New Roman" w:hAnsi="Times New Roman"/>
          <w:b w:val="0"/>
        </w:rPr>
        <w:t xml:space="preserve"> [1]</w:t>
      </w:r>
      <w:r w:rsidRPr="00151BBD">
        <w:rPr>
          <w:rFonts w:ascii="Times New Roman" w:hAnsi="Times New Roman"/>
          <w:b w:val="0"/>
        </w:rPr>
        <w:t>,</w:t>
      </w:r>
      <w:r w:rsidRPr="00151BBD">
        <w:rPr>
          <w:rStyle w:val="IvDbodytextChar"/>
          <w:rFonts w:ascii="Times New Roman" w:hAnsi="Times New Roman"/>
          <w:b w:val="0"/>
        </w:rPr>
        <w:t xml:space="preserve"> the 5G System (5GS) is modeled as a virtual TSN bridge (black box), which emulates the operation of a real TSN switch. </w:t>
      </w:r>
      <w:r w:rsidR="00C77AC3">
        <w:rPr>
          <w:rStyle w:val="IvDbodytextChar"/>
          <w:rFonts w:ascii="Times New Roman" w:hAnsi="Times New Roman"/>
          <w:b w:val="0"/>
        </w:rPr>
        <w:t>I</w:t>
      </w:r>
      <w:r w:rsidR="007C3EDD">
        <w:rPr>
          <w:rStyle w:val="IvDbodytextChar"/>
          <w:rFonts w:ascii="Times New Roman" w:hAnsi="Times New Roman"/>
          <w:b w:val="0"/>
        </w:rPr>
        <w:t xml:space="preserve">n Section 5.27.2 of TS 23.501 TSC Assistance Information is applied to describe the </w:t>
      </w:r>
      <w:r w:rsidR="006030C7">
        <w:rPr>
          <w:rStyle w:val="IvDbodytextChar"/>
          <w:rFonts w:ascii="Times New Roman" w:hAnsi="Times New Roman"/>
          <w:b w:val="0"/>
        </w:rPr>
        <w:t xml:space="preserve">characteristics of the </w:t>
      </w:r>
      <w:r w:rsidR="007C3EDD">
        <w:rPr>
          <w:rStyle w:val="IvDbodytextChar"/>
          <w:rFonts w:ascii="Times New Roman" w:hAnsi="Times New Roman"/>
          <w:b w:val="0"/>
        </w:rPr>
        <w:t xml:space="preserve">TSC traffic that are useful for the </w:t>
      </w:r>
      <w:proofErr w:type="spellStart"/>
      <w:r w:rsidR="007C3EDD">
        <w:rPr>
          <w:rStyle w:val="IvDbodytextChar"/>
          <w:rFonts w:ascii="Times New Roman" w:hAnsi="Times New Roman"/>
          <w:b w:val="0"/>
        </w:rPr>
        <w:t>gNB</w:t>
      </w:r>
      <w:proofErr w:type="spellEnd"/>
      <w:r w:rsidR="007C3EDD">
        <w:rPr>
          <w:rStyle w:val="IvDbodytextChar"/>
          <w:rFonts w:ascii="Times New Roman" w:hAnsi="Times New Roman"/>
          <w:b w:val="0"/>
        </w:rPr>
        <w:t xml:space="preserve"> to optimize the scheduling according to the TSN traffic pattern. </w:t>
      </w:r>
    </w:p>
    <w:p w14:paraId="2FF16C7E" w14:textId="0CBD1A49" w:rsidR="00EC0706" w:rsidRDefault="00EC0706" w:rsidP="00A732E5">
      <w:pPr>
        <w:pStyle w:val="Observation"/>
        <w:numPr>
          <w:ilvl w:val="0"/>
          <w:numId w:val="0"/>
        </w:numPr>
        <w:rPr>
          <w:rStyle w:val="IvDbodytextChar"/>
          <w:rFonts w:ascii="Times New Roman" w:hAnsi="Times New Roman"/>
          <w:b w:val="0"/>
        </w:rPr>
      </w:pPr>
      <w:r w:rsidRPr="00EC0706">
        <w:rPr>
          <w:rStyle w:val="IvDbodytextChar"/>
          <w:rFonts w:ascii="Times New Roman" w:hAnsi="Times New Roman"/>
          <w:b w:val="0"/>
        </w:rPr>
        <w:t>S2-190295</w:t>
      </w:r>
      <w:r w:rsidR="00A75B19">
        <w:rPr>
          <w:rStyle w:val="IvDbodytextChar"/>
          <w:rFonts w:ascii="Times New Roman" w:hAnsi="Times New Roman"/>
          <w:b w:val="0"/>
        </w:rPr>
        <w:t>3</w:t>
      </w:r>
      <w:r w:rsidR="003866D5">
        <w:rPr>
          <w:rStyle w:val="IvDbodytextChar"/>
          <w:rFonts w:ascii="Times New Roman" w:hAnsi="Times New Roman"/>
          <w:b w:val="0"/>
        </w:rPr>
        <w:t xml:space="preserve"> [</w:t>
      </w:r>
      <w:r w:rsidR="00F23E84">
        <w:rPr>
          <w:rStyle w:val="IvDbodytextChar"/>
          <w:rFonts w:ascii="Times New Roman" w:hAnsi="Times New Roman"/>
          <w:b w:val="0"/>
        </w:rPr>
        <w:t>2</w:t>
      </w:r>
      <w:r w:rsidR="003866D5">
        <w:rPr>
          <w:rStyle w:val="IvDbodytextChar"/>
          <w:rFonts w:ascii="Times New Roman" w:hAnsi="Times New Roman"/>
          <w:b w:val="0"/>
        </w:rPr>
        <w:t>]</w:t>
      </w:r>
      <w:r>
        <w:rPr>
          <w:rStyle w:val="IvDbodytextChar"/>
          <w:rFonts w:ascii="Times New Roman" w:hAnsi="Times New Roman"/>
          <w:b w:val="0"/>
        </w:rPr>
        <w:t xml:space="preserve"> </w:t>
      </w:r>
      <w:r w:rsidR="00F04F82">
        <w:rPr>
          <w:rStyle w:val="IvDbodytextChar"/>
          <w:rFonts w:ascii="Times New Roman" w:hAnsi="Times New Roman"/>
          <w:b w:val="0"/>
        </w:rPr>
        <w:t xml:space="preserve">– liaison between RAN2 and SA2 </w:t>
      </w:r>
      <w:r w:rsidR="00741EFC">
        <w:rPr>
          <w:rStyle w:val="IvDbodytextChar"/>
          <w:rFonts w:ascii="Times New Roman" w:hAnsi="Times New Roman"/>
          <w:b w:val="0"/>
        </w:rPr>
        <w:t>–</w:t>
      </w:r>
      <w:r w:rsidR="00F04F82">
        <w:rPr>
          <w:rStyle w:val="IvDbodytextChar"/>
          <w:rFonts w:ascii="Times New Roman" w:hAnsi="Times New Roman"/>
          <w:b w:val="0"/>
        </w:rPr>
        <w:t xml:space="preserve"> </w:t>
      </w:r>
      <w:r>
        <w:rPr>
          <w:rStyle w:val="IvDbodytextChar"/>
          <w:rFonts w:ascii="Times New Roman" w:hAnsi="Times New Roman"/>
          <w:b w:val="0"/>
        </w:rPr>
        <w:t>also</w:t>
      </w:r>
      <w:r w:rsidR="00741EFC">
        <w:rPr>
          <w:rStyle w:val="IvDbodytextChar"/>
          <w:rFonts w:ascii="Times New Roman" w:hAnsi="Times New Roman"/>
          <w:b w:val="0"/>
        </w:rPr>
        <w:t xml:space="preserve"> mentioned that if the RAN can receive assistance information </w:t>
      </w:r>
      <w:r w:rsidR="00741EFC" w:rsidRPr="0038742F">
        <w:rPr>
          <w:rStyle w:val="IvDbodytextChar"/>
          <w:rFonts w:ascii="Times New Roman" w:hAnsi="Times New Roman"/>
          <w:b w:val="0"/>
        </w:rPr>
        <w:t xml:space="preserve">from the CN about the TSN streams then </w:t>
      </w:r>
      <w:r w:rsidR="0000178E" w:rsidRPr="0038742F">
        <w:rPr>
          <w:rStyle w:val="IvDbodytextChar"/>
          <w:rFonts w:ascii="Times New Roman" w:hAnsi="Times New Roman"/>
          <w:b w:val="0"/>
        </w:rPr>
        <w:t xml:space="preserve">the </w:t>
      </w:r>
      <w:proofErr w:type="spellStart"/>
      <w:r w:rsidR="0000178E" w:rsidRPr="0038742F">
        <w:rPr>
          <w:rStyle w:val="IvDbodytextChar"/>
          <w:rFonts w:ascii="Times New Roman" w:hAnsi="Times New Roman"/>
          <w:b w:val="0"/>
        </w:rPr>
        <w:t>gNB</w:t>
      </w:r>
      <w:proofErr w:type="spellEnd"/>
      <w:r w:rsidR="0000178E" w:rsidRPr="0038742F">
        <w:rPr>
          <w:rStyle w:val="IvDbodytextChar"/>
          <w:rFonts w:ascii="Times New Roman" w:hAnsi="Times New Roman"/>
          <w:b w:val="0"/>
        </w:rPr>
        <w:t xml:space="preserve"> can optimize the traffic scheduling accordingly over</w:t>
      </w:r>
      <w:r w:rsidR="0000178E" w:rsidRPr="008315C4">
        <w:rPr>
          <w:rStyle w:val="IvDbodytextChar"/>
          <w:rFonts w:ascii="Times New Roman" w:hAnsi="Times New Roman"/>
          <w:b w:val="0"/>
        </w:rPr>
        <w:t xml:space="preserve"> the radio. The mentioned assistance informati</w:t>
      </w:r>
      <w:r w:rsidR="0000178E" w:rsidRPr="002970C7">
        <w:rPr>
          <w:rStyle w:val="IvDbodytextChar"/>
          <w:rFonts w:ascii="Times New Roman" w:hAnsi="Times New Roman"/>
          <w:b w:val="0"/>
        </w:rPr>
        <w:t xml:space="preserve">on contains the following </w:t>
      </w:r>
      <w:r w:rsidR="0000178E" w:rsidRPr="00C9186A">
        <w:rPr>
          <w:rStyle w:val="IvDbodytextChar"/>
          <w:rFonts w:ascii="Times New Roman" w:hAnsi="Times New Roman"/>
          <w:b w:val="0"/>
        </w:rPr>
        <w:t xml:space="preserve">parameters: </w:t>
      </w:r>
    </w:p>
    <w:p w14:paraId="3B838D96" w14:textId="77777777" w:rsidR="0038742F" w:rsidRPr="004D4BE8" w:rsidRDefault="0038742F" w:rsidP="00CA7B51">
      <w:pPr>
        <w:pStyle w:val="IvDInstructiontext"/>
        <w:numPr>
          <w:ilvl w:val="0"/>
          <w:numId w:val="28"/>
        </w:numPr>
        <w:spacing w:before="120"/>
        <w:ind w:left="714" w:hanging="357"/>
        <w:rPr>
          <w:rStyle w:val="IvDbodytextChar"/>
          <w:rFonts w:ascii="Times New Roman" w:hAnsi="Times New Roman"/>
          <w:i w:val="0"/>
          <w:color w:val="auto"/>
          <w:sz w:val="20"/>
          <w:szCs w:val="20"/>
        </w:rPr>
      </w:pPr>
      <w:r w:rsidRPr="004D4BE8">
        <w:rPr>
          <w:rStyle w:val="IvDbodytextChar"/>
          <w:rFonts w:ascii="Times New Roman" w:hAnsi="Times New Roman"/>
          <w:i w:val="0"/>
          <w:color w:val="auto"/>
          <w:sz w:val="20"/>
          <w:szCs w:val="20"/>
        </w:rPr>
        <w:t xml:space="preserve">Message (burst) arrival time at </w:t>
      </w:r>
      <w:proofErr w:type="spellStart"/>
      <w:r w:rsidRPr="004D4BE8">
        <w:rPr>
          <w:rStyle w:val="IvDbodytextChar"/>
          <w:rFonts w:ascii="Times New Roman" w:hAnsi="Times New Roman"/>
          <w:i w:val="0"/>
          <w:color w:val="auto"/>
          <w:sz w:val="20"/>
          <w:szCs w:val="20"/>
        </w:rPr>
        <w:t>gNB</w:t>
      </w:r>
      <w:proofErr w:type="spellEnd"/>
      <w:r w:rsidRPr="004D4BE8">
        <w:rPr>
          <w:rStyle w:val="IvDbodytextChar"/>
          <w:rFonts w:ascii="Times New Roman" w:hAnsi="Times New Roman"/>
          <w:i w:val="0"/>
          <w:color w:val="auto"/>
          <w:sz w:val="20"/>
          <w:szCs w:val="20"/>
        </w:rPr>
        <w:t xml:space="preserve"> (DL) and UE (UL),</w:t>
      </w:r>
    </w:p>
    <w:p w14:paraId="40DB7D99" w14:textId="77777777" w:rsidR="0038742F" w:rsidRPr="004D4BE8" w:rsidRDefault="0038742F" w:rsidP="00CA7B51">
      <w:pPr>
        <w:pStyle w:val="IvDInstructiontext"/>
        <w:numPr>
          <w:ilvl w:val="0"/>
          <w:numId w:val="28"/>
        </w:numPr>
        <w:spacing w:before="120"/>
        <w:ind w:left="714" w:hanging="357"/>
        <w:rPr>
          <w:rStyle w:val="IvDbodytextChar"/>
          <w:rFonts w:ascii="Times New Roman" w:hAnsi="Times New Roman"/>
          <w:i w:val="0"/>
          <w:color w:val="auto"/>
          <w:sz w:val="20"/>
          <w:szCs w:val="20"/>
        </w:rPr>
      </w:pPr>
      <w:r w:rsidRPr="004D4BE8">
        <w:rPr>
          <w:rStyle w:val="IvDbodytextChar"/>
          <w:rFonts w:ascii="Times New Roman" w:hAnsi="Times New Roman"/>
          <w:i w:val="0"/>
          <w:color w:val="auto"/>
          <w:sz w:val="20"/>
          <w:szCs w:val="20"/>
        </w:rPr>
        <w:t>Message periodicity</w:t>
      </w:r>
    </w:p>
    <w:p w14:paraId="3F6E22B6" w14:textId="77777777" w:rsidR="0038742F" w:rsidRPr="004D4BE8" w:rsidRDefault="0038742F" w:rsidP="00CA7B51">
      <w:pPr>
        <w:pStyle w:val="IvDInstructiontext"/>
        <w:numPr>
          <w:ilvl w:val="0"/>
          <w:numId w:val="28"/>
        </w:numPr>
        <w:spacing w:before="120" w:after="120"/>
        <w:ind w:left="714" w:hanging="357"/>
        <w:rPr>
          <w:rStyle w:val="IvDbodytextChar"/>
          <w:rFonts w:ascii="Times New Roman" w:hAnsi="Times New Roman"/>
          <w:i w:val="0"/>
          <w:color w:val="auto"/>
          <w:sz w:val="20"/>
          <w:szCs w:val="20"/>
        </w:rPr>
      </w:pPr>
      <w:r w:rsidRPr="004D4BE8">
        <w:rPr>
          <w:rStyle w:val="IvDbodytextChar"/>
          <w:rFonts w:ascii="Times New Roman" w:hAnsi="Times New Roman"/>
          <w:i w:val="0"/>
          <w:color w:val="auto"/>
          <w:sz w:val="20"/>
          <w:szCs w:val="20"/>
        </w:rPr>
        <w:t>Message size</w:t>
      </w:r>
    </w:p>
    <w:p w14:paraId="1B559E5E" w14:textId="581E2758" w:rsidR="008315C4" w:rsidRDefault="00240AA5" w:rsidP="008315C4">
      <w:pPr>
        <w:pStyle w:val="Observation"/>
        <w:numPr>
          <w:ilvl w:val="0"/>
          <w:numId w:val="0"/>
        </w:numPr>
        <w:rPr>
          <w:rStyle w:val="IvDbodytextChar"/>
          <w:rFonts w:ascii="Times New Roman" w:hAnsi="Times New Roman"/>
          <w:b w:val="0"/>
        </w:rPr>
      </w:pPr>
      <w:r>
        <w:rPr>
          <w:rStyle w:val="IvDbodytextChar"/>
          <w:rFonts w:ascii="Times New Roman" w:hAnsi="Times New Roman"/>
          <w:b w:val="0"/>
        </w:rPr>
        <w:t xml:space="preserve">In the </w:t>
      </w:r>
      <w:r w:rsidR="008315C4">
        <w:rPr>
          <w:rStyle w:val="IvDbodytextChar"/>
          <w:rFonts w:ascii="Times New Roman" w:hAnsi="Times New Roman"/>
          <w:b w:val="0"/>
        </w:rPr>
        <w:t>current version of the TS 23.501</w:t>
      </w:r>
      <w:r w:rsidR="00047789">
        <w:rPr>
          <w:rStyle w:val="IvDbodytextChar"/>
          <w:rFonts w:ascii="Times New Roman" w:hAnsi="Times New Roman"/>
          <w:b w:val="0"/>
        </w:rPr>
        <w:t>, clause 5.27.1,</w:t>
      </w:r>
      <w:r w:rsidR="008315C4">
        <w:rPr>
          <w:rStyle w:val="IvDbodytextChar"/>
          <w:rFonts w:ascii="Times New Roman" w:hAnsi="Times New Roman"/>
          <w:b w:val="0"/>
        </w:rPr>
        <w:t xml:space="preserve"> the Assistance Information elements </w:t>
      </w:r>
      <w:r>
        <w:rPr>
          <w:rStyle w:val="IvDbodytextChar"/>
          <w:rFonts w:ascii="Times New Roman" w:hAnsi="Times New Roman"/>
          <w:b w:val="0"/>
        </w:rPr>
        <w:t>a</w:t>
      </w:r>
      <w:r w:rsidR="00047789">
        <w:rPr>
          <w:rStyle w:val="IvDbodytextChar"/>
          <w:rFonts w:ascii="Times New Roman" w:hAnsi="Times New Roman"/>
          <w:b w:val="0"/>
        </w:rPr>
        <w:t>re</w:t>
      </w:r>
      <w:r>
        <w:rPr>
          <w:rStyle w:val="IvDbodytextChar"/>
          <w:rFonts w:ascii="Times New Roman" w:hAnsi="Times New Roman"/>
          <w:b w:val="0"/>
        </w:rPr>
        <w:t xml:space="preserve">: Flow Direction, Periodicity, and Burst Arrival time. </w:t>
      </w:r>
      <w:r w:rsidR="00047789">
        <w:rPr>
          <w:rStyle w:val="IvDbodytextChar"/>
          <w:rFonts w:ascii="Times New Roman" w:hAnsi="Times New Roman"/>
          <w:b w:val="0"/>
        </w:rPr>
        <w:t>Also m</w:t>
      </w:r>
      <w:r>
        <w:rPr>
          <w:rStyle w:val="IvDbodytextChar"/>
          <w:rFonts w:ascii="Times New Roman" w:hAnsi="Times New Roman"/>
          <w:b w:val="0"/>
        </w:rPr>
        <w:t xml:space="preserve">apping of Maximum </w:t>
      </w:r>
      <w:r w:rsidR="00047789">
        <w:rPr>
          <w:rStyle w:val="IvDbodytextChar"/>
          <w:rFonts w:ascii="Times New Roman" w:hAnsi="Times New Roman"/>
          <w:b w:val="0"/>
        </w:rPr>
        <w:t>TSC Burst size is included in that clause. H</w:t>
      </w:r>
      <w:r w:rsidR="008315C4">
        <w:rPr>
          <w:rStyle w:val="IvDbodytextChar"/>
          <w:rFonts w:ascii="Times New Roman" w:hAnsi="Times New Roman"/>
          <w:b w:val="0"/>
        </w:rPr>
        <w:t xml:space="preserve">owever, it is not yet addressed how the assistance information - especially </w:t>
      </w:r>
      <w:r w:rsidR="00047789">
        <w:rPr>
          <w:rStyle w:val="IvDbodytextChar"/>
          <w:rFonts w:ascii="Times New Roman" w:hAnsi="Times New Roman"/>
          <w:b w:val="0"/>
        </w:rPr>
        <w:t>P</w:t>
      </w:r>
      <w:r w:rsidR="008315C4">
        <w:rPr>
          <w:rStyle w:val="IvDbodytextChar"/>
          <w:rFonts w:ascii="Times New Roman" w:hAnsi="Times New Roman"/>
          <w:b w:val="0"/>
        </w:rPr>
        <w:t>eriodicity</w:t>
      </w:r>
      <w:r w:rsidR="00047789">
        <w:rPr>
          <w:rStyle w:val="IvDbodytextChar"/>
          <w:rFonts w:ascii="Times New Roman" w:hAnsi="Times New Roman"/>
          <w:b w:val="0"/>
        </w:rPr>
        <w:t>, B</w:t>
      </w:r>
      <w:r w:rsidR="008315C4">
        <w:rPr>
          <w:rStyle w:val="IvDbodytextChar"/>
          <w:rFonts w:ascii="Times New Roman" w:hAnsi="Times New Roman"/>
          <w:b w:val="0"/>
        </w:rPr>
        <w:t xml:space="preserve">urst </w:t>
      </w:r>
      <w:r w:rsidR="00047789">
        <w:rPr>
          <w:rStyle w:val="IvDbodytextChar"/>
          <w:rFonts w:ascii="Times New Roman" w:hAnsi="Times New Roman"/>
          <w:b w:val="0"/>
        </w:rPr>
        <w:t>A</w:t>
      </w:r>
      <w:r w:rsidR="008315C4">
        <w:rPr>
          <w:rStyle w:val="IvDbodytextChar"/>
          <w:rFonts w:ascii="Times New Roman" w:hAnsi="Times New Roman"/>
          <w:b w:val="0"/>
        </w:rPr>
        <w:t>rrival time</w:t>
      </w:r>
      <w:r w:rsidR="00047789">
        <w:rPr>
          <w:rStyle w:val="IvDbodytextChar"/>
          <w:rFonts w:ascii="Times New Roman" w:hAnsi="Times New Roman"/>
          <w:b w:val="0"/>
        </w:rPr>
        <w:t>, and Maximum TSC Burst size</w:t>
      </w:r>
      <w:r w:rsidR="008315C4">
        <w:rPr>
          <w:rStyle w:val="IvDbodytextChar"/>
          <w:rFonts w:ascii="Times New Roman" w:hAnsi="Times New Roman"/>
          <w:b w:val="0"/>
        </w:rPr>
        <w:t>- is obtained.</w:t>
      </w:r>
    </w:p>
    <w:p w14:paraId="7F20FBCF" w14:textId="1990B759" w:rsidR="009E2E83" w:rsidRPr="004D6F6F" w:rsidRDefault="00052577" w:rsidP="009E2E83">
      <w:pPr>
        <w:pStyle w:val="Heading3"/>
        <w:rPr>
          <w:lang w:val="en-US" w:eastAsia="ko-KR"/>
        </w:rPr>
      </w:pPr>
      <w:r>
        <w:rPr>
          <w:lang w:val="en-US" w:eastAsia="ko-KR"/>
        </w:rPr>
        <w:t>PSFP</w:t>
      </w:r>
      <w:r w:rsidR="009E2E83">
        <w:rPr>
          <w:lang w:val="en-US" w:eastAsia="ko-KR"/>
        </w:rPr>
        <w:t>-based TSC assistance information calculation</w:t>
      </w:r>
    </w:p>
    <w:p w14:paraId="7AF32C20" w14:textId="660F467C" w:rsidR="009E2E83" w:rsidRDefault="009E2E83" w:rsidP="00A732E5">
      <w:pPr>
        <w:pStyle w:val="Observation"/>
        <w:numPr>
          <w:ilvl w:val="0"/>
          <w:numId w:val="0"/>
        </w:numPr>
        <w:rPr>
          <w:rFonts w:ascii="Times New Roman" w:hAnsi="Times New Roman"/>
          <w:b w:val="0"/>
          <w:bCs w:val="0"/>
          <w:spacing w:val="2"/>
          <w:lang w:val="en-US" w:eastAsia="en-US"/>
        </w:rPr>
      </w:pPr>
      <w:r w:rsidRPr="009E2E83">
        <w:rPr>
          <w:rFonts w:ascii="Times New Roman" w:hAnsi="Times New Roman"/>
          <w:b w:val="0"/>
          <w:bCs w:val="0"/>
          <w:spacing w:val="2"/>
          <w:lang w:val="en-US" w:eastAsia="en-US"/>
        </w:rPr>
        <w:t xml:space="preserve">It is proposed to </w:t>
      </w:r>
      <w:r w:rsidR="00C25DCB">
        <w:rPr>
          <w:rFonts w:ascii="Times New Roman" w:hAnsi="Times New Roman"/>
          <w:b w:val="0"/>
          <w:bCs w:val="0"/>
          <w:spacing w:val="2"/>
          <w:lang w:val="en-US" w:eastAsia="en-US"/>
        </w:rPr>
        <w:t>use</w:t>
      </w:r>
      <w:r w:rsidRPr="009E2E83">
        <w:rPr>
          <w:rFonts w:ascii="Times New Roman" w:hAnsi="Times New Roman"/>
          <w:b w:val="0"/>
          <w:bCs w:val="0"/>
          <w:spacing w:val="2"/>
          <w:lang w:val="en-US" w:eastAsia="en-US"/>
        </w:rPr>
        <w:t xml:space="preserve"> the IEEE Std 802.1Q </w:t>
      </w:r>
      <w:bookmarkStart w:id="2" w:name="_Hlk10111789"/>
      <w:r w:rsidRPr="009E2E83">
        <w:rPr>
          <w:rFonts w:ascii="Times New Roman" w:hAnsi="Times New Roman"/>
          <w:b w:val="0"/>
          <w:bCs w:val="0"/>
          <w:spacing w:val="2"/>
          <w:lang w:val="en-US" w:eastAsia="en-US"/>
        </w:rPr>
        <w:t>Per-Stream Filtering and Policing</w:t>
      </w:r>
      <w:r w:rsidR="00987EB2">
        <w:rPr>
          <w:rFonts w:ascii="Times New Roman" w:hAnsi="Times New Roman"/>
          <w:b w:val="0"/>
          <w:bCs w:val="0"/>
          <w:spacing w:val="2"/>
          <w:lang w:val="en-US" w:eastAsia="en-US"/>
        </w:rPr>
        <w:t xml:space="preserve"> (PSFP</w:t>
      </w:r>
      <w:r w:rsidRPr="009E2E83">
        <w:rPr>
          <w:rFonts w:ascii="Times New Roman" w:hAnsi="Times New Roman"/>
          <w:b w:val="0"/>
          <w:bCs w:val="0"/>
          <w:spacing w:val="2"/>
          <w:lang w:val="en-US" w:eastAsia="en-US"/>
        </w:rPr>
        <w:t>)</w:t>
      </w:r>
      <w:bookmarkEnd w:id="2"/>
      <w:r w:rsidRPr="009E2E83">
        <w:rPr>
          <w:rFonts w:ascii="Times New Roman" w:hAnsi="Times New Roman"/>
          <w:b w:val="0"/>
          <w:bCs w:val="0"/>
          <w:spacing w:val="2"/>
          <w:lang w:val="en-US" w:eastAsia="en-US"/>
        </w:rPr>
        <w:t xml:space="preserve"> </w:t>
      </w:r>
      <w:r w:rsidR="00C25DCB">
        <w:rPr>
          <w:rFonts w:ascii="Times New Roman" w:hAnsi="Times New Roman"/>
          <w:b w:val="0"/>
          <w:bCs w:val="0"/>
          <w:spacing w:val="2"/>
          <w:lang w:val="en-US" w:eastAsia="en-US"/>
        </w:rPr>
        <w:t>information</w:t>
      </w:r>
      <w:r w:rsidRPr="009E2E83">
        <w:rPr>
          <w:rFonts w:ascii="Times New Roman" w:hAnsi="Times New Roman"/>
          <w:b w:val="0"/>
          <w:bCs w:val="0"/>
          <w:spacing w:val="2"/>
          <w:lang w:val="en-US" w:eastAsia="en-US"/>
        </w:rPr>
        <w:t xml:space="preserve">, which specifies </w:t>
      </w:r>
      <w:r w:rsidR="003F60F6">
        <w:rPr>
          <w:rFonts w:ascii="Times New Roman" w:hAnsi="Times New Roman"/>
          <w:b w:val="0"/>
          <w:bCs w:val="0"/>
          <w:spacing w:val="2"/>
          <w:lang w:val="en-US" w:eastAsia="en-US"/>
        </w:rPr>
        <w:t xml:space="preserve">stream gate, i.e., </w:t>
      </w:r>
      <w:r w:rsidRPr="009E2E83">
        <w:rPr>
          <w:rFonts w:ascii="Times New Roman" w:hAnsi="Times New Roman"/>
          <w:b w:val="0"/>
          <w:bCs w:val="0"/>
          <w:spacing w:val="2"/>
          <w:lang w:val="en-US" w:eastAsia="en-US"/>
        </w:rPr>
        <w:t xml:space="preserve">a per-stream traffic gating mechanism on the </w:t>
      </w:r>
      <w:r w:rsidR="00497AB6">
        <w:rPr>
          <w:rFonts w:ascii="Times New Roman" w:hAnsi="Times New Roman"/>
          <w:b w:val="0"/>
          <w:bCs w:val="0"/>
          <w:spacing w:val="2"/>
          <w:lang w:val="en-US" w:eastAsia="en-US"/>
        </w:rPr>
        <w:t xml:space="preserve">ingress </w:t>
      </w:r>
      <w:r w:rsidRPr="009E2E83">
        <w:rPr>
          <w:rFonts w:ascii="Times New Roman" w:hAnsi="Times New Roman"/>
          <w:b w:val="0"/>
          <w:bCs w:val="0"/>
          <w:spacing w:val="2"/>
          <w:lang w:val="en-US" w:eastAsia="en-US"/>
        </w:rPr>
        <w:t>ports</w:t>
      </w:r>
      <w:r>
        <w:rPr>
          <w:rFonts w:ascii="Times New Roman" w:hAnsi="Times New Roman"/>
          <w:b w:val="0"/>
          <w:bCs w:val="0"/>
          <w:spacing w:val="2"/>
          <w:lang w:val="en-US" w:eastAsia="en-US"/>
        </w:rPr>
        <w:t xml:space="preserve">, </w:t>
      </w:r>
      <w:r w:rsidR="00497AB6">
        <w:rPr>
          <w:rFonts w:ascii="Times New Roman" w:hAnsi="Times New Roman"/>
          <w:b w:val="0"/>
          <w:bCs w:val="0"/>
          <w:spacing w:val="2"/>
          <w:lang w:val="en-US" w:eastAsia="en-US"/>
        </w:rPr>
        <w:t xml:space="preserve">as </w:t>
      </w:r>
      <w:r>
        <w:rPr>
          <w:rFonts w:ascii="Times New Roman" w:hAnsi="Times New Roman"/>
          <w:b w:val="0"/>
          <w:bCs w:val="0"/>
          <w:spacing w:val="2"/>
          <w:lang w:val="en-US" w:eastAsia="en-US"/>
        </w:rPr>
        <w:t xml:space="preserve">illustrated </w:t>
      </w:r>
      <w:r w:rsidR="003E2CB4">
        <w:rPr>
          <w:rFonts w:ascii="Times New Roman" w:hAnsi="Times New Roman"/>
          <w:b w:val="0"/>
          <w:bCs w:val="0"/>
          <w:spacing w:val="2"/>
          <w:lang w:val="en-US" w:eastAsia="en-US"/>
        </w:rPr>
        <w:t>i</w:t>
      </w:r>
      <w:r>
        <w:rPr>
          <w:rFonts w:ascii="Times New Roman" w:hAnsi="Times New Roman"/>
          <w:b w:val="0"/>
          <w:bCs w:val="0"/>
          <w:spacing w:val="2"/>
          <w:lang w:val="en-US" w:eastAsia="en-US"/>
        </w:rPr>
        <w:t xml:space="preserve">n </w:t>
      </w:r>
      <w:r w:rsidRPr="009E2E83">
        <w:rPr>
          <w:rFonts w:ascii="Times New Roman" w:hAnsi="Times New Roman"/>
          <w:b w:val="0"/>
          <w:bCs w:val="0"/>
          <w:spacing w:val="2"/>
          <w:lang w:val="en-US" w:eastAsia="en-US"/>
        </w:rPr>
        <w:fldChar w:fldCharType="begin"/>
      </w:r>
      <w:r w:rsidRPr="009E2E83">
        <w:rPr>
          <w:rFonts w:ascii="Times New Roman" w:hAnsi="Times New Roman"/>
          <w:b w:val="0"/>
          <w:bCs w:val="0"/>
          <w:spacing w:val="2"/>
          <w:lang w:val="en-US" w:eastAsia="en-US"/>
        </w:rPr>
        <w:instrText xml:space="preserve"> REF _Ref10025052 \h  \* MERGEFORMAT </w:instrText>
      </w:r>
      <w:r w:rsidRPr="009E2E83">
        <w:rPr>
          <w:rFonts w:ascii="Times New Roman" w:hAnsi="Times New Roman"/>
          <w:b w:val="0"/>
          <w:bCs w:val="0"/>
          <w:spacing w:val="2"/>
          <w:lang w:val="en-US" w:eastAsia="en-US"/>
        </w:rPr>
      </w:r>
      <w:r w:rsidRPr="009E2E83">
        <w:rPr>
          <w:rFonts w:ascii="Times New Roman" w:hAnsi="Times New Roman"/>
          <w:b w:val="0"/>
          <w:bCs w:val="0"/>
          <w:spacing w:val="2"/>
          <w:lang w:val="en-US" w:eastAsia="en-US"/>
        </w:rPr>
        <w:fldChar w:fldCharType="separate"/>
      </w:r>
      <w:r w:rsidR="003E2CB4" w:rsidRPr="003E2CB4">
        <w:rPr>
          <w:rFonts w:ascii="Times New Roman" w:hAnsi="Times New Roman"/>
          <w:b w:val="0"/>
        </w:rPr>
        <w:t xml:space="preserve">Figure </w:t>
      </w:r>
      <w:r w:rsidRPr="009E2E83">
        <w:rPr>
          <w:rFonts w:ascii="Times New Roman" w:hAnsi="Times New Roman"/>
          <w:b w:val="0"/>
          <w:bCs w:val="0"/>
          <w:spacing w:val="2"/>
          <w:lang w:val="en-US" w:eastAsia="en-US"/>
        </w:rPr>
        <w:fldChar w:fldCharType="end"/>
      </w:r>
      <w:r w:rsidR="00A74AE3">
        <w:rPr>
          <w:rFonts w:ascii="Times New Roman" w:hAnsi="Times New Roman"/>
          <w:b w:val="0"/>
          <w:bCs w:val="0"/>
          <w:spacing w:val="2"/>
          <w:lang w:val="en-US" w:eastAsia="en-US"/>
        </w:rPr>
        <w:t>1</w:t>
      </w:r>
      <w:r w:rsidRPr="009E2E83">
        <w:rPr>
          <w:rFonts w:ascii="Times New Roman" w:hAnsi="Times New Roman"/>
          <w:b w:val="0"/>
          <w:bCs w:val="0"/>
          <w:spacing w:val="2"/>
          <w:lang w:val="en-US" w:eastAsia="en-US"/>
        </w:rPr>
        <w:t>.</w:t>
      </w:r>
    </w:p>
    <w:p w14:paraId="4547CC9C" w14:textId="2A2FCC91" w:rsidR="009E2E83" w:rsidRDefault="003F1280" w:rsidP="00A732E5">
      <w:pPr>
        <w:pStyle w:val="Observation"/>
        <w:numPr>
          <w:ilvl w:val="0"/>
          <w:numId w:val="0"/>
        </w:numPr>
        <w:rPr>
          <w:rFonts w:ascii="Times New Roman" w:hAnsi="Times New Roman"/>
          <w:b w:val="0"/>
          <w:bCs w:val="0"/>
          <w:spacing w:val="2"/>
          <w:lang w:val="en-US" w:eastAsia="en-US"/>
        </w:rPr>
      </w:pPr>
      <w:r>
        <w:rPr>
          <w:rFonts w:ascii="Times New Roman" w:hAnsi="Times New Roman"/>
          <w:b w:val="0"/>
          <w:bCs w:val="0"/>
          <w:noProof/>
          <w:spacing w:val="2"/>
          <w:lang w:val="en-US" w:eastAsia="en-US"/>
        </w:rPr>
        <w:lastRenderedPageBreak/>
        <w:drawing>
          <wp:inline distT="0" distB="0" distL="0" distR="0" wp14:anchorId="4D9176FD" wp14:editId="5864B2E4">
            <wp:extent cx="5960745" cy="354774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0745" cy="3547745"/>
                    </a:xfrm>
                    <a:prstGeom prst="rect">
                      <a:avLst/>
                    </a:prstGeom>
                    <a:noFill/>
                    <a:ln>
                      <a:noFill/>
                    </a:ln>
                  </pic:spPr>
                </pic:pic>
              </a:graphicData>
            </a:graphic>
          </wp:inline>
        </w:drawing>
      </w:r>
    </w:p>
    <w:p w14:paraId="78D0061A" w14:textId="5FD68FD2" w:rsidR="009E2E83" w:rsidRDefault="009E2E83" w:rsidP="009E2E83">
      <w:pPr>
        <w:pStyle w:val="Caption"/>
        <w:jc w:val="center"/>
        <w:rPr>
          <w:spacing w:val="2"/>
          <w:lang w:val="en-US" w:eastAsia="en-US"/>
        </w:rPr>
      </w:pPr>
      <w:bookmarkStart w:id="3" w:name="_Ref10025052"/>
      <w:r>
        <w:t xml:space="preserve">Figure </w:t>
      </w:r>
      <w:bookmarkEnd w:id="3"/>
      <w:r w:rsidR="00A74AE3">
        <w:t xml:space="preserve">1 </w:t>
      </w:r>
      <w:r w:rsidR="003F1280">
        <w:t>Per-stream filtering and policing</w:t>
      </w:r>
    </w:p>
    <w:p w14:paraId="0DE30554" w14:textId="6F66652D" w:rsidR="00273F44" w:rsidRDefault="009E26D6" w:rsidP="00273F44">
      <w:pPr>
        <w:pStyle w:val="IvDInstructiontext"/>
        <w:rPr>
          <w:rStyle w:val="IvDbodytextChar"/>
          <w:rFonts w:ascii="Times New Roman" w:hAnsi="Times New Roman"/>
          <w:i w:val="0"/>
          <w:color w:val="auto"/>
          <w:sz w:val="20"/>
          <w:szCs w:val="20"/>
        </w:rPr>
      </w:pPr>
      <w:r>
        <w:rPr>
          <w:rStyle w:val="IvDbodytextChar"/>
          <w:rFonts w:ascii="Times New Roman" w:hAnsi="Times New Roman"/>
          <w:i w:val="0"/>
          <w:color w:val="auto"/>
          <w:sz w:val="20"/>
          <w:szCs w:val="20"/>
        </w:rPr>
        <w:t>Stream gates</w:t>
      </w:r>
      <w:r w:rsidR="00273F44" w:rsidRPr="00273F44">
        <w:rPr>
          <w:rStyle w:val="IvDbodytextChar"/>
          <w:rFonts w:ascii="Times New Roman" w:hAnsi="Times New Roman"/>
          <w:i w:val="0"/>
          <w:color w:val="auto"/>
          <w:sz w:val="20"/>
          <w:szCs w:val="20"/>
        </w:rPr>
        <w:t xml:space="preserve"> appl</w:t>
      </w:r>
      <w:r>
        <w:rPr>
          <w:rStyle w:val="IvDbodytextChar"/>
          <w:rFonts w:ascii="Times New Roman" w:hAnsi="Times New Roman"/>
          <w:i w:val="0"/>
          <w:color w:val="auto"/>
          <w:sz w:val="20"/>
          <w:szCs w:val="20"/>
        </w:rPr>
        <w:t>y</w:t>
      </w:r>
      <w:r w:rsidR="00273F44" w:rsidRPr="00273F44">
        <w:rPr>
          <w:rStyle w:val="IvDbodytextChar"/>
          <w:rFonts w:ascii="Times New Roman" w:hAnsi="Times New Roman"/>
          <w:i w:val="0"/>
          <w:color w:val="auto"/>
          <w:sz w:val="20"/>
          <w:szCs w:val="20"/>
        </w:rPr>
        <w:t xml:space="preserve"> similar gate scheduling mechanism </w:t>
      </w:r>
      <w:r>
        <w:rPr>
          <w:rStyle w:val="IvDbodytextChar"/>
          <w:rFonts w:ascii="Times New Roman" w:hAnsi="Times New Roman"/>
          <w:i w:val="0"/>
          <w:color w:val="auto"/>
          <w:sz w:val="20"/>
          <w:szCs w:val="20"/>
        </w:rPr>
        <w:t>to that of transmission gates specified by</w:t>
      </w:r>
      <w:r w:rsidR="00273F44" w:rsidRPr="00273F44">
        <w:rPr>
          <w:rStyle w:val="IvDbodytextChar"/>
          <w:rFonts w:ascii="Times New Roman" w:hAnsi="Times New Roman"/>
          <w:i w:val="0"/>
          <w:color w:val="auto"/>
          <w:sz w:val="20"/>
          <w:szCs w:val="20"/>
        </w:rPr>
        <w:t xml:space="preserve"> </w:t>
      </w:r>
      <w:r>
        <w:rPr>
          <w:rStyle w:val="IvDbodytextChar"/>
          <w:rFonts w:ascii="Times New Roman" w:hAnsi="Times New Roman"/>
          <w:i w:val="0"/>
          <w:color w:val="auto"/>
          <w:sz w:val="20"/>
          <w:szCs w:val="20"/>
        </w:rPr>
        <w:t xml:space="preserve">IEEE </w:t>
      </w:r>
      <w:r w:rsidR="00273F44" w:rsidRPr="00273F44">
        <w:rPr>
          <w:rStyle w:val="IvDbodytextChar"/>
          <w:rFonts w:ascii="Times New Roman" w:hAnsi="Times New Roman"/>
          <w:i w:val="0"/>
          <w:color w:val="auto"/>
          <w:sz w:val="20"/>
          <w:szCs w:val="20"/>
        </w:rPr>
        <w:t>802.1Q</w:t>
      </w:r>
      <w:r w:rsidR="000A5A0E">
        <w:rPr>
          <w:rStyle w:val="IvDbodytextChar"/>
          <w:rFonts w:ascii="Times New Roman" w:hAnsi="Times New Roman"/>
          <w:i w:val="0"/>
          <w:color w:val="auto"/>
          <w:sz w:val="20"/>
          <w:szCs w:val="20"/>
        </w:rPr>
        <w:t xml:space="preserve"> Scheduled Traffic (aka 802.1Q</w:t>
      </w:r>
      <w:r w:rsidR="00273F44" w:rsidRPr="00273F44">
        <w:rPr>
          <w:rStyle w:val="IvDbodytextChar"/>
          <w:rFonts w:ascii="Times New Roman" w:hAnsi="Times New Roman"/>
          <w:i w:val="0"/>
          <w:color w:val="auto"/>
          <w:sz w:val="20"/>
          <w:szCs w:val="20"/>
        </w:rPr>
        <w:t>bv</w:t>
      </w:r>
      <w:r w:rsidR="000A5A0E">
        <w:rPr>
          <w:rStyle w:val="IvDbodytextChar"/>
          <w:rFonts w:ascii="Times New Roman" w:hAnsi="Times New Roman"/>
          <w:i w:val="0"/>
          <w:color w:val="auto"/>
          <w:sz w:val="20"/>
          <w:szCs w:val="20"/>
        </w:rPr>
        <w:t>)</w:t>
      </w:r>
      <w:r w:rsidR="00273F44" w:rsidRPr="00273F44">
        <w:rPr>
          <w:rStyle w:val="IvDbodytextChar"/>
          <w:rFonts w:ascii="Times New Roman" w:hAnsi="Times New Roman"/>
          <w:i w:val="0"/>
          <w:color w:val="auto"/>
          <w:sz w:val="20"/>
          <w:szCs w:val="20"/>
        </w:rPr>
        <w:t>, however</w:t>
      </w:r>
      <w:r>
        <w:rPr>
          <w:rStyle w:val="IvDbodytextChar"/>
          <w:rFonts w:ascii="Times New Roman" w:hAnsi="Times New Roman"/>
          <w:i w:val="0"/>
          <w:color w:val="auto"/>
          <w:sz w:val="20"/>
          <w:szCs w:val="20"/>
        </w:rPr>
        <w:t>,</w:t>
      </w:r>
      <w:r w:rsidR="00273F44" w:rsidRPr="00273F44">
        <w:rPr>
          <w:rStyle w:val="IvDbodytextChar"/>
          <w:rFonts w:ascii="Times New Roman" w:hAnsi="Times New Roman"/>
          <w:i w:val="0"/>
          <w:color w:val="auto"/>
          <w:sz w:val="20"/>
          <w:szCs w:val="20"/>
        </w:rPr>
        <w:t xml:space="preserve"> </w:t>
      </w:r>
      <w:r>
        <w:rPr>
          <w:rStyle w:val="IvDbodytextChar"/>
          <w:rFonts w:ascii="Times New Roman" w:hAnsi="Times New Roman"/>
          <w:i w:val="0"/>
          <w:color w:val="auto"/>
          <w:sz w:val="20"/>
          <w:szCs w:val="20"/>
        </w:rPr>
        <w:t>stream gates</w:t>
      </w:r>
      <w:r w:rsidR="00273F44" w:rsidRPr="00273F44">
        <w:rPr>
          <w:rStyle w:val="IvDbodytextChar"/>
          <w:rFonts w:ascii="Times New Roman" w:hAnsi="Times New Roman"/>
          <w:i w:val="0"/>
          <w:color w:val="auto"/>
          <w:sz w:val="20"/>
          <w:szCs w:val="20"/>
        </w:rPr>
        <w:t xml:space="preserve"> can work on per-</w:t>
      </w:r>
      <w:r w:rsidR="00AB6727">
        <w:rPr>
          <w:rStyle w:val="IvDbodytextChar"/>
          <w:rFonts w:ascii="Times New Roman" w:hAnsi="Times New Roman"/>
          <w:i w:val="0"/>
          <w:color w:val="auto"/>
          <w:sz w:val="20"/>
          <w:szCs w:val="20"/>
        </w:rPr>
        <w:t xml:space="preserve">TSN </w:t>
      </w:r>
      <w:r w:rsidR="00273F44" w:rsidRPr="00273F44">
        <w:rPr>
          <w:rStyle w:val="IvDbodytextChar"/>
          <w:rFonts w:ascii="Times New Roman" w:hAnsi="Times New Roman"/>
          <w:i w:val="0"/>
          <w:color w:val="auto"/>
          <w:sz w:val="20"/>
          <w:szCs w:val="20"/>
        </w:rPr>
        <w:t xml:space="preserve">stream level instead of per-Traffic Class level operation of </w:t>
      </w:r>
      <w:r w:rsidR="00674CFE">
        <w:rPr>
          <w:rStyle w:val="IvDbodytextChar"/>
          <w:rFonts w:ascii="Times New Roman" w:hAnsi="Times New Roman"/>
          <w:i w:val="0"/>
          <w:color w:val="auto"/>
          <w:sz w:val="20"/>
          <w:szCs w:val="20"/>
        </w:rPr>
        <w:t>transmission gates</w:t>
      </w:r>
      <w:r w:rsidR="007475EA">
        <w:rPr>
          <w:rStyle w:val="IvDbodytextChar"/>
          <w:rFonts w:ascii="Times New Roman" w:hAnsi="Times New Roman"/>
          <w:i w:val="0"/>
          <w:color w:val="auto"/>
          <w:sz w:val="20"/>
          <w:szCs w:val="20"/>
        </w:rPr>
        <w:t>.</w:t>
      </w:r>
      <w:r w:rsidR="00BF6EF5" w:rsidRPr="00273F44">
        <w:rPr>
          <w:rStyle w:val="IvDbodytextChar"/>
          <w:rFonts w:ascii="Times New Roman" w:hAnsi="Times New Roman"/>
          <w:i w:val="0"/>
          <w:color w:val="auto"/>
          <w:sz w:val="20"/>
          <w:szCs w:val="20"/>
        </w:rPr>
        <w:t xml:space="preserve"> </w:t>
      </w:r>
      <w:r w:rsidR="004A70DF">
        <w:rPr>
          <w:rStyle w:val="IvDbodytextChar"/>
          <w:rFonts w:ascii="Times New Roman" w:hAnsi="Times New Roman"/>
          <w:i w:val="0"/>
          <w:color w:val="auto"/>
          <w:sz w:val="20"/>
          <w:szCs w:val="20"/>
        </w:rPr>
        <w:t xml:space="preserve">The </w:t>
      </w:r>
      <w:r w:rsidR="00270E15">
        <w:rPr>
          <w:rStyle w:val="IvDbodytextChar"/>
          <w:rFonts w:ascii="Times New Roman" w:hAnsi="Times New Roman"/>
          <w:i w:val="0"/>
          <w:color w:val="auto"/>
          <w:sz w:val="20"/>
          <w:szCs w:val="20"/>
        </w:rPr>
        <w:t>stream</w:t>
      </w:r>
      <w:r w:rsidR="004A70DF">
        <w:rPr>
          <w:rStyle w:val="IvDbodytextChar"/>
          <w:rFonts w:ascii="Times New Roman" w:hAnsi="Times New Roman"/>
          <w:i w:val="0"/>
          <w:color w:val="auto"/>
          <w:sz w:val="20"/>
          <w:szCs w:val="20"/>
        </w:rPr>
        <w:t xml:space="preserve"> gate schedule configuration is computed by the CNC, similarly as in the case of </w:t>
      </w:r>
      <w:r w:rsidR="00046CDB">
        <w:rPr>
          <w:rStyle w:val="IvDbodytextChar"/>
          <w:rFonts w:ascii="Times New Roman" w:hAnsi="Times New Roman"/>
          <w:i w:val="0"/>
          <w:color w:val="auto"/>
          <w:sz w:val="20"/>
          <w:szCs w:val="20"/>
        </w:rPr>
        <w:t xml:space="preserve">transmission gate </w:t>
      </w:r>
      <w:r w:rsidR="004A70DF">
        <w:rPr>
          <w:rStyle w:val="IvDbodytextChar"/>
          <w:rFonts w:ascii="Times New Roman" w:hAnsi="Times New Roman"/>
          <w:i w:val="0"/>
          <w:color w:val="auto"/>
          <w:sz w:val="20"/>
          <w:szCs w:val="20"/>
        </w:rPr>
        <w:t xml:space="preserve">scheduling. </w:t>
      </w:r>
    </w:p>
    <w:p w14:paraId="649A61E6" w14:textId="077AFA87" w:rsidR="00273F44" w:rsidRDefault="00273F44" w:rsidP="00273F44">
      <w:pPr>
        <w:pStyle w:val="IvDInstructiontext"/>
        <w:rPr>
          <w:rStyle w:val="IvDbodytextChar"/>
          <w:rFonts w:ascii="Times New Roman" w:hAnsi="Times New Roman"/>
          <w:i w:val="0"/>
          <w:color w:val="auto"/>
          <w:sz w:val="20"/>
          <w:szCs w:val="20"/>
        </w:rPr>
      </w:pPr>
      <w:r w:rsidRPr="00273F44">
        <w:rPr>
          <w:rStyle w:val="IvDbodytextChar"/>
          <w:rFonts w:ascii="Times New Roman" w:hAnsi="Times New Roman"/>
          <w:i w:val="0"/>
          <w:color w:val="auto"/>
          <w:sz w:val="20"/>
          <w:szCs w:val="20"/>
        </w:rPr>
        <w:t xml:space="preserve">One purpose of the </w:t>
      </w:r>
      <w:r w:rsidR="002B0F8A">
        <w:rPr>
          <w:rStyle w:val="IvDbodytextChar"/>
          <w:rFonts w:ascii="Times New Roman" w:hAnsi="Times New Roman"/>
          <w:i w:val="0"/>
          <w:color w:val="auto"/>
          <w:sz w:val="20"/>
          <w:szCs w:val="20"/>
        </w:rPr>
        <w:t>PSFP</w:t>
      </w:r>
      <w:r w:rsidRPr="00273F44">
        <w:rPr>
          <w:rStyle w:val="IvDbodytextChar"/>
          <w:rFonts w:ascii="Times New Roman" w:hAnsi="Times New Roman"/>
          <w:i w:val="0"/>
          <w:color w:val="auto"/>
          <w:sz w:val="20"/>
          <w:szCs w:val="20"/>
        </w:rPr>
        <w:t xml:space="preserve"> is to control the TSN streams in order to enter the TSN bridge at specified time windows (at ingress port). This is in order to guarantee bounded delays by limiting the impact of misbehaving or misconfigured TSN stream sources. However, we have found that the </w:t>
      </w:r>
      <w:r w:rsidR="002B0F8A">
        <w:rPr>
          <w:rStyle w:val="IvDbodytextChar"/>
          <w:rFonts w:ascii="Times New Roman" w:hAnsi="Times New Roman"/>
          <w:i w:val="0"/>
          <w:color w:val="auto"/>
          <w:sz w:val="20"/>
          <w:szCs w:val="20"/>
        </w:rPr>
        <w:t>PSFP</w:t>
      </w:r>
      <w:r w:rsidRPr="00273F44">
        <w:rPr>
          <w:rStyle w:val="IvDbodytextChar"/>
          <w:rFonts w:ascii="Times New Roman" w:hAnsi="Times New Roman"/>
          <w:i w:val="0"/>
          <w:color w:val="auto"/>
          <w:sz w:val="20"/>
          <w:szCs w:val="20"/>
        </w:rPr>
        <w:t xml:space="preserve"> information can also be used to extract relevant traffic pattern/characteristics of the TSN stream itself.</w:t>
      </w:r>
      <w:r>
        <w:rPr>
          <w:rStyle w:val="IvDbodytextChar"/>
          <w:rFonts w:ascii="Times New Roman" w:hAnsi="Times New Roman"/>
          <w:i w:val="0"/>
          <w:color w:val="auto"/>
          <w:sz w:val="20"/>
          <w:szCs w:val="20"/>
        </w:rPr>
        <w:t xml:space="preserve"> From t</w:t>
      </w:r>
      <w:r w:rsidRPr="00273F44">
        <w:rPr>
          <w:rStyle w:val="IvDbodytextChar"/>
          <w:rFonts w:ascii="Times New Roman" w:hAnsi="Times New Roman"/>
          <w:i w:val="0"/>
          <w:color w:val="auto"/>
          <w:sz w:val="20"/>
          <w:szCs w:val="20"/>
        </w:rPr>
        <w:t xml:space="preserve">his information </w:t>
      </w:r>
      <w:r>
        <w:rPr>
          <w:rStyle w:val="IvDbodytextChar"/>
          <w:rFonts w:ascii="Times New Roman" w:hAnsi="Times New Roman"/>
          <w:i w:val="0"/>
          <w:color w:val="auto"/>
          <w:sz w:val="20"/>
          <w:szCs w:val="20"/>
        </w:rPr>
        <w:t>the TSC</w:t>
      </w:r>
      <w:r w:rsidR="006D07F1">
        <w:rPr>
          <w:rStyle w:val="IvDbodytextChar"/>
          <w:rFonts w:ascii="Times New Roman" w:hAnsi="Times New Roman"/>
          <w:i w:val="0"/>
          <w:color w:val="auto"/>
          <w:sz w:val="20"/>
          <w:szCs w:val="20"/>
        </w:rPr>
        <w:t xml:space="preserve"> assistance information</w:t>
      </w:r>
      <w:r>
        <w:rPr>
          <w:rStyle w:val="IvDbodytextChar"/>
          <w:rFonts w:ascii="Times New Roman" w:hAnsi="Times New Roman"/>
          <w:i w:val="0"/>
          <w:color w:val="auto"/>
          <w:sz w:val="20"/>
          <w:szCs w:val="20"/>
        </w:rPr>
        <w:t xml:space="preserve"> parameters could be calculated. </w:t>
      </w:r>
    </w:p>
    <w:p w14:paraId="4DC20D1F" w14:textId="7CD2B05F" w:rsidR="006D07F1" w:rsidRPr="006D07F1" w:rsidRDefault="006D07F1" w:rsidP="006D07F1">
      <w:pPr>
        <w:pStyle w:val="IvDInstructiontext"/>
        <w:rPr>
          <w:rStyle w:val="IvDbodytextChar"/>
          <w:rFonts w:ascii="Times New Roman" w:hAnsi="Times New Roman"/>
          <w:i w:val="0"/>
          <w:color w:val="auto"/>
          <w:sz w:val="20"/>
          <w:szCs w:val="20"/>
        </w:rPr>
      </w:pPr>
      <w:r w:rsidRPr="006D07F1">
        <w:rPr>
          <w:rStyle w:val="IvDbodytextChar"/>
          <w:rFonts w:ascii="Times New Roman" w:hAnsi="Times New Roman"/>
          <w:i w:val="0"/>
          <w:color w:val="auto"/>
          <w:sz w:val="20"/>
          <w:szCs w:val="20"/>
        </w:rPr>
        <w:t xml:space="preserve">The </w:t>
      </w:r>
      <w:r w:rsidR="002B0F8A">
        <w:rPr>
          <w:rStyle w:val="IvDbodytextChar"/>
          <w:rFonts w:ascii="Times New Roman" w:hAnsi="Times New Roman"/>
          <w:i w:val="0"/>
          <w:color w:val="auto"/>
          <w:sz w:val="20"/>
          <w:szCs w:val="20"/>
        </w:rPr>
        <w:t>stream</w:t>
      </w:r>
      <w:r w:rsidRPr="006D07F1">
        <w:rPr>
          <w:rStyle w:val="IvDbodytextChar"/>
          <w:rFonts w:ascii="Times New Roman" w:hAnsi="Times New Roman"/>
          <w:i w:val="0"/>
          <w:color w:val="auto"/>
          <w:sz w:val="20"/>
          <w:szCs w:val="20"/>
        </w:rPr>
        <w:t xml:space="preserve"> gating cycle per TSN stream provided at the ingress port in the 5GS virtual bridge can directly be mapped into traffic pattern/characteristics of the stream:</w:t>
      </w:r>
    </w:p>
    <w:p w14:paraId="287E3F4C" w14:textId="68856A81" w:rsidR="006D07F1" w:rsidRPr="006D07F1" w:rsidRDefault="006D07F1" w:rsidP="006D07F1">
      <w:pPr>
        <w:pStyle w:val="IvDInstructiontext"/>
        <w:numPr>
          <w:ilvl w:val="0"/>
          <w:numId w:val="23"/>
        </w:numPr>
        <w:rPr>
          <w:rStyle w:val="IvDbodytextChar"/>
          <w:rFonts w:ascii="Times New Roman" w:hAnsi="Times New Roman"/>
          <w:i w:val="0"/>
          <w:color w:val="auto"/>
          <w:sz w:val="20"/>
          <w:szCs w:val="20"/>
        </w:rPr>
      </w:pPr>
      <w:r w:rsidRPr="00BB4399">
        <w:rPr>
          <w:rStyle w:val="IvDbodytextChar"/>
          <w:rFonts w:ascii="Times New Roman" w:hAnsi="Times New Roman"/>
          <w:b/>
          <w:i w:val="0"/>
          <w:color w:val="auto"/>
          <w:sz w:val="20"/>
          <w:szCs w:val="20"/>
        </w:rPr>
        <w:t>Message arrival time:</w:t>
      </w:r>
      <w:r w:rsidRPr="006D07F1">
        <w:rPr>
          <w:rStyle w:val="IvDbodytextChar"/>
          <w:rFonts w:ascii="Times New Roman" w:hAnsi="Times New Roman"/>
          <w:i w:val="0"/>
          <w:color w:val="auto"/>
          <w:sz w:val="20"/>
          <w:szCs w:val="20"/>
        </w:rPr>
        <w:t xml:space="preserve"> can be mapped to </w:t>
      </w:r>
      <w:r w:rsidRPr="00536CAA">
        <w:rPr>
          <w:rStyle w:val="IvDbodytextChar"/>
          <w:rFonts w:ascii="Times New Roman" w:hAnsi="Times New Roman"/>
          <w:i w:val="0"/>
          <w:color w:val="auto"/>
          <w:sz w:val="20"/>
          <w:szCs w:val="20"/>
        </w:rPr>
        <w:t xml:space="preserve">the start time of the </w:t>
      </w:r>
      <w:r w:rsidR="00B84B80" w:rsidRPr="00536CAA">
        <w:rPr>
          <w:rStyle w:val="IvDbodytextChar"/>
          <w:rFonts w:ascii="Times New Roman" w:hAnsi="Times New Roman"/>
          <w:i w:val="0"/>
          <w:color w:val="auto"/>
          <w:sz w:val="20"/>
          <w:szCs w:val="20"/>
        </w:rPr>
        <w:t>st</w:t>
      </w:r>
      <w:r w:rsidR="00BF49C3" w:rsidRPr="00536CAA">
        <w:rPr>
          <w:rStyle w:val="IvDbodytextChar"/>
          <w:rFonts w:ascii="Times New Roman" w:hAnsi="Times New Roman"/>
          <w:i w:val="0"/>
          <w:color w:val="auto"/>
          <w:sz w:val="20"/>
          <w:szCs w:val="20"/>
        </w:rPr>
        <w:t>r</w:t>
      </w:r>
      <w:r w:rsidR="00B84B80" w:rsidRPr="00536CAA">
        <w:rPr>
          <w:rStyle w:val="IvDbodytextChar"/>
          <w:rFonts w:ascii="Times New Roman" w:hAnsi="Times New Roman"/>
          <w:i w:val="0"/>
          <w:color w:val="auto"/>
          <w:sz w:val="20"/>
          <w:szCs w:val="20"/>
        </w:rPr>
        <w:t>eam</w:t>
      </w:r>
      <w:r w:rsidRPr="00536CAA">
        <w:rPr>
          <w:rStyle w:val="IvDbodytextChar"/>
          <w:rFonts w:ascii="Times New Roman" w:hAnsi="Times New Roman"/>
          <w:i w:val="0"/>
          <w:color w:val="auto"/>
          <w:sz w:val="20"/>
          <w:szCs w:val="20"/>
        </w:rPr>
        <w:t xml:space="preserve"> gating cycle</w:t>
      </w:r>
      <w:r w:rsidR="001B1D2F" w:rsidRPr="00536CAA">
        <w:rPr>
          <w:rStyle w:val="IvDbodytextChar"/>
          <w:rFonts w:ascii="Times New Roman" w:hAnsi="Times New Roman"/>
          <w:i w:val="0"/>
          <w:color w:val="auto"/>
          <w:sz w:val="20"/>
          <w:szCs w:val="20"/>
        </w:rPr>
        <w:t xml:space="preserve"> plus</w:t>
      </w:r>
      <w:r w:rsidR="001B1D2F">
        <w:rPr>
          <w:rStyle w:val="IvDbodytextChar"/>
          <w:rFonts w:ascii="Times New Roman" w:hAnsi="Times New Roman"/>
          <w:i w:val="0"/>
          <w:color w:val="auto"/>
          <w:sz w:val="20"/>
          <w:szCs w:val="20"/>
        </w:rPr>
        <w:t xml:space="preserve"> the time interval till the </w:t>
      </w:r>
      <w:r w:rsidR="00E71CE6">
        <w:rPr>
          <w:rStyle w:val="IvDbodytextChar"/>
          <w:rFonts w:ascii="Times New Roman" w:hAnsi="Times New Roman"/>
          <w:i w:val="0"/>
          <w:color w:val="auto"/>
          <w:sz w:val="20"/>
          <w:szCs w:val="20"/>
        </w:rPr>
        <w:t>stream</w:t>
      </w:r>
      <w:r w:rsidR="001B1D2F">
        <w:rPr>
          <w:rStyle w:val="IvDbodytextChar"/>
          <w:rFonts w:ascii="Times New Roman" w:hAnsi="Times New Roman"/>
          <w:i w:val="0"/>
          <w:color w:val="auto"/>
          <w:sz w:val="20"/>
          <w:szCs w:val="20"/>
        </w:rPr>
        <w:t xml:space="preserve"> gate open</w:t>
      </w:r>
      <w:r w:rsidR="00E71CE6">
        <w:rPr>
          <w:rStyle w:val="IvDbodytextChar"/>
          <w:rFonts w:ascii="Times New Roman" w:hAnsi="Times New Roman"/>
          <w:i w:val="0"/>
          <w:color w:val="auto"/>
          <w:sz w:val="20"/>
          <w:szCs w:val="20"/>
        </w:rPr>
        <w:t>s</w:t>
      </w:r>
      <w:r w:rsidR="001B1D2F">
        <w:rPr>
          <w:rStyle w:val="IvDbodytextChar"/>
          <w:rFonts w:ascii="Times New Roman" w:hAnsi="Times New Roman"/>
          <w:i w:val="0"/>
          <w:color w:val="auto"/>
          <w:sz w:val="20"/>
          <w:szCs w:val="20"/>
        </w:rPr>
        <w:t xml:space="preserve"> for the corresponding TSN Stream</w:t>
      </w:r>
      <w:r w:rsidRPr="006D07F1">
        <w:rPr>
          <w:rStyle w:val="IvDbodytextChar"/>
          <w:rFonts w:ascii="Times New Roman" w:hAnsi="Times New Roman"/>
          <w:i w:val="0"/>
          <w:color w:val="auto"/>
          <w:sz w:val="20"/>
          <w:szCs w:val="20"/>
        </w:rPr>
        <w:t xml:space="preserve">. For the use of 5G RAN, in downlink direction this arrival time </w:t>
      </w:r>
      <w:proofErr w:type="gramStart"/>
      <w:r w:rsidRPr="006D07F1">
        <w:rPr>
          <w:rStyle w:val="IvDbodytextChar"/>
          <w:rFonts w:ascii="Times New Roman" w:hAnsi="Times New Roman"/>
          <w:i w:val="0"/>
          <w:color w:val="auto"/>
          <w:sz w:val="20"/>
          <w:szCs w:val="20"/>
        </w:rPr>
        <w:t>has to</w:t>
      </w:r>
      <w:proofErr w:type="gramEnd"/>
      <w:r w:rsidRPr="006D07F1">
        <w:rPr>
          <w:rStyle w:val="IvDbodytextChar"/>
          <w:rFonts w:ascii="Times New Roman" w:hAnsi="Times New Roman"/>
          <w:i w:val="0"/>
          <w:color w:val="auto"/>
          <w:sz w:val="20"/>
          <w:szCs w:val="20"/>
        </w:rPr>
        <w:t xml:space="preserve"> be shifted to the arrival time at the corresponding </w:t>
      </w:r>
      <w:proofErr w:type="spellStart"/>
      <w:r w:rsidRPr="006D07F1">
        <w:rPr>
          <w:rStyle w:val="IvDbodytextChar"/>
          <w:rFonts w:ascii="Times New Roman" w:hAnsi="Times New Roman"/>
          <w:i w:val="0"/>
          <w:color w:val="auto"/>
          <w:sz w:val="20"/>
          <w:szCs w:val="20"/>
        </w:rPr>
        <w:t>gNB</w:t>
      </w:r>
      <w:proofErr w:type="spellEnd"/>
      <w:r w:rsidRPr="006D07F1">
        <w:rPr>
          <w:rStyle w:val="IvDbodytextChar"/>
          <w:rFonts w:ascii="Times New Roman" w:hAnsi="Times New Roman"/>
          <w:i w:val="0"/>
          <w:color w:val="auto"/>
          <w:sz w:val="20"/>
          <w:szCs w:val="20"/>
        </w:rPr>
        <w:t xml:space="preserve">. Therefore, adding </w:t>
      </w:r>
      <w:r w:rsidR="00CC491E">
        <w:rPr>
          <w:rStyle w:val="IvDbodytextChar"/>
          <w:rFonts w:ascii="Times New Roman" w:hAnsi="Times New Roman"/>
          <w:i w:val="0"/>
          <w:color w:val="auto"/>
          <w:sz w:val="20"/>
          <w:szCs w:val="20"/>
        </w:rPr>
        <w:t xml:space="preserve">the CN part of the PDB </w:t>
      </w:r>
      <w:r w:rsidR="000F729C">
        <w:rPr>
          <w:rStyle w:val="IvDbodytextChar"/>
          <w:rFonts w:ascii="Times New Roman" w:hAnsi="Times New Roman"/>
          <w:i w:val="0"/>
          <w:color w:val="auto"/>
          <w:sz w:val="20"/>
          <w:szCs w:val="20"/>
        </w:rPr>
        <w:t xml:space="preserve">(i.e. UPF/TT to </w:t>
      </w:r>
      <w:proofErr w:type="spellStart"/>
      <w:r w:rsidR="000F729C">
        <w:rPr>
          <w:rStyle w:val="IvDbodytextChar"/>
          <w:rFonts w:ascii="Times New Roman" w:hAnsi="Times New Roman"/>
          <w:i w:val="0"/>
          <w:color w:val="auto"/>
          <w:sz w:val="20"/>
          <w:szCs w:val="20"/>
        </w:rPr>
        <w:t>gNB</w:t>
      </w:r>
      <w:proofErr w:type="spellEnd"/>
      <w:r w:rsidR="007A7378">
        <w:rPr>
          <w:rStyle w:val="IvDbodytextChar"/>
          <w:rFonts w:ascii="Times New Roman" w:hAnsi="Times New Roman"/>
          <w:i w:val="0"/>
          <w:color w:val="auto"/>
          <w:sz w:val="20"/>
          <w:szCs w:val="20"/>
        </w:rPr>
        <w:t xml:space="preserve"> delay) to the time when the stream gate opens </w:t>
      </w:r>
      <w:r w:rsidR="00CC491E">
        <w:rPr>
          <w:rStyle w:val="IvDbodytextChar"/>
          <w:rFonts w:ascii="Times New Roman" w:hAnsi="Times New Roman"/>
          <w:i w:val="0"/>
          <w:color w:val="auto"/>
          <w:sz w:val="20"/>
          <w:szCs w:val="20"/>
        </w:rPr>
        <w:t xml:space="preserve">is </w:t>
      </w:r>
      <w:r w:rsidRPr="006D07F1">
        <w:rPr>
          <w:rStyle w:val="IvDbodytextChar"/>
          <w:rFonts w:ascii="Times New Roman" w:hAnsi="Times New Roman"/>
          <w:i w:val="0"/>
          <w:color w:val="auto"/>
          <w:sz w:val="20"/>
          <w:szCs w:val="20"/>
        </w:rPr>
        <w:t>necessary.</w:t>
      </w:r>
      <w:r>
        <w:rPr>
          <w:rStyle w:val="IvDbodytextChar"/>
          <w:rFonts w:ascii="Times New Roman" w:hAnsi="Times New Roman"/>
          <w:i w:val="0"/>
          <w:color w:val="auto"/>
          <w:sz w:val="20"/>
          <w:szCs w:val="20"/>
        </w:rPr>
        <w:t xml:space="preserve"> In uplink direction, the residence time of the UE </w:t>
      </w:r>
      <w:proofErr w:type="gramStart"/>
      <w:r>
        <w:rPr>
          <w:rStyle w:val="IvDbodytextChar"/>
          <w:rFonts w:ascii="Times New Roman" w:hAnsi="Times New Roman"/>
          <w:i w:val="0"/>
          <w:color w:val="auto"/>
          <w:sz w:val="20"/>
          <w:szCs w:val="20"/>
        </w:rPr>
        <w:t>has to</w:t>
      </w:r>
      <w:proofErr w:type="gramEnd"/>
      <w:r>
        <w:rPr>
          <w:rStyle w:val="IvDbodytextChar"/>
          <w:rFonts w:ascii="Times New Roman" w:hAnsi="Times New Roman"/>
          <w:i w:val="0"/>
          <w:color w:val="auto"/>
          <w:sz w:val="20"/>
          <w:szCs w:val="20"/>
        </w:rPr>
        <w:t xml:space="preserve"> be considered. </w:t>
      </w:r>
      <w:r w:rsidR="001B1D2F">
        <w:rPr>
          <w:rStyle w:val="IvDbodytextChar"/>
          <w:rFonts w:ascii="Times New Roman" w:hAnsi="Times New Roman"/>
          <w:i w:val="0"/>
          <w:color w:val="auto"/>
          <w:sz w:val="20"/>
          <w:szCs w:val="20"/>
        </w:rPr>
        <w:t xml:space="preserve">This consideration applies for traffic of </w:t>
      </w:r>
      <w:r w:rsidR="00F1031C" w:rsidRPr="00C25AEF">
        <w:rPr>
          <w:rStyle w:val="IvDbodytextChar"/>
          <w:rFonts w:ascii="Times New Roman" w:hAnsi="Times New Roman"/>
          <w:i w:val="0"/>
          <w:color w:val="auto"/>
          <w:sz w:val="20"/>
          <w:szCs w:val="20"/>
        </w:rPr>
        <w:t>CBR</w:t>
      </w:r>
      <w:r w:rsidR="00685F50">
        <w:rPr>
          <w:rStyle w:val="IvDbodytextChar"/>
          <w:rFonts w:ascii="Times New Roman" w:hAnsi="Times New Roman"/>
          <w:i w:val="0"/>
          <w:color w:val="auto"/>
          <w:sz w:val="20"/>
          <w:szCs w:val="20"/>
        </w:rPr>
        <w:t xml:space="preserve"> (Constant Bit Rate)</w:t>
      </w:r>
      <w:r w:rsidR="00DF6031">
        <w:rPr>
          <w:rStyle w:val="IvDbodytextChar"/>
          <w:rFonts w:ascii="Times New Roman" w:hAnsi="Times New Roman"/>
          <w:i w:val="0"/>
          <w:color w:val="auto"/>
          <w:sz w:val="20"/>
          <w:szCs w:val="20"/>
        </w:rPr>
        <w:t xml:space="preserve"> </w:t>
      </w:r>
      <w:r w:rsidR="001B1D2F" w:rsidRPr="00C25AEF">
        <w:rPr>
          <w:rStyle w:val="IvDbodytextChar"/>
          <w:rFonts w:ascii="Times New Roman" w:hAnsi="Times New Roman"/>
          <w:i w:val="0"/>
          <w:color w:val="auto"/>
          <w:sz w:val="20"/>
          <w:szCs w:val="20"/>
        </w:rPr>
        <w:t>type</w:t>
      </w:r>
      <w:r w:rsidR="00F1031C" w:rsidRPr="00C25AEF">
        <w:rPr>
          <w:rStyle w:val="IvDbodytextChar"/>
          <w:rFonts w:ascii="Times New Roman" w:hAnsi="Times New Roman"/>
          <w:i w:val="0"/>
          <w:color w:val="auto"/>
          <w:sz w:val="20"/>
          <w:szCs w:val="20"/>
        </w:rPr>
        <w:t xml:space="preserve"> </w:t>
      </w:r>
      <w:r w:rsidR="00260D81" w:rsidRPr="00C25AEF">
        <w:rPr>
          <w:rStyle w:val="IvDbodytextChar"/>
          <w:rFonts w:ascii="Times New Roman" w:hAnsi="Times New Roman"/>
          <w:i w:val="0"/>
          <w:color w:val="auto"/>
          <w:sz w:val="20"/>
          <w:szCs w:val="20"/>
        </w:rPr>
        <w:t>with single message per cycle.</w:t>
      </w:r>
      <w:r w:rsidR="00C756B8" w:rsidRPr="00C25AEF">
        <w:rPr>
          <w:rStyle w:val="IvDbodytextChar"/>
          <w:rFonts w:ascii="Times New Roman" w:hAnsi="Times New Roman"/>
          <w:i w:val="0"/>
          <w:color w:val="auto"/>
          <w:sz w:val="20"/>
          <w:szCs w:val="20"/>
        </w:rPr>
        <w:t xml:space="preserve"> </w:t>
      </w:r>
      <w:r w:rsidR="001B1D2F" w:rsidRPr="00C25AEF">
        <w:rPr>
          <w:rStyle w:val="IvDbodytextChar"/>
          <w:rFonts w:ascii="Times New Roman" w:hAnsi="Times New Roman"/>
          <w:i w:val="0"/>
          <w:color w:val="auto"/>
          <w:sz w:val="20"/>
          <w:szCs w:val="20"/>
        </w:rPr>
        <w:t xml:space="preserve">Note that </w:t>
      </w:r>
      <w:r w:rsidR="00BE4E57" w:rsidRPr="00C25AEF">
        <w:rPr>
          <w:rStyle w:val="IvDbodytextChar"/>
          <w:rFonts w:ascii="Times New Roman" w:hAnsi="Times New Roman"/>
          <w:i w:val="0"/>
          <w:color w:val="auto"/>
          <w:sz w:val="20"/>
          <w:szCs w:val="20"/>
        </w:rPr>
        <w:t>all time-based scheduling mechanism in a bridge is based on a single known timescale</w:t>
      </w:r>
      <w:r w:rsidR="00316157" w:rsidRPr="00C25AEF">
        <w:rPr>
          <w:rStyle w:val="IvDbodytextChar"/>
          <w:rFonts w:ascii="Times New Roman" w:hAnsi="Times New Roman"/>
          <w:i w:val="0"/>
          <w:color w:val="auto"/>
          <w:sz w:val="20"/>
          <w:szCs w:val="20"/>
        </w:rPr>
        <w:t xml:space="preserve">, i.e., </w:t>
      </w:r>
      <w:r w:rsidR="001B1D2F" w:rsidRPr="00C25AEF">
        <w:rPr>
          <w:rStyle w:val="IvDbodytextChar"/>
          <w:rFonts w:ascii="Times New Roman" w:hAnsi="Times New Roman"/>
          <w:i w:val="0"/>
          <w:color w:val="auto"/>
          <w:sz w:val="20"/>
          <w:szCs w:val="20"/>
        </w:rPr>
        <w:t>all time-related information is l</w:t>
      </w:r>
      <w:r w:rsidR="005C4EF8" w:rsidRPr="00C25AEF">
        <w:rPr>
          <w:rStyle w:val="IvDbodytextChar"/>
          <w:rFonts w:ascii="Times New Roman" w:hAnsi="Times New Roman"/>
          <w:i w:val="0"/>
          <w:color w:val="auto"/>
          <w:sz w:val="20"/>
          <w:szCs w:val="20"/>
        </w:rPr>
        <w:t>i</w:t>
      </w:r>
      <w:r w:rsidR="00C756B8" w:rsidRPr="00C25AEF">
        <w:rPr>
          <w:rStyle w:val="IvDbodytextChar"/>
          <w:rFonts w:ascii="Times New Roman" w:hAnsi="Times New Roman"/>
          <w:i w:val="0"/>
          <w:color w:val="auto"/>
          <w:sz w:val="20"/>
          <w:szCs w:val="20"/>
        </w:rPr>
        <w:t xml:space="preserve">nked to </w:t>
      </w:r>
      <w:r w:rsidR="001B1D2F" w:rsidRPr="00C25AEF">
        <w:rPr>
          <w:rStyle w:val="IvDbodytextChar"/>
          <w:rFonts w:ascii="Times New Roman" w:hAnsi="Times New Roman"/>
          <w:i w:val="0"/>
          <w:color w:val="auto"/>
          <w:sz w:val="20"/>
          <w:szCs w:val="20"/>
        </w:rPr>
        <w:t>a single</w:t>
      </w:r>
      <w:r w:rsidR="00CE6F52" w:rsidRPr="00C25AEF">
        <w:rPr>
          <w:rStyle w:val="IvDbodytextChar"/>
          <w:rFonts w:ascii="Times New Roman" w:hAnsi="Times New Roman"/>
          <w:i w:val="0"/>
          <w:color w:val="auto"/>
          <w:sz w:val="20"/>
          <w:szCs w:val="20"/>
        </w:rPr>
        <w:t xml:space="preserve"> clock (bridge clock</w:t>
      </w:r>
      <w:r w:rsidR="001B1D2F" w:rsidRPr="00C25AEF">
        <w:rPr>
          <w:rStyle w:val="IvDbodytextChar"/>
          <w:rFonts w:ascii="Times New Roman" w:hAnsi="Times New Roman"/>
          <w:i w:val="0"/>
          <w:color w:val="auto"/>
          <w:sz w:val="20"/>
          <w:szCs w:val="20"/>
        </w:rPr>
        <w:t>).</w:t>
      </w:r>
    </w:p>
    <w:p w14:paraId="0E4F02B5" w14:textId="46F13A07" w:rsidR="006D07F1" w:rsidRPr="006D07F1" w:rsidRDefault="006D07F1" w:rsidP="006D07F1">
      <w:pPr>
        <w:pStyle w:val="IvDInstructiontext"/>
        <w:numPr>
          <w:ilvl w:val="0"/>
          <w:numId w:val="23"/>
        </w:numPr>
        <w:rPr>
          <w:rStyle w:val="IvDbodytextChar"/>
          <w:rFonts w:ascii="Times New Roman" w:hAnsi="Times New Roman"/>
          <w:i w:val="0"/>
          <w:color w:val="auto"/>
          <w:sz w:val="20"/>
          <w:szCs w:val="20"/>
        </w:rPr>
      </w:pPr>
      <w:r w:rsidRPr="00BB4399">
        <w:rPr>
          <w:rStyle w:val="IvDbodytextChar"/>
          <w:rFonts w:ascii="Times New Roman" w:hAnsi="Times New Roman"/>
          <w:b/>
          <w:i w:val="0"/>
          <w:color w:val="auto"/>
          <w:sz w:val="20"/>
          <w:szCs w:val="20"/>
        </w:rPr>
        <w:t>Message periodicity:</w:t>
      </w:r>
      <w:r w:rsidRPr="006D07F1">
        <w:rPr>
          <w:rStyle w:val="IvDbodytextChar"/>
          <w:rFonts w:ascii="Times New Roman" w:hAnsi="Times New Roman"/>
          <w:i w:val="0"/>
          <w:color w:val="auto"/>
          <w:sz w:val="20"/>
          <w:szCs w:val="20"/>
        </w:rPr>
        <w:t xml:space="preserve"> can be mapped to the </w:t>
      </w:r>
      <w:r w:rsidR="00751838">
        <w:rPr>
          <w:rStyle w:val="IvDbodytextChar"/>
          <w:rFonts w:ascii="Times New Roman" w:hAnsi="Times New Roman"/>
          <w:i w:val="0"/>
          <w:color w:val="auto"/>
          <w:sz w:val="20"/>
          <w:szCs w:val="20"/>
        </w:rPr>
        <w:t>stream</w:t>
      </w:r>
      <w:r w:rsidRPr="006D07F1">
        <w:rPr>
          <w:rStyle w:val="IvDbodytextChar"/>
          <w:rFonts w:ascii="Times New Roman" w:hAnsi="Times New Roman"/>
          <w:i w:val="0"/>
          <w:color w:val="auto"/>
          <w:sz w:val="20"/>
          <w:szCs w:val="20"/>
        </w:rPr>
        <w:t xml:space="preserve"> gating cycle time.</w:t>
      </w:r>
    </w:p>
    <w:p w14:paraId="4E84D61D" w14:textId="7E151540" w:rsidR="006D07F1" w:rsidRDefault="006D07F1" w:rsidP="006D07F1">
      <w:pPr>
        <w:pStyle w:val="IvDInstructiontext"/>
        <w:numPr>
          <w:ilvl w:val="0"/>
          <w:numId w:val="23"/>
        </w:numPr>
        <w:rPr>
          <w:rStyle w:val="IvDbodytextChar"/>
          <w:rFonts w:ascii="Times New Roman" w:hAnsi="Times New Roman"/>
          <w:i w:val="0"/>
          <w:color w:val="auto"/>
          <w:sz w:val="20"/>
          <w:szCs w:val="20"/>
        </w:rPr>
      </w:pPr>
      <w:r w:rsidRPr="00BB4399">
        <w:rPr>
          <w:rStyle w:val="IvDbodytextChar"/>
          <w:rFonts w:ascii="Times New Roman" w:hAnsi="Times New Roman"/>
          <w:b/>
          <w:i w:val="0"/>
          <w:color w:val="auto"/>
          <w:sz w:val="20"/>
          <w:szCs w:val="20"/>
        </w:rPr>
        <w:t>Message Size:</w:t>
      </w:r>
      <w:r w:rsidRPr="006D07F1">
        <w:rPr>
          <w:rStyle w:val="IvDbodytextChar"/>
          <w:rFonts w:ascii="Times New Roman" w:hAnsi="Times New Roman"/>
          <w:i w:val="0"/>
          <w:color w:val="auto"/>
          <w:sz w:val="20"/>
          <w:szCs w:val="20"/>
        </w:rPr>
        <w:t xml:space="preserve"> can be mapped to the interval that the </w:t>
      </w:r>
      <w:r w:rsidR="00AE66D3">
        <w:rPr>
          <w:rStyle w:val="IvDbodytextChar"/>
          <w:rFonts w:ascii="Times New Roman" w:hAnsi="Times New Roman"/>
          <w:i w:val="0"/>
          <w:color w:val="auto"/>
          <w:sz w:val="20"/>
          <w:szCs w:val="20"/>
        </w:rPr>
        <w:t>stream</w:t>
      </w:r>
      <w:r w:rsidRPr="006D07F1">
        <w:rPr>
          <w:rStyle w:val="IvDbodytextChar"/>
          <w:rFonts w:ascii="Times New Roman" w:hAnsi="Times New Roman"/>
          <w:i w:val="0"/>
          <w:color w:val="auto"/>
          <w:sz w:val="20"/>
          <w:szCs w:val="20"/>
        </w:rPr>
        <w:t xml:space="preserve"> gate is open for this TSN stream multiplied by the bitrate of the port.</w:t>
      </w:r>
      <w:r w:rsidR="00F779B0">
        <w:rPr>
          <w:rStyle w:val="IvDbodytextChar"/>
          <w:rFonts w:ascii="Times New Roman" w:hAnsi="Times New Roman"/>
          <w:i w:val="0"/>
          <w:color w:val="auto"/>
          <w:sz w:val="20"/>
          <w:szCs w:val="20"/>
        </w:rPr>
        <w:t xml:space="preserve"> </w:t>
      </w:r>
      <w:r w:rsidR="00F17483">
        <w:rPr>
          <w:rStyle w:val="IvDbodytextChar"/>
          <w:rFonts w:ascii="Times New Roman" w:hAnsi="Times New Roman"/>
          <w:i w:val="0"/>
          <w:color w:val="auto"/>
          <w:sz w:val="20"/>
          <w:szCs w:val="20"/>
        </w:rPr>
        <w:t xml:space="preserve">Since it provides the maximum </w:t>
      </w:r>
      <w:r w:rsidR="00A97B0A">
        <w:rPr>
          <w:rStyle w:val="IvDbodytextChar"/>
          <w:rFonts w:ascii="Times New Roman" w:hAnsi="Times New Roman"/>
          <w:i w:val="0"/>
          <w:color w:val="auto"/>
          <w:sz w:val="20"/>
          <w:szCs w:val="20"/>
        </w:rPr>
        <w:t xml:space="preserve">data </w:t>
      </w:r>
      <w:r w:rsidR="00212364">
        <w:rPr>
          <w:rStyle w:val="IvDbodytextChar"/>
          <w:rFonts w:ascii="Times New Roman" w:hAnsi="Times New Roman"/>
          <w:i w:val="0"/>
          <w:color w:val="auto"/>
          <w:sz w:val="20"/>
          <w:szCs w:val="20"/>
        </w:rPr>
        <w:t xml:space="preserve">burst </w:t>
      </w:r>
      <w:r w:rsidR="00C50B55">
        <w:rPr>
          <w:rStyle w:val="IvDbodytextChar"/>
          <w:rFonts w:ascii="Times New Roman" w:hAnsi="Times New Roman"/>
          <w:i w:val="0"/>
          <w:color w:val="auto"/>
          <w:sz w:val="20"/>
          <w:szCs w:val="20"/>
        </w:rPr>
        <w:t xml:space="preserve">volume </w:t>
      </w:r>
      <w:r w:rsidR="00212364">
        <w:rPr>
          <w:rStyle w:val="IvDbodytextChar"/>
          <w:rFonts w:ascii="Times New Roman" w:hAnsi="Times New Roman"/>
          <w:i w:val="0"/>
          <w:color w:val="auto"/>
          <w:sz w:val="20"/>
          <w:szCs w:val="20"/>
        </w:rPr>
        <w:t>of a TSN stream</w:t>
      </w:r>
      <w:r w:rsidR="00691EE7">
        <w:rPr>
          <w:rStyle w:val="IvDbodytextChar"/>
          <w:rFonts w:ascii="Times New Roman" w:hAnsi="Times New Roman"/>
          <w:i w:val="0"/>
          <w:color w:val="auto"/>
          <w:sz w:val="20"/>
          <w:szCs w:val="20"/>
        </w:rPr>
        <w:t xml:space="preserve"> per stream gate cycle</w:t>
      </w:r>
      <w:r w:rsidR="0032680D">
        <w:rPr>
          <w:rStyle w:val="IvDbodytextChar"/>
          <w:rFonts w:ascii="Times New Roman" w:hAnsi="Times New Roman"/>
          <w:i w:val="0"/>
          <w:color w:val="auto"/>
          <w:sz w:val="20"/>
          <w:szCs w:val="20"/>
        </w:rPr>
        <w:t>,</w:t>
      </w:r>
      <w:r w:rsidR="00212364">
        <w:rPr>
          <w:rStyle w:val="IvDbodytextChar"/>
          <w:rFonts w:ascii="Times New Roman" w:hAnsi="Times New Roman"/>
          <w:i w:val="0"/>
          <w:color w:val="auto"/>
          <w:sz w:val="20"/>
          <w:szCs w:val="20"/>
        </w:rPr>
        <w:t xml:space="preserve"> </w:t>
      </w:r>
      <w:r w:rsidR="00C50B55">
        <w:rPr>
          <w:rStyle w:val="IvDbodytextChar"/>
          <w:rFonts w:ascii="Times New Roman" w:hAnsi="Times New Roman"/>
          <w:i w:val="0"/>
          <w:color w:val="auto"/>
          <w:sz w:val="20"/>
          <w:szCs w:val="20"/>
        </w:rPr>
        <w:t xml:space="preserve">it </w:t>
      </w:r>
      <w:r w:rsidR="00212364">
        <w:rPr>
          <w:rStyle w:val="IvDbodytextChar"/>
          <w:rFonts w:ascii="Times New Roman" w:hAnsi="Times New Roman"/>
          <w:i w:val="0"/>
          <w:color w:val="auto"/>
          <w:sz w:val="20"/>
          <w:szCs w:val="20"/>
        </w:rPr>
        <w:t>can</w:t>
      </w:r>
      <w:r w:rsidR="00C50B55">
        <w:rPr>
          <w:rStyle w:val="IvDbodytextChar"/>
          <w:rFonts w:ascii="Times New Roman" w:hAnsi="Times New Roman"/>
          <w:i w:val="0"/>
          <w:color w:val="auto"/>
          <w:sz w:val="20"/>
          <w:szCs w:val="20"/>
        </w:rPr>
        <w:t xml:space="preserve"> be mapped to </w:t>
      </w:r>
      <w:r w:rsidR="00212364">
        <w:rPr>
          <w:rStyle w:val="IvDbodytextChar"/>
          <w:rFonts w:ascii="Times New Roman" w:hAnsi="Times New Roman"/>
          <w:i w:val="0"/>
          <w:color w:val="auto"/>
          <w:sz w:val="20"/>
          <w:szCs w:val="20"/>
        </w:rPr>
        <w:t>the 5QI MDBV</w:t>
      </w:r>
      <w:r w:rsidR="00691EE7">
        <w:rPr>
          <w:rStyle w:val="IvDbodytextChar"/>
          <w:rFonts w:ascii="Times New Roman" w:hAnsi="Times New Roman"/>
          <w:i w:val="0"/>
          <w:color w:val="auto"/>
          <w:sz w:val="20"/>
          <w:szCs w:val="20"/>
        </w:rPr>
        <w:t>.</w:t>
      </w:r>
    </w:p>
    <w:p w14:paraId="1120DD75" w14:textId="601DF595" w:rsidR="00566D63" w:rsidRDefault="004A70DF" w:rsidP="004A70DF">
      <w:pPr>
        <w:pStyle w:val="IvDInstructiontext"/>
        <w:rPr>
          <w:rStyle w:val="IvDbodytextChar"/>
          <w:rFonts w:ascii="Times New Roman" w:hAnsi="Times New Roman"/>
          <w:i w:val="0"/>
          <w:color w:val="auto"/>
          <w:sz w:val="20"/>
          <w:szCs w:val="20"/>
        </w:rPr>
      </w:pPr>
      <w:r>
        <w:rPr>
          <w:rStyle w:val="IvDbodytextChar"/>
          <w:rFonts w:ascii="Times New Roman" w:hAnsi="Times New Roman"/>
          <w:i w:val="0"/>
          <w:color w:val="auto"/>
          <w:sz w:val="20"/>
          <w:szCs w:val="20"/>
        </w:rPr>
        <w:t xml:space="preserve">To sum up, </w:t>
      </w:r>
      <w:r w:rsidR="00F82279">
        <w:rPr>
          <w:rStyle w:val="IvDbodytextChar"/>
          <w:rFonts w:ascii="Times New Roman" w:hAnsi="Times New Roman"/>
          <w:i w:val="0"/>
          <w:color w:val="auto"/>
          <w:sz w:val="20"/>
          <w:szCs w:val="20"/>
        </w:rPr>
        <w:t xml:space="preserve">the application of </w:t>
      </w:r>
      <w:r w:rsidR="00FC2D57">
        <w:rPr>
          <w:rStyle w:val="IvDbodytextChar"/>
          <w:rFonts w:ascii="Times New Roman" w:hAnsi="Times New Roman"/>
          <w:i w:val="0"/>
          <w:color w:val="auto"/>
          <w:sz w:val="20"/>
          <w:szCs w:val="20"/>
        </w:rPr>
        <w:t>PSFP</w:t>
      </w:r>
      <w:r w:rsidR="00F82279">
        <w:rPr>
          <w:rStyle w:val="IvDbodytextChar"/>
          <w:rFonts w:ascii="Times New Roman" w:hAnsi="Times New Roman"/>
          <w:i w:val="0"/>
          <w:color w:val="auto"/>
          <w:sz w:val="20"/>
          <w:szCs w:val="20"/>
        </w:rPr>
        <w:t xml:space="preserve"> makes possible that </w:t>
      </w:r>
      <w:r w:rsidR="00063A65">
        <w:rPr>
          <w:rStyle w:val="IvDbodytextChar"/>
          <w:rFonts w:ascii="Times New Roman" w:hAnsi="Times New Roman"/>
          <w:i w:val="0"/>
          <w:color w:val="auto"/>
          <w:sz w:val="20"/>
          <w:szCs w:val="20"/>
        </w:rPr>
        <w:t xml:space="preserve">per-TSN stream characteristics and </w:t>
      </w:r>
      <w:r w:rsidR="00F82279">
        <w:rPr>
          <w:rStyle w:val="IvDbodytextChar"/>
          <w:rFonts w:ascii="Times New Roman" w:hAnsi="Times New Roman"/>
          <w:i w:val="0"/>
          <w:color w:val="auto"/>
          <w:sz w:val="20"/>
          <w:szCs w:val="20"/>
        </w:rPr>
        <w:t xml:space="preserve">the assistance parameters required for optimizing the RAN scheduling can be determined </w:t>
      </w:r>
      <w:r w:rsidR="00714E3D">
        <w:rPr>
          <w:rStyle w:val="IvDbodytextChar"/>
          <w:rFonts w:ascii="Times New Roman" w:hAnsi="Times New Roman"/>
          <w:i w:val="0"/>
          <w:color w:val="auto"/>
          <w:sz w:val="20"/>
          <w:szCs w:val="20"/>
        </w:rPr>
        <w:t xml:space="preserve">in the case of the </w:t>
      </w:r>
      <w:r w:rsidR="00375BD5">
        <w:rPr>
          <w:rStyle w:val="IvDbodytextChar"/>
          <w:rFonts w:ascii="Times New Roman" w:hAnsi="Times New Roman"/>
          <w:i w:val="0"/>
          <w:color w:val="auto"/>
          <w:sz w:val="20"/>
          <w:szCs w:val="20"/>
        </w:rPr>
        <w:t>f</w:t>
      </w:r>
      <w:r w:rsidR="00714E3D">
        <w:rPr>
          <w:rStyle w:val="IvDbodytextChar"/>
          <w:rFonts w:ascii="Times New Roman" w:hAnsi="Times New Roman"/>
          <w:i w:val="0"/>
          <w:color w:val="auto"/>
          <w:sz w:val="20"/>
          <w:szCs w:val="20"/>
        </w:rPr>
        <w:t>ully centralized model by using</w:t>
      </w:r>
      <w:r w:rsidR="00F82279">
        <w:rPr>
          <w:rStyle w:val="IvDbodytextChar"/>
          <w:rFonts w:ascii="Times New Roman" w:hAnsi="Times New Roman"/>
          <w:i w:val="0"/>
          <w:color w:val="auto"/>
          <w:sz w:val="20"/>
          <w:szCs w:val="20"/>
        </w:rPr>
        <w:t xml:space="preserve"> </w:t>
      </w:r>
      <w:r w:rsidR="00714E3D">
        <w:rPr>
          <w:rStyle w:val="IvDbodytextChar"/>
          <w:rFonts w:ascii="Times New Roman" w:hAnsi="Times New Roman"/>
          <w:i w:val="0"/>
          <w:color w:val="auto"/>
          <w:sz w:val="20"/>
          <w:szCs w:val="20"/>
        </w:rPr>
        <w:t xml:space="preserve">an </w:t>
      </w:r>
      <w:r w:rsidR="00F82279">
        <w:rPr>
          <w:rStyle w:val="IvDbodytextChar"/>
          <w:rFonts w:ascii="Times New Roman" w:hAnsi="Times New Roman"/>
          <w:i w:val="0"/>
          <w:color w:val="auto"/>
          <w:sz w:val="20"/>
          <w:szCs w:val="20"/>
        </w:rPr>
        <w:t xml:space="preserve">IEEE standard </w:t>
      </w:r>
      <w:r w:rsidR="00D75C01">
        <w:rPr>
          <w:rStyle w:val="IvDbodytextChar"/>
          <w:rFonts w:ascii="Times New Roman" w:hAnsi="Times New Roman"/>
          <w:i w:val="0"/>
          <w:color w:val="auto"/>
          <w:sz w:val="20"/>
          <w:szCs w:val="20"/>
        </w:rPr>
        <w:t>compatible</w:t>
      </w:r>
      <w:r w:rsidR="00F82279">
        <w:rPr>
          <w:rStyle w:val="IvDbodytextChar"/>
          <w:rFonts w:ascii="Times New Roman" w:hAnsi="Times New Roman"/>
          <w:i w:val="0"/>
          <w:color w:val="auto"/>
          <w:sz w:val="20"/>
          <w:szCs w:val="20"/>
        </w:rPr>
        <w:t xml:space="preserve"> </w:t>
      </w:r>
      <w:r w:rsidR="00714E3D">
        <w:rPr>
          <w:rStyle w:val="IvDbodytextChar"/>
          <w:rFonts w:ascii="Times New Roman" w:hAnsi="Times New Roman"/>
          <w:i w:val="0"/>
          <w:color w:val="auto"/>
          <w:sz w:val="20"/>
          <w:szCs w:val="20"/>
        </w:rPr>
        <w:t xml:space="preserve">tool. </w:t>
      </w:r>
      <w:r w:rsidR="000D7E5A">
        <w:rPr>
          <w:rStyle w:val="IvDbodytextChar"/>
          <w:rFonts w:ascii="Times New Roman" w:hAnsi="Times New Roman"/>
          <w:i w:val="0"/>
          <w:color w:val="auto"/>
          <w:sz w:val="20"/>
          <w:szCs w:val="20"/>
        </w:rPr>
        <w:t xml:space="preserve">From the </w:t>
      </w:r>
      <w:r w:rsidR="005A1D78">
        <w:rPr>
          <w:rStyle w:val="IvDbodytextChar"/>
          <w:rFonts w:ascii="Times New Roman" w:hAnsi="Times New Roman"/>
          <w:i w:val="0"/>
          <w:color w:val="auto"/>
          <w:sz w:val="20"/>
          <w:szCs w:val="20"/>
        </w:rPr>
        <w:t>stream</w:t>
      </w:r>
      <w:r w:rsidR="000D7E5A">
        <w:rPr>
          <w:rStyle w:val="IvDbodytextChar"/>
          <w:rFonts w:ascii="Times New Roman" w:hAnsi="Times New Roman"/>
          <w:i w:val="0"/>
          <w:color w:val="auto"/>
          <w:sz w:val="20"/>
          <w:szCs w:val="20"/>
        </w:rPr>
        <w:t xml:space="preserve"> gate </w:t>
      </w:r>
      <w:r w:rsidR="004F3141">
        <w:rPr>
          <w:rStyle w:val="IvDbodytextChar"/>
          <w:rFonts w:ascii="Times New Roman" w:hAnsi="Times New Roman"/>
          <w:i w:val="0"/>
          <w:color w:val="auto"/>
          <w:sz w:val="20"/>
          <w:szCs w:val="20"/>
        </w:rPr>
        <w:t xml:space="preserve">configuration </w:t>
      </w:r>
      <w:proofErr w:type="gramStart"/>
      <w:r w:rsidR="004F3141">
        <w:rPr>
          <w:rStyle w:val="IvDbodytextChar"/>
          <w:rFonts w:ascii="Times New Roman" w:hAnsi="Times New Roman"/>
          <w:i w:val="0"/>
          <w:color w:val="auto"/>
          <w:sz w:val="20"/>
          <w:szCs w:val="20"/>
        </w:rPr>
        <w:t>information</w:t>
      </w:r>
      <w:proofErr w:type="gramEnd"/>
      <w:r w:rsidR="00186090">
        <w:rPr>
          <w:rStyle w:val="IvDbodytextChar"/>
          <w:rFonts w:ascii="Times New Roman" w:hAnsi="Times New Roman"/>
          <w:i w:val="0"/>
          <w:color w:val="auto"/>
          <w:sz w:val="20"/>
          <w:szCs w:val="20"/>
        </w:rPr>
        <w:t xml:space="preserve"> </w:t>
      </w:r>
      <w:r w:rsidR="000D7E5A">
        <w:rPr>
          <w:rStyle w:val="IvDbodytextChar"/>
          <w:rFonts w:ascii="Times New Roman" w:hAnsi="Times New Roman"/>
          <w:i w:val="0"/>
          <w:color w:val="auto"/>
          <w:sz w:val="20"/>
          <w:szCs w:val="20"/>
        </w:rPr>
        <w:t xml:space="preserve">the 5GS can extract the </w:t>
      </w:r>
      <w:r w:rsidR="00714E3D">
        <w:rPr>
          <w:rStyle w:val="IvDbodytextChar"/>
          <w:rFonts w:ascii="Times New Roman" w:hAnsi="Times New Roman"/>
          <w:i w:val="0"/>
          <w:color w:val="auto"/>
          <w:sz w:val="20"/>
          <w:szCs w:val="20"/>
        </w:rPr>
        <w:t xml:space="preserve">above mentioned </w:t>
      </w:r>
      <w:r w:rsidR="000D7E5A">
        <w:rPr>
          <w:rStyle w:val="IvDbodytextChar"/>
          <w:rFonts w:ascii="Times New Roman" w:hAnsi="Times New Roman"/>
          <w:i w:val="0"/>
          <w:color w:val="auto"/>
          <w:sz w:val="20"/>
          <w:szCs w:val="20"/>
        </w:rPr>
        <w:t>per-TS</w:t>
      </w:r>
      <w:r w:rsidR="00811F80">
        <w:rPr>
          <w:rStyle w:val="IvDbodytextChar"/>
          <w:rFonts w:ascii="Times New Roman" w:hAnsi="Times New Roman"/>
          <w:i w:val="0"/>
          <w:color w:val="auto"/>
          <w:sz w:val="20"/>
          <w:szCs w:val="20"/>
        </w:rPr>
        <w:t>N</w:t>
      </w:r>
      <w:r w:rsidR="000D7E5A">
        <w:rPr>
          <w:rStyle w:val="IvDbodytextChar"/>
          <w:rFonts w:ascii="Times New Roman" w:hAnsi="Times New Roman"/>
          <w:i w:val="0"/>
          <w:color w:val="auto"/>
          <w:sz w:val="20"/>
          <w:szCs w:val="20"/>
        </w:rPr>
        <w:t xml:space="preserve"> stream </w:t>
      </w:r>
      <w:r w:rsidR="007475EA">
        <w:rPr>
          <w:rStyle w:val="IvDbodytextChar"/>
          <w:rFonts w:ascii="Times New Roman" w:hAnsi="Times New Roman"/>
          <w:i w:val="0"/>
          <w:color w:val="auto"/>
          <w:sz w:val="20"/>
          <w:szCs w:val="20"/>
        </w:rPr>
        <w:t xml:space="preserve">traffic </w:t>
      </w:r>
      <w:r w:rsidR="000D7E5A">
        <w:rPr>
          <w:rStyle w:val="IvDbodytextChar"/>
          <w:rFonts w:ascii="Times New Roman" w:hAnsi="Times New Roman"/>
          <w:i w:val="0"/>
          <w:color w:val="auto"/>
          <w:sz w:val="20"/>
          <w:szCs w:val="20"/>
        </w:rPr>
        <w:t>characteristics.</w:t>
      </w:r>
      <w:r w:rsidR="00811F80">
        <w:rPr>
          <w:rStyle w:val="IvDbodytextChar"/>
          <w:rFonts w:ascii="Times New Roman" w:hAnsi="Times New Roman"/>
          <w:i w:val="0"/>
          <w:color w:val="auto"/>
          <w:sz w:val="20"/>
          <w:szCs w:val="20"/>
        </w:rPr>
        <w:t xml:space="preserve"> </w:t>
      </w:r>
    </w:p>
    <w:p w14:paraId="22FA9718" w14:textId="07FDB282" w:rsidR="004F3141" w:rsidRDefault="00873EA7" w:rsidP="00714E3D">
      <w:pPr>
        <w:pStyle w:val="IvDInstructiontext"/>
        <w:rPr>
          <w:rStyle w:val="IvDbodytextChar"/>
          <w:rFonts w:ascii="Times New Roman" w:hAnsi="Times New Roman"/>
          <w:i w:val="0"/>
          <w:color w:val="auto"/>
          <w:sz w:val="20"/>
          <w:szCs w:val="20"/>
        </w:rPr>
      </w:pPr>
      <w:r w:rsidRPr="006D07F1">
        <w:rPr>
          <w:rStyle w:val="IvDbodytextChar"/>
          <w:rFonts w:ascii="Times New Roman" w:hAnsi="Times New Roman"/>
          <w:i w:val="0"/>
          <w:color w:val="auto"/>
          <w:sz w:val="20"/>
          <w:szCs w:val="20"/>
        </w:rPr>
        <w:fldChar w:fldCharType="begin"/>
      </w:r>
      <w:r w:rsidRPr="003D685C">
        <w:rPr>
          <w:rStyle w:val="IvDbodytextChar"/>
          <w:rFonts w:ascii="Times New Roman" w:hAnsi="Times New Roman"/>
          <w:i w:val="0"/>
          <w:color w:val="auto"/>
          <w:sz w:val="20"/>
          <w:szCs w:val="20"/>
        </w:rPr>
        <w:instrText xml:space="preserve"> REF _Ref10098948 \h  \* MERGEFORMAT </w:instrText>
      </w:r>
      <w:r w:rsidRPr="006D07F1">
        <w:rPr>
          <w:rStyle w:val="IvDbodytextChar"/>
          <w:rFonts w:ascii="Times New Roman" w:hAnsi="Times New Roman"/>
          <w:i w:val="0"/>
          <w:color w:val="auto"/>
          <w:sz w:val="20"/>
          <w:szCs w:val="20"/>
        </w:rPr>
      </w:r>
      <w:r w:rsidRPr="006D07F1">
        <w:rPr>
          <w:rStyle w:val="IvDbodytextChar"/>
          <w:rFonts w:ascii="Times New Roman" w:hAnsi="Times New Roman"/>
          <w:i w:val="0"/>
          <w:color w:val="auto"/>
          <w:sz w:val="20"/>
          <w:szCs w:val="20"/>
        </w:rPr>
        <w:fldChar w:fldCharType="separate"/>
      </w:r>
      <w:r w:rsidRPr="003D685C">
        <w:rPr>
          <w:rFonts w:ascii="Times New Roman" w:hAnsi="Times New Roman"/>
          <w:i w:val="0"/>
          <w:color w:val="auto"/>
          <w:sz w:val="20"/>
        </w:rPr>
        <w:t>Figure</w:t>
      </w:r>
      <w:r w:rsidRPr="003D685C">
        <w:rPr>
          <w:rFonts w:ascii="Times New Roman" w:hAnsi="Times New Roman"/>
          <w:i w:val="0"/>
          <w:color w:val="auto"/>
        </w:rPr>
        <w:t xml:space="preserve"> </w:t>
      </w:r>
      <w:r>
        <w:rPr>
          <w:rFonts w:ascii="Times New Roman" w:hAnsi="Times New Roman"/>
          <w:i w:val="0"/>
          <w:noProof/>
          <w:color w:val="auto"/>
          <w:sz w:val="20"/>
          <w:szCs w:val="20"/>
        </w:rPr>
        <w:t>2</w:t>
      </w:r>
      <w:r w:rsidRPr="006D07F1">
        <w:rPr>
          <w:rStyle w:val="IvDbodytextChar"/>
          <w:rFonts w:ascii="Times New Roman" w:hAnsi="Times New Roman"/>
          <w:i w:val="0"/>
          <w:color w:val="auto"/>
          <w:sz w:val="20"/>
          <w:szCs w:val="20"/>
        </w:rPr>
        <w:fldChar w:fldCharType="end"/>
      </w:r>
      <w:r>
        <w:rPr>
          <w:rStyle w:val="IvDbodytextChar"/>
          <w:rFonts w:ascii="Times New Roman" w:hAnsi="Times New Roman"/>
          <w:i w:val="0"/>
          <w:color w:val="auto"/>
          <w:sz w:val="20"/>
          <w:szCs w:val="20"/>
        </w:rPr>
        <w:t xml:space="preserve"> </w:t>
      </w:r>
      <w:r w:rsidR="00714E3D">
        <w:rPr>
          <w:rStyle w:val="IvDbodytextChar"/>
          <w:rFonts w:ascii="Times New Roman" w:hAnsi="Times New Roman"/>
          <w:i w:val="0"/>
          <w:color w:val="auto"/>
          <w:sz w:val="20"/>
          <w:szCs w:val="20"/>
        </w:rPr>
        <w:t>illustrates the</w:t>
      </w:r>
      <w:r w:rsidR="00E239A9">
        <w:rPr>
          <w:rStyle w:val="IvDbodytextChar"/>
          <w:rFonts w:ascii="Times New Roman" w:hAnsi="Times New Roman"/>
          <w:i w:val="0"/>
          <w:color w:val="auto"/>
          <w:sz w:val="20"/>
          <w:szCs w:val="20"/>
        </w:rPr>
        <w:t xml:space="preserve"> stream gate</w:t>
      </w:r>
      <w:r w:rsidR="00714E3D">
        <w:rPr>
          <w:rStyle w:val="IvDbodytextChar"/>
          <w:rFonts w:ascii="Times New Roman" w:hAnsi="Times New Roman"/>
          <w:i w:val="0"/>
          <w:color w:val="auto"/>
          <w:sz w:val="20"/>
          <w:szCs w:val="20"/>
        </w:rPr>
        <w:t xml:space="preserve"> scheduling in the case of downlink direction.</w:t>
      </w:r>
    </w:p>
    <w:p w14:paraId="161DFA04" w14:textId="74278C45" w:rsidR="00714E3D" w:rsidRDefault="003B785F" w:rsidP="00164C18">
      <w:pPr>
        <w:pStyle w:val="IvDInstructiontext"/>
        <w:jc w:val="center"/>
        <w:rPr>
          <w:rStyle w:val="IvDbodytextChar"/>
          <w:rFonts w:ascii="Times New Roman" w:hAnsi="Times New Roman"/>
          <w:i w:val="0"/>
          <w:color w:val="auto"/>
          <w:sz w:val="20"/>
          <w:szCs w:val="20"/>
        </w:rPr>
      </w:pPr>
      <w:r w:rsidRPr="003B785F">
        <w:rPr>
          <w:noProof/>
        </w:rPr>
        <w:lastRenderedPageBreak/>
        <w:drawing>
          <wp:inline distT="0" distB="0" distL="0" distR="0" wp14:anchorId="740A1BDB" wp14:editId="091EAB4C">
            <wp:extent cx="5706443" cy="276737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0945" cy="2769553"/>
                    </a:xfrm>
                    <a:prstGeom prst="rect">
                      <a:avLst/>
                    </a:prstGeom>
                    <a:noFill/>
                    <a:ln>
                      <a:noFill/>
                    </a:ln>
                  </pic:spPr>
                </pic:pic>
              </a:graphicData>
            </a:graphic>
          </wp:inline>
        </w:drawing>
      </w:r>
    </w:p>
    <w:p w14:paraId="170D2A19" w14:textId="077FF808" w:rsidR="00714E3D" w:rsidRDefault="00714E3D" w:rsidP="00714E3D">
      <w:pPr>
        <w:pStyle w:val="Caption"/>
        <w:jc w:val="center"/>
        <w:rPr>
          <w:rStyle w:val="IvDbodytextChar"/>
          <w:rFonts w:ascii="Times New Roman" w:eastAsia="Malgun Gothic" w:hAnsi="Times New Roman"/>
          <w:i/>
          <w:color w:val="auto"/>
        </w:rPr>
      </w:pPr>
      <w:r>
        <w:t xml:space="preserve">Figure </w:t>
      </w:r>
      <w:r w:rsidR="00873EA7">
        <w:t xml:space="preserve">2 </w:t>
      </w:r>
      <w:r w:rsidR="00F5130A" w:rsidRPr="00F5130A">
        <w:t>S</w:t>
      </w:r>
      <w:r w:rsidR="00BE0EA2" w:rsidRPr="00F5130A">
        <w:t>tream gate</w:t>
      </w:r>
      <w:r w:rsidR="00F5130A" w:rsidRPr="00F5130A">
        <w:t xml:space="preserve"> scheduling</w:t>
      </w:r>
      <w:r w:rsidRPr="00F5130A">
        <w:t xml:space="preserve"> at the ingress port</w:t>
      </w:r>
      <w:r w:rsidR="00BE0EA2" w:rsidRPr="00F5130A">
        <w:t>s</w:t>
      </w:r>
      <w:r w:rsidRPr="00F5130A">
        <w:t xml:space="preserve"> of 5GS virtual bridge</w:t>
      </w:r>
    </w:p>
    <w:p w14:paraId="1CF07D36" w14:textId="0CD53A4C" w:rsidR="00714E3D" w:rsidRDefault="00714E3D" w:rsidP="00494441">
      <w:pPr>
        <w:pStyle w:val="IvDInstructiontext"/>
        <w:rPr>
          <w:rStyle w:val="IvDbodytextChar"/>
          <w:rFonts w:ascii="Times New Roman" w:hAnsi="Times New Roman"/>
          <w:i w:val="0"/>
          <w:color w:val="auto"/>
          <w:sz w:val="20"/>
          <w:szCs w:val="20"/>
        </w:rPr>
      </w:pPr>
      <w:r w:rsidRPr="006D07F1">
        <w:rPr>
          <w:rStyle w:val="IvDbodytextChar"/>
          <w:rFonts w:ascii="Times New Roman" w:hAnsi="Times New Roman"/>
          <w:i w:val="0"/>
          <w:color w:val="auto"/>
          <w:sz w:val="20"/>
          <w:szCs w:val="20"/>
        </w:rPr>
        <w:t xml:space="preserve">On the bottom part of </w:t>
      </w:r>
      <w:r w:rsidR="00A839EB" w:rsidRPr="00332822">
        <w:rPr>
          <w:rStyle w:val="IvDbodytextChar"/>
          <w:rFonts w:ascii="Times New Roman" w:hAnsi="Times New Roman"/>
          <w:i w:val="0"/>
          <w:color w:val="auto"/>
          <w:sz w:val="20"/>
          <w:szCs w:val="20"/>
        </w:rPr>
        <w:fldChar w:fldCharType="begin"/>
      </w:r>
      <w:r w:rsidR="00A839EB" w:rsidRPr="00332822">
        <w:rPr>
          <w:rStyle w:val="IvDbodytextChar"/>
          <w:rFonts w:ascii="Times New Roman" w:hAnsi="Times New Roman"/>
          <w:i w:val="0"/>
          <w:color w:val="auto"/>
          <w:sz w:val="20"/>
          <w:szCs w:val="20"/>
        </w:rPr>
        <w:instrText xml:space="preserve"> REF _Ref10098948 \h  \* MERGEFORMAT </w:instrText>
      </w:r>
      <w:r w:rsidR="00A839EB" w:rsidRPr="00332822">
        <w:rPr>
          <w:rStyle w:val="IvDbodytextChar"/>
          <w:rFonts w:ascii="Times New Roman" w:hAnsi="Times New Roman"/>
          <w:i w:val="0"/>
          <w:color w:val="auto"/>
          <w:sz w:val="20"/>
          <w:szCs w:val="20"/>
        </w:rPr>
      </w:r>
      <w:r w:rsidR="00A839EB" w:rsidRPr="00332822">
        <w:rPr>
          <w:rStyle w:val="IvDbodytextChar"/>
          <w:rFonts w:ascii="Times New Roman" w:hAnsi="Times New Roman"/>
          <w:i w:val="0"/>
          <w:color w:val="auto"/>
          <w:sz w:val="20"/>
          <w:szCs w:val="20"/>
        </w:rPr>
        <w:fldChar w:fldCharType="separate"/>
      </w:r>
      <w:r w:rsidR="00A839EB" w:rsidRPr="00332822">
        <w:rPr>
          <w:rFonts w:ascii="Times New Roman" w:hAnsi="Times New Roman"/>
          <w:i w:val="0"/>
          <w:color w:val="auto"/>
          <w:sz w:val="20"/>
          <w:szCs w:val="20"/>
        </w:rPr>
        <w:t xml:space="preserve">Figure </w:t>
      </w:r>
      <w:r w:rsidR="00A839EB">
        <w:rPr>
          <w:rFonts w:ascii="Times New Roman" w:hAnsi="Times New Roman"/>
          <w:i w:val="0"/>
          <w:noProof/>
          <w:color w:val="auto"/>
          <w:sz w:val="20"/>
          <w:szCs w:val="20"/>
        </w:rPr>
        <w:t>2</w:t>
      </w:r>
      <w:r w:rsidR="00A839EB" w:rsidRPr="00332822">
        <w:rPr>
          <w:rStyle w:val="IvDbodytextChar"/>
          <w:rFonts w:ascii="Times New Roman" w:hAnsi="Times New Roman"/>
          <w:i w:val="0"/>
          <w:color w:val="auto"/>
          <w:sz w:val="20"/>
          <w:szCs w:val="20"/>
        </w:rPr>
        <w:fldChar w:fldCharType="end"/>
      </w:r>
      <w:r w:rsidRPr="006D07F1">
        <w:rPr>
          <w:rStyle w:val="IvDbodytextChar"/>
          <w:rFonts w:ascii="Times New Roman" w:hAnsi="Times New Roman"/>
          <w:i w:val="0"/>
          <w:color w:val="auto"/>
          <w:sz w:val="20"/>
          <w:szCs w:val="20"/>
        </w:rPr>
        <w:t xml:space="preserve">, the </w:t>
      </w:r>
      <w:r w:rsidR="00BE317F">
        <w:rPr>
          <w:rStyle w:val="IvDbodytextChar"/>
          <w:rFonts w:ascii="Times New Roman" w:hAnsi="Times New Roman"/>
          <w:i w:val="0"/>
          <w:color w:val="auto"/>
          <w:sz w:val="20"/>
          <w:szCs w:val="20"/>
        </w:rPr>
        <w:t>stream</w:t>
      </w:r>
      <w:r w:rsidRPr="006D07F1">
        <w:rPr>
          <w:rStyle w:val="IvDbodytextChar"/>
          <w:rFonts w:ascii="Times New Roman" w:hAnsi="Times New Roman"/>
          <w:i w:val="0"/>
          <w:color w:val="auto"/>
          <w:sz w:val="20"/>
          <w:szCs w:val="20"/>
        </w:rPr>
        <w:t xml:space="preserve"> gate scheduling at the TT </w:t>
      </w:r>
      <w:r>
        <w:rPr>
          <w:rStyle w:val="IvDbodytextChar"/>
          <w:rFonts w:ascii="Times New Roman" w:hAnsi="Times New Roman"/>
          <w:i w:val="0"/>
          <w:color w:val="auto"/>
          <w:sz w:val="20"/>
          <w:szCs w:val="20"/>
        </w:rPr>
        <w:t xml:space="preserve">on UPF </w:t>
      </w:r>
      <w:r w:rsidRPr="006D07F1">
        <w:rPr>
          <w:rStyle w:val="IvDbodytextChar"/>
          <w:rFonts w:ascii="Times New Roman" w:hAnsi="Times New Roman"/>
          <w:i w:val="0"/>
          <w:color w:val="auto"/>
          <w:sz w:val="20"/>
          <w:szCs w:val="20"/>
        </w:rPr>
        <w:t xml:space="preserve">side </w:t>
      </w:r>
      <w:r w:rsidR="005E69CD">
        <w:rPr>
          <w:rStyle w:val="IvDbodytextChar"/>
          <w:rFonts w:ascii="Times New Roman" w:hAnsi="Times New Roman"/>
          <w:i w:val="0"/>
          <w:color w:val="auto"/>
          <w:sz w:val="20"/>
          <w:szCs w:val="20"/>
        </w:rPr>
        <w:t>is</w:t>
      </w:r>
      <w:r w:rsidRPr="006D07F1">
        <w:rPr>
          <w:rStyle w:val="IvDbodytextChar"/>
          <w:rFonts w:ascii="Times New Roman" w:hAnsi="Times New Roman"/>
          <w:i w:val="0"/>
          <w:color w:val="auto"/>
          <w:sz w:val="20"/>
          <w:szCs w:val="20"/>
        </w:rPr>
        <w:t xml:space="preserve"> shown. The </w:t>
      </w:r>
      <w:r w:rsidR="00FE1A1C">
        <w:rPr>
          <w:rStyle w:val="IvDbodytextChar"/>
          <w:rFonts w:ascii="Times New Roman" w:hAnsi="Times New Roman"/>
          <w:i w:val="0"/>
          <w:color w:val="auto"/>
          <w:sz w:val="20"/>
          <w:szCs w:val="20"/>
        </w:rPr>
        <w:t>stream</w:t>
      </w:r>
      <w:r>
        <w:rPr>
          <w:rStyle w:val="IvDbodytextChar"/>
          <w:rFonts w:ascii="Times New Roman" w:hAnsi="Times New Roman"/>
          <w:i w:val="0"/>
          <w:color w:val="auto"/>
          <w:sz w:val="20"/>
          <w:szCs w:val="20"/>
        </w:rPr>
        <w:t xml:space="preserve"> </w:t>
      </w:r>
      <w:r w:rsidRPr="006D07F1">
        <w:rPr>
          <w:rStyle w:val="IvDbodytextChar"/>
          <w:rFonts w:ascii="Times New Roman" w:hAnsi="Times New Roman"/>
          <w:i w:val="0"/>
          <w:color w:val="auto"/>
          <w:sz w:val="20"/>
          <w:szCs w:val="20"/>
        </w:rPr>
        <w:t xml:space="preserve">gate scheduling </w:t>
      </w:r>
      <w:r>
        <w:rPr>
          <w:rStyle w:val="IvDbodytextChar"/>
          <w:rFonts w:ascii="Times New Roman" w:hAnsi="Times New Roman"/>
          <w:i w:val="0"/>
          <w:color w:val="auto"/>
          <w:sz w:val="20"/>
          <w:szCs w:val="20"/>
        </w:rPr>
        <w:t xml:space="preserve">configuration for each port (TT on the UPF, as well as TT on the UE side) </w:t>
      </w:r>
      <w:r w:rsidRPr="006D07F1">
        <w:rPr>
          <w:rStyle w:val="IvDbodytextChar"/>
          <w:rFonts w:ascii="Times New Roman" w:hAnsi="Times New Roman"/>
          <w:i w:val="0"/>
          <w:color w:val="auto"/>
          <w:sz w:val="20"/>
          <w:szCs w:val="20"/>
        </w:rPr>
        <w:t xml:space="preserve">is computed by the CNC based on the 5GS virtual bridge capabilities and the TSN stream characteristics. Then the CNC sends </w:t>
      </w:r>
      <w:r>
        <w:rPr>
          <w:rStyle w:val="IvDbodytextChar"/>
          <w:rFonts w:ascii="Times New Roman" w:hAnsi="Times New Roman"/>
          <w:i w:val="0"/>
          <w:color w:val="auto"/>
          <w:sz w:val="20"/>
          <w:szCs w:val="20"/>
        </w:rPr>
        <w:t xml:space="preserve">the </w:t>
      </w:r>
      <w:r w:rsidR="00A40281">
        <w:rPr>
          <w:rStyle w:val="IvDbodytextChar"/>
          <w:rFonts w:ascii="Times New Roman" w:hAnsi="Times New Roman"/>
          <w:i w:val="0"/>
          <w:color w:val="auto"/>
          <w:sz w:val="20"/>
          <w:szCs w:val="20"/>
        </w:rPr>
        <w:t>PSFP</w:t>
      </w:r>
      <w:r>
        <w:rPr>
          <w:rStyle w:val="IvDbodytextChar"/>
          <w:rFonts w:ascii="Times New Roman" w:hAnsi="Times New Roman"/>
          <w:i w:val="0"/>
          <w:color w:val="auto"/>
          <w:sz w:val="20"/>
          <w:szCs w:val="20"/>
        </w:rPr>
        <w:t xml:space="preserve"> configuration information</w:t>
      </w:r>
      <w:r w:rsidRPr="006D07F1">
        <w:rPr>
          <w:rStyle w:val="IvDbodytextChar"/>
          <w:rFonts w:ascii="Times New Roman" w:hAnsi="Times New Roman"/>
          <w:i w:val="0"/>
          <w:color w:val="auto"/>
          <w:sz w:val="20"/>
          <w:szCs w:val="20"/>
        </w:rPr>
        <w:t xml:space="preserve"> to the AF TT,</w:t>
      </w:r>
      <w:r w:rsidR="007106B5">
        <w:rPr>
          <w:rStyle w:val="IvDbodytextChar"/>
          <w:rFonts w:ascii="Times New Roman" w:hAnsi="Times New Roman"/>
          <w:i w:val="0"/>
          <w:color w:val="auto"/>
          <w:sz w:val="20"/>
          <w:szCs w:val="20"/>
        </w:rPr>
        <w:t xml:space="preserve"> which </w:t>
      </w:r>
      <w:r w:rsidR="000F3CEF">
        <w:rPr>
          <w:rStyle w:val="IvDbodytextChar"/>
          <w:rFonts w:ascii="Times New Roman" w:hAnsi="Times New Roman"/>
          <w:i w:val="0"/>
          <w:color w:val="auto"/>
          <w:sz w:val="20"/>
          <w:szCs w:val="20"/>
        </w:rPr>
        <w:t>can</w:t>
      </w:r>
      <w:r w:rsidR="00B657CF">
        <w:rPr>
          <w:rStyle w:val="IvDbodytextChar"/>
          <w:rFonts w:ascii="Times New Roman" w:hAnsi="Times New Roman"/>
          <w:i w:val="0"/>
          <w:color w:val="auto"/>
          <w:sz w:val="20"/>
          <w:szCs w:val="20"/>
        </w:rPr>
        <w:t xml:space="preserve"> </w:t>
      </w:r>
      <w:r w:rsidR="007106B5">
        <w:rPr>
          <w:rStyle w:val="IvDbodytextChar"/>
          <w:rFonts w:ascii="Times New Roman" w:hAnsi="Times New Roman"/>
          <w:i w:val="0"/>
          <w:color w:val="auto"/>
          <w:sz w:val="20"/>
          <w:szCs w:val="20"/>
        </w:rPr>
        <w:t xml:space="preserve">perform the calculations of the </w:t>
      </w:r>
      <w:r w:rsidR="005D4A1F">
        <w:rPr>
          <w:rStyle w:val="IvDbodytextChar"/>
          <w:rFonts w:ascii="Times New Roman" w:hAnsi="Times New Roman"/>
          <w:i w:val="0"/>
          <w:color w:val="auto"/>
          <w:sz w:val="20"/>
          <w:szCs w:val="20"/>
        </w:rPr>
        <w:t>stream characteristics</w:t>
      </w:r>
      <w:r w:rsidR="007F5EE4">
        <w:rPr>
          <w:rStyle w:val="IvDbodytextChar"/>
          <w:rFonts w:ascii="Times New Roman" w:hAnsi="Times New Roman"/>
          <w:i w:val="0"/>
          <w:color w:val="auto"/>
          <w:sz w:val="20"/>
          <w:szCs w:val="20"/>
        </w:rPr>
        <w:t xml:space="preserve">. This </w:t>
      </w:r>
      <w:r w:rsidR="00810D8E">
        <w:rPr>
          <w:rStyle w:val="IvDbodytextChar"/>
          <w:rFonts w:ascii="Times New Roman" w:hAnsi="Times New Roman"/>
          <w:i w:val="0"/>
          <w:color w:val="auto"/>
          <w:sz w:val="20"/>
          <w:szCs w:val="20"/>
        </w:rPr>
        <w:t xml:space="preserve">calculated </w:t>
      </w:r>
      <w:r w:rsidR="007F5EE4">
        <w:rPr>
          <w:rStyle w:val="IvDbodytextChar"/>
          <w:rFonts w:ascii="Times New Roman" w:hAnsi="Times New Roman"/>
          <w:i w:val="0"/>
          <w:color w:val="auto"/>
          <w:sz w:val="20"/>
          <w:szCs w:val="20"/>
        </w:rPr>
        <w:t xml:space="preserve">information is </w:t>
      </w:r>
      <w:r w:rsidR="00593D04">
        <w:rPr>
          <w:rStyle w:val="IvDbodytextChar"/>
          <w:rFonts w:ascii="Times New Roman" w:hAnsi="Times New Roman"/>
          <w:i w:val="0"/>
          <w:color w:val="auto"/>
          <w:sz w:val="20"/>
          <w:szCs w:val="20"/>
        </w:rPr>
        <w:t xml:space="preserve">forwarded to the corresponding </w:t>
      </w:r>
      <w:proofErr w:type="spellStart"/>
      <w:r w:rsidR="00593D04">
        <w:rPr>
          <w:rStyle w:val="IvDbodytextChar"/>
          <w:rFonts w:ascii="Times New Roman" w:hAnsi="Times New Roman"/>
          <w:i w:val="0"/>
          <w:color w:val="auto"/>
          <w:sz w:val="20"/>
          <w:szCs w:val="20"/>
        </w:rPr>
        <w:t>gNB</w:t>
      </w:r>
      <w:proofErr w:type="spellEnd"/>
      <w:r w:rsidR="00451AB0">
        <w:rPr>
          <w:rStyle w:val="IvDbodytextChar"/>
          <w:rFonts w:ascii="Times New Roman" w:hAnsi="Times New Roman"/>
          <w:i w:val="0"/>
          <w:color w:val="auto"/>
          <w:sz w:val="20"/>
          <w:szCs w:val="20"/>
        </w:rPr>
        <w:t xml:space="preserve">, and the </w:t>
      </w:r>
      <w:proofErr w:type="spellStart"/>
      <w:r w:rsidR="00451AB0">
        <w:rPr>
          <w:rStyle w:val="IvDbodytextChar"/>
          <w:rFonts w:ascii="Times New Roman" w:hAnsi="Times New Roman"/>
          <w:i w:val="0"/>
          <w:color w:val="auto"/>
          <w:sz w:val="20"/>
          <w:szCs w:val="20"/>
        </w:rPr>
        <w:t>gNB</w:t>
      </w:r>
      <w:proofErr w:type="spellEnd"/>
      <w:r w:rsidR="00026BCB">
        <w:rPr>
          <w:rStyle w:val="IvDbodytextChar"/>
          <w:rFonts w:ascii="Times New Roman" w:hAnsi="Times New Roman"/>
          <w:i w:val="0"/>
          <w:color w:val="auto"/>
          <w:sz w:val="20"/>
          <w:szCs w:val="20"/>
        </w:rPr>
        <w:t xml:space="preserve"> may use this information </w:t>
      </w:r>
      <w:r w:rsidR="00A80420">
        <w:rPr>
          <w:rStyle w:val="IvDbodytextChar"/>
          <w:rFonts w:ascii="Times New Roman" w:hAnsi="Times New Roman"/>
          <w:i w:val="0"/>
          <w:color w:val="auto"/>
          <w:sz w:val="20"/>
          <w:szCs w:val="20"/>
        </w:rPr>
        <w:t>for</w:t>
      </w:r>
      <w:r w:rsidR="005F44FB">
        <w:rPr>
          <w:rStyle w:val="IvDbodytextChar"/>
          <w:rFonts w:ascii="Times New Roman" w:hAnsi="Times New Roman"/>
          <w:i w:val="0"/>
          <w:color w:val="auto"/>
          <w:sz w:val="20"/>
          <w:szCs w:val="20"/>
        </w:rPr>
        <w:t xml:space="preserve"> </w:t>
      </w:r>
      <w:r w:rsidR="0051090C">
        <w:rPr>
          <w:rStyle w:val="IvDbodytextChar"/>
          <w:rFonts w:ascii="Times New Roman" w:hAnsi="Times New Roman"/>
          <w:i w:val="0"/>
          <w:color w:val="auto"/>
          <w:sz w:val="20"/>
          <w:szCs w:val="20"/>
        </w:rPr>
        <w:t>air interface</w:t>
      </w:r>
      <w:r w:rsidR="005F44FB">
        <w:rPr>
          <w:rStyle w:val="IvDbodytextChar"/>
          <w:rFonts w:ascii="Times New Roman" w:hAnsi="Times New Roman"/>
          <w:i w:val="0"/>
          <w:color w:val="auto"/>
          <w:sz w:val="20"/>
          <w:szCs w:val="20"/>
        </w:rPr>
        <w:t xml:space="preserve"> scheduling optimization.</w:t>
      </w:r>
      <w:r w:rsidR="005D4A1F">
        <w:rPr>
          <w:rStyle w:val="IvDbodytextChar"/>
          <w:rFonts w:ascii="Times New Roman" w:hAnsi="Times New Roman"/>
          <w:i w:val="0"/>
          <w:color w:val="auto"/>
          <w:sz w:val="20"/>
          <w:szCs w:val="20"/>
        </w:rPr>
        <w:t xml:space="preserve"> </w:t>
      </w:r>
      <w:r w:rsidR="0019060E">
        <w:rPr>
          <w:rStyle w:val="IvDbodytextChar"/>
          <w:rFonts w:ascii="Times New Roman" w:hAnsi="Times New Roman"/>
          <w:i w:val="0"/>
          <w:color w:val="auto"/>
          <w:sz w:val="20"/>
          <w:szCs w:val="20"/>
        </w:rPr>
        <w:t>Note that t</w:t>
      </w:r>
      <w:r w:rsidR="00F127F1">
        <w:rPr>
          <w:rStyle w:val="IvDbodytextChar"/>
          <w:rFonts w:ascii="Times New Roman" w:hAnsi="Times New Roman"/>
          <w:i w:val="0"/>
          <w:color w:val="auto"/>
          <w:sz w:val="20"/>
          <w:szCs w:val="20"/>
        </w:rPr>
        <w:t>his p</w:t>
      </w:r>
      <w:r w:rsidR="00F127F1" w:rsidRPr="00F127F1">
        <w:rPr>
          <w:rStyle w:val="IvDbodytextChar"/>
          <w:rFonts w:ascii="Times New Roman" w:hAnsi="Times New Roman"/>
          <w:i w:val="0"/>
          <w:color w:val="auto"/>
          <w:sz w:val="20"/>
          <w:szCs w:val="20"/>
        </w:rPr>
        <w:t>aper</w:t>
      </w:r>
      <w:r w:rsidR="0051090C">
        <w:rPr>
          <w:rStyle w:val="IvDbodytextChar"/>
          <w:rFonts w:ascii="Times New Roman" w:hAnsi="Times New Roman"/>
          <w:i w:val="0"/>
          <w:color w:val="auto"/>
          <w:sz w:val="20"/>
          <w:szCs w:val="20"/>
        </w:rPr>
        <w:t xml:space="preserve"> only</w:t>
      </w:r>
      <w:r w:rsidR="00F127F1" w:rsidRPr="00F127F1">
        <w:rPr>
          <w:rStyle w:val="IvDbodytextChar"/>
          <w:rFonts w:ascii="Times New Roman" w:hAnsi="Times New Roman"/>
          <w:i w:val="0"/>
          <w:color w:val="auto"/>
          <w:sz w:val="20"/>
          <w:szCs w:val="20"/>
        </w:rPr>
        <w:t xml:space="preserve"> focus</w:t>
      </w:r>
      <w:r w:rsidR="00DE7378">
        <w:rPr>
          <w:rStyle w:val="IvDbodytextChar"/>
          <w:rFonts w:ascii="Times New Roman" w:hAnsi="Times New Roman"/>
          <w:i w:val="0"/>
          <w:color w:val="auto"/>
          <w:sz w:val="20"/>
          <w:szCs w:val="20"/>
        </w:rPr>
        <w:t>es</w:t>
      </w:r>
      <w:r w:rsidR="00F127F1" w:rsidRPr="00F127F1">
        <w:rPr>
          <w:rStyle w:val="IvDbodytextChar"/>
          <w:rFonts w:ascii="Times New Roman" w:hAnsi="Times New Roman"/>
          <w:i w:val="0"/>
          <w:color w:val="auto"/>
          <w:sz w:val="20"/>
          <w:szCs w:val="20"/>
        </w:rPr>
        <w:t xml:space="preserve"> on how</w:t>
      </w:r>
      <w:r w:rsidR="004C64C2">
        <w:rPr>
          <w:rStyle w:val="IvDbodytextChar"/>
          <w:rFonts w:ascii="Times New Roman" w:hAnsi="Times New Roman"/>
          <w:i w:val="0"/>
          <w:color w:val="auto"/>
          <w:sz w:val="20"/>
          <w:szCs w:val="20"/>
        </w:rPr>
        <w:t xml:space="preserve"> </w:t>
      </w:r>
      <w:r w:rsidR="008D5397">
        <w:rPr>
          <w:rStyle w:val="IvDbodytextChar"/>
          <w:rFonts w:ascii="Times New Roman" w:hAnsi="Times New Roman"/>
          <w:i w:val="0"/>
          <w:color w:val="auto"/>
          <w:sz w:val="20"/>
          <w:szCs w:val="20"/>
        </w:rPr>
        <w:t>PSFP</w:t>
      </w:r>
      <w:r w:rsidR="00F127F1" w:rsidRPr="00F127F1">
        <w:rPr>
          <w:rStyle w:val="IvDbodytextChar"/>
          <w:rFonts w:ascii="Times New Roman" w:hAnsi="Times New Roman"/>
          <w:i w:val="0"/>
          <w:color w:val="auto"/>
          <w:sz w:val="20"/>
          <w:szCs w:val="20"/>
        </w:rPr>
        <w:t xml:space="preserve"> info</w:t>
      </w:r>
      <w:r w:rsidR="004C64C2">
        <w:rPr>
          <w:rStyle w:val="IvDbodytextChar"/>
          <w:rFonts w:ascii="Times New Roman" w:hAnsi="Times New Roman"/>
          <w:i w:val="0"/>
          <w:color w:val="auto"/>
          <w:sz w:val="20"/>
          <w:szCs w:val="20"/>
        </w:rPr>
        <w:t>rmation</w:t>
      </w:r>
      <w:r w:rsidR="00F127F1" w:rsidRPr="00F127F1">
        <w:rPr>
          <w:rStyle w:val="IvDbodytextChar"/>
          <w:rFonts w:ascii="Times New Roman" w:hAnsi="Times New Roman"/>
          <w:i w:val="0"/>
          <w:color w:val="auto"/>
          <w:sz w:val="20"/>
          <w:szCs w:val="20"/>
        </w:rPr>
        <w:t xml:space="preserve"> can be used inside 5GS</w:t>
      </w:r>
      <w:r w:rsidR="004C64C2">
        <w:rPr>
          <w:rStyle w:val="IvDbodytextChar"/>
          <w:rFonts w:ascii="Times New Roman" w:hAnsi="Times New Roman"/>
          <w:i w:val="0"/>
          <w:color w:val="auto"/>
          <w:sz w:val="20"/>
          <w:szCs w:val="20"/>
        </w:rPr>
        <w:t xml:space="preserve"> for the purpose </w:t>
      </w:r>
      <w:r w:rsidR="006D3FC5">
        <w:rPr>
          <w:rStyle w:val="IvDbodytextChar"/>
          <w:rFonts w:ascii="Times New Roman" w:hAnsi="Times New Roman"/>
          <w:i w:val="0"/>
          <w:color w:val="auto"/>
          <w:sz w:val="20"/>
          <w:szCs w:val="20"/>
        </w:rPr>
        <w:t>to obtain parameters</w:t>
      </w:r>
      <w:r w:rsidR="00307555">
        <w:rPr>
          <w:rStyle w:val="IvDbodytextChar"/>
          <w:rFonts w:ascii="Times New Roman" w:hAnsi="Times New Roman"/>
          <w:i w:val="0"/>
          <w:color w:val="auto"/>
          <w:sz w:val="20"/>
          <w:szCs w:val="20"/>
        </w:rPr>
        <w:t xml:space="preserve"> that may be useful for RAN resource scheduling optimization</w:t>
      </w:r>
      <w:r w:rsidR="00F127F1" w:rsidRPr="00F127F1">
        <w:rPr>
          <w:rStyle w:val="IvDbodytextChar"/>
          <w:rFonts w:ascii="Times New Roman" w:hAnsi="Times New Roman"/>
          <w:i w:val="0"/>
          <w:color w:val="auto"/>
          <w:sz w:val="20"/>
          <w:szCs w:val="20"/>
        </w:rPr>
        <w:t>.</w:t>
      </w:r>
      <w:r w:rsidR="00851A19" w:rsidDel="00851A19">
        <w:rPr>
          <w:rStyle w:val="IvDbodytextChar"/>
          <w:rFonts w:ascii="Times New Roman" w:hAnsi="Times New Roman"/>
          <w:i w:val="0"/>
          <w:color w:val="auto"/>
          <w:sz w:val="20"/>
          <w:szCs w:val="20"/>
        </w:rPr>
        <w:t xml:space="preserve"> </w:t>
      </w:r>
    </w:p>
    <w:p w14:paraId="2DAEEBF1" w14:textId="2AA2E2A0" w:rsidR="00494441" w:rsidRDefault="007E2423" w:rsidP="00494441">
      <w:pPr>
        <w:pStyle w:val="IvDInstructiontext"/>
        <w:rPr>
          <w:rStyle w:val="IvDbodytextChar"/>
          <w:rFonts w:ascii="Times New Roman" w:hAnsi="Times New Roman"/>
          <w:i w:val="0"/>
          <w:color w:val="auto"/>
          <w:sz w:val="20"/>
          <w:szCs w:val="20"/>
        </w:rPr>
      </w:pPr>
      <w:r>
        <w:rPr>
          <w:rStyle w:val="IvDbodytextChar"/>
          <w:rFonts w:ascii="Times New Roman" w:hAnsi="Times New Roman"/>
          <w:i w:val="0"/>
          <w:color w:val="auto"/>
          <w:sz w:val="20"/>
          <w:szCs w:val="20"/>
        </w:rPr>
        <w:t>If</w:t>
      </w:r>
      <w:r w:rsidR="00811F80">
        <w:rPr>
          <w:rStyle w:val="IvDbodytextChar"/>
          <w:rFonts w:ascii="Times New Roman" w:hAnsi="Times New Roman"/>
          <w:i w:val="0"/>
          <w:color w:val="auto"/>
          <w:sz w:val="20"/>
          <w:szCs w:val="20"/>
        </w:rPr>
        <w:t xml:space="preserve"> a single TSN stream is carried by a Qo</w:t>
      </w:r>
      <w:r w:rsidR="00B503B7">
        <w:rPr>
          <w:rStyle w:val="IvDbodytextChar"/>
          <w:rFonts w:ascii="Times New Roman" w:hAnsi="Times New Roman"/>
          <w:i w:val="0"/>
          <w:color w:val="auto"/>
          <w:sz w:val="20"/>
          <w:szCs w:val="20"/>
        </w:rPr>
        <w:t>S</w:t>
      </w:r>
      <w:r w:rsidR="00811F80">
        <w:rPr>
          <w:rStyle w:val="IvDbodytextChar"/>
          <w:rFonts w:ascii="Times New Roman" w:hAnsi="Times New Roman"/>
          <w:i w:val="0"/>
          <w:color w:val="auto"/>
          <w:sz w:val="20"/>
          <w:szCs w:val="20"/>
        </w:rPr>
        <w:t xml:space="preserve"> Flow/PDU Session, </w:t>
      </w:r>
      <w:r w:rsidR="009814E9">
        <w:rPr>
          <w:rStyle w:val="IvDbodytextChar"/>
          <w:rFonts w:ascii="Times New Roman" w:hAnsi="Times New Roman"/>
          <w:i w:val="0"/>
          <w:color w:val="auto"/>
          <w:sz w:val="20"/>
          <w:szCs w:val="20"/>
        </w:rPr>
        <w:t xml:space="preserve">then </w:t>
      </w:r>
      <w:r w:rsidR="00811F80">
        <w:rPr>
          <w:rStyle w:val="IvDbodytextChar"/>
          <w:rFonts w:ascii="Times New Roman" w:hAnsi="Times New Roman"/>
          <w:i w:val="0"/>
          <w:color w:val="auto"/>
          <w:sz w:val="20"/>
          <w:szCs w:val="20"/>
        </w:rPr>
        <w:t>the obtained stream characteristics can directly be mapped to the PDU Session.</w:t>
      </w:r>
      <w:r w:rsidR="00566D63">
        <w:rPr>
          <w:rStyle w:val="IvDbodytextChar"/>
          <w:rFonts w:ascii="Times New Roman" w:hAnsi="Times New Roman"/>
          <w:i w:val="0"/>
          <w:color w:val="auto"/>
          <w:sz w:val="20"/>
          <w:szCs w:val="20"/>
        </w:rPr>
        <w:t xml:space="preserve"> </w:t>
      </w:r>
      <w:r w:rsidR="00494441" w:rsidRPr="006D07F1">
        <w:rPr>
          <w:rStyle w:val="IvDbodytextChar"/>
          <w:rFonts w:ascii="Times New Roman" w:hAnsi="Times New Roman"/>
          <w:i w:val="0"/>
          <w:color w:val="auto"/>
          <w:sz w:val="20"/>
          <w:szCs w:val="20"/>
        </w:rPr>
        <w:t xml:space="preserve">Then for a given PDU session, by applying the stream arrival times at the ingress port as well as the residence time of the UPF and the latency between the UPF and the corresponding </w:t>
      </w:r>
      <w:proofErr w:type="spellStart"/>
      <w:r w:rsidR="00494441" w:rsidRPr="006D07F1">
        <w:rPr>
          <w:rStyle w:val="IvDbodytextChar"/>
          <w:rFonts w:ascii="Times New Roman" w:hAnsi="Times New Roman"/>
          <w:i w:val="0"/>
          <w:color w:val="auto"/>
          <w:sz w:val="20"/>
          <w:szCs w:val="20"/>
        </w:rPr>
        <w:t>gNB</w:t>
      </w:r>
      <w:proofErr w:type="spellEnd"/>
      <w:r w:rsidR="00494441" w:rsidRPr="006D07F1">
        <w:rPr>
          <w:rStyle w:val="IvDbodytextChar"/>
          <w:rFonts w:ascii="Times New Roman" w:hAnsi="Times New Roman"/>
          <w:i w:val="0"/>
          <w:color w:val="auto"/>
          <w:sz w:val="20"/>
          <w:szCs w:val="20"/>
        </w:rPr>
        <w:t xml:space="preserve"> (</w:t>
      </w:r>
      <w:r w:rsidR="00494441" w:rsidRPr="00DF7A52">
        <w:rPr>
          <w:rStyle w:val="IvDbodytextChar"/>
          <w:rFonts w:ascii="Times New Roman" w:hAnsi="Times New Roman"/>
          <w:color w:val="auto"/>
          <w:sz w:val="20"/>
          <w:szCs w:val="20"/>
        </w:rPr>
        <w:t>D</w:t>
      </w:r>
      <w:r w:rsidR="00494441" w:rsidRPr="00DF7A52">
        <w:rPr>
          <w:rStyle w:val="IvDbodytextChar"/>
          <w:rFonts w:ascii="Times New Roman" w:hAnsi="Times New Roman"/>
          <w:color w:val="auto"/>
          <w:sz w:val="20"/>
          <w:szCs w:val="20"/>
          <w:vertAlign w:val="subscript"/>
        </w:rPr>
        <w:t>1</w:t>
      </w:r>
      <w:r w:rsidR="00494441" w:rsidRPr="00DF7A52">
        <w:rPr>
          <w:rStyle w:val="IvDbodytextChar"/>
          <w:rFonts w:ascii="Times New Roman" w:hAnsi="Times New Roman"/>
          <w:color w:val="auto"/>
          <w:sz w:val="20"/>
          <w:szCs w:val="20"/>
        </w:rPr>
        <w:t>, D</w:t>
      </w:r>
      <w:r w:rsidR="00494441" w:rsidRPr="00DF7A52">
        <w:rPr>
          <w:rStyle w:val="IvDbodytextChar"/>
          <w:rFonts w:ascii="Times New Roman" w:hAnsi="Times New Roman"/>
          <w:color w:val="auto"/>
          <w:sz w:val="20"/>
          <w:szCs w:val="20"/>
          <w:vertAlign w:val="subscript"/>
        </w:rPr>
        <w:t>2</w:t>
      </w:r>
      <w:r w:rsidR="00494441" w:rsidRPr="006D07F1">
        <w:rPr>
          <w:rStyle w:val="IvDbodytextChar"/>
          <w:rFonts w:ascii="Times New Roman" w:hAnsi="Times New Roman"/>
          <w:i w:val="0"/>
          <w:color w:val="auto"/>
          <w:sz w:val="20"/>
          <w:szCs w:val="20"/>
        </w:rPr>
        <w:t xml:space="preserve"> </w:t>
      </w:r>
      <w:r w:rsidR="00494441" w:rsidRPr="00DF7A52">
        <w:rPr>
          <w:rStyle w:val="IvDbodytextChar"/>
          <w:rFonts w:ascii="Times New Roman" w:hAnsi="Times New Roman"/>
          <w:i w:val="0"/>
          <w:color w:val="auto"/>
          <w:sz w:val="20"/>
          <w:szCs w:val="20"/>
        </w:rPr>
        <w:t>on</w:t>
      </w:r>
      <w:r w:rsidR="004E19F8">
        <w:rPr>
          <w:rStyle w:val="IvDbodytextChar"/>
          <w:rFonts w:ascii="Times New Roman" w:hAnsi="Times New Roman"/>
          <w:i w:val="0"/>
          <w:color w:val="auto"/>
          <w:sz w:val="20"/>
          <w:szCs w:val="20"/>
        </w:rPr>
        <w:t xml:space="preserve"> Figure </w:t>
      </w:r>
      <w:r w:rsidR="00357CD6">
        <w:rPr>
          <w:rStyle w:val="IvDbodytextChar"/>
          <w:rFonts w:ascii="Times New Roman" w:hAnsi="Times New Roman"/>
          <w:i w:val="0"/>
          <w:color w:val="auto"/>
          <w:sz w:val="20"/>
          <w:szCs w:val="20"/>
        </w:rPr>
        <w:t>2</w:t>
      </w:r>
      <w:r w:rsidR="00494441" w:rsidRPr="00DF7A52">
        <w:rPr>
          <w:rStyle w:val="IvDbodytextChar"/>
          <w:rFonts w:ascii="Times New Roman" w:hAnsi="Times New Roman"/>
          <w:i w:val="0"/>
          <w:color w:val="auto"/>
          <w:sz w:val="20"/>
          <w:szCs w:val="20"/>
        </w:rPr>
        <w:t>) t</w:t>
      </w:r>
      <w:r w:rsidR="00494441" w:rsidRPr="006D07F1">
        <w:rPr>
          <w:rStyle w:val="IvDbodytextChar"/>
          <w:rFonts w:ascii="Times New Roman" w:hAnsi="Times New Roman"/>
          <w:i w:val="0"/>
          <w:color w:val="auto"/>
          <w:sz w:val="20"/>
          <w:szCs w:val="20"/>
        </w:rPr>
        <w:t xml:space="preserve">he arrival time of the message bursts belonging to the given PDU Session to the </w:t>
      </w:r>
      <w:proofErr w:type="spellStart"/>
      <w:r w:rsidR="00494441" w:rsidRPr="006D07F1">
        <w:rPr>
          <w:rStyle w:val="IvDbodytextChar"/>
          <w:rFonts w:ascii="Times New Roman" w:hAnsi="Times New Roman"/>
          <w:i w:val="0"/>
          <w:color w:val="auto"/>
          <w:sz w:val="20"/>
          <w:szCs w:val="20"/>
        </w:rPr>
        <w:t>gNB</w:t>
      </w:r>
      <w:proofErr w:type="spellEnd"/>
      <w:r w:rsidR="00494441" w:rsidRPr="006D07F1">
        <w:rPr>
          <w:rStyle w:val="IvDbodytextChar"/>
          <w:rFonts w:ascii="Times New Roman" w:hAnsi="Times New Roman"/>
          <w:i w:val="0"/>
          <w:color w:val="auto"/>
          <w:sz w:val="20"/>
          <w:szCs w:val="20"/>
        </w:rPr>
        <w:t xml:space="preserve"> can be calculated. </w:t>
      </w:r>
      <w:r w:rsidR="00494441">
        <w:rPr>
          <w:rStyle w:val="IvDbodytextChar"/>
          <w:rFonts w:ascii="Times New Roman" w:hAnsi="Times New Roman"/>
          <w:i w:val="0"/>
          <w:color w:val="auto"/>
          <w:sz w:val="20"/>
          <w:szCs w:val="20"/>
        </w:rPr>
        <w:t xml:space="preserve">In the case of uplink direction, the UE residence time </w:t>
      </w:r>
      <w:proofErr w:type="gramStart"/>
      <w:r w:rsidR="00494441">
        <w:rPr>
          <w:rStyle w:val="IvDbodytextChar"/>
          <w:rFonts w:ascii="Times New Roman" w:hAnsi="Times New Roman"/>
          <w:i w:val="0"/>
          <w:color w:val="auto"/>
          <w:sz w:val="20"/>
          <w:szCs w:val="20"/>
        </w:rPr>
        <w:t>has to</w:t>
      </w:r>
      <w:proofErr w:type="gramEnd"/>
      <w:r w:rsidR="00494441">
        <w:rPr>
          <w:rStyle w:val="IvDbodytextChar"/>
          <w:rFonts w:ascii="Times New Roman" w:hAnsi="Times New Roman"/>
          <w:i w:val="0"/>
          <w:color w:val="auto"/>
          <w:sz w:val="20"/>
          <w:szCs w:val="20"/>
        </w:rPr>
        <w:t xml:space="preserve"> be considered when the arrival time to </w:t>
      </w:r>
      <w:r w:rsidR="00206258">
        <w:rPr>
          <w:rStyle w:val="IvDbodytextChar"/>
          <w:rFonts w:ascii="Times New Roman" w:hAnsi="Times New Roman"/>
          <w:i w:val="0"/>
          <w:color w:val="auto"/>
          <w:sz w:val="20"/>
          <w:szCs w:val="20"/>
        </w:rPr>
        <w:t xml:space="preserve">the radio interface </w:t>
      </w:r>
      <w:r w:rsidR="004520A0">
        <w:rPr>
          <w:rStyle w:val="IvDbodytextChar"/>
          <w:rFonts w:ascii="Times New Roman" w:hAnsi="Times New Roman"/>
          <w:i w:val="0"/>
          <w:color w:val="auto"/>
          <w:sz w:val="20"/>
          <w:szCs w:val="20"/>
        </w:rPr>
        <w:t>side of the UE</w:t>
      </w:r>
      <w:r w:rsidR="00494441">
        <w:rPr>
          <w:rStyle w:val="IvDbodytextChar"/>
          <w:rFonts w:ascii="Times New Roman" w:hAnsi="Times New Roman"/>
          <w:i w:val="0"/>
          <w:color w:val="auto"/>
          <w:sz w:val="20"/>
          <w:szCs w:val="20"/>
        </w:rPr>
        <w:t xml:space="preserve"> is calculated.</w:t>
      </w:r>
    </w:p>
    <w:p w14:paraId="26F0F711" w14:textId="484BCC0A" w:rsidR="006F6E24" w:rsidRDefault="003655F7" w:rsidP="006D07F1">
      <w:pPr>
        <w:pStyle w:val="IvDInstructiontext"/>
        <w:rPr>
          <w:rStyle w:val="IvDbodytextChar"/>
          <w:rFonts w:ascii="Times New Roman" w:hAnsi="Times New Roman"/>
          <w:i w:val="0"/>
          <w:color w:val="auto"/>
          <w:sz w:val="20"/>
          <w:szCs w:val="20"/>
        </w:rPr>
      </w:pPr>
      <w:r>
        <w:rPr>
          <w:rStyle w:val="IvDbodytextChar"/>
          <w:rFonts w:ascii="Times New Roman" w:hAnsi="Times New Roman"/>
          <w:i w:val="0"/>
          <w:color w:val="auto"/>
          <w:sz w:val="20"/>
          <w:szCs w:val="20"/>
        </w:rPr>
        <w:t>T</w:t>
      </w:r>
      <w:r w:rsidRPr="006D07F1">
        <w:rPr>
          <w:rStyle w:val="IvDbodytextChar"/>
          <w:rFonts w:ascii="Times New Roman" w:hAnsi="Times New Roman"/>
          <w:i w:val="0"/>
          <w:color w:val="auto"/>
          <w:sz w:val="20"/>
          <w:szCs w:val="20"/>
        </w:rPr>
        <w:t xml:space="preserve">he periodicity of the TSN streams </w:t>
      </w:r>
      <w:r>
        <w:rPr>
          <w:rStyle w:val="IvDbodytextChar"/>
          <w:rFonts w:ascii="Times New Roman" w:hAnsi="Times New Roman"/>
          <w:i w:val="0"/>
          <w:color w:val="auto"/>
          <w:sz w:val="20"/>
          <w:szCs w:val="20"/>
        </w:rPr>
        <w:t>supported by</w:t>
      </w:r>
      <w:r w:rsidRPr="006D07F1">
        <w:rPr>
          <w:rStyle w:val="IvDbodytextChar"/>
          <w:rFonts w:ascii="Times New Roman" w:hAnsi="Times New Roman"/>
          <w:i w:val="0"/>
          <w:color w:val="auto"/>
          <w:sz w:val="20"/>
          <w:szCs w:val="20"/>
        </w:rPr>
        <w:t xml:space="preserve"> a PDU session </w:t>
      </w:r>
      <w:r w:rsidR="00D87BBE">
        <w:rPr>
          <w:rStyle w:val="IvDbodytextChar"/>
          <w:rFonts w:ascii="Times New Roman" w:hAnsi="Times New Roman"/>
          <w:i w:val="0"/>
          <w:color w:val="auto"/>
          <w:sz w:val="20"/>
          <w:szCs w:val="20"/>
        </w:rPr>
        <w:t>can also be deri</w:t>
      </w:r>
      <w:r w:rsidR="00F11029">
        <w:rPr>
          <w:rStyle w:val="IvDbodytextChar"/>
          <w:rFonts w:ascii="Times New Roman" w:hAnsi="Times New Roman"/>
          <w:i w:val="0"/>
          <w:color w:val="auto"/>
          <w:sz w:val="20"/>
          <w:szCs w:val="20"/>
        </w:rPr>
        <w:t>v</w:t>
      </w:r>
      <w:r w:rsidR="00D87BBE">
        <w:rPr>
          <w:rStyle w:val="IvDbodytextChar"/>
          <w:rFonts w:ascii="Times New Roman" w:hAnsi="Times New Roman"/>
          <w:i w:val="0"/>
          <w:color w:val="auto"/>
          <w:sz w:val="20"/>
          <w:szCs w:val="20"/>
        </w:rPr>
        <w:t>ed f</w:t>
      </w:r>
      <w:r w:rsidR="00494441" w:rsidRPr="006D07F1">
        <w:rPr>
          <w:rStyle w:val="IvDbodytextChar"/>
          <w:rFonts w:ascii="Times New Roman" w:hAnsi="Times New Roman"/>
          <w:i w:val="0"/>
          <w:color w:val="auto"/>
          <w:sz w:val="20"/>
          <w:szCs w:val="20"/>
        </w:rPr>
        <w:t xml:space="preserve">rom the </w:t>
      </w:r>
      <w:r w:rsidR="00550C58">
        <w:rPr>
          <w:rStyle w:val="IvDbodytextChar"/>
          <w:rFonts w:ascii="Times New Roman" w:hAnsi="Times New Roman"/>
          <w:i w:val="0"/>
          <w:color w:val="auto"/>
          <w:sz w:val="20"/>
          <w:szCs w:val="20"/>
        </w:rPr>
        <w:t>stream</w:t>
      </w:r>
      <w:r w:rsidR="00494441" w:rsidRPr="006D07F1">
        <w:rPr>
          <w:rStyle w:val="IvDbodytextChar"/>
          <w:rFonts w:ascii="Times New Roman" w:hAnsi="Times New Roman"/>
          <w:i w:val="0"/>
          <w:color w:val="auto"/>
          <w:sz w:val="20"/>
          <w:szCs w:val="20"/>
        </w:rPr>
        <w:t xml:space="preserve"> gate cycle</w:t>
      </w:r>
      <w:r w:rsidR="00F11029">
        <w:rPr>
          <w:rStyle w:val="IvDbodytextChar"/>
          <w:rFonts w:ascii="Times New Roman" w:hAnsi="Times New Roman"/>
          <w:i w:val="0"/>
          <w:color w:val="auto"/>
          <w:sz w:val="20"/>
          <w:szCs w:val="20"/>
        </w:rPr>
        <w:t>.</w:t>
      </w:r>
      <w:r w:rsidR="00494441" w:rsidRPr="006D07F1">
        <w:rPr>
          <w:rStyle w:val="IvDbodytextChar"/>
          <w:rFonts w:ascii="Times New Roman" w:hAnsi="Times New Roman"/>
          <w:i w:val="0"/>
          <w:color w:val="auto"/>
          <w:sz w:val="20"/>
          <w:szCs w:val="20"/>
        </w:rPr>
        <w:t xml:space="preserve"> </w:t>
      </w:r>
      <w:r w:rsidR="00F11029">
        <w:rPr>
          <w:rStyle w:val="IvDbodytextChar"/>
          <w:rFonts w:ascii="Times New Roman" w:hAnsi="Times New Roman"/>
          <w:i w:val="0"/>
          <w:color w:val="auto"/>
          <w:sz w:val="20"/>
          <w:szCs w:val="20"/>
        </w:rPr>
        <w:t>Hence,</w:t>
      </w:r>
      <w:r w:rsidR="00494441" w:rsidRPr="006D07F1">
        <w:rPr>
          <w:rStyle w:val="IvDbodytextChar"/>
          <w:rFonts w:ascii="Times New Roman" w:hAnsi="Times New Roman"/>
          <w:i w:val="0"/>
          <w:color w:val="auto"/>
          <w:sz w:val="20"/>
          <w:szCs w:val="20"/>
        </w:rPr>
        <w:t xml:space="preserve"> the traffic pattern within a PDU session can be determined and this also can be forwarded to the </w:t>
      </w:r>
      <w:r w:rsidR="00494441">
        <w:rPr>
          <w:rStyle w:val="IvDbodytextChar"/>
          <w:rFonts w:ascii="Times New Roman" w:hAnsi="Times New Roman"/>
          <w:i w:val="0"/>
          <w:color w:val="auto"/>
          <w:sz w:val="20"/>
          <w:szCs w:val="20"/>
        </w:rPr>
        <w:t>RAN</w:t>
      </w:r>
      <w:r w:rsidR="00494441" w:rsidRPr="006D07F1">
        <w:rPr>
          <w:rStyle w:val="IvDbodytextChar"/>
          <w:rFonts w:ascii="Times New Roman" w:hAnsi="Times New Roman"/>
          <w:i w:val="0"/>
          <w:color w:val="auto"/>
          <w:sz w:val="20"/>
          <w:szCs w:val="20"/>
        </w:rPr>
        <w:t xml:space="preserve">. </w:t>
      </w:r>
    </w:p>
    <w:p w14:paraId="3C6173EB" w14:textId="391E869C" w:rsidR="009E2E83" w:rsidRDefault="009E2E83" w:rsidP="00A732E5">
      <w:pPr>
        <w:pStyle w:val="Observation"/>
        <w:numPr>
          <w:ilvl w:val="0"/>
          <w:numId w:val="0"/>
        </w:numPr>
        <w:rPr>
          <w:rFonts w:ascii="Times New Roman" w:hAnsi="Times New Roman"/>
          <w:b w:val="0"/>
        </w:rPr>
      </w:pPr>
    </w:p>
    <w:p w14:paraId="6547A1F7" w14:textId="77777777" w:rsidR="00790A82" w:rsidRDefault="00790A82" w:rsidP="00790A82">
      <w:pPr>
        <w:keepNext/>
        <w:keepLines/>
        <w:pBdr>
          <w:top w:val="single" w:sz="12" w:space="3" w:color="auto"/>
        </w:pBdr>
        <w:spacing w:before="240"/>
        <w:ind w:left="1134" w:hanging="1134"/>
        <w:outlineLvl w:val="0"/>
        <w:rPr>
          <w:rFonts w:ascii="Arial" w:eastAsia="Times New Roman" w:hAnsi="Arial"/>
          <w:sz w:val="36"/>
          <w:lang w:eastAsia="en-US"/>
        </w:rPr>
      </w:pPr>
      <w:r w:rsidRPr="00CE7508">
        <w:rPr>
          <w:rFonts w:ascii="Arial" w:eastAsia="Times New Roman" w:hAnsi="Arial"/>
          <w:sz w:val="36"/>
          <w:lang w:eastAsia="en-US"/>
        </w:rPr>
        <w:t>2</w:t>
      </w:r>
      <w:r>
        <w:rPr>
          <w:rFonts w:ascii="Arial" w:eastAsia="Times New Roman" w:hAnsi="Arial"/>
          <w:sz w:val="36"/>
          <w:lang w:eastAsia="en-US"/>
        </w:rPr>
        <w:t>. Proposals</w:t>
      </w:r>
    </w:p>
    <w:p w14:paraId="29F7F84B" w14:textId="77777777" w:rsidR="00B04909" w:rsidRDefault="00B04909" w:rsidP="00B04909">
      <w:pPr>
        <w:pStyle w:val="Observation"/>
        <w:numPr>
          <w:ilvl w:val="0"/>
          <w:numId w:val="0"/>
        </w:numPr>
      </w:pPr>
    </w:p>
    <w:p w14:paraId="74A43A3F" w14:textId="4FF93F8F" w:rsidR="00BE7B07" w:rsidRDefault="00BE7B07" w:rsidP="00BE7B07">
      <w:pPr>
        <w:pStyle w:val="Observation"/>
        <w:numPr>
          <w:ilvl w:val="0"/>
          <w:numId w:val="0"/>
        </w:numPr>
      </w:pPr>
      <w:r>
        <w:t xml:space="preserve">Proposal </w:t>
      </w:r>
      <w:r w:rsidR="003F12A9">
        <w:t>1</w:t>
      </w:r>
      <w:r>
        <w:t xml:space="preserve">: Use </w:t>
      </w:r>
      <w:r w:rsidR="0039203F">
        <w:t>PSFP information</w:t>
      </w:r>
      <w:r>
        <w:t xml:space="preserve"> </w:t>
      </w:r>
      <w:r w:rsidR="00E35112">
        <w:t>to obtain</w:t>
      </w:r>
      <w:r>
        <w:t xml:space="preserve"> per-TSN stream traffic characteristics</w:t>
      </w:r>
    </w:p>
    <w:p w14:paraId="3B1DE571" w14:textId="3EA73F0F" w:rsidR="00095515" w:rsidRDefault="00095515" w:rsidP="00095515">
      <w:pPr>
        <w:pStyle w:val="Observation"/>
        <w:numPr>
          <w:ilvl w:val="0"/>
          <w:numId w:val="0"/>
        </w:numPr>
        <w:jc w:val="left"/>
      </w:pPr>
      <w:r>
        <w:t xml:space="preserve">Proposal </w:t>
      </w:r>
      <w:r w:rsidR="003F12A9">
        <w:t>2</w:t>
      </w:r>
      <w:r>
        <w:t>: Calculate TSC assistance information parameters for optimizing RAN scheduling (</w:t>
      </w:r>
      <w:r w:rsidR="001B1D2F">
        <w:t>burst</w:t>
      </w:r>
      <w:r w:rsidR="001B1D2F" w:rsidRPr="00FB4A62">
        <w:t xml:space="preserve"> </w:t>
      </w:r>
      <w:r w:rsidRPr="00FB4A62">
        <w:t>arrival time</w:t>
      </w:r>
      <w:r>
        <w:t xml:space="preserve">, periodicity, </w:t>
      </w:r>
      <w:r w:rsidR="001B1D2F">
        <w:t xml:space="preserve">maximum burst </w:t>
      </w:r>
      <w:r>
        <w:t xml:space="preserve">size) based on the </w:t>
      </w:r>
      <w:r w:rsidR="00E35112">
        <w:t>PSFP</w:t>
      </w:r>
      <w:r>
        <w:t xml:space="preserve"> </w:t>
      </w:r>
      <w:r w:rsidR="004337EC">
        <w:t xml:space="preserve">stream </w:t>
      </w:r>
      <w:r>
        <w:t xml:space="preserve">gate scheduling parameters that can be provided by the </w:t>
      </w:r>
      <w:r w:rsidRPr="005934B0">
        <w:t>CNC.</w:t>
      </w:r>
    </w:p>
    <w:p w14:paraId="1C562E4B" w14:textId="313AC299" w:rsidR="00790A82" w:rsidRDefault="00790A82" w:rsidP="00790A82">
      <w:pPr>
        <w:pStyle w:val="Observation"/>
        <w:numPr>
          <w:ilvl w:val="0"/>
          <w:numId w:val="0"/>
        </w:numPr>
        <w:rPr>
          <w:rFonts w:ascii="Times New Roman" w:hAnsi="Times New Roman"/>
          <w:b w:val="0"/>
        </w:rPr>
      </w:pPr>
    </w:p>
    <w:p w14:paraId="17A3D001" w14:textId="77777777" w:rsidR="00790A82" w:rsidRDefault="00790A82" w:rsidP="00790A82">
      <w:pPr>
        <w:keepNext/>
        <w:keepLines/>
        <w:pBdr>
          <w:top w:val="single" w:sz="12" w:space="3" w:color="auto"/>
        </w:pBdr>
        <w:spacing w:before="240"/>
        <w:ind w:left="1134" w:hanging="1134"/>
        <w:outlineLvl w:val="0"/>
        <w:rPr>
          <w:rFonts w:ascii="Arial" w:eastAsia="Times New Roman" w:hAnsi="Arial"/>
          <w:sz w:val="36"/>
          <w:lang w:eastAsia="en-US"/>
        </w:rPr>
      </w:pPr>
      <w:r>
        <w:rPr>
          <w:rFonts w:ascii="Arial" w:eastAsia="Times New Roman" w:hAnsi="Arial"/>
          <w:sz w:val="36"/>
          <w:lang w:eastAsia="en-US"/>
        </w:rPr>
        <w:t>3. Procedures</w:t>
      </w:r>
    </w:p>
    <w:p w14:paraId="4880575E" w14:textId="5759D0FB" w:rsidR="00B04909" w:rsidRDefault="00842354" w:rsidP="00A732E5">
      <w:pPr>
        <w:pStyle w:val="Observation"/>
        <w:numPr>
          <w:ilvl w:val="0"/>
          <w:numId w:val="0"/>
        </w:numPr>
        <w:rPr>
          <w:b w:val="0"/>
          <w:sz w:val="28"/>
        </w:rPr>
      </w:pPr>
      <w:r>
        <w:rPr>
          <w:b w:val="0"/>
          <w:sz w:val="28"/>
        </w:rPr>
        <w:t>AF TT performs the TSC assistance information calculation</w:t>
      </w:r>
    </w:p>
    <w:p w14:paraId="05D623BE" w14:textId="4EEF9AA7" w:rsidR="00842354" w:rsidRPr="00842354" w:rsidRDefault="004E19F8" w:rsidP="00842354">
      <w:pPr>
        <w:pStyle w:val="BodyText"/>
        <w:rPr>
          <w:rFonts w:ascii="Times New Roman" w:hAnsi="Times New Roman"/>
        </w:rPr>
      </w:pPr>
      <w:r w:rsidRPr="00C744A0">
        <w:rPr>
          <w:rFonts w:ascii="Times New Roman" w:hAnsi="Times New Roman"/>
        </w:rPr>
        <w:fldChar w:fldCharType="begin"/>
      </w:r>
      <w:r w:rsidRPr="00C744A0">
        <w:rPr>
          <w:rFonts w:ascii="Times New Roman" w:hAnsi="Times New Roman"/>
        </w:rPr>
        <w:instrText xml:space="preserve"> REF _Ref10113313 \h </w:instrText>
      </w:r>
      <w:r>
        <w:rPr>
          <w:rFonts w:ascii="Times New Roman" w:hAnsi="Times New Roman"/>
        </w:rPr>
        <w:instrText xml:space="preserve"> \* MERGEFORMAT </w:instrText>
      </w:r>
      <w:r w:rsidRPr="00C744A0">
        <w:rPr>
          <w:rFonts w:ascii="Times New Roman" w:hAnsi="Times New Roman"/>
        </w:rPr>
      </w:r>
      <w:r w:rsidRPr="00C744A0">
        <w:rPr>
          <w:rFonts w:ascii="Times New Roman" w:hAnsi="Times New Roman"/>
        </w:rPr>
        <w:fldChar w:fldCharType="separate"/>
      </w:r>
      <w:r w:rsidRPr="00332822">
        <w:rPr>
          <w:rFonts w:ascii="Times New Roman" w:hAnsi="Times New Roman"/>
        </w:rPr>
        <w:t xml:space="preserve">Figure </w:t>
      </w:r>
      <w:r>
        <w:rPr>
          <w:rFonts w:ascii="Times New Roman" w:hAnsi="Times New Roman"/>
          <w:noProof/>
        </w:rPr>
        <w:t>4</w:t>
      </w:r>
      <w:r w:rsidRPr="00C744A0">
        <w:rPr>
          <w:rFonts w:ascii="Times New Roman" w:hAnsi="Times New Roman"/>
        </w:rPr>
        <w:fldChar w:fldCharType="end"/>
      </w:r>
      <w:r w:rsidRPr="00C744A0">
        <w:rPr>
          <w:rFonts w:ascii="Times New Roman" w:hAnsi="Times New Roman"/>
        </w:rPr>
        <w:t xml:space="preserve"> </w:t>
      </w:r>
      <w:r w:rsidR="00842354" w:rsidRPr="00842354">
        <w:rPr>
          <w:rFonts w:ascii="Times New Roman" w:hAnsi="Times New Roman"/>
        </w:rPr>
        <w:t>shows th</w:t>
      </w:r>
      <w:r w:rsidR="00842354">
        <w:rPr>
          <w:rFonts w:ascii="Times New Roman" w:hAnsi="Times New Roman"/>
        </w:rPr>
        <w:t>e</w:t>
      </w:r>
      <w:r w:rsidR="00842354" w:rsidRPr="00842354">
        <w:rPr>
          <w:rFonts w:ascii="Times New Roman" w:hAnsi="Times New Roman"/>
        </w:rPr>
        <w:t xml:space="preserve"> case</w:t>
      </w:r>
      <w:r w:rsidR="00842354">
        <w:rPr>
          <w:rFonts w:ascii="Times New Roman" w:hAnsi="Times New Roman"/>
        </w:rPr>
        <w:t xml:space="preserve"> when the AF TT performs the mapping the </w:t>
      </w:r>
      <w:r w:rsidR="002B157E">
        <w:rPr>
          <w:rFonts w:ascii="Times New Roman" w:hAnsi="Times New Roman"/>
        </w:rPr>
        <w:t>PSFP</w:t>
      </w:r>
      <w:r w:rsidR="00842354">
        <w:rPr>
          <w:rFonts w:ascii="Times New Roman" w:hAnsi="Times New Roman"/>
        </w:rPr>
        <w:t xml:space="preserve"> schedule to </w:t>
      </w:r>
      <w:r w:rsidR="002B157E">
        <w:rPr>
          <w:rFonts w:ascii="Times New Roman" w:hAnsi="Times New Roman"/>
        </w:rPr>
        <w:t xml:space="preserve">PDU </w:t>
      </w:r>
      <w:r w:rsidR="00842354">
        <w:rPr>
          <w:rFonts w:ascii="Times New Roman" w:hAnsi="Times New Roman"/>
        </w:rPr>
        <w:t>Sessions and calculates the TSC assistance information for optimizing RAN scheduling.</w:t>
      </w:r>
    </w:p>
    <w:p w14:paraId="0739FCF2" w14:textId="77777777" w:rsidR="00842354" w:rsidRPr="00B04909" w:rsidRDefault="00842354" w:rsidP="00A732E5">
      <w:pPr>
        <w:pStyle w:val="Observation"/>
        <w:numPr>
          <w:ilvl w:val="0"/>
          <w:numId w:val="0"/>
        </w:numPr>
        <w:rPr>
          <w:b w:val="0"/>
        </w:rPr>
      </w:pPr>
    </w:p>
    <w:p w14:paraId="39E03CCF" w14:textId="590CD7AD" w:rsidR="00A8506E" w:rsidRDefault="00A8506E" w:rsidP="00A732E5">
      <w:pPr>
        <w:pStyle w:val="Observation"/>
        <w:numPr>
          <w:ilvl w:val="0"/>
          <w:numId w:val="0"/>
        </w:numPr>
      </w:pPr>
    </w:p>
    <w:p w14:paraId="031C6B6C" w14:textId="433F0184" w:rsidR="00F12DF7" w:rsidRDefault="00CD5E62" w:rsidP="00A732E5">
      <w:pPr>
        <w:pStyle w:val="Observation"/>
        <w:numPr>
          <w:ilvl w:val="0"/>
          <w:numId w:val="0"/>
        </w:numPr>
      </w:pPr>
      <w:r>
        <w:object w:dxaOrig="15120" w:dyaOrig="5660" w14:anchorId="3416F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69pt" o:ole="">
            <v:imagedata r:id="rId13" o:title=""/>
          </v:shape>
          <o:OLEObject Type="Embed" ProgID="Mscgen.Chart" ShapeID="_x0000_i1025" DrawAspect="Content" ObjectID="_1631712172" r:id="rId14"/>
        </w:object>
      </w:r>
    </w:p>
    <w:p w14:paraId="25DAE767" w14:textId="3857F20E" w:rsidR="00842354" w:rsidRDefault="00842354" w:rsidP="00842354">
      <w:pPr>
        <w:pStyle w:val="Caption"/>
        <w:jc w:val="center"/>
      </w:pPr>
      <w:bookmarkStart w:id="4" w:name="_Ref10113313"/>
      <w:r>
        <w:t xml:space="preserve">Figure </w:t>
      </w:r>
      <w:bookmarkEnd w:id="4"/>
      <w:r w:rsidR="00F34903">
        <w:t>3</w:t>
      </w:r>
      <w:r w:rsidR="00941C4B">
        <w:t xml:space="preserve"> </w:t>
      </w:r>
      <w:r w:rsidR="00973DFD">
        <w:t xml:space="preserve">TSC assistance information calculation </w:t>
      </w:r>
    </w:p>
    <w:p w14:paraId="6E17E822" w14:textId="613876A5" w:rsidR="00C744A0" w:rsidRPr="00C744A0" w:rsidRDefault="00C744A0" w:rsidP="00C744A0">
      <w:pPr>
        <w:pStyle w:val="Observation"/>
        <w:numPr>
          <w:ilvl w:val="0"/>
          <w:numId w:val="0"/>
        </w:numPr>
        <w:rPr>
          <w:rFonts w:ascii="Times New Roman" w:hAnsi="Times New Roman"/>
          <w:b w:val="0"/>
        </w:rPr>
      </w:pPr>
      <w:r w:rsidRPr="00C744A0">
        <w:rPr>
          <w:rFonts w:ascii="Times New Roman" w:hAnsi="Times New Roman"/>
          <w:b w:val="0"/>
        </w:rPr>
        <w:t xml:space="preserve">The procedures illustrated in </w:t>
      </w:r>
      <w:r w:rsidR="00941C4B" w:rsidRPr="00C744A0">
        <w:rPr>
          <w:rFonts w:ascii="Times New Roman" w:hAnsi="Times New Roman"/>
          <w:b w:val="0"/>
        </w:rPr>
        <w:fldChar w:fldCharType="begin"/>
      </w:r>
      <w:r w:rsidR="00941C4B" w:rsidRPr="00C744A0">
        <w:rPr>
          <w:rFonts w:ascii="Times New Roman" w:hAnsi="Times New Roman"/>
          <w:b w:val="0"/>
        </w:rPr>
        <w:instrText xml:space="preserve"> REF _Ref10113313 \h  \* MERGEFORMAT </w:instrText>
      </w:r>
      <w:r w:rsidR="00941C4B" w:rsidRPr="00C744A0">
        <w:rPr>
          <w:rFonts w:ascii="Times New Roman" w:hAnsi="Times New Roman"/>
          <w:b w:val="0"/>
        </w:rPr>
      </w:r>
      <w:r w:rsidR="00941C4B" w:rsidRPr="00C744A0">
        <w:rPr>
          <w:rFonts w:ascii="Times New Roman" w:hAnsi="Times New Roman"/>
          <w:b w:val="0"/>
        </w:rPr>
        <w:fldChar w:fldCharType="separate"/>
      </w:r>
      <w:r w:rsidR="00941C4B" w:rsidRPr="00C744A0">
        <w:rPr>
          <w:rFonts w:ascii="Times New Roman" w:hAnsi="Times New Roman"/>
          <w:b w:val="0"/>
        </w:rPr>
        <w:t xml:space="preserve">Figure </w:t>
      </w:r>
      <w:r w:rsidR="00F34903">
        <w:rPr>
          <w:rFonts w:ascii="Times New Roman" w:hAnsi="Times New Roman"/>
          <w:b w:val="0"/>
          <w:noProof/>
        </w:rPr>
        <w:t>3</w:t>
      </w:r>
      <w:r w:rsidR="00941C4B" w:rsidRPr="00C744A0">
        <w:rPr>
          <w:rFonts w:ascii="Times New Roman" w:hAnsi="Times New Roman"/>
          <w:b w:val="0"/>
        </w:rPr>
        <w:fldChar w:fldCharType="end"/>
      </w:r>
      <w:r w:rsidR="00941C4B" w:rsidRPr="00C744A0">
        <w:rPr>
          <w:rFonts w:ascii="Times New Roman" w:hAnsi="Times New Roman"/>
        </w:rPr>
        <w:t xml:space="preserve"> </w:t>
      </w:r>
      <w:r w:rsidRPr="00C744A0">
        <w:rPr>
          <w:rFonts w:ascii="Times New Roman" w:hAnsi="Times New Roman"/>
          <w:b w:val="0"/>
        </w:rPr>
        <w:t>are described below:</w:t>
      </w:r>
    </w:p>
    <w:p w14:paraId="411EC2B7" w14:textId="77777777" w:rsidR="00A228CD" w:rsidRDefault="00A228CD" w:rsidP="00A228CD">
      <w:pPr>
        <w:pStyle w:val="Observation"/>
        <w:numPr>
          <w:ilvl w:val="0"/>
          <w:numId w:val="27"/>
        </w:numPr>
        <w:rPr>
          <w:rFonts w:ascii="Times New Roman" w:hAnsi="Times New Roman"/>
          <w:b w:val="0"/>
        </w:rPr>
      </w:pPr>
      <w:r>
        <w:rPr>
          <w:rFonts w:ascii="Times New Roman" w:hAnsi="Times New Roman"/>
          <w:b w:val="0"/>
        </w:rPr>
        <w:t>SMF collects the capability information (e.g., topology, delay) of the 5GS virtual bridge.</w:t>
      </w:r>
    </w:p>
    <w:p w14:paraId="5420C4F7" w14:textId="290DA9ED" w:rsidR="00A228CD" w:rsidRDefault="00A228CD" w:rsidP="00A228CD">
      <w:pPr>
        <w:pStyle w:val="Observation"/>
        <w:numPr>
          <w:ilvl w:val="0"/>
          <w:numId w:val="27"/>
        </w:numPr>
        <w:rPr>
          <w:rFonts w:ascii="Times New Roman" w:hAnsi="Times New Roman"/>
          <w:b w:val="0"/>
        </w:rPr>
      </w:pPr>
      <w:r>
        <w:rPr>
          <w:rFonts w:ascii="Times New Roman" w:hAnsi="Times New Roman"/>
          <w:b w:val="0"/>
        </w:rPr>
        <w:t>SMF reports the capability information to AF TT</w:t>
      </w:r>
      <w:r w:rsidR="008A6A3D">
        <w:rPr>
          <w:rFonts w:ascii="Times New Roman" w:hAnsi="Times New Roman"/>
          <w:b w:val="0"/>
        </w:rPr>
        <w:t xml:space="preserve"> (via PCF)</w:t>
      </w:r>
      <w:r>
        <w:rPr>
          <w:rFonts w:ascii="Times New Roman" w:hAnsi="Times New Roman"/>
          <w:b w:val="0"/>
        </w:rPr>
        <w:t>.</w:t>
      </w:r>
    </w:p>
    <w:p w14:paraId="08311372" w14:textId="77777777" w:rsidR="00A228CD" w:rsidRDefault="00A228CD" w:rsidP="00A228CD">
      <w:pPr>
        <w:pStyle w:val="Observation"/>
        <w:numPr>
          <w:ilvl w:val="0"/>
          <w:numId w:val="27"/>
        </w:numPr>
        <w:rPr>
          <w:rFonts w:ascii="Times New Roman" w:hAnsi="Times New Roman"/>
          <w:b w:val="0"/>
        </w:rPr>
      </w:pPr>
      <w:r>
        <w:rPr>
          <w:rFonts w:ascii="Times New Roman" w:hAnsi="Times New Roman"/>
          <w:b w:val="0"/>
        </w:rPr>
        <w:t>CNC obtains the capability information from the 5GS virtual bridge.</w:t>
      </w:r>
    </w:p>
    <w:p w14:paraId="5DC3BC7A" w14:textId="629EEE17" w:rsidR="00A228CD" w:rsidRDefault="00CA40A3" w:rsidP="00A228CD">
      <w:pPr>
        <w:pStyle w:val="Observation"/>
        <w:numPr>
          <w:ilvl w:val="0"/>
          <w:numId w:val="27"/>
        </w:numPr>
        <w:rPr>
          <w:rFonts w:ascii="Times New Roman" w:hAnsi="Times New Roman"/>
          <w:b w:val="0"/>
        </w:rPr>
      </w:pPr>
      <w:r>
        <w:rPr>
          <w:rFonts w:ascii="Times New Roman" w:hAnsi="Times New Roman"/>
          <w:b w:val="0"/>
        </w:rPr>
        <w:t>PSFP</w:t>
      </w:r>
      <w:r w:rsidR="00A228CD">
        <w:rPr>
          <w:rFonts w:ascii="Times New Roman" w:hAnsi="Times New Roman"/>
          <w:b w:val="0"/>
        </w:rPr>
        <w:t xml:space="preserve"> is calculated by the CNC for each ingress port.</w:t>
      </w:r>
    </w:p>
    <w:p w14:paraId="392279C6" w14:textId="35EE59FC" w:rsidR="00A228CD" w:rsidRDefault="00A228CD" w:rsidP="00A228CD">
      <w:pPr>
        <w:pStyle w:val="Observation"/>
        <w:numPr>
          <w:ilvl w:val="0"/>
          <w:numId w:val="27"/>
        </w:numPr>
        <w:rPr>
          <w:rFonts w:ascii="Times New Roman" w:hAnsi="Times New Roman"/>
          <w:b w:val="0"/>
        </w:rPr>
      </w:pPr>
      <w:r>
        <w:rPr>
          <w:rFonts w:ascii="Times New Roman" w:hAnsi="Times New Roman"/>
          <w:b w:val="0"/>
        </w:rPr>
        <w:t xml:space="preserve">CNC sends the </w:t>
      </w:r>
      <w:r w:rsidR="00550A62">
        <w:rPr>
          <w:rFonts w:ascii="Times New Roman" w:hAnsi="Times New Roman"/>
          <w:b w:val="0"/>
        </w:rPr>
        <w:t>PSFP</w:t>
      </w:r>
      <w:r>
        <w:rPr>
          <w:rFonts w:ascii="Times New Roman" w:hAnsi="Times New Roman"/>
          <w:b w:val="0"/>
        </w:rPr>
        <w:t xml:space="preserve"> configuration information to the AF TT.</w:t>
      </w:r>
    </w:p>
    <w:p w14:paraId="54F79B7E" w14:textId="37A459BE" w:rsidR="008E75A7" w:rsidRDefault="00EE3B3C" w:rsidP="00A228CD">
      <w:pPr>
        <w:pStyle w:val="Observation"/>
        <w:numPr>
          <w:ilvl w:val="0"/>
          <w:numId w:val="27"/>
        </w:numPr>
        <w:rPr>
          <w:rFonts w:ascii="Times New Roman" w:hAnsi="Times New Roman"/>
          <w:b w:val="0"/>
        </w:rPr>
      </w:pPr>
      <w:r>
        <w:rPr>
          <w:rFonts w:ascii="Times New Roman" w:hAnsi="Times New Roman"/>
          <w:b w:val="0"/>
        </w:rPr>
        <w:t>The SMF provides</w:t>
      </w:r>
      <w:r w:rsidR="00B31C68">
        <w:rPr>
          <w:rFonts w:ascii="Times New Roman" w:hAnsi="Times New Roman"/>
          <w:b w:val="0"/>
        </w:rPr>
        <w:t xml:space="preserve"> information about the PDU Sessions </w:t>
      </w:r>
      <w:r w:rsidR="0073221E">
        <w:rPr>
          <w:rFonts w:ascii="Times New Roman" w:hAnsi="Times New Roman"/>
          <w:b w:val="0"/>
        </w:rPr>
        <w:t>to</w:t>
      </w:r>
      <w:r w:rsidR="00B31C68">
        <w:rPr>
          <w:rFonts w:ascii="Times New Roman" w:hAnsi="Times New Roman"/>
          <w:b w:val="0"/>
        </w:rPr>
        <w:t xml:space="preserve"> the AF TT</w:t>
      </w:r>
      <w:r w:rsidR="0073221E">
        <w:rPr>
          <w:rFonts w:ascii="Times New Roman" w:hAnsi="Times New Roman"/>
          <w:b w:val="0"/>
        </w:rPr>
        <w:t xml:space="preserve"> (via PCF)</w:t>
      </w:r>
      <w:r w:rsidR="00B31C68">
        <w:rPr>
          <w:rFonts w:ascii="Times New Roman" w:hAnsi="Times New Roman"/>
          <w:b w:val="0"/>
        </w:rPr>
        <w:t xml:space="preserve">. If required, the SMF can provide the </w:t>
      </w:r>
      <w:proofErr w:type="spellStart"/>
      <w:r w:rsidR="00B31C68">
        <w:rPr>
          <w:rFonts w:ascii="Times New Roman" w:hAnsi="Times New Roman"/>
          <w:b w:val="0"/>
        </w:rPr>
        <w:t>gNB</w:t>
      </w:r>
      <w:proofErr w:type="spellEnd"/>
      <w:r w:rsidR="00B31C68">
        <w:rPr>
          <w:rFonts w:ascii="Times New Roman" w:hAnsi="Times New Roman"/>
          <w:b w:val="0"/>
        </w:rPr>
        <w:t xml:space="preserve"> – UPF delay values, as well as residence time of the UEs </w:t>
      </w:r>
      <w:r w:rsidR="008A6A3D">
        <w:rPr>
          <w:rFonts w:ascii="Times New Roman" w:hAnsi="Times New Roman"/>
          <w:b w:val="0"/>
        </w:rPr>
        <w:t xml:space="preserve">to </w:t>
      </w:r>
      <w:r w:rsidR="00B31C68">
        <w:rPr>
          <w:rFonts w:ascii="Times New Roman" w:hAnsi="Times New Roman"/>
          <w:b w:val="0"/>
        </w:rPr>
        <w:t xml:space="preserve">the AF TT. </w:t>
      </w:r>
    </w:p>
    <w:p w14:paraId="05760983" w14:textId="652D24AE" w:rsidR="00EA1D82" w:rsidRDefault="00EA1D82" w:rsidP="00A228CD">
      <w:pPr>
        <w:pStyle w:val="Observation"/>
        <w:numPr>
          <w:ilvl w:val="0"/>
          <w:numId w:val="27"/>
        </w:numPr>
        <w:rPr>
          <w:rFonts w:ascii="Times New Roman" w:hAnsi="Times New Roman"/>
          <w:b w:val="0"/>
        </w:rPr>
      </w:pPr>
      <w:r>
        <w:rPr>
          <w:rFonts w:ascii="Times New Roman" w:hAnsi="Times New Roman"/>
          <w:b w:val="0"/>
        </w:rPr>
        <w:t>AF TT calculates the TSC assistance information.</w:t>
      </w:r>
    </w:p>
    <w:p w14:paraId="0FE50493" w14:textId="3713A5C4" w:rsidR="00EA1D82" w:rsidRDefault="00EA1D82" w:rsidP="00A228CD">
      <w:pPr>
        <w:pStyle w:val="Observation"/>
        <w:numPr>
          <w:ilvl w:val="0"/>
          <w:numId w:val="27"/>
        </w:numPr>
        <w:rPr>
          <w:rFonts w:ascii="Times New Roman" w:hAnsi="Times New Roman"/>
          <w:b w:val="0"/>
        </w:rPr>
      </w:pPr>
      <w:r>
        <w:rPr>
          <w:rFonts w:ascii="Times New Roman" w:hAnsi="Times New Roman"/>
          <w:b w:val="0"/>
        </w:rPr>
        <w:t xml:space="preserve">The TSC assistance information is provided </w:t>
      </w:r>
      <w:r w:rsidR="008A6A3D">
        <w:rPr>
          <w:rFonts w:ascii="Times New Roman" w:hAnsi="Times New Roman"/>
          <w:b w:val="0"/>
        </w:rPr>
        <w:t xml:space="preserve">to </w:t>
      </w:r>
      <w:r>
        <w:rPr>
          <w:rFonts w:ascii="Times New Roman" w:hAnsi="Times New Roman"/>
          <w:b w:val="0"/>
        </w:rPr>
        <w:t xml:space="preserve">the </w:t>
      </w:r>
      <w:proofErr w:type="spellStart"/>
      <w:r>
        <w:rPr>
          <w:rFonts w:ascii="Times New Roman" w:hAnsi="Times New Roman"/>
          <w:b w:val="0"/>
        </w:rPr>
        <w:t>gNB</w:t>
      </w:r>
      <w:proofErr w:type="spellEnd"/>
      <w:r>
        <w:rPr>
          <w:rFonts w:ascii="Times New Roman" w:hAnsi="Times New Roman"/>
          <w:b w:val="0"/>
        </w:rPr>
        <w:t xml:space="preserve">. </w:t>
      </w:r>
    </w:p>
    <w:p w14:paraId="70C5AC9E" w14:textId="50CBB736" w:rsidR="00912CF6" w:rsidRDefault="00912CF6" w:rsidP="00912CF6">
      <w:pPr>
        <w:rPr>
          <w:lang w:val="en-US" w:eastAsia="ko-KR"/>
        </w:rPr>
      </w:pPr>
    </w:p>
    <w:p w14:paraId="324074A0" w14:textId="77777777" w:rsidR="00C744A0" w:rsidRPr="0030206E" w:rsidRDefault="00C744A0" w:rsidP="00912CF6">
      <w:pPr>
        <w:rPr>
          <w:lang w:val="en-US" w:eastAsia="ko-KR"/>
        </w:rPr>
      </w:pPr>
    </w:p>
    <w:p w14:paraId="0D80EC9D" w14:textId="4C0DB806" w:rsidR="00FA43B1" w:rsidRPr="00CE7508" w:rsidRDefault="00A732E5" w:rsidP="00FA43B1">
      <w:pPr>
        <w:keepNext/>
        <w:keepLines/>
        <w:pBdr>
          <w:top w:val="single" w:sz="12" w:space="3" w:color="auto"/>
        </w:pBdr>
        <w:spacing w:before="240"/>
        <w:ind w:left="1134" w:hanging="1134"/>
        <w:outlineLvl w:val="0"/>
        <w:rPr>
          <w:rFonts w:ascii="Arial" w:eastAsia="Times New Roman" w:hAnsi="Arial"/>
          <w:sz w:val="36"/>
          <w:lang w:eastAsia="en-US"/>
        </w:rPr>
      </w:pPr>
      <w:r>
        <w:rPr>
          <w:rFonts w:ascii="Arial" w:eastAsia="Times New Roman" w:hAnsi="Arial"/>
          <w:sz w:val="36"/>
          <w:lang w:eastAsia="en-US"/>
        </w:rPr>
        <w:t>4</w:t>
      </w:r>
      <w:r w:rsidR="000260B9">
        <w:rPr>
          <w:rFonts w:ascii="Arial" w:eastAsia="Times New Roman" w:hAnsi="Arial"/>
          <w:sz w:val="36"/>
          <w:lang w:eastAsia="en-US"/>
        </w:rPr>
        <w:t xml:space="preserve">. </w:t>
      </w:r>
      <w:bookmarkStart w:id="5" w:name="_Toc522835471"/>
      <w:r w:rsidR="00FA43B1" w:rsidRPr="00CE7508">
        <w:rPr>
          <w:rFonts w:ascii="Arial" w:eastAsia="Times New Roman" w:hAnsi="Arial"/>
          <w:sz w:val="36"/>
          <w:lang w:eastAsia="en-US"/>
        </w:rPr>
        <w:t>References</w:t>
      </w:r>
      <w:bookmarkEnd w:id="5"/>
    </w:p>
    <w:p w14:paraId="31748F35" w14:textId="5762371B" w:rsidR="001D0E8C" w:rsidRDefault="00FA43B1" w:rsidP="001D0E8C">
      <w:pPr>
        <w:keepLines/>
        <w:ind w:left="1702" w:hanging="1418"/>
        <w:rPr>
          <w:rFonts w:eastAsia="Times New Roman"/>
          <w:lang w:eastAsia="en-US"/>
        </w:rPr>
      </w:pPr>
      <w:r w:rsidRPr="00CE7508">
        <w:rPr>
          <w:rFonts w:eastAsia="Times New Roman"/>
          <w:lang w:eastAsia="en-US"/>
        </w:rPr>
        <w:t>[1]</w:t>
      </w:r>
      <w:r w:rsidR="009A4DFF">
        <w:rPr>
          <w:rFonts w:eastAsia="Times New Roman"/>
          <w:lang w:eastAsia="en-US"/>
        </w:rPr>
        <w:tab/>
      </w:r>
      <w:r w:rsidR="001D0E8C" w:rsidRPr="00002840">
        <w:rPr>
          <w:rFonts w:eastAsia="Times New Roman"/>
          <w:lang w:eastAsia="en-US"/>
        </w:rPr>
        <w:t xml:space="preserve">3GPP TS </w:t>
      </w:r>
      <w:r w:rsidR="001D0E8C">
        <w:rPr>
          <w:rFonts w:eastAsia="Times New Roman"/>
          <w:lang w:eastAsia="en-US"/>
        </w:rPr>
        <w:t>23.501</w:t>
      </w:r>
      <w:r w:rsidR="001D0E8C" w:rsidRPr="00002840">
        <w:rPr>
          <w:rFonts w:eastAsia="Times New Roman"/>
          <w:lang w:eastAsia="en-US"/>
        </w:rPr>
        <w:t>: "</w:t>
      </w:r>
      <w:r w:rsidR="001D0E8C" w:rsidRPr="00C64A19">
        <w:rPr>
          <w:rFonts w:eastAsia="Times New Roman"/>
          <w:lang w:eastAsia="en-US"/>
        </w:rPr>
        <w:t>System Architecture for the 5G System;</w:t>
      </w:r>
      <w:r w:rsidR="001D0E8C">
        <w:rPr>
          <w:rFonts w:eastAsia="Times New Roman"/>
          <w:lang w:eastAsia="en-US"/>
        </w:rPr>
        <w:t xml:space="preserve"> </w:t>
      </w:r>
      <w:r w:rsidR="001D0E8C" w:rsidRPr="00C64A19">
        <w:rPr>
          <w:rFonts w:eastAsia="Times New Roman"/>
          <w:lang w:eastAsia="en-US"/>
        </w:rPr>
        <w:t>Stage 2</w:t>
      </w:r>
      <w:r w:rsidR="001D0E8C" w:rsidRPr="00002840">
        <w:rPr>
          <w:rFonts w:eastAsia="Times New Roman"/>
          <w:lang w:eastAsia="en-US"/>
        </w:rPr>
        <w:t>"</w:t>
      </w:r>
      <w:r w:rsidR="001D0E8C">
        <w:rPr>
          <w:rFonts w:eastAsia="Times New Roman"/>
          <w:lang w:eastAsia="en-US"/>
        </w:rPr>
        <w:t>.</w:t>
      </w:r>
    </w:p>
    <w:p w14:paraId="1921BBF0" w14:textId="4DA60848" w:rsidR="00E03DF0" w:rsidRPr="00BC1A1C" w:rsidRDefault="00E03DF0" w:rsidP="00E03DF0">
      <w:pPr>
        <w:keepLines/>
        <w:ind w:left="1702" w:hanging="1418"/>
        <w:rPr>
          <w:rFonts w:eastAsia="Times New Roman"/>
          <w:lang w:val="en-US" w:eastAsia="en-US"/>
        </w:rPr>
      </w:pPr>
      <w:r>
        <w:rPr>
          <w:rFonts w:eastAsia="Times New Roman"/>
          <w:lang w:val="en-US" w:eastAsia="en-US"/>
        </w:rPr>
        <w:t>[2]</w:t>
      </w:r>
      <w:r>
        <w:rPr>
          <w:rFonts w:eastAsia="Times New Roman"/>
          <w:lang w:val="en-US" w:eastAsia="en-US"/>
        </w:rPr>
        <w:tab/>
      </w:r>
      <w:r w:rsidRPr="00F965E8">
        <w:rPr>
          <w:rFonts w:eastAsia="Times New Roman"/>
          <w:lang w:val="en-US" w:eastAsia="en-US"/>
        </w:rPr>
        <w:t>S2-190295</w:t>
      </w:r>
      <w:r w:rsidR="00A75B19">
        <w:rPr>
          <w:rFonts w:eastAsia="Times New Roman"/>
          <w:lang w:val="en-US" w:eastAsia="en-US"/>
        </w:rPr>
        <w:t>3</w:t>
      </w:r>
      <w:r>
        <w:rPr>
          <w:rFonts w:eastAsia="Times New Roman"/>
          <w:lang w:val="en-US" w:eastAsia="en-US"/>
        </w:rPr>
        <w:t xml:space="preserve">: </w:t>
      </w:r>
      <w:r w:rsidRPr="00F525E9">
        <w:rPr>
          <w:rFonts w:eastAsia="Times New Roman"/>
          <w:lang w:val="en-US" w:eastAsia="en-US"/>
        </w:rPr>
        <w:t>LS on assistance information for TSN traffic flows</w:t>
      </w:r>
    </w:p>
    <w:p w14:paraId="3A1CB1AF" w14:textId="77777777" w:rsidR="00CF5CDE" w:rsidRDefault="00CF5CDE" w:rsidP="00FA43B1">
      <w:pPr>
        <w:keepLines/>
        <w:ind w:left="1702" w:hanging="1418"/>
        <w:rPr>
          <w:rFonts w:eastAsia="Times New Roman"/>
          <w:lang w:eastAsia="en-US"/>
        </w:rPr>
      </w:pPr>
    </w:p>
    <w:p w14:paraId="79D969ED" w14:textId="77777777" w:rsidR="00CF5CDE" w:rsidRPr="00CE7508" w:rsidRDefault="00CF5CDE" w:rsidP="00FA43B1">
      <w:pPr>
        <w:keepLines/>
        <w:ind w:left="1702" w:hanging="1418"/>
        <w:rPr>
          <w:rFonts w:eastAsia="Times New Roman"/>
          <w:lang w:eastAsia="en-US"/>
        </w:rPr>
      </w:pPr>
    </w:p>
    <w:sectPr w:rsidR="00CF5CDE" w:rsidRPr="00CE7508" w:rsidSect="00E569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C6138" w14:textId="77777777" w:rsidR="0095491E" w:rsidRDefault="0095491E">
      <w:r>
        <w:separator/>
      </w:r>
    </w:p>
    <w:p w14:paraId="491A7EB4" w14:textId="77777777" w:rsidR="0095491E" w:rsidRDefault="0095491E"/>
  </w:endnote>
  <w:endnote w:type="continuationSeparator" w:id="0">
    <w:p w14:paraId="5A8F68A3" w14:textId="77777777" w:rsidR="0095491E" w:rsidRDefault="0095491E">
      <w:r>
        <w:continuationSeparator/>
      </w:r>
    </w:p>
    <w:p w14:paraId="4AAE150C" w14:textId="77777777" w:rsidR="0095491E" w:rsidRDefault="0095491E"/>
  </w:endnote>
  <w:endnote w:type="continuationNotice" w:id="1">
    <w:p w14:paraId="710ECC1E" w14:textId="77777777" w:rsidR="0095491E" w:rsidRDefault="00954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0A86F" w14:textId="77777777" w:rsidR="0095491E" w:rsidRDefault="0095491E">
      <w:r>
        <w:separator/>
      </w:r>
    </w:p>
    <w:p w14:paraId="59DA7D45" w14:textId="77777777" w:rsidR="0095491E" w:rsidRDefault="0095491E"/>
  </w:footnote>
  <w:footnote w:type="continuationSeparator" w:id="0">
    <w:p w14:paraId="020145EA" w14:textId="77777777" w:rsidR="0095491E" w:rsidRDefault="0095491E">
      <w:r>
        <w:continuationSeparator/>
      </w:r>
    </w:p>
    <w:p w14:paraId="05E3CDC5" w14:textId="77777777" w:rsidR="0095491E" w:rsidRDefault="0095491E"/>
  </w:footnote>
  <w:footnote w:type="continuationNotice" w:id="1">
    <w:p w14:paraId="7F83337C" w14:textId="77777777" w:rsidR="0095491E" w:rsidRDefault="009549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4D1F"/>
    <w:multiLevelType w:val="hybridMultilevel"/>
    <w:tmpl w:val="A898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2FB"/>
    <w:multiLevelType w:val="hybridMultilevel"/>
    <w:tmpl w:val="0CA43A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B0B4815"/>
    <w:multiLevelType w:val="hybridMultilevel"/>
    <w:tmpl w:val="0082E57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6F6746"/>
    <w:multiLevelType w:val="hybridMultilevel"/>
    <w:tmpl w:val="50204A6E"/>
    <w:lvl w:ilvl="0" w:tplc="C3D2CFB0">
      <w:start w:val="3"/>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8C32C54"/>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FA12229"/>
    <w:multiLevelType w:val="hybridMultilevel"/>
    <w:tmpl w:val="7DF826CC"/>
    <w:lvl w:ilvl="0" w:tplc="D716254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762508"/>
    <w:multiLevelType w:val="hybridMultilevel"/>
    <w:tmpl w:val="C3F2CC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DE27319"/>
    <w:multiLevelType w:val="hybridMultilevel"/>
    <w:tmpl w:val="B23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33AD233F"/>
    <w:multiLevelType w:val="hybridMultilevel"/>
    <w:tmpl w:val="AA502B46"/>
    <w:lvl w:ilvl="0" w:tplc="041D0001">
      <w:start w:val="1"/>
      <w:numFmt w:val="bullet"/>
      <w:lvlText w:val=""/>
      <w:lvlJc w:val="left"/>
      <w:pPr>
        <w:ind w:left="1658" w:hanging="360"/>
      </w:pPr>
      <w:rPr>
        <w:rFonts w:ascii="Symbol" w:hAnsi="Symbol" w:hint="default"/>
      </w:rPr>
    </w:lvl>
    <w:lvl w:ilvl="1" w:tplc="041D0003">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12"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7862363"/>
    <w:multiLevelType w:val="hybridMultilevel"/>
    <w:tmpl w:val="9F786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03297"/>
    <w:multiLevelType w:val="hybridMultilevel"/>
    <w:tmpl w:val="FB14DC62"/>
    <w:lvl w:ilvl="0" w:tplc="F45633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EA01FEC"/>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B96FBD"/>
    <w:multiLevelType w:val="hybridMultilevel"/>
    <w:tmpl w:val="F5AEB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4D229F8"/>
    <w:multiLevelType w:val="hybridMultilevel"/>
    <w:tmpl w:val="7166D1A6"/>
    <w:lvl w:ilvl="0" w:tplc="2D76885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D2F10"/>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D522014"/>
    <w:multiLevelType w:val="hybridMultilevel"/>
    <w:tmpl w:val="8EB0866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2" w15:restartNumberingAfterBreak="0">
    <w:nsid w:val="71C90CF6"/>
    <w:multiLevelType w:val="hybridMultilevel"/>
    <w:tmpl w:val="20E66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C879E9"/>
    <w:multiLevelType w:val="hybridMultilevel"/>
    <w:tmpl w:val="2C9A6566"/>
    <w:lvl w:ilvl="0" w:tplc="D46837C0">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A55F69"/>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B4001A"/>
    <w:multiLevelType w:val="hybridMultilevel"/>
    <w:tmpl w:val="FC7A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A2956"/>
    <w:multiLevelType w:val="hybridMultilevel"/>
    <w:tmpl w:val="82184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70746B"/>
    <w:multiLevelType w:val="hybridMultilevel"/>
    <w:tmpl w:val="F0D239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27"/>
  </w:num>
  <w:num w:numId="4">
    <w:abstractNumId w:val="3"/>
  </w:num>
  <w:num w:numId="5">
    <w:abstractNumId w:val="11"/>
  </w:num>
  <w:num w:numId="6">
    <w:abstractNumId w:val="5"/>
  </w:num>
  <w:num w:numId="7">
    <w:abstractNumId w:val="8"/>
  </w:num>
  <w:num w:numId="8">
    <w:abstractNumId w:val="7"/>
  </w:num>
  <w:num w:numId="9">
    <w:abstractNumId w:val="14"/>
  </w:num>
  <w:num w:numId="10">
    <w:abstractNumId w:val="2"/>
  </w:num>
  <w:num w:numId="11">
    <w:abstractNumId w:val="6"/>
  </w:num>
  <w:num w:numId="12">
    <w:abstractNumId w:val="20"/>
  </w:num>
  <w:num w:numId="13">
    <w:abstractNumId w:val="21"/>
  </w:num>
  <w:num w:numId="14">
    <w:abstractNumId w:val="12"/>
  </w:num>
  <w:num w:numId="15">
    <w:abstractNumId w:val="1"/>
  </w:num>
  <w:num w:numId="16">
    <w:abstractNumId w:val="17"/>
  </w:num>
  <w:num w:numId="17">
    <w:abstractNumId w:val="18"/>
  </w:num>
  <w:num w:numId="18">
    <w:abstractNumId w:val="4"/>
  </w:num>
  <w:num w:numId="19">
    <w:abstractNumId w:val="10"/>
  </w:num>
  <w:num w:numId="20">
    <w:abstractNumId w:val="9"/>
  </w:num>
  <w:num w:numId="21">
    <w:abstractNumId w:val="25"/>
  </w:num>
  <w:num w:numId="22">
    <w:abstractNumId w:val="23"/>
  </w:num>
  <w:num w:numId="23">
    <w:abstractNumId w:val="22"/>
  </w:num>
  <w:num w:numId="24">
    <w:abstractNumId w:val="13"/>
  </w:num>
  <w:num w:numId="25">
    <w:abstractNumId w:val="15"/>
  </w:num>
  <w:num w:numId="26">
    <w:abstractNumId w:val="19"/>
  </w:num>
  <w:num w:numId="27">
    <w:abstractNumId w:val="24"/>
  </w:num>
  <w:num w:numId="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78E"/>
    <w:rsid w:val="00002552"/>
    <w:rsid w:val="00004624"/>
    <w:rsid w:val="00004E3C"/>
    <w:rsid w:val="00005848"/>
    <w:rsid w:val="00006F8B"/>
    <w:rsid w:val="00007A7C"/>
    <w:rsid w:val="000115C4"/>
    <w:rsid w:val="000116E6"/>
    <w:rsid w:val="00011EE7"/>
    <w:rsid w:val="00012291"/>
    <w:rsid w:val="0001421C"/>
    <w:rsid w:val="000149C5"/>
    <w:rsid w:val="00014A67"/>
    <w:rsid w:val="00014DA8"/>
    <w:rsid w:val="00016A5D"/>
    <w:rsid w:val="00016B0F"/>
    <w:rsid w:val="00016D68"/>
    <w:rsid w:val="00016D69"/>
    <w:rsid w:val="000175D4"/>
    <w:rsid w:val="00017A42"/>
    <w:rsid w:val="00020AAC"/>
    <w:rsid w:val="00021469"/>
    <w:rsid w:val="000222BA"/>
    <w:rsid w:val="00022507"/>
    <w:rsid w:val="00022BA7"/>
    <w:rsid w:val="00023A78"/>
    <w:rsid w:val="00024555"/>
    <w:rsid w:val="00025879"/>
    <w:rsid w:val="0002597C"/>
    <w:rsid w:val="000260B9"/>
    <w:rsid w:val="0002624B"/>
    <w:rsid w:val="00026BCB"/>
    <w:rsid w:val="00032006"/>
    <w:rsid w:val="0003318B"/>
    <w:rsid w:val="00033890"/>
    <w:rsid w:val="00033D4F"/>
    <w:rsid w:val="00034D84"/>
    <w:rsid w:val="00035765"/>
    <w:rsid w:val="00037FB3"/>
    <w:rsid w:val="000426CA"/>
    <w:rsid w:val="00042739"/>
    <w:rsid w:val="00042F30"/>
    <w:rsid w:val="00043606"/>
    <w:rsid w:val="00043BEE"/>
    <w:rsid w:val="00044CE3"/>
    <w:rsid w:val="00045BF5"/>
    <w:rsid w:val="00045E3D"/>
    <w:rsid w:val="000468F4"/>
    <w:rsid w:val="00046C14"/>
    <w:rsid w:val="00046CDB"/>
    <w:rsid w:val="00046EEF"/>
    <w:rsid w:val="00047789"/>
    <w:rsid w:val="000509B4"/>
    <w:rsid w:val="00052577"/>
    <w:rsid w:val="00053896"/>
    <w:rsid w:val="00053BBE"/>
    <w:rsid w:val="00054957"/>
    <w:rsid w:val="00054A79"/>
    <w:rsid w:val="00056874"/>
    <w:rsid w:val="000573B6"/>
    <w:rsid w:val="00057679"/>
    <w:rsid w:val="000605B2"/>
    <w:rsid w:val="00060C25"/>
    <w:rsid w:val="00061A4C"/>
    <w:rsid w:val="00062165"/>
    <w:rsid w:val="00062EC8"/>
    <w:rsid w:val="00063535"/>
    <w:rsid w:val="00063A65"/>
    <w:rsid w:val="00063C99"/>
    <w:rsid w:val="00065060"/>
    <w:rsid w:val="00066203"/>
    <w:rsid w:val="0006634E"/>
    <w:rsid w:val="000671C2"/>
    <w:rsid w:val="00067D98"/>
    <w:rsid w:val="00070417"/>
    <w:rsid w:val="000709E9"/>
    <w:rsid w:val="000726B7"/>
    <w:rsid w:val="00072E1B"/>
    <w:rsid w:val="000730C5"/>
    <w:rsid w:val="0007428F"/>
    <w:rsid w:val="000742B2"/>
    <w:rsid w:val="000746E8"/>
    <w:rsid w:val="00074EEA"/>
    <w:rsid w:val="00075186"/>
    <w:rsid w:val="00075FBB"/>
    <w:rsid w:val="00076011"/>
    <w:rsid w:val="00077879"/>
    <w:rsid w:val="00077B9A"/>
    <w:rsid w:val="00077D47"/>
    <w:rsid w:val="000807C2"/>
    <w:rsid w:val="00081782"/>
    <w:rsid w:val="00081F0B"/>
    <w:rsid w:val="0008233B"/>
    <w:rsid w:val="000828A2"/>
    <w:rsid w:val="000850FC"/>
    <w:rsid w:val="00085D17"/>
    <w:rsid w:val="0008715E"/>
    <w:rsid w:val="00090618"/>
    <w:rsid w:val="0009192C"/>
    <w:rsid w:val="00091B1A"/>
    <w:rsid w:val="00091F2B"/>
    <w:rsid w:val="00092587"/>
    <w:rsid w:val="00094078"/>
    <w:rsid w:val="00095515"/>
    <w:rsid w:val="0009654B"/>
    <w:rsid w:val="0009767B"/>
    <w:rsid w:val="000976D0"/>
    <w:rsid w:val="000A04C1"/>
    <w:rsid w:val="000A0927"/>
    <w:rsid w:val="000A0E2C"/>
    <w:rsid w:val="000A1AB7"/>
    <w:rsid w:val="000A2174"/>
    <w:rsid w:val="000A2B61"/>
    <w:rsid w:val="000A2F9B"/>
    <w:rsid w:val="000A30A0"/>
    <w:rsid w:val="000A3A92"/>
    <w:rsid w:val="000A3EED"/>
    <w:rsid w:val="000A473A"/>
    <w:rsid w:val="000A5A0E"/>
    <w:rsid w:val="000A7E63"/>
    <w:rsid w:val="000B0A54"/>
    <w:rsid w:val="000B11E9"/>
    <w:rsid w:val="000B132E"/>
    <w:rsid w:val="000B1B0D"/>
    <w:rsid w:val="000B231C"/>
    <w:rsid w:val="000B23D3"/>
    <w:rsid w:val="000B3933"/>
    <w:rsid w:val="000B3C9C"/>
    <w:rsid w:val="000B4003"/>
    <w:rsid w:val="000B436A"/>
    <w:rsid w:val="000B4BFF"/>
    <w:rsid w:val="000B532E"/>
    <w:rsid w:val="000B5D27"/>
    <w:rsid w:val="000B6DD6"/>
    <w:rsid w:val="000B7507"/>
    <w:rsid w:val="000B7915"/>
    <w:rsid w:val="000C0237"/>
    <w:rsid w:val="000C1D4D"/>
    <w:rsid w:val="000C1EC2"/>
    <w:rsid w:val="000C2C3F"/>
    <w:rsid w:val="000C2F0E"/>
    <w:rsid w:val="000C4334"/>
    <w:rsid w:val="000C54F4"/>
    <w:rsid w:val="000C5974"/>
    <w:rsid w:val="000C5EA8"/>
    <w:rsid w:val="000C5F6D"/>
    <w:rsid w:val="000C6910"/>
    <w:rsid w:val="000C730E"/>
    <w:rsid w:val="000C7F7B"/>
    <w:rsid w:val="000D0131"/>
    <w:rsid w:val="000D0B5B"/>
    <w:rsid w:val="000D16FA"/>
    <w:rsid w:val="000D1D72"/>
    <w:rsid w:val="000D484F"/>
    <w:rsid w:val="000D59B6"/>
    <w:rsid w:val="000D5FF9"/>
    <w:rsid w:val="000D6163"/>
    <w:rsid w:val="000D62B7"/>
    <w:rsid w:val="000D6E4E"/>
    <w:rsid w:val="000D7091"/>
    <w:rsid w:val="000D7B1B"/>
    <w:rsid w:val="000D7E5A"/>
    <w:rsid w:val="000E015C"/>
    <w:rsid w:val="000E0C73"/>
    <w:rsid w:val="000E19B4"/>
    <w:rsid w:val="000E2999"/>
    <w:rsid w:val="000E31E7"/>
    <w:rsid w:val="000E33BE"/>
    <w:rsid w:val="000E4A85"/>
    <w:rsid w:val="000E4B53"/>
    <w:rsid w:val="000E4F03"/>
    <w:rsid w:val="000E5B6D"/>
    <w:rsid w:val="000E76B8"/>
    <w:rsid w:val="000E772F"/>
    <w:rsid w:val="000E7FFE"/>
    <w:rsid w:val="000F0BDB"/>
    <w:rsid w:val="000F0E07"/>
    <w:rsid w:val="000F178E"/>
    <w:rsid w:val="000F1FB8"/>
    <w:rsid w:val="000F2763"/>
    <w:rsid w:val="000F32EF"/>
    <w:rsid w:val="000F387C"/>
    <w:rsid w:val="000F3CEF"/>
    <w:rsid w:val="000F43FF"/>
    <w:rsid w:val="000F729C"/>
    <w:rsid w:val="0010027F"/>
    <w:rsid w:val="00100343"/>
    <w:rsid w:val="00102365"/>
    <w:rsid w:val="001032F5"/>
    <w:rsid w:val="001035AF"/>
    <w:rsid w:val="00103693"/>
    <w:rsid w:val="001037FB"/>
    <w:rsid w:val="001038A8"/>
    <w:rsid w:val="00107B7B"/>
    <w:rsid w:val="00107F73"/>
    <w:rsid w:val="001104F2"/>
    <w:rsid w:val="0011132C"/>
    <w:rsid w:val="001115A6"/>
    <w:rsid w:val="001135BA"/>
    <w:rsid w:val="00120929"/>
    <w:rsid w:val="0012139F"/>
    <w:rsid w:val="00121589"/>
    <w:rsid w:val="0012209E"/>
    <w:rsid w:val="00122A4B"/>
    <w:rsid w:val="00124B60"/>
    <w:rsid w:val="00125651"/>
    <w:rsid w:val="0012604E"/>
    <w:rsid w:val="0012761F"/>
    <w:rsid w:val="00127C25"/>
    <w:rsid w:val="00130032"/>
    <w:rsid w:val="00130284"/>
    <w:rsid w:val="00130D21"/>
    <w:rsid w:val="00131865"/>
    <w:rsid w:val="001322EB"/>
    <w:rsid w:val="001330BA"/>
    <w:rsid w:val="00134066"/>
    <w:rsid w:val="001347FE"/>
    <w:rsid w:val="00136FFB"/>
    <w:rsid w:val="001372A7"/>
    <w:rsid w:val="001375F6"/>
    <w:rsid w:val="0014050F"/>
    <w:rsid w:val="00140D3F"/>
    <w:rsid w:val="00143E18"/>
    <w:rsid w:val="00143F64"/>
    <w:rsid w:val="00144160"/>
    <w:rsid w:val="00144452"/>
    <w:rsid w:val="001447E6"/>
    <w:rsid w:val="0014492A"/>
    <w:rsid w:val="0014748D"/>
    <w:rsid w:val="001478E9"/>
    <w:rsid w:val="00147933"/>
    <w:rsid w:val="00151BBD"/>
    <w:rsid w:val="00152B84"/>
    <w:rsid w:val="00153512"/>
    <w:rsid w:val="001535C2"/>
    <w:rsid w:val="00153941"/>
    <w:rsid w:val="00155196"/>
    <w:rsid w:val="00156A81"/>
    <w:rsid w:val="0015705A"/>
    <w:rsid w:val="00157353"/>
    <w:rsid w:val="001573E1"/>
    <w:rsid w:val="00157A1A"/>
    <w:rsid w:val="00160DC2"/>
    <w:rsid w:val="00162172"/>
    <w:rsid w:val="0016261C"/>
    <w:rsid w:val="001639E9"/>
    <w:rsid w:val="00164C18"/>
    <w:rsid w:val="00165CBE"/>
    <w:rsid w:val="00166F4E"/>
    <w:rsid w:val="00167338"/>
    <w:rsid w:val="00167546"/>
    <w:rsid w:val="00167A5B"/>
    <w:rsid w:val="00170721"/>
    <w:rsid w:val="00170784"/>
    <w:rsid w:val="00170ABE"/>
    <w:rsid w:val="00170CC0"/>
    <w:rsid w:val="001710AA"/>
    <w:rsid w:val="001711E4"/>
    <w:rsid w:val="0017216D"/>
    <w:rsid w:val="0017292C"/>
    <w:rsid w:val="00172BA3"/>
    <w:rsid w:val="00172D3E"/>
    <w:rsid w:val="00173132"/>
    <w:rsid w:val="00173D75"/>
    <w:rsid w:val="00174FBF"/>
    <w:rsid w:val="00176020"/>
    <w:rsid w:val="00176E9A"/>
    <w:rsid w:val="0018051D"/>
    <w:rsid w:val="00180679"/>
    <w:rsid w:val="001809AF"/>
    <w:rsid w:val="00180DE6"/>
    <w:rsid w:val="0018151B"/>
    <w:rsid w:val="00181ED5"/>
    <w:rsid w:val="001824FB"/>
    <w:rsid w:val="00182CCF"/>
    <w:rsid w:val="00183F7A"/>
    <w:rsid w:val="00184579"/>
    <w:rsid w:val="00185349"/>
    <w:rsid w:val="001858AE"/>
    <w:rsid w:val="00186090"/>
    <w:rsid w:val="001867DF"/>
    <w:rsid w:val="001875F9"/>
    <w:rsid w:val="0019060E"/>
    <w:rsid w:val="00190FAD"/>
    <w:rsid w:val="00192113"/>
    <w:rsid w:val="0019283E"/>
    <w:rsid w:val="001931F2"/>
    <w:rsid w:val="00193A07"/>
    <w:rsid w:val="00193E1D"/>
    <w:rsid w:val="00193E34"/>
    <w:rsid w:val="00194453"/>
    <w:rsid w:val="001953CE"/>
    <w:rsid w:val="00195C17"/>
    <w:rsid w:val="00195D1C"/>
    <w:rsid w:val="00195F37"/>
    <w:rsid w:val="00196702"/>
    <w:rsid w:val="0019749F"/>
    <w:rsid w:val="00197C92"/>
    <w:rsid w:val="001A0F39"/>
    <w:rsid w:val="001A2006"/>
    <w:rsid w:val="001A33F7"/>
    <w:rsid w:val="001A5199"/>
    <w:rsid w:val="001A557A"/>
    <w:rsid w:val="001A7DAD"/>
    <w:rsid w:val="001B1D2F"/>
    <w:rsid w:val="001B2DB2"/>
    <w:rsid w:val="001B392A"/>
    <w:rsid w:val="001B4032"/>
    <w:rsid w:val="001B5CFC"/>
    <w:rsid w:val="001B6900"/>
    <w:rsid w:val="001C0D8B"/>
    <w:rsid w:val="001C1FAE"/>
    <w:rsid w:val="001C2141"/>
    <w:rsid w:val="001C21C5"/>
    <w:rsid w:val="001C223B"/>
    <w:rsid w:val="001C23BD"/>
    <w:rsid w:val="001C28DF"/>
    <w:rsid w:val="001C2A07"/>
    <w:rsid w:val="001C3150"/>
    <w:rsid w:val="001C36A7"/>
    <w:rsid w:val="001C3CE3"/>
    <w:rsid w:val="001C48F8"/>
    <w:rsid w:val="001C5EB6"/>
    <w:rsid w:val="001D0E8C"/>
    <w:rsid w:val="001D1197"/>
    <w:rsid w:val="001D23D1"/>
    <w:rsid w:val="001D285F"/>
    <w:rsid w:val="001D3DE3"/>
    <w:rsid w:val="001D414D"/>
    <w:rsid w:val="001D4F53"/>
    <w:rsid w:val="001D5412"/>
    <w:rsid w:val="001D54D2"/>
    <w:rsid w:val="001D685D"/>
    <w:rsid w:val="001D6E37"/>
    <w:rsid w:val="001D6FEB"/>
    <w:rsid w:val="001D7D0C"/>
    <w:rsid w:val="001E0D60"/>
    <w:rsid w:val="001E0F05"/>
    <w:rsid w:val="001E11B0"/>
    <w:rsid w:val="001E1818"/>
    <w:rsid w:val="001E38CB"/>
    <w:rsid w:val="001E3B8E"/>
    <w:rsid w:val="001E3DF8"/>
    <w:rsid w:val="001E418F"/>
    <w:rsid w:val="001E46AE"/>
    <w:rsid w:val="001E607D"/>
    <w:rsid w:val="001F0704"/>
    <w:rsid w:val="001F14C0"/>
    <w:rsid w:val="001F1F27"/>
    <w:rsid w:val="001F2F50"/>
    <w:rsid w:val="001F37E2"/>
    <w:rsid w:val="001F3FE6"/>
    <w:rsid w:val="001F5148"/>
    <w:rsid w:val="001F5C6D"/>
    <w:rsid w:val="001F7556"/>
    <w:rsid w:val="001F7E08"/>
    <w:rsid w:val="002038FA"/>
    <w:rsid w:val="00203E19"/>
    <w:rsid w:val="00203EBA"/>
    <w:rsid w:val="002053DE"/>
    <w:rsid w:val="002058D8"/>
    <w:rsid w:val="00206060"/>
    <w:rsid w:val="00206258"/>
    <w:rsid w:val="00207061"/>
    <w:rsid w:val="00210333"/>
    <w:rsid w:val="00210CDE"/>
    <w:rsid w:val="00212364"/>
    <w:rsid w:val="00212BCE"/>
    <w:rsid w:val="00212E35"/>
    <w:rsid w:val="00213DBA"/>
    <w:rsid w:val="002157B0"/>
    <w:rsid w:val="002166C2"/>
    <w:rsid w:val="00216BE9"/>
    <w:rsid w:val="00216FF2"/>
    <w:rsid w:val="00217F6B"/>
    <w:rsid w:val="00221030"/>
    <w:rsid w:val="00221253"/>
    <w:rsid w:val="002216C4"/>
    <w:rsid w:val="00221C71"/>
    <w:rsid w:val="002222DD"/>
    <w:rsid w:val="0022260C"/>
    <w:rsid w:val="00222827"/>
    <w:rsid w:val="00223E90"/>
    <w:rsid w:val="002240E5"/>
    <w:rsid w:val="00225889"/>
    <w:rsid w:val="0022622E"/>
    <w:rsid w:val="00226428"/>
    <w:rsid w:val="002265C3"/>
    <w:rsid w:val="002269BF"/>
    <w:rsid w:val="00227631"/>
    <w:rsid w:val="00231D77"/>
    <w:rsid w:val="002326A0"/>
    <w:rsid w:val="00232978"/>
    <w:rsid w:val="00233337"/>
    <w:rsid w:val="00233C59"/>
    <w:rsid w:val="00234440"/>
    <w:rsid w:val="002363EF"/>
    <w:rsid w:val="0024046B"/>
    <w:rsid w:val="00240AA5"/>
    <w:rsid w:val="002416AF"/>
    <w:rsid w:val="002429D0"/>
    <w:rsid w:val="00242B47"/>
    <w:rsid w:val="00242C70"/>
    <w:rsid w:val="00243022"/>
    <w:rsid w:val="00243453"/>
    <w:rsid w:val="00244863"/>
    <w:rsid w:val="00246B46"/>
    <w:rsid w:val="002474DA"/>
    <w:rsid w:val="002475F6"/>
    <w:rsid w:val="00247634"/>
    <w:rsid w:val="002509FA"/>
    <w:rsid w:val="00250F50"/>
    <w:rsid w:val="00253EC0"/>
    <w:rsid w:val="00254132"/>
    <w:rsid w:val="00254498"/>
    <w:rsid w:val="00255267"/>
    <w:rsid w:val="0025606E"/>
    <w:rsid w:val="00256BE1"/>
    <w:rsid w:val="00257602"/>
    <w:rsid w:val="00257650"/>
    <w:rsid w:val="0026021E"/>
    <w:rsid w:val="00260D81"/>
    <w:rsid w:val="0026131C"/>
    <w:rsid w:val="00263BE4"/>
    <w:rsid w:val="0026508C"/>
    <w:rsid w:val="0026554B"/>
    <w:rsid w:val="00265941"/>
    <w:rsid w:val="00265F36"/>
    <w:rsid w:val="0026697F"/>
    <w:rsid w:val="00270E15"/>
    <w:rsid w:val="00271C08"/>
    <w:rsid w:val="002720D3"/>
    <w:rsid w:val="002729F8"/>
    <w:rsid w:val="00272F15"/>
    <w:rsid w:val="00273570"/>
    <w:rsid w:val="00273842"/>
    <w:rsid w:val="00273B04"/>
    <w:rsid w:val="00273E55"/>
    <w:rsid w:val="00273F44"/>
    <w:rsid w:val="0027434C"/>
    <w:rsid w:val="00274921"/>
    <w:rsid w:val="00274D5B"/>
    <w:rsid w:val="00275527"/>
    <w:rsid w:val="002771A8"/>
    <w:rsid w:val="0027760F"/>
    <w:rsid w:val="00277AD6"/>
    <w:rsid w:val="00280780"/>
    <w:rsid w:val="00280A0A"/>
    <w:rsid w:val="002818B0"/>
    <w:rsid w:val="0028383E"/>
    <w:rsid w:val="00283E57"/>
    <w:rsid w:val="0028473F"/>
    <w:rsid w:val="002847BB"/>
    <w:rsid w:val="00285D5A"/>
    <w:rsid w:val="002868F6"/>
    <w:rsid w:val="002876E8"/>
    <w:rsid w:val="00287EF5"/>
    <w:rsid w:val="002918AF"/>
    <w:rsid w:val="00291D6D"/>
    <w:rsid w:val="00291E6D"/>
    <w:rsid w:val="0029217D"/>
    <w:rsid w:val="00292AA2"/>
    <w:rsid w:val="00293508"/>
    <w:rsid w:val="0029350E"/>
    <w:rsid w:val="00293A3B"/>
    <w:rsid w:val="00293E45"/>
    <w:rsid w:val="00294B81"/>
    <w:rsid w:val="00294D17"/>
    <w:rsid w:val="00295662"/>
    <w:rsid w:val="00295E46"/>
    <w:rsid w:val="002967AE"/>
    <w:rsid w:val="002970C7"/>
    <w:rsid w:val="00297669"/>
    <w:rsid w:val="00297AB3"/>
    <w:rsid w:val="002A04D9"/>
    <w:rsid w:val="002A0CC8"/>
    <w:rsid w:val="002A1390"/>
    <w:rsid w:val="002A3366"/>
    <w:rsid w:val="002A4B45"/>
    <w:rsid w:val="002A4E7A"/>
    <w:rsid w:val="002A6E62"/>
    <w:rsid w:val="002A7271"/>
    <w:rsid w:val="002A761E"/>
    <w:rsid w:val="002A7683"/>
    <w:rsid w:val="002A7B08"/>
    <w:rsid w:val="002B04FB"/>
    <w:rsid w:val="002B08DA"/>
    <w:rsid w:val="002B0F8A"/>
    <w:rsid w:val="002B157E"/>
    <w:rsid w:val="002B231E"/>
    <w:rsid w:val="002B28AA"/>
    <w:rsid w:val="002B2906"/>
    <w:rsid w:val="002B2D69"/>
    <w:rsid w:val="002B2DC8"/>
    <w:rsid w:val="002B370A"/>
    <w:rsid w:val="002B3AE2"/>
    <w:rsid w:val="002B3CEF"/>
    <w:rsid w:val="002B3DBA"/>
    <w:rsid w:val="002B52E6"/>
    <w:rsid w:val="002B585D"/>
    <w:rsid w:val="002B631E"/>
    <w:rsid w:val="002B6CA6"/>
    <w:rsid w:val="002B7891"/>
    <w:rsid w:val="002C33F5"/>
    <w:rsid w:val="002C44B0"/>
    <w:rsid w:val="002C48C8"/>
    <w:rsid w:val="002C4C41"/>
    <w:rsid w:val="002C5B7B"/>
    <w:rsid w:val="002C5DB1"/>
    <w:rsid w:val="002D00AA"/>
    <w:rsid w:val="002D0297"/>
    <w:rsid w:val="002D02C7"/>
    <w:rsid w:val="002D0469"/>
    <w:rsid w:val="002D1912"/>
    <w:rsid w:val="002D1C7F"/>
    <w:rsid w:val="002D28D6"/>
    <w:rsid w:val="002D37AB"/>
    <w:rsid w:val="002D3A9D"/>
    <w:rsid w:val="002D3B79"/>
    <w:rsid w:val="002D3C40"/>
    <w:rsid w:val="002D416C"/>
    <w:rsid w:val="002D6AB6"/>
    <w:rsid w:val="002D743A"/>
    <w:rsid w:val="002D79F2"/>
    <w:rsid w:val="002E00C2"/>
    <w:rsid w:val="002E01AE"/>
    <w:rsid w:val="002E0B90"/>
    <w:rsid w:val="002E2630"/>
    <w:rsid w:val="002E3583"/>
    <w:rsid w:val="002E50E9"/>
    <w:rsid w:val="002E61E8"/>
    <w:rsid w:val="002E6C33"/>
    <w:rsid w:val="002E6F54"/>
    <w:rsid w:val="002E7986"/>
    <w:rsid w:val="002E7C6F"/>
    <w:rsid w:val="002F029B"/>
    <w:rsid w:val="002F3BFE"/>
    <w:rsid w:val="002F407A"/>
    <w:rsid w:val="002F452E"/>
    <w:rsid w:val="002F5168"/>
    <w:rsid w:val="002F75FA"/>
    <w:rsid w:val="00300523"/>
    <w:rsid w:val="003009A5"/>
    <w:rsid w:val="0030206E"/>
    <w:rsid w:val="0030258F"/>
    <w:rsid w:val="003025DA"/>
    <w:rsid w:val="00302E36"/>
    <w:rsid w:val="003035D4"/>
    <w:rsid w:val="003039F8"/>
    <w:rsid w:val="00303D73"/>
    <w:rsid w:val="00304AA7"/>
    <w:rsid w:val="00304CC2"/>
    <w:rsid w:val="003054B3"/>
    <w:rsid w:val="00306336"/>
    <w:rsid w:val="003063E3"/>
    <w:rsid w:val="00306F77"/>
    <w:rsid w:val="00307555"/>
    <w:rsid w:val="00310F91"/>
    <w:rsid w:val="00313A52"/>
    <w:rsid w:val="00314718"/>
    <w:rsid w:val="00314BC6"/>
    <w:rsid w:val="0031539E"/>
    <w:rsid w:val="00316157"/>
    <w:rsid w:val="00316857"/>
    <w:rsid w:val="00316C9D"/>
    <w:rsid w:val="003200CB"/>
    <w:rsid w:val="0032084E"/>
    <w:rsid w:val="00321C0D"/>
    <w:rsid w:val="0032511F"/>
    <w:rsid w:val="00325A30"/>
    <w:rsid w:val="0032680D"/>
    <w:rsid w:val="003277E9"/>
    <w:rsid w:val="00327D4F"/>
    <w:rsid w:val="00327F10"/>
    <w:rsid w:val="003308A5"/>
    <w:rsid w:val="00331E9B"/>
    <w:rsid w:val="00332822"/>
    <w:rsid w:val="00333876"/>
    <w:rsid w:val="003342AF"/>
    <w:rsid w:val="003347D4"/>
    <w:rsid w:val="00335054"/>
    <w:rsid w:val="003376EB"/>
    <w:rsid w:val="00337E8D"/>
    <w:rsid w:val="00340443"/>
    <w:rsid w:val="00340D93"/>
    <w:rsid w:val="003410A4"/>
    <w:rsid w:val="0034110F"/>
    <w:rsid w:val="0034145E"/>
    <w:rsid w:val="00341B12"/>
    <w:rsid w:val="00342102"/>
    <w:rsid w:val="003436B9"/>
    <w:rsid w:val="00343DDA"/>
    <w:rsid w:val="003466A8"/>
    <w:rsid w:val="00346E81"/>
    <w:rsid w:val="00351509"/>
    <w:rsid w:val="003521FA"/>
    <w:rsid w:val="00352527"/>
    <w:rsid w:val="003526EB"/>
    <w:rsid w:val="0035315E"/>
    <w:rsid w:val="003532A2"/>
    <w:rsid w:val="003545E5"/>
    <w:rsid w:val="003548AF"/>
    <w:rsid w:val="003553E9"/>
    <w:rsid w:val="003559DF"/>
    <w:rsid w:val="00355B17"/>
    <w:rsid w:val="00356676"/>
    <w:rsid w:val="003577E2"/>
    <w:rsid w:val="00357CD6"/>
    <w:rsid w:val="00357D49"/>
    <w:rsid w:val="00357D70"/>
    <w:rsid w:val="0036034D"/>
    <w:rsid w:val="00360823"/>
    <w:rsid w:val="003649C9"/>
    <w:rsid w:val="003655F7"/>
    <w:rsid w:val="003664C3"/>
    <w:rsid w:val="003677E3"/>
    <w:rsid w:val="00367F06"/>
    <w:rsid w:val="003710BB"/>
    <w:rsid w:val="00372271"/>
    <w:rsid w:val="003744A3"/>
    <w:rsid w:val="00374B42"/>
    <w:rsid w:val="003758F6"/>
    <w:rsid w:val="00375BD5"/>
    <w:rsid w:val="00375C9A"/>
    <w:rsid w:val="003772B9"/>
    <w:rsid w:val="00377875"/>
    <w:rsid w:val="003806A2"/>
    <w:rsid w:val="00380866"/>
    <w:rsid w:val="00382359"/>
    <w:rsid w:val="00382CE9"/>
    <w:rsid w:val="00382FC2"/>
    <w:rsid w:val="003836A8"/>
    <w:rsid w:val="00384CF1"/>
    <w:rsid w:val="00385E7F"/>
    <w:rsid w:val="00385E9A"/>
    <w:rsid w:val="003863CE"/>
    <w:rsid w:val="003866D5"/>
    <w:rsid w:val="0038742F"/>
    <w:rsid w:val="00387D29"/>
    <w:rsid w:val="003916D4"/>
    <w:rsid w:val="00391F37"/>
    <w:rsid w:val="0039203F"/>
    <w:rsid w:val="003921D5"/>
    <w:rsid w:val="003922E0"/>
    <w:rsid w:val="00393B9E"/>
    <w:rsid w:val="00393D0A"/>
    <w:rsid w:val="00394567"/>
    <w:rsid w:val="00395561"/>
    <w:rsid w:val="0039556F"/>
    <w:rsid w:val="003968C7"/>
    <w:rsid w:val="00397938"/>
    <w:rsid w:val="003A074A"/>
    <w:rsid w:val="003A0B44"/>
    <w:rsid w:val="003A1ACD"/>
    <w:rsid w:val="003A1B7C"/>
    <w:rsid w:val="003A217C"/>
    <w:rsid w:val="003A2BC1"/>
    <w:rsid w:val="003A3EA3"/>
    <w:rsid w:val="003A4CF7"/>
    <w:rsid w:val="003A70C0"/>
    <w:rsid w:val="003A710D"/>
    <w:rsid w:val="003A772B"/>
    <w:rsid w:val="003A7C36"/>
    <w:rsid w:val="003B0291"/>
    <w:rsid w:val="003B02F4"/>
    <w:rsid w:val="003B1B80"/>
    <w:rsid w:val="003B4B9C"/>
    <w:rsid w:val="003B52D6"/>
    <w:rsid w:val="003B61D3"/>
    <w:rsid w:val="003B6D68"/>
    <w:rsid w:val="003B785F"/>
    <w:rsid w:val="003C1F6F"/>
    <w:rsid w:val="003C1FC6"/>
    <w:rsid w:val="003C266B"/>
    <w:rsid w:val="003C2C08"/>
    <w:rsid w:val="003C3231"/>
    <w:rsid w:val="003C3393"/>
    <w:rsid w:val="003C40AC"/>
    <w:rsid w:val="003C55CD"/>
    <w:rsid w:val="003C5F52"/>
    <w:rsid w:val="003C6582"/>
    <w:rsid w:val="003D0076"/>
    <w:rsid w:val="003D023B"/>
    <w:rsid w:val="003D0A26"/>
    <w:rsid w:val="003D3E1A"/>
    <w:rsid w:val="003D3EF0"/>
    <w:rsid w:val="003D46CD"/>
    <w:rsid w:val="003D4EF6"/>
    <w:rsid w:val="003D685C"/>
    <w:rsid w:val="003D7157"/>
    <w:rsid w:val="003D7956"/>
    <w:rsid w:val="003E0412"/>
    <w:rsid w:val="003E16C5"/>
    <w:rsid w:val="003E1792"/>
    <w:rsid w:val="003E22A7"/>
    <w:rsid w:val="003E2CB4"/>
    <w:rsid w:val="003E32A8"/>
    <w:rsid w:val="003E455D"/>
    <w:rsid w:val="003E49E4"/>
    <w:rsid w:val="003E4A3D"/>
    <w:rsid w:val="003E5AC9"/>
    <w:rsid w:val="003E60F3"/>
    <w:rsid w:val="003E78C1"/>
    <w:rsid w:val="003F09D7"/>
    <w:rsid w:val="003F1280"/>
    <w:rsid w:val="003F12A9"/>
    <w:rsid w:val="003F12D4"/>
    <w:rsid w:val="003F1AE4"/>
    <w:rsid w:val="003F2CE5"/>
    <w:rsid w:val="003F3177"/>
    <w:rsid w:val="003F351E"/>
    <w:rsid w:val="003F3F46"/>
    <w:rsid w:val="003F40F5"/>
    <w:rsid w:val="003F4156"/>
    <w:rsid w:val="003F45C0"/>
    <w:rsid w:val="003F56C7"/>
    <w:rsid w:val="003F578A"/>
    <w:rsid w:val="003F5972"/>
    <w:rsid w:val="003F60F6"/>
    <w:rsid w:val="003F6CC3"/>
    <w:rsid w:val="003F6F8E"/>
    <w:rsid w:val="004009A1"/>
    <w:rsid w:val="004015DD"/>
    <w:rsid w:val="00401604"/>
    <w:rsid w:val="00401CE5"/>
    <w:rsid w:val="004022EC"/>
    <w:rsid w:val="00402F39"/>
    <w:rsid w:val="00405033"/>
    <w:rsid w:val="00406AEC"/>
    <w:rsid w:val="004120E5"/>
    <w:rsid w:val="00413364"/>
    <w:rsid w:val="00413D3D"/>
    <w:rsid w:val="00415C2F"/>
    <w:rsid w:val="00416EC0"/>
    <w:rsid w:val="004201D5"/>
    <w:rsid w:val="00420A68"/>
    <w:rsid w:val="00420D3F"/>
    <w:rsid w:val="0042145D"/>
    <w:rsid w:val="0042421F"/>
    <w:rsid w:val="004267C7"/>
    <w:rsid w:val="0042744A"/>
    <w:rsid w:val="00430430"/>
    <w:rsid w:val="00432547"/>
    <w:rsid w:val="004337EC"/>
    <w:rsid w:val="00433D6A"/>
    <w:rsid w:val="004346AB"/>
    <w:rsid w:val="004346DB"/>
    <w:rsid w:val="00435929"/>
    <w:rsid w:val="004360DE"/>
    <w:rsid w:val="00436BC1"/>
    <w:rsid w:val="00436C56"/>
    <w:rsid w:val="00437064"/>
    <w:rsid w:val="004402F1"/>
    <w:rsid w:val="0044083A"/>
    <w:rsid w:val="00440983"/>
    <w:rsid w:val="00441431"/>
    <w:rsid w:val="00442BAA"/>
    <w:rsid w:val="00442E82"/>
    <w:rsid w:val="00443B87"/>
    <w:rsid w:val="00444740"/>
    <w:rsid w:val="00444F40"/>
    <w:rsid w:val="00444FC7"/>
    <w:rsid w:val="004470B8"/>
    <w:rsid w:val="00447B3B"/>
    <w:rsid w:val="00447D95"/>
    <w:rsid w:val="004501AB"/>
    <w:rsid w:val="00450A56"/>
    <w:rsid w:val="0045106B"/>
    <w:rsid w:val="004513CB"/>
    <w:rsid w:val="00451528"/>
    <w:rsid w:val="00451AB0"/>
    <w:rsid w:val="00451D90"/>
    <w:rsid w:val="004520A0"/>
    <w:rsid w:val="00453827"/>
    <w:rsid w:val="004562BC"/>
    <w:rsid w:val="00456741"/>
    <w:rsid w:val="004575B5"/>
    <w:rsid w:val="00457D4A"/>
    <w:rsid w:val="0046138A"/>
    <w:rsid w:val="004621CF"/>
    <w:rsid w:val="00463F02"/>
    <w:rsid w:val="0046436B"/>
    <w:rsid w:val="00464384"/>
    <w:rsid w:val="004675CD"/>
    <w:rsid w:val="004676E3"/>
    <w:rsid w:val="00471C3D"/>
    <w:rsid w:val="00474101"/>
    <w:rsid w:val="004746BC"/>
    <w:rsid w:val="004749FF"/>
    <w:rsid w:val="00474B2E"/>
    <w:rsid w:val="00474CED"/>
    <w:rsid w:val="00475E4C"/>
    <w:rsid w:val="00476E68"/>
    <w:rsid w:val="00477A4F"/>
    <w:rsid w:val="00477CBD"/>
    <w:rsid w:val="00480570"/>
    <w:rsid w:val="00480A2A"/>
    <w:rsid w:val="004817A3"/>
    <w:rsid w:val="00482029"/>
    <w:rsid w:val="0048240C"/>
    <w:rsid w:val="00483CC7"/>
    <w:rsid w:val="00485223"/>
    <w:rsid w:val="00485B0D"/>
    <w:rsid w:val="00485E4F"/>
    <w:rsid w:val="00486405"/>
    <w:rsid w:val="00487EB3"/>
    <w:rsid w:val="00491FD3"/>
    <w:rsid w:val="0049249B"/>
    <w:rsid w:val="004934E0"/>
    <w:rsid w:val="004937DA"/>
    <w:rsid w:val="004941EE"/>
    <w:rsid w:val="00494420"/>
    <w:rsid w:val="00494441"/>
    <w:rsid w:val="004944E2"/>
    <w:rsid w:val="00494AE6"/>
    <w:rsid w:val="00495594"/>
    <w:rsid w:val="00495F72"/>
    <w:rsid w:val="00497AB6"/>
    <w:rsid w:val="004A038A"/>
    <w:rsid w:val="004A0963"/>
    <w:rsid w:val="004A2883"/>
    <w:rsid w:val="004A2E8B"/>
    <w:rsid w:val="004A4007"/>
    <w:rsid w:val="004A458F"/>
    <w:rsid w:val="004A55E4"/>
    <w:rsid w:val="004A5C1D"/>
    <w:rsid w:val="004A6413"/>
    <w:rsid w:val="004A70DF"/>
    <w:rsid w:val="004A7590"/>
    <w:rsid w:val="004B0337"/>
    <w:rsid w:val="004B050C"/>
    <w:rsid w:val="004B08E4"/>
    <w:rsid w:val="004B1992"/>
    <w:rsid w:val="004B2C76"/>
    <w:rsid w:val="004B3530"/>
    <w:rsid w:val="004B3849"/>
    <w:rsid w:val="004B3D51"/>
    <w:rsid w:val="004B5034"/>
    <w:rsid w:val="004B5BD0"/>
    <w:rsid w:val="004B5EDB"/>
    <w:rsid w:val="004B69CD"/>
    <w:rsid w:val="004B752E"/>
    <w:rsid w:val="004C0872"/>
    <w:rsid w:val="004C1546"/>
    <w:rsid w:val="004C239D"/>
    <w:rsid w:val="004C2E0E"/>
    <w:rsid w:val="004C30E9"/>
    <w:rsid w:val="004C34C8"/>
    <w:rsid w:val="004C47AF"/>
    <w:rsid w:val="004C50EB"/>
    <w:rsid w:val="004C5E25"/>
    <w:rsid w:val="004C64C2"/>
    <w:rsid w:val="004C7193"/>
    <w:rsid w:val="004C7672"/>
    <w:rsid w:val="004D15B6"/>
    <w:rsid w:val="004D186A"/>
    <w:rsid w:val="004D1C4C"/>
    <w:rsid w:val="004D372F"/>
    <w:rsid w:val="004D4BE8"/>
    <w:rsid w:val="004D6F6F"/>
    <w:rsid w:val="004D7054"/>
    <w:rsid w:val="004D7488"/>
    <w:rsid w:val="004D754C"/>
    <w:rsid w:val="004E08DB"/>
    <w:rsid w:val="004E1524"/>
    <w:rsid w:val="004E19F8"/>
    <w:rsid w:val="004E1B50"/>
    <w:rsid w:val="004E1CC3"/>
    <w:rsid w:val="004E2A30"/>
    <w:rsid w:val="004E3900"/>
    <w:rsid w:val="004E3D73"/>
    <w:rsid w:val="004E54CE"/>
    <w:rsid w:val="004E5BF5"/>
    <w:rsid w:val="004E7E8D"/>
    <w:rsid w:val="004F242A"/>
    <w:rsid w:val="004F2C4F"/>
    <w:rsid w:val="004F2EFF"/>
    <w:rsid w:val="004F30DE"/>
    <w:rsid w:val="004F3101"/>
    <w:rsid w:val="004F3141"/>
    <w:rsid w:val="004F3703"/>
    <w:rsid w:val="004F44C8"/>
    <w:rsid w:val="004F504C"/>
    <w:rsid w:val="004F5412"/>
    <w:rsid w:val="004F5742"/>
    <w:rsid w:val="004F59FB"/>
    <w:rsid w:val="004F5DEE"/>
    <w:rsid w:val="004F6EFD"/>
    <w:rsid w:val="0050005F"/>
    <w:rsid w:val="00500FD6"/>
    <w:rsid w:val="00501E0B"/>
    <w:rsid w:val="005034D9"/>
    <w:rsid w:val="005037FA"/>
    <w:rsid w:val="00504106"/>
    <w:rsid w:val="00505575"/>
    <w:rsid w:val="00505D19"/>
    <w:rsid w:val="0050629C"/>
    <w:rsid w:val="00507AAF"/>
    <w:rsid w:val="00507ECB"/>
    <w:rsid w:val="0051090C"/>
    <w:rsid w:val="00512CEC"/>
    <w:rsid w:val="005146BA"/>
    <w:rsid w:val="00514B64"/>
    <w:rsid w:val="00515653"/>
    <w:rsid w:val="00515A71"/>
    <w:rsid w:val="005164E5"/>
    <w:rsid w:val="00517276"/>
    <w:rsid w:val="0051747D"/>
    <w:rsid w:val="00517F97"/>
    <w:rsid w:val="0052039D"/>
    <w:rsid w:val="00521F2D"/>
    <w:rsid w:val="0052210D"/>
    <w:rsid w:val="00523107"/>
    <w:rsid w:val="00527B8A"/>
    <w:rsid w:val="00527DEA"/>
    <w:rsid w:val="00531B40"/>
    <w:rsid w:val="00532409"/>
    <w:rsid w:val="005326B5"/>
    <w:rsid w:val="00532920"/>
    <w:rsid w:val="0053410E"/>
    <w:rsid w:val="00535A78"/>
    <w:rsid w:val="00536235"/>
    <w:rsid w:val="00536CAA"/>
    <w:rsid w:val="00536CB7"/>
    <w:rsid w:val="00537C7E"/>
    <w:rsid w:val="00537E82"/>
    <w:rsid w:val="00541243"/>
    <w:rsid w:val="005414BB"/>
    <w:rsid w:val="00541DBB"/>
    <w:rsid w:val="00542AF3"/>
    <w:rsid w:val="00543D99"/>
    <w:rsid w:val="00544A8B"/>
    <w:rsid w:val="00545F0C"/>
    <w:rsid w:val="00546B09"/>
    <w:rsid w:val="00546EB2"/>
    <w:rsid w:val="005477DA"/>
    <w:rsid w:val="005509C5"/>
    <w:rsid w:val="00550A62"/>
    <w:rsid w:val="00550C58"/>
    <w:rsid w:val="00551ECD"/>
    <w:rsid w:val="00552184"/>
    <w:rsid w:val="005525E4"/>
    <w:rsid w:val="005526DC"/>
    <w:rsid w:val="00552DEF"/>
    <w:rsid w:val="00554A1F"/>
    <w:rsid w:val="0055536C"/>
    <w:rsid w:val="005553B1"/>
    <w:rsid w:val="00555537"/>
    <w:rsid w:val="0055663C"/>
    <w:rsid w:val="00560ACC"/>
    <w:rsid w:val="00561EDE"/>
    <w:rsid w:val="005636EB"/>
    <w:rsid w:val="00563896"/>
    <w:rsid w:val="00563D71"/>
    <w:rsid w:val="0056433E"/>
    <w:rsid w:val="00564CE4"/>
    <w:rsid w:val="00566D63"/>
    <w:rsid w:val="005672E2"/>
    <w:rsid w:val="005679DB"/>
    <w:rsid w:val="00567D47"/>
    <w:rsid w:val="00571749"/>
    <w:rsid w:val="0057178C"/>
    <w:rsid w:val="00571F81"/>
    <w:rsid w:val="00573042"/>
    <w:rsid w:val="005732A1"/>
    <w:rsid w:val="005740E1"/>
    <w:rsid w:val="00574EE0"/>
    <w:rsid w:val="0057551A"/>
    <w:rsid w:val="00577559"/>
    <w:rsid w:val="005778B1"/>
    <w:rsid w:val="005800F2"/>
    <w:rsid w:val="005808E0"/>
    <w:rsid w:val="0058092A"/>
    <w:rsid w:val="00581137"/>
    <w:rsid w:val="005814BC"/>
    <w:rsid w:val="005816FE"/>
    <w:rsid w:val="00581E82"/>
    <w:rsid w:val="0058230D"/>
    <w:rsid w:val="00582394"/>
    <w:rsid w:val="00582778"/>
    <w:rsid w:val="00582ED2"/>
    <w:rsid w:val="005832C0"/>
    <w:rsid w:val="00583F08"/>
    <w:rsid w:val="00584391"/>
    <w:rsid w:val="005852E9"/>
    <w:rsid w:val="00585C31"/>
    <w:rsid w:val="005862E0"/>
    <w:rsid w:val="00586FE2"/>
    <w:rsid w:val="005876C8"/>
    <w:rsid w:val="00587922"/>
    <w:rsid w:val="00587BA3"/>
    <w:rsid w:val="005907FB"/>
    <w:rsid w:val="00590EE5"/>
    <w:rsid w:val="00592A88"/>
    <w:rsid w:val="00592ED1"/>
    <w:rsid w:val="00593549"/>
    <w:rsid w:val="00593740"/>
    <w:rsid w:val="00593D04"/>
    <w:rsid w:val="00593D9E"/>
    <w:rsid w:val="00595500"/>
    <w:rsid w:val="00595A2F"/>
    <w:rsid w:val="00595CB4"/>
    <w:rsid w:val="00595F92"/>
    <w:rsid w:val="005978FB"/>
    <w:rsid w:val="00597C2B"/>
    <w:rsid w:val="005A00E3"/>
    <w:rsid w:val="005A1455"/>
    <w:rsid w:val="005A160B"/>
    <w:rsid w:val="005A19C5"/>
    <w:rsid w:val="005A1D78"/>
    <w:rsid w:val="005A322E"/>
    <w:rsid w:val="005A3F98"/>
    <w:rsid w:val="005A46D5"/>
    <w:rsid w:val="005A4EA3"/>
    <w:rsid w:val="005A54EC"/>
    <w:rsid w:val="005A54EF"/>
    <w:rsid w:val="005A5723"/>
    <w:rsid w:val="005B0107"/>
    <w:rsid w:val="005B02A2"/>
    <w:rsid w:val="005B0453"/>
    <w:rsid w:val="005B0BCF"/>
    <w:rsid w:val="005B1418"/>
    <w:rsid w:val="005B19CF"/>
    <w:rsid w:val="005B244A"/>
    <w:rsid w:val="005B30C0"/>
    <w:rsid w:val="005B4145"/>
    <w:rsid w:val="005B4C04"/>
    <w:rsid w:val="005B59F1"/>
    <w:rsid w:val="005C09D4"/>
    <w:rsid w:val="005C0F2D"/>
    <w:rsid w:val="005C17FB"/>
    <w:rsid w:val="005C248A"/>
    <w:rsid w:val="005C37C2"/>
    <w:rsid w:val="005C4D37"/>
    <w:rsid w:val="005C4EF8"/>
    <w:rsid w:val="005C5509"/>
    <w:rsid w:val="005C7627"/>
    <w:rsid w:val="005D065F"/>
    <w:rsid w:val="005D280F"/>
    <w:rsid w:val="005D2A25"/>
    <w:rsid w:val="005D3142"/>
    <w:rsid w:val="005D3A20"/>
    <w:rsid w:val="005D42D7"/>
    <w:rsid w:val="005D4A1F"/>
    <w:rsid w:val="005D5F7E"/>
    <w:rsid w:val="005D7ABC"/>
    <w:rsid w:val="005E002A"/>
    <w:rsid w:val="005E1692"/>
    <w:rsid w:val="005E255B"/>
    <w:rsid w:val="005E44C2"/>
    <w:rsid w:val="005E5BBE"/>
    <w:rsid w:val="005E69CD"/>
    <w:rsid w:val="005E7A76"/>
    <w:rsid w:val="005F020E"/>
    <w:rsid w:val="005F0FA7"/>
    <w:rsid w:val="005F10C7"/>
    <w:rsid w:val="005F15D2"/>
    <w:rsid w:val="005F1A7D"/>
    <w:rsid w:val="005F1C60"/>
    <w:rsid w:val="005F1CFF"/>
    <w:rsid w:val="005F2425"/>
    <w:rsid w:val="005F3234"/>
    <w:rsid w:val="005F44FB"/>
    <w:rsid w:val="005F4516"/>
    <w:rsid w:val="005F4D59"/>
    <w:rsid w:val="005F55B9"/>
    <w:rsid w:val="005F575A"/>
    <w:rsid w:val="005F622F"/>
    <w:rsid w:val="005F6995"/>
    <w:rsid w:val="005F6A25"/>
    <w:rsid w:val="005F6C8D"/>
    <w:rsid w:val="005F70C3"/>
    <w:rsid w:val="005F7ADE"/>
    <w:rsid w:val="00601B87"/>
    <w:rsid w:val="0060230B"/>
    <w:rsid w:val="006023EF"/>
    <w:rsid w:val="006030C7"/>
    <w:rsid w:val="006036C1"/>
    <w:rsid w:val="00603734"/>
    <w:rsid w:val="0060456B"/>
    <w:rsid w:val="006068DF"/>
    <w:rsid w:val="00607304"/>
    <w:rsid w:val="006107B6"/>
    <w:rsid w:val="0061084D"/>
    <w:rsid w:val="00610BCA"/>
    <w:rsid w:val="00610EBF"/>
    <w:rsid w:val="0061166B"/>
    <w:rsid w:val="00611B07"/>
    <w:rsid w:val="00611E02"/>
    <w:rsid w:val="00612611"/>
    <w:rsid w:val="0061395B"/>
    <w:rsid w:val="00613D8C"/>
    <w:rsid w:val="00615553"/>
    <w:rsid w:val="0061582C"/>
    <w:rsid w:val="00615BF5"/>
    <w:rsid w:val="006173BF"/>
    <w:rsid w:val="00617B3C"/>
    <w:rsid w:val="00617FED"/>
    <w:rsid w:val="006204DE"/>
    <w:rsid w:val="006208B4"/>
    <w:rsid w:val="00620922"/>
    <w:rsid w:val="00620BE5"/>
    <w:rsid w:val="006227FC"/>
    <w:rsid w:val="006233CF"/>
    <w:rsid w:val="00624167"/>
    <w:rsid w:val="00624D2E"/>
    <w:rsid w:val="00624E70"/>
    <w:rsid w:val="00626635"/>
    <w:rsid w:val="00627C2E"/>
    <w:rsid w:val="00631115"/>
    <w:rsid w:val="006316F4"/>
    <w:rsid w:val="0063456F"/>
    <w:rsid w:val="00634DA5"/>
    <w:rsid w:val="00634F32"/>
    <w:rsid w:val="0063500C"/>
    <w:rsid w:val="0063518D"/>
    <w:rsid w:val="00635E5A"/>
    <w:rsid w:val="006363C4"/>
    <w:rsid w:val="0063661F"/>
    <w:rsid w:val="00636CBC"/>
    <w:rsid w:val="0063723B"/>
    <w:rsid w:val="006377FA"/>
    <w:rsid w:val="006427B3"/>
    <w:rsid w:val="00643A66"/>
    <w:rsid w:val="00643ED5"/>
    <w:rsid w:val="00645762"/>
    <w:rsid w:val="00645DF0"/>
    <w:rsid w:val="006471C3"/>
    <w:rsid w:val="00650577"/>
    <w:rsid w:val="006508AB"/>
    <w:rsid w:val="00650F1F"/>
    <w:rsid w:val="006511A1"/>
    <w:rsid w:val="006517C4"/>
    <w:rsid w:val="00651EEB"/>
    <w:rsid w:val="00652952"/>
    <w:rsid w:val="006539DB"/>
    <w:rsid w:val="00653D20"/>
    <w:rsid w:val="00654D40"/>
    <w:rsid w:val="00654E6A"/>
    <w:rsid w:val="0065668D"/>
    <w:rsid w:val="006569EA"/>
    <w:rsid w:val="006573D8"/>
    <w:rsid w:val="006574E7"/>
    <w:rsid w:val="006579AB"/>
    <w:rsid w:val="00657BFE"/>
    <w:rsid w:val="00657C30"/>
    <w:rsid w:val="006602EE"/>
    <w:rsid w:val="00660381"/>
    <w:rsid w:val="006611C0"/>
    <w:rsid w:val="006612B2"/>
    <w:rsid w:val="00662065"/>
    <w:rsid w:val="006631F9"/>
    <w:rsid w:val="006635DC"/>
    <w:rsid w:val="0066367A"/>
    <w:rsid w:val="006636C4"/>
    <w:rsid w:val="00663ECD"/>
    <w:rsid w:val="006644DB"/>
    <w:rsid w:val="00665EE3"/>
    <w:rsid w:val="006678CD"/>
    <w:rsid w:val="0067355C"/>
    <w:rsid w:val="006739DF"/>
    <w:rsid w:val="00674B3C"/>
    <w:rsid w:val="00674CFE"/>
    <w:rsid w:val="00675EA9"/>
    <w:rsid w:val="006763A6"/>
    <w:rsid w:val="0067731D"/>
    <w:rsid w:val="006810C5"/>
    <w:rsid w:val="00682401"/>
    <w:rsid w:val="00682FEC"/>
    <w:rsid w:val="006835FF"/>
    <w:rsid w:val="00683607"/>
    <w:rsid w:val="00683CCB"/>
    <w:rsid w:val="00684190"/>
    <w:rsid w:val="00684C81"/>
    <w:rsid w:val="00684EAE"/>
    <w:rsid w:val="00684FD2"/>
    <w:rsid w:val="00685F50"/>
    <w:rsid w:val="006868ED"/>
    <w:rsid w:val="00686C14"/>
    <w:rsid w:val="00687261"/>
    <w:rsid w:val="00687A11"/>
    <w:rsid w:val="0069075D"/>
    <w:rsid w:val="0069094C"/>
    <w:rsid w:val="00690F8C"/>
    <w:rsid w:val="00691EE7"/>
    <w:rsid w:val="006922B4"/>
    <w:rsid w:val="00692A03"/>
    <w:rsid w:val="00693C30"/>
    <w:rsid w:val="0069431C"/>
    <w:rsid w:val="00694F67"/>
    <w:rsid w:val="00695396"/>
    <w:rsid w:val="00695514"/>
    <w:rsid w:val="00696ED4"/>
    <w:rsid w:val="00697A9A"/>
    <w:rsid w:val="00697B51"/>
    <w:rsid w:val="00697D6F"/>
    <w:rsid w:val="006A211E"/>
    <w:rsid w:val="006A4654"/>
    <w:rsid w:val="006A4C15"/>
    <w:rsid w:val="006A6A40"/>
    <w:rsid w:val="006A7334"/>
    <w:rsid w:val="006A7601"/>
    <w:rsid w:val="006B0CA7"/>
    <w:rsid w:val="006B1C5F"/>
    <w:rsid w:val="006B2507"/>
    <w:rsid w:val="006B3709"/>
    <w:rsid w:val="006B4584"/>
    <w:rsid w:val="006B4C1F"/>
    <w:rsid w:val="006B55B4"/>
    <w:rsid w:val="006B5F3C"/>
    <w:rsid w:val="006B638C"/>
    <w:rsid w:val="006B7F6F"/>
    <w:rsid w:val="006B7FE6"/>
    <w:rsid w:val="006C0AC9"/>
    <w:rsid w:val="006C258E"/>
    <w:rsid w:val="006C28E3"/>
    <w:rsid w:val="006C3232"/>
    <w:rsid w:val="006C39DC"/>
    <w:rsid w:val="006C3A80"/>
    <w:rsid w:val="006C4F2E"/>
    <w:rsid w:val="006C4FFC"/>
    <w:rsid w:val="006C52CC"/>
    <w:rsid w:val="006C5A1D"/>
    <w:rsid w:val="006C655B"/>
    <w:rsid w:val="006C718F"/>
    <w:rsid w:val="006C756E"/>
    <w:rsid w:val="006C766B"/>
    <w:rsid w:val="006C7FDE"/>
    <w:rsid w:val="006D07F1"/>
    <w:rsid w:val="006D139A"/>
    <w:rsid w:val="006D16FA"/>
    <w:rsid w:val="006D1AAB"/>
    <w:rsid w:val="006D2113"/>
    <w:rsid w:val="006D2B80"/>
    <w:rsid w:val="006D2D2B"/>
    <w:rsid w:val="006D3FC5"/>
    <w:rsid w:val="006D41C1"/>
    <w:rsid w:val="006D48B4"/>
    <w:rsid w:val="006D57F4"/>
    <w:rsid w:val="006D7376"/>
    <w:rsid w:val="006E122B"/>
    <w:rsid w:val="006E17D5"/>
    <w:rsid w:val="006E1D9E"/>
    <w:rsid w:val="006E2BB1"/>
    <w:rsid w:val="006E36EB"/>
    <w:rsid w:val="006E3B29"/>
    <w:rsid w:val="006E48B0"/>
    <w:rsid w:val="006E64AA"/>
    <w:rsid w:val="006E73A3"/>
    <w:rsid w:val="006E7E7D"/>
    <w:rsid w:val="006F1C0F"/>
    <w:rsid w:val="006F238A"/>
    <w:rsid w:val="006F2576"/>
    <w:rsid w:val="006F2CBC"/>
    <w:rsid w:val="006F2D5F"/>
    <w:rsid w:val="006F331C"/>
    <w:rsid w:val="006F3DDC"/>
    <w:rsid w:val="006F3F95"/>
    <w:rsid w:val="006F4539"/>
    <w:rsid w:val="006F4BFF"/>
    <w:rsid w:val="006F4D4A"/>
    <w:rsid w:val="006F521F"/>
    <w:rsid w:val="006F5A8A"/>
    <w:rsid w:val="006F64CD"/>
    <w:rsid w:val="006F6B10"/>
    <w:rsid w:val="006F6DE0"/>
    <w:rsid w:val="006F6E24"/>
    <w:rsid w:val="007001C3"/>
    <w:rsid w:val="00700FF6"/>
    <w:rsid w:val="007020A9"/>
    <w:rsid w:val="00702A88"/>
    <w:rsid w:val="0070339C"/>
    <w:rsid w:val="00704CBF"/>
    <w:rsid w:val="007059DE"/>
    <w:rsid w:val="007062F7"/>
    <w:rsid w:val="007063FE"/>
    <w:rsid w:val="007069F6"/>
    <w:rsid w:val="007071D9"/>
    <w:rsid w:val="007074A7"/>
    <w:rsid w:val="007106B5"/>
    <w:rsid w:val="0071070D"/>
    <w:rsid w:val="00711208"/>
    <w:rsid w:val="007112E8"/>
    <w:rsid w:val="00711D7F"/>
    <w:rsid w:val="0071242C"/>
    <w:rsid w:val="007127D4"/>
    <w:rsid w:val="0071284F"/>
    <w:rsid w:val="007135B8"/>
    <w:rsid w:val="00713AD6"/>
    <w:rsid w:val="00714C64"/>
    <w:rsid w:val="00714E3D"/>
    <w:rsid w:val="00715FF9"/>
    <w:rsid w:val="00716F86"/>
    <w:rsid w:val="0071731E"/>
    <w:rsid w:val="0071755E"/>
    <w:rsid w:val="00717657"/>
    <w:rsid w:val="00717A9A"/>
    <w:rsid w:val="00720E94"/>
    <w:rsid w:val="007213BB"/>
    <w:rsid w:val="00721A55"/>
    <w:rsid w:val="00723D51"/>
    <w:rsid w:val="0072414B"/>
    <w:rsid w:val="00724323"/>
    <w:rsid w:val="007249AD"/>
    <w:rsid w:val="007266EA"/>
    <w:rsid w:val="00726914"/>
    <w:rsid w:val="00726BEB"/>
    <w:rsid w:val="00727E02"/>
    <w:rsid w:val="007302F8"/>
    <w:rsid w:val="007311B5"/>
    <w:rsid w:val="0073138C"/>
    <w:rsid w:val="0073221E"/>
    <w:rsid w:val="007330C9"/>
    <w:rsid w:val="00733524"/>
    <w:rsid w:val="00733E33"/>
    <w:rsid w:val="0073482C"/>
    <w:rsid w:val="00734921"/>
    <w:rsid w:val="00735D6F"/>
    <w:rsid w:val="00736592"/>
    <w:rsid w:val="007371C0"/>
    <w:rsid w:val="007378A1"/>
    <w:rsid w:val="0074060E"/>
    <w:rsid w:val="00740815"/>
    <w:rsid w:val="007409FB"/>
    <w:rsid w:val="007419A5"/>
    <w:rsid w:val="00741EFC"/>
    <w:rsid w:val="0074205F"/>
    <w:rsid w:val="00742A10"/>
    <w:rsid w:val="00742E32"/>
    <w:rsid w:val="0074397A"/>
    <w:rsid w:val="00743F88"/>
    <w:rsid w:val="0074459E"/>
    <w:rsid w:val="007460CB"/>
    <w:rsid w:val="007475EA"/>
    <w:rsid w:val="00747AAB"/>
    <w:rsid w:val="00751838"/>
    <w:rsid w:val="00752876"/>
    <w:rsid w:val="00752AE2"/>
    <w:rsid w:val="00752F4B"/>
    <w:rsid w:val="00753411"/>
    <w:rsid w:val="00756265"/>
    <w:rsid w:val="0075707A"/>
    <w:rsid w:val="007577A2"/>
    <w:rsid w:val="00757CFD"/>
    <w:rsid w:val="00757D48"/>
    <w:rsid w:val="00760764"/>
    <w:rsid w:val="007612BB"/>
    <w:rsid w:val="0076241D"/>
    <w:rsid w:val="007633FC"/>
    <w:rsid w:val="00763D7A"/>
    <w:rsid w:val="00763DC9"/>
    <w:rsid w:val="00764519"/>
    <w:rsid w:val="00764687"/>
    <w:rsid w:val="00764B10"/>
    <w:rsid w:val="00764C61"/>
    <w:rsid w:val="00764E2E"/>
    <w:rsid w:val="00766715"/>
    <w:rsid w:val="00767021"/>
    <w:rsid w:val="0076723F"/>
    <w:rsid w:val="0077039A"/>
    <w:rsid w:val="00771449"/>
    <w:rsid w:val="00771C51"/>
    <w:rsid w:val="00772163"/>
    <w:rsid w:val="0077270E"/>
    <w:rsid w:val="00772890"/>
    <w:rsid w:val="007729E3"/>
    <w:rsid w:val="007743AB"/>
    <w:rsid w:val="0077701C"/>
    <w:rsid w:val="00777989"/>
    <w:rsid w:val="007821B1"/>
    <w:rsid w:val="00782417"/>
    <w:rsid w:val="00783C88"/>
    <w:rsid w:val="00784A4C"/>
    <w:rsid w:val="00785340"/>
    <w:rsid w:val="00785763"/>
    <w:rsid w:val="0078625B"/>
    <w:rsid w:val="00790A82"/>
    <w:rsid w:val="007918F8"/>
    <w:rsid w:val="00791E61"/>
    <w:rsid w:val="007923C7"/>
    <w:rsid w:val="00792F5C"/>
    <w:rsid w:val="007933F7"/>
    <w:rsid w:val="00794138"/>
    <w:rsid w:val="007949AA"/>
    <w:rsid w:val="007949BD"/>
    <w:rsid w:val="007965D6"/>
    <w:rsid w:val="007A0DBB"/>
    <w:rsid w:val="007A13A5"/>
    <w:rsid w:val="007A17D0"/>
    <w:rsid w:val="007A231C"/>
    <w:rsid w:val="007A30D9"/>
    <w:rsid w:val="007A3A6D"/>
    <w:rsid w:val="007A4440"/>
    <w:rsid w:val="007A66F9"/>
    <w:rsid w:val="007A71DD"/>
    <w:rsid w:val="007A7378"/>
    <w:rsid w:val="007A7869"/>
    <w:rsid w:val="007A7A42"/>
    <w:rsid w:val="007A7D5D"/>
    <w:rsid w:val="007B0085"/>
    <w:rsid w:val="007B073C"/>
    <w:rsid w:val="007B094E"/>
    <w:rsid w:val="007B0D9B"/>
    <w:rsid w:val="007B110F"/>
    <w:rsid w:val="007B1AD3"/>
    <w:rsid w:val="007B206D"/>
    <w:rsid w:val="007B3C4A"/>
    <w:rsid w:val="007B4D11"/>
    <w:rsid w:val="007B5A88"/>
    <w:rsid w:val="007B5DA0"/>
    <w:rsid w:val="007B7515"/>
    <w:rsid w:val="007B79B3"/>
    <w:rsid w:val="007C16CD"/>
    <w:rsid w:val="007C2290"/>
    <w:rsid w:val="007C26A8"/>
    <w:rsid w:val="007C34D3"/>
    <w:rsid w:val="007C3914"/>
    <w:rsid w:val="007C3EDD"/>
    <w:rsid w:val="007C4F2E"/>
    <w:rsid w:val="007C4F95"/>
    <w:rsid w:val="007C5F1A"/>
    <w:rsid w:val="007C78C5"/>
    <w:rsid w:val="007D0DBB"/>
    <w:rsid w:val="007D130D"/>
    <w:rsid w:val="007D17BE"/>
    <w:rsid w:val="007D2100"/>
    <w:rsid w:val="007D24D8"/>
    <w:rsid w:val="007D2729"/>
    <w:rsid w:val="007D3DC2"/>
    <w:rsid w:val="007D5416"/>
    <w:rsid w:val="007D76B0"/>
    <w:rsid w:val="007D7A13"/>
    <w:rsid w:val="007D7FB6"/>
    <w:rsid w:val="007E00B8"/>
    <w:rsid w:val="007E2026"/>
    <w:rsid w:val="007E2423"/>
    <w:rsid w:val="007E2BA5"/>
    <w:rsid w:val="007E316B"/>
    <w:rsid w:val="007E327D"/>
    <w:rsid w:val="007E3D6D"/>
    <w:rsid w:val="007E4EFD"/>
    <w:rsid w:val="007E51A8"/>
    <w:rsid w:val="007E6A25"/>
    <w:rsid w:val="007E6D3F"/>
    <w:rsid w:val="007E6FE0"/>
    <w:rsid w:val="007E799B"/>
    <w:rsid w:val="007F05B0"/>
    <w:rsid w:val="007F3E20"/>
    <w:rsid w:val="007F448D"/>
    <w:rsid w:val="007F4FA3"/>
    <w:rsid w:val="007F5EE4"/>
    <w:rsid w:val="007F65A0"/>
    <w:rsid w:val="007F6AC8"/>
    <w:rsid w:val="007F6B14"/>
    <w:rsid w:val="007F72A5"/>
    <w:rsid w:val="007F7E0E"/>
    <w:rsid w:val="00800899"/>
    <w:rsid w:val="0080182F"/>
    <w:rsid w:val="00801D42"/>
    <w:rsid w:val="0080214F"/>
    <w:rsid w:val="0080270C"/>
    <w:rsid w:val="008045C7"/>
    <w:rsid w:val="008052A4"/>
    <w:rsid w:val="00805937"/>
    <w:rsid w:val="00805B44"/>
    <w:rsid w:val="008068FB"/>
    <w:rsid w:val="00806903"/>
    <w:rsid w:val="00807234"/>
    <w:rsid w:val="008073ED"/>
    <w:rsid w:val="008077AD"/>
    <w:rsid w:val="00807D3B"/>
    <w:rsid w:val="00810D8E"/>
    <w:rsid w:val="00811364"/>
    <w:rsid w:val="00811721"/>
    <w:rsid w:val="00811F71"/>
    <w:rsid w:val="00811F80"/>
    <w:rsid w:val="008124F6"/>
    <w:rsid w:val="00812B65"/>
    <w:rsid w:val="00812E81"/>
    <w:rsid w:val="00812FF2"/>
    <w:rsid w:val="00817841"/>
    <w:rsid w:val="008179BE"/>
    <w:rsid w:val="008227AC"/>
    <w:rsid w:val="00824968"/>
    <w:rsid w:val="008259B3"/>
    <w:rsid w:val="00825C35"/>
    <w:rsid w:val="00826784"/>
    <w:rsid w:val="00826B55"/>
    <w:rsid w:val="00827AF6"/>
    <w:rsid w:val="00827C96"/>
    <w:rsid w:val="00830DB0"/>
    <w:rsid w:val="008315C4"/>
    <w:rsid w:val="00831A58"/>
    <w:rsid w:val="0083278C"/>
    <w:rsid w:val="00832FAB"/>
    <w:rsid w:val="008337EB"/>
    <w:rsid w:val="00833D9E"/>
    <w:rsid w:val="00835A12"/>
    <w:rsid w:val="008362FD"/>
    <w:rsid w:val="00836597"/>
    <w:rsid w:val="00836A61"/>
    <w:rsid w:val="008372AB"/>
    <w:rsid w:val="00837887"/>
    <w:rsid w:val="00842354"/>
    <w:rsid w:val="00843017"/>
    <w:rsid w:val="0084398F"/>
    <w:rsid w:val="008465E6"/>
    <w:rsid w:val="00846B0A"/>
    <w:rsid w:val="00847173"/>
    <w:rsid w:val="008504F6"/>
    <w:rsid w:val="008516F8"/>
    <w:rsid w:val="00851715"/>
    <w:rsid w:val="00851A19"/>
    <w:rsid w:val="00852A1C"/>
    <w:rsid w:val="00853474"/>
    <w:rsid w:val="0085354C"/>
    <w:rsid w:val="008538D6"/>
    <w:rsid w:val="00854483"/>
    <w:rsid w:val="008551BF"/>
    <w:rsid w:val="008568C2"/>
    <w:rsid w:val="00857282"/>
    <w:rsid w:val="008575F6"/>
    <w:rsid w:val="0086065E"/>
    <w:rsid w:val="008608B9"/>
    <w:rsid w:val="0086090E"/>
    <w:rsid w:val="00860BA9"/>
    <w:rsid w:val="00861176"/>
    <w:rsid w:val="00862073"/>
    <w:rsid w:val="008621A4"/>
    <w:rsid w:val="0086234B"/>
    <w:rsid w:val="00862D36"/>
    <w:rsid w:val="008639EE"/>
    <w:rsid w:val="008643D1"/>
    <w:rsid w:val="00865428"/>
    <w:rsid w:val="008656B9"/>
    <w:rsid w:val="00866694"/>
    <w:rsid w:val="0087002B"/>
    <w:rsid w:val="0087006E"/>
    <w:rsid w:val="00870BBF"/>
    <w:rsid w:val="00872CEA"/>
    <w:rsid w:val="00873EA7"/>
    <w:rsid w:val="0087457D"/>
    <w:rsid w:val="00876056"/>
    <w:rsid w:val="0087642C"/>
    <w:rsid w:val="00877531"/>
    <w:rsid w:val="0087770A"/>
    <w:rsid w:val="0088350A"/>
    <w:rsid w:val="00883D83"/>
    <w:rsid w:val="008866B3"/>
    <w:rsid w:val="008868AD"/>
    <w:rsid w:val="00886B04"/>
    <w:rsid w:val="00886E86"/>
    <w:rsid w:val="00890002"/>
    <w:rsid w:val="00890091"/>
    <w:rsid w:val="0089041C"/>
    <w:rsid w:val="00890615"/>
    <w:rsid w:val="00891913"/>
    <w:rsid w:val="00894C87"/>
    <w:rsid w:val="00894E1A"/>
    <w:rsid w:val="00895797"/>
    <w:rsid w:val="00896618"/>
    <w:rsid w:val="008A07C8"/>
    <w:rsid w:val="008A0BB1"/>
    <w:rsid w:val="008A17B8"/>
    <w:rsid w:val="008A2BE8"/>
    <w:rsid w:val="008A2FD0"/>
    <w:rsid w:val="008A4BB4"/>
    <w:rsid w:val="008A4F34"/>
    <w:rsid w:val="008A5362"/>
    <w:rsid w:val="008A68F1"/>
    <w:rsid w:val="008A6A3D"/>
    <w:rsid w:val="008A6EB6"/>
    <w:rsid w:val="008A6F12"/>
    <w:rsid w:val="008B061D"/>
    <w:rsid w:val="008B1156"/>
    <w:rsid w:val="008B1898"/>
    <w:rsid w:val="008B2125"/>
    <w:rsid w:val="008B218E"/>
    <w:rsid w:val="008B2B79"/>
    <w:rsid w:val="008B3953"/>
    <w:rsid w:val="008B400C"/>
    <w:rsid w:val="008B4B97"/>
    <w:rsid w:val="008B5CF4"/>
    <w:rsid w:val="008B5DDD"/>
    <w:rsid w:val="008B6018"/>
    <w:rsid w:val="008B608C"/>
    <w:rsid w:val="008B7444"/>
    <w:rsid w:val="008C021B"/>
    <w:rsid w:val="008C10C1"/>
    <w:rsid w:val="008C1376"/>
    <w:rsid w:val="008C299B"/>
    <w:rsid w:val="008C37CD"/>
    <w:rsid w:val="008C401B"/>
    <w:rsid w:val="008C43DB"/>
    <w:rsid w:val="008C4BFC"/>
    <w:rsid w:val="008C674D"/>
    <w:rsid w:val="008C6A66"/>
    <w:rsid w:val="008C7A28"/>
    <w:rsid w:val="008D067E"/>
    <w:rsid w:val="008D0E93"/>
    <w:rsid w:val="008D301C"/>
    <w:rsid w:val="008D3672"/>
    <w:rsid w:val="008D45C6"/>
    <w:rsid w:val="008D4677"/>
    <w:rsid w:val="008D48CC"/>
    <w:rsid w:val="008D4938"/>
    <w:rsid w:val="008D5397"/>
    <w:rsid w:val="008D5B5A"/>
    <w:rsid w:val="008D63A2"/>
    <w:rsid w:val="008D683D"/>
    <w:rsid w:val="008E0C18"/>
    <w:rsid w:val="008E1005"/>
    <w:rsid w:val="008E1030"/>
    <w:rsid w:val="008E1A6F"/>
    <w:rsid w:val="008E1DC6"/>
    <w:rsid w:val="008E31CE"/>
    <w:rsid w:val="008E3FCF"/>
    <w:rsid w:val="008E4014"/>
    <w:rsid w:val="008E48B0"/>
    <w:rsid w:val="008E547D"/>
    <w:rsid w:val="008E6850"/>
    <w:rsid w:val="008E75A7"/>
    <w:rsid w:val="008F0127"/>
    <w:rsid w:val="008F0205"/>
    <w:rsid w:val="008F0214"/>
    <w:rsid w:val="008F191B"/>
    <w:rsid w:val="008F2DBA"/>
    <w:rsid w:val="008F32F1"/>
    <w:rsid w:val="008F3329"/>
    <w:rsid w:val="008F43E6"/>
    <w:rsid w:val="008F4AC0"/>
    <w:rsid w:val="008F5033"/>
    <w:rsid w:val="008F505D"/>
    <w:rsid w:val="008F69F8"/>
    <w:rsid w:val="008F7100"/>
    <w:rsid w:val="008F735B"/>
    <w:rsid w:val="00901CF0"/>
    <w:rsid w:val="009031CF"/>
    <w:rsid w:val="0090411A"/>
    <w:rsid w:val="00904464"/>
    <w:rsid w:val="00904564"/>
    <w:rsid w:val="00906981"/>
    <w:rsid w:val="00906A14"/>
    <w:rsid w:val="009106A2"/>
    <w:rsid w:val="00910A44"/>
    <w:rsid w:val="00910E42"/>
    <w:rsid w:val="0091111F"/>
    <w:rsid w:val="0091222A"/>
    <w:rsid w:val="00912345"/>
    <w:rsid w:val="00912B37"/>
    <w:rsid w:val="00912CF6"/>
    <w:rsid w:val="00913938"/>
    <w:rsid w:val="0091415A"/>
    <w:rsid w:val="00914705"/>
    <w:rsid w:val="00914AD5"/>
    <w:rsid w:val="00915076"/>
    <w:rsid w:val="00916C9C"/>
    <w:rsid w:val="00916EB2"/>
    <w:rsid w:val="009172B3"/>
    <w:rsid w:val="009208AE"/>
    <w:rsid w:val="009213B8"/>
    <w:rsid w:val="0092420A"/>
    <w:rsid w:val="00924410"/>
    <w:rsid w:val="00926235"/>
    <w:rsid w:val="00927517"/>
    <w:rsid w:val="009311D8"/>
    <w:rsid w:val="00931793"/>
    <w:rsid w:val="00931BEA"/>
    <w:rsid w:val="00932E87"/>
    <w:rsid w:val="009331EA"/>
    <w:rsid w:val="00934DDC"/>
    <w:rsid w:val="009353C9"/>
    <w:rsid w:val="00940F0B"/>
    <w:rsid w:val="00941908"/>
    <w:rsid w:val="00941C4B"/>
    <w:rsid w:val="00941FE8"/>
    <w:rsid w:val="009422EE"/>
    <w:rsid w:val="009428E5"/>
    <w:rsid w:val="0094360C"/>
    <w:rsid w:val="00944633"/>
    <w:rsid w:val="00945F7F"/>
    <w:rsid w:val="009465DA"/>
    <w:rsid w:val="00946E38"/>
    <w:rsid w:val="00947DB4"/>
    <w:rsid w:val="00950501"/>
    <w:rsid w:val="00950692"/>
    <w:rsid w:val="00950ABE"/>
    <w:rsid w:val="00950B47"/>
    <w:rsid w:val="00950D4C"/>
    <w:rsid w:val="00951146"/>
    <w:rsid w:val="009525BE"/>
    <w:rsid w:val="0095347A"/>
    <w:rsid w:val="00953887"/>
    <w:rsid w:val="00953DCE"/>
    <w:rsid w:val="0095491E"/>
    <w:rsid w:val="00954FFE"/>
    <w:rsid w:val="00955C7D"/>
    <w:rsid w:val="0095689D"/>
    <w:rsid w:val="00956E2D"/>
    <w:rsid w:val="00956E67"/>
    <w:rsid w:val="00957067"/>
    <w:rsid w:val="009603B2"/>
    <w:rsid w:val="00960B26"/>
    <w:rsid w:val="0096101A"/>
    <w:rsid w:val="009610BE"/>
    <w:rsid w:val="0096147E"/>
    <w:rsid w:val="00961D53"/>
    <w:rsid w:val="00963203"/>
    <w:rsid w:val="009632FF"/>
    <w:rsid w:val="00964428"/>
    <w:rsid w:val="009648C3"/>
    <w:rsid w:val="00964A2A"/>
    <w:rsid w:val="00964D2F"/>
    <w:rsid w:val="0096510B"/>
    <w:rsid w:val="00965993"/>
    <w:rsid w:val="00965D92"/>
    <w:rsid w:val="00966179"/>
    <w:rsid w:val="009666DE"/>
    <w:rsid w:val="00966E7D"/>
    <w:rsid w:val="009702C2"/>
    <w:rsid w:val="00972BB0"/>
    <w:rsid w:val="00973DFD"/>
    <w:rsid w:val="00975F7F"/>
    <w:rsid w:val="009805FB"/>
    <w:rsid w:val="00980C89"/>
    <w:rsid w:val="009814E9"/>
    <w:rsid w:val="009818EB"/>
    <w:rsid w:val="0098265A"/>
    <w:rsid w:val="00982E98"/>
    <w:rsid w:val="0098423F"/>
    <w:rsid w:val="009846C9"/>
    <w:rsid w:val="00985224"/>
    <w:rsid w:val="0098590E"/>
    <w:rsid w:val="00986ED0"/>
    <w:rsid w:val="00987100"/>
    <w:rsid w:val="00987EB2"/>
    <w:rsid w:val="009904E7"/>
    <w:rsid w:val="009909A4"/>
    <w:rsid w:val="00990C69"/>
    <w:rsid w:val="00991FDF"/>
    <w:rsid w:val="00992027"/>
    <w:rsid w:val="0099244C"/>
    <w:rsid w:val="009939CE"/>
    <w:rsid w:val="009943AD"/>
    <w:rsid w:val="009952F2"/>
    <w:rsid w:val="00995CC8"/>
    <w:rsid w:val="00995D09"/>
    <w:rsid w:val="009A03BB"/>
    <w:rsid w:val="009A03DB"/>
    <w:rsid w:val="009A071D"/>
    <w:rsid w:val="009A11D1"/>
    <w:rsid w:val="009A1870"/>
    <w:rsid w:val="009A1994"/>
    <w:rsid w:val="009A1E1C"/>
    <w:rsid w:val="009A2F28"/>
    <w:rsid w:val="009A4268"/>
    <w:rsid w:val="009A4DFF"/>
    <w:rsid w:val="009A5BE2"/>
    <w:rsid w:val="009A5BF3"/>
    <w:rsid w:val="009A5C10"/>
    <w:rsid w:val="009A7C97"/>
    <w:rsid w:val="009A7E8D"/>
    <w:rsid w:val="009B068E"/>
    <w:rsid w:val="009B0F24"/>
    <w:rsid w:val="009B26A6"/>
    <w:rsid w:val="009B35B7"/>
    <w:rsid w:val="009B3CFE"/>
    <w:rsid w:val="009B3EDC"/>
    <w:rsid w:val="009B4421"/>
    <w:rsid w:val="009B5DE7"/>
    <w:rsid w:val="009B61E0"/>
    <w:rsid w:val="009B6E67"/>
    <w:rsid w:val="009B788B"/>
    <w:rsid w:val="009C1350"/>
    <w:rsid w:val="009C19C3"/>
    <w:rsid w:val="009C1E12"/>
    <w:rsid w:val="009C3690"/>
    <w:rsid w:val="009C4EE1"/>
    <w:rsid w:val="009C58C9"/>
    <w:rsid w:val="009C6F07"/>
    <w:rsid w:val="009C78AA"/>
    <w:rsid w:val="009D07FA"/>
    <w:rsid w:val="009D2F6D"/>
    <w:rsid w:val="009D3AAF"/>
    <w:rsid w:val="009D67BB"/>
    <w:rsid w:val="009D6EC8"/>
    <w:rsid w:val="009D7B7D"/>
    <w:rsid w:val="009E0CD6"/>
    <w:rsid w:val="009E1846"/>
    <w:rsid w:val="009E26D6"/>
    <w:rsid w:val="009E2E83"/>
    <w:rsid w:val="009E3403"/>
    <w:rsid w:val="009E4980"/>
    <w:rsid w:val="009E4E18"/>
    <w:rsid w:val="009E5359"/>
    <w:rsid w:val="009E5E38"/>
    <w:rsid w:val="009F029D"/>
    <w:rsid w:val="009F095E"/>
    <w:rsid w:val="009F3C4C"/>
    <w:rsid w:val="009F420F"/>
    <w:rsid w:val="009F511A"/>
    <w:rsid w:val="009F64E8"/>
    <w:rsid w:val="009F6F9E"/>
    <w:rsid w:val="009F7F89"/>
    <w:rsid w:val="00A00F95"/>
    <w:rsid w:val="00A01222"/>
    <w:rsid w:val="00A02A27"/>
    <w:rsid w:val="00A03219"/>
    <w:rsid w:val="00A0339A"/>
    <w:rsid w:val="00A0345E"/>
    <w:rsid w:val="00A03AD3"/>
    <w:rsid w:val="00A03CA2"/>
    <w:rsid w:val="00A042AD"/>
    <w:rsid w:val="00A06DB7"/>
    <w:rsid w:val="00A07085"/>
    <w:rsid w:val="00A070C3"/>
    <w:rsid w:val="00A074FF"/>
    <w:rsid w:val="00A105DB"/>
    <w:rsid w:val="00A109CD"/>
    <w:rsid w:val="00A11709"/>
    <w:rsid w:val="00A11AF1"/>
    <w:rsid w:val="00A137BD"/>
    <w:rsid w:val="00A1396C"/>
    <w:rsid w:val="00A148DF"/>
    <w:rsid w:val="00A14CB0"/>
    <w:rsid w:val="00A159E9"/>
    <w:rsid w:val="00A164BC"/>
    <w:rsid w:val="00A17D33"/>
    <w:rsid w:val="00A20872"/>
    <w:rsid w:val="00A21892"/>
    <w:rsid w:val="00A21BC1"/>
    <w:rsid w:val="00A21FAA"/>
    <w:rsid w:val="00A228C9"/>
    <w:rsid w:val="00A228CD"/>
    <w:rsid w:val="00A246AC"/>
    <w:rsid w:val="00A24E0D"/>
    <w:rsid w:val="00A25667"/>
    <w:rsid w:val="00A26BC3"/>
    <w:rsid w:val="00A304DD"/>
    <w:rsid w:val="00A318A6"/>
    <w:rsid w:val="00A32F69"/>
    <w:rsid w:val="00A33FB6"/>
    <w:rsid w:val="00A345C4"/>
    <w:rsid w:val="00A345D8"/>
    <w:rsid w:val="00A35396"/>
    <w:rsid w:val="00A3588A"/>
    <w:rsid w:val="00A3589A"/>
    <w:rsid w:val="00A36BE8"/>
    <w:rsid w:val="00A36D43"/>
    <w:rsid w:val="00A370C1"/>
    <w:rsid w:val="00A40100"/>
    <w:rsid w:val="00A40281"/>
    <w:rsid w:val="00A41677"/>
    <w:rsid w:val="00A41736"/>
    <w:rsid w:val="00A4287E"/>
    <w:rsid w:val="00A429B2"/>
    <w:rsid w:val="00A43FB8"/>
    <w:rsid w:val="00A445CE"/>
    <w:rsid w:val="00A44865"/>
    <w:rsid w:val="00A44CB9"/>
    <w:rsid w:val="00A4549E"/>
    <w:rsid w:val="00A46AE7"/>
    <w:rsid w:val="00A4714C"/>
    <w:rsid w:val="00A506B0"/>
    <w:rsid w:val="00A51EE2"/>
    <w:rsid w:val="00A543E9"/>
    <w:rsid w:val="00A5507C"/>
    <w:rsid w:val="00A55285"/>
    <w:rsid w:val="00A552C6"/>
    <w:rsid w:val="00A552FF"/>
    <w:rsid w:val="00A5756A"/>
    <w:rsid w:val="00A601B5"/>
    <w:rsid w:val="00A615B1"/>
    <w:rsid w:val="00A61840"/>
    <w:rsid w:val="00A61F09"/>
    <w:rsid w:val="00A62045"/>
    <w:rsid w:val="00A6238F"/>
    <w:rsid w:val="00A62FE6"/>
    <w:rsid w:val="00A6397C"/>
    <w:rsid w:val="00A6442C"/>
    <w:rsid w:val="00A65152"/>
    <w:rsid w:val="00A668B9"/>
    <w:rsid w:val="00A678F1"/>
    <w:rsid w:val="00A67A18"/>
    <w:rsid w:val="00A67D39"/>
    <w:rsid w:val="00A70436"/>
    <w:rsid w:val="00A70C69"/>
    <w:rsid w:val="00A70F64"/>
    <w:rsid w:val="00A719A2"/>
    <w:rsid w:val="00A72560"/>
    <w:rsid w:val="00A7322B"/>
    <w:rsid w:val="00A732E5"/>
    <w:rsid w:val="00A7330C"/>
    <w:rsid w:val="00A74AE3"/>
    <w:rsid w:val="00A75308"/>
    <w:rsid w:val="00A75B19"/>
    <w:rsid w:val="00A75ED0"/>
    <w:rsid w:val="00A80420"/>
    <w:rsid w:val="00A8071B"/>
    <w:rsid w:val="00A80DBE"/>
    <w:rsid w:val="00A81466"/>
    <w:rsid w:val="00A81565"/>
    <w:rsid w:val="00A81BE9"/>
    <w:rsid w:val="00A821E0"/>
    <w:rsid w:val="00A827E7"/>
    <w:rsid w:val="00A831FA"/>
    <w:rsid w:val="00A83709"/>
    <w:rsid w:val="00A839EB"/>
    <w:rsid w:val="00A83CAC"/>
    <w:rsid w:val="00A83EF5"/>
    <w:rsid w:val="00A83FED"/>
    <w:rsid w:val="00A8506E"/>
    <w:rsid w:val="00A85A84"/>
    <w:rsid w:val="00A86B92"/>
    <w:rsid w:val="00A870F3"/>
    <w:rsid w:val="00A8758B"/>
    <w:rsid w:val="00A90296"/>
    <w:rsid w:val="00A90C57"/>
    <w:rsid w:val="00A90F1D"/>
    <w:rsid w:val="00A9178A"/>
    <w:rsid w:val="00A92117"/>
    <w:rsid w:val="00A92775"/>
    <w:rsid w:val="00A92982"/>
    <w:rsid w:val="00A94481"/>
    <w:rsid w:val="00A94BF2"/>
    <w:rsid w:val="00A96B99"/>
    <w:rsid w:val="00A96FCC"/>
    <w:rsid w:val="00A97B0A"/>
    <w:rsid w:val="00AA0C47"/>
    <w:rsid w:val="00AA17EE"/>
    <w:rsid w:val="00AA3424"/>
    <w:rsid w:val="00AA3F2B"/>
    <w:rsid w:val="00AA402A"/>
    <w:rsid w:val="00AA4C05"/>
    <w:rsid w:val="00AA57D3"/>
    <w:rsid w:val="00AA7453"/>
    <w:rsid w:val="00AA7558"/>
    <w:rsid w:val="00AA7B8F"/>
    <w:rsid w:val="00AA7DF1"/>
    <w:rsid w:val="00AB084F"/>
    <w:rsid w:val="00AB0B8F"/>
    <w:rsid w:val="00AB1453"/>
    <w:rsid w:val="00AB14CB"/>
    <w:rsid w:val="00AB1CAB"/>
    <w:rsid w:val="00AB230C"/>
    <w:rsid w:val="00AB2434"/>
    <w:rsid w:val="00AB40D5"/>
    <w:rsid w:val="00AB40FD"/>
    <w:rsid w:val="00AB4966"/>
    <w:rsid w:val="00AB5EC2"/>
    <w:rsid w:val="00AB64B6"/>
    <w:rsid w:val="00AB6727"/>
    <w:rsid w:val="00AB68E4"/>
    <w:rsid w:val="00AC0819"/>
    <w:rsid w:val="00AC0DC8"/>
    <w:rsid w:val="00AC4618"/>
    <w:rsid w:val="00AC4A65"/>
    <w:rsid w:val="00AC6791"/>
    <w:rsid w:val="00AD132D"/>
    <w:rsid w:val="00AD1ADA"/>
    <w:rsid w:val="00AD1E2F"/>
    <w:rsid w:val="00AD2093"/>
    <w:rsid w:val="00AD2627"/>
    <w:rsid w:val="00AD2638"/>
    <w:rsid w:val="00AD28C4"/>
    <w:rsid w:val="00AD35F6"/>
    <w:rsid w:val="00AD53D5"/>
    <w:rsid w:val="00AD5750"/>
    <w:rsid w:val="00AD633B"/>
    <w:rsid w:val="00AD77C8"/>
    <w:rsid w:val="00AD7828"/>
    <w:rsid w:val="00AE0347"/>
    <w:rsid w:val="00AE073D"/>
    <w:rsid w:val="00AE1683"/>
    <w:rsid w:val="00AE1B79"/>
    <w:rsid w:val="00AE2F9F"/>
    <w:rsid w:val="00AE3846"/>
    <w:rsid w:val="00AE5268"/>
    <w:rsid w:val="00AE548A"/>
    <w:rsid w:val="00AE59EC"/>
    <w:rsid w:val="00AE61D8"/>
    <w:rsid w:val="00AE66D3"/>
    <w:rsid w:val="00AF3BCA"/>
    <w:rsid w:val="00AF48B6"/>
    <w:rsid w:val="00AF5109"/>
    <w:rsid w:val="00AF57FB"/>
    <w:rsid w:val="00AF5CAD"/>
    <w:rsid w:val="00AF5F97"/>
    <w:rsid w:val="00AF60B0"/>
    <w:rsid w:val="00AF6A37"/>
    <w:rsid w:val="00AF7E70"/>
    <w:rsid w:val="00AF7E9F"/>
    <w:rsid w:val="00B0065B"/>
    <w:rsid w:val="00B023ED"/>
    <w:rsid w:val="00B032D7"/>
    <w:rsid w:val="00B037BA"/>
    <w:rsid w:val="00B03C44"/>
    <w:rsid w:val="00B0413F"/>
    <w:rsid w:val="00B04245"/>
    <w:rsid w:val="00B0450E"/>
    <w:rsid w:val="00B04909"/>
    <w:rsid w:val="00B05D17"/>
    <w:rsid w:val="00B102F3"/>
    <w:rsid w:val="00B10E13"/>
    <w:rsid w:val="00B10F3B"/>
    <w:rsid w:val="00B117AF"/>
    <w:rsid w:val="00B150A4"/>
    <w:rsid w:val="00B16562"/>
    <w:rsid w:val="00B16D86"/>
    <w:rsid w:val="00B16E92"/>
    <w:rsid w:val="00B17611"/>
    <w:rsid w:val="00B226AF"/>
    <w:rsid w:val="00B229C3"/>
    <w:rsid w:val="00B2307E"/>
    <w:rsid w:val="00B23349"/>
    <w:rsid w:val="00B24B1E"/>
    <w:rsid w:val="00B24C17"/>
    <w:rsid w:val="00B25D83"/>
    <w:rsid w:val="00B26B15"/>
    <w:rsid w:val="00B26B44"/>
    <w:rsid w:val="00B270C6"/>
    <w:rsid w:val="00B27B90"/>
    <w:rsid w:val="00B31200"/>
    <w:rsid w:val="00B31C68"/>
    <w:rsid w:val="00B32187"/>
    <w:rsid w:val="00B32364"/>
    <w:rsid w:val="00B323BF"/>
    <w:rsid w:val="00B32BCF"/>
    <w:rsid w:val="00B3362A"/>
    <w:rsid w:val="00B33E41"/>
    <w:rsid w:val="00B37A66"/>
    <w:rsid w:val="00B40FC6"/>
    <w:rsid w:val="00B412E4"/>
    <w:rsid w:val="00B41951"/>
    <w:rsid w:val="00B41956"/>
    <w:rsid w:val="00B42409"/>
    <w:rsid w:val="00B43984"/>
    <w:rsid w:val="00B457E0"/>
    <w:rsid w:val="00B469F6"/>
    <w:rsid w:val="00B47EC3"/>
    <w:rsid w:val="00B503B7"/>
    <w:rsid w:val="00B51198"/>
    <w:rsid w:val="00B5149D"/>
    <w:rsid w:val="00B52C87"/>
    <w:rsid w:val="00B52F69"/>
    <w:rsid w:val="00B54641"/>
    <w:rsid w:val="00B55093"/>
    <w:rsid w:val="00B5569E"/>
    <w:rsid w:val="00B601E8"/>
    <w:rsid w:val="00B60634"/>
    <w:rsid w:val="00B609CE"/>
    <w:rsid w:val="00B609D1"/>
    <w:rsid w:val="00B61C89"/>
    <w:rsid w:val="00B61E74"/>
    <w:rsid w:val="00B63162"/>
    <w:rsid w:val="00B63EB7"/>
    <w:rsid w:val="00B646DF"/>
    <w:rsid w:val="00B65092"/>
    <w:rsid w:val="00B657CF"/>
    <w:rsid w:val="00B6628F"/>
    <w:rsid w:val="00B6629F"/>
    <w:rsid w:val="00B66637"/>
    <w:rsid w:val="00B66A3A"/>
    <w:rsid w:val="00B67B95"/>
    <w:rsid w:val="00B7087A"/>
    <w:rsid w:val="00B7273C"/>
    <w:rsid w:val="00B7319A"/>
    <w:rsid w:val="00B7493F"/>
    <w:rsid w:val="00B74BB9"/>
    <w:rsid w:val="00B7532C"/>
    <w:rsid w:val="00B75577"/>
    <w:rsid w:val="00B761DD"/>
    <w:rsid w:val="00B762D8"/>
    <w:rsid w:val="00B76847"/>
    <w:rsid w:val="00B77E9E"/>
    <w:rsid w:val="00B815BC"/>
    <w:rsid w:val="00B82155"/>
    <w:rsid w:val="00B82586"/>
    <w:rsid w:val="00B84B80"/>
    <w:rsid w:val="00B85677"/>
    <w:rsid w:val="00B85AE3"/>
    <w:rsid w:val="00B85BAD"/>
    <w:rsid w:val="00B90575"/>
    <w:rsid w:val="00B90D6A"/>
    <w:rsid w:val="00B918C8"/>
    <w:rsid w:val="00B91BC6"/>
    <w:rsid w:val="00B926A5"/>
    <w:rsid w:val="00B926F1"/>
    <w:rsid w:val="00B92B85"/>
    <w:rsid w:val="00B92C25"/>
    <w:rsid w:val="00B93407"/>
    <w:rsid w:val="00B94FB5"/>
    <w:rsid w:val="00B95330"/>
    <w:rsid w:val="00B95501"/>
    <w:rsid w:val="00B95903"/>
    <w:rsid w:val="00B963A5"/>
    <w:rsid w:val="00B96611"/>
    <w:rsid w:val="00B969AB"/>
    <w:rsid w:val="00B9736A"/>
    <w:rsid w:val="00BA0EFF"/>
    <w:rsid w:val="00BA1665"/>
    <w:rsid w:val="00BA3690"/>
    <w:rsid w:val="00BA3C9F"/>
    <w:rsid w:val="00BA4381"/>
    <w:rsid w:val="00BA51F1"/>
    <w:rsid w:val="00BA64BC"/>
    <w:rsid w:val="00BA6D61"/>
    <w:rsid w:val="00BA764B"/>
    <w:rsid w:val="00BA79A4"/>
    <w:rsid w:val="00BB1D3E"/>
    <w:rsid w:val="00BB1EE7"/>
    <w:rsid w:val="00BB3215"/>
    <w:rsid w:val="00BB4399"/>
    <w:rsid w:val="00BB7A10"/>
    <w:rsid w:val="00BB7D82"/>
    <w:rsid w:val="00BC1A1C"/>
    <w:rsid w:val="00BC1A47"/>
    <w:rsid w:val="00BC2C70"/>
    <w:rsid w:val="00BC41A3"/>
    <w:rsid w:val="00BC62BF"/>
    <w:rsid w:val="00BC6905"/>
    <w:rsid w:val="00BC702C"/>
    <w:rsid w:val="00BC7C54"/>
    <w:rsid w:val="00BD070F"/>
    <w:rsid w:val="00BD0DCE"/>
    <w:rsid w:val="00BD17AA"/>
    <w:rsid w:val="00BD1B70"/>
    <w:rsid w:val="00BD4720"/>
    <w:rsid w:val="00BD5D1B"/>
    <w:rsid w:val="00BD61F5"/>
    <w:rsid w:val="00BD658A"/>
    <w:rsid w:val="00BD7D2E"/>
    <w:rsid w:val="00BE0EA2"/>
    <w:rsid w:val="00BE2498"/>
    <w:rsid w:val="00BE2C22"/>
    <w:rsid w:val="00BE317F"/>
    <w:rsid w:val="00BE326F"/>
    <w:rsid w:val="00BE4DFD"/>
    <w:rsid w:val="00BE4E57"/>
    <w:rsid w:val="00BE4FB9"/>
    <w:rsid w:val="00BE537E"/>
    <w:rsid w:val="00BE58F8"/>
    <w:rsid w:val="00BE7164"/>
    <w:rsid w:val="00BE7B07"/>
    <w:rsid w:val="00BF0884"/>
    <w:rsid w:val="00BF0ED6"/>
    <w:rsid w:val="00BF1A40"/>
    <w:rsid w:val="00BF1B18"/>
    <w:rsid w:val="00BF289C"/>
    <w:rsid w:val="00BF423B"/>
    <w:rsid w:val="00BF438E"/>
    <w:rsid w:val="00BF49C3"/>
    <w:rsid w:val="00BF4FE2"/>
    <w:rsid w:val="00BF5B4E"/>
    <w:rsid w:val="00BF5CC5"/>
    <w:rsid w:val="00BF68A0"/>
    <w:rsid w:val="00BF6EF5"/>
    <w:rsid w:val="00C00F13"/>
    <w:rsid w:val="00C016EC"/>
    <w:rsid w:val="00C01737"/>
    <w:rsid w:val="00C0235C"/>
    <w:rsid w:val="00C03FBF"/>
    <w:rsid w:val="00C0417B"/>
    <w:rsid w:val="00C0455F"/>
    <w:rsid w:val="00C05D38"/>
    <w:rsid w:val="00C06966"/>
    <w:rsid w:val="00C07960"/>
    <w:rsid w:val="00C1043F"/>
    <w:rsid w:val="00C10C03"/>
    <w:rsid w:val="00C1191D"/>
    <w:rsid w:val="00C11E60"/>
    <w:rsid w:val="00C12310"/>
    <w:rsid w:val="00C12750"/>
    <w:rsid w:val="00C12867"/>
    <w:rsid w:val="00C144F4"/>
    <w:rsid w:val="00C14909"/>
    <w:rsid w:val="00C14D3D"/>
    <w:rsid w:val="00C153E2"/>
    <w:rsid w:val="00C157DE"/>
    <w:rsid w:val="00C15868"/>
    <w:rsid w:val="00C15B3F"/>
    <w:rsid w:val="00C163CA"/>
    <w:rsid w:val="00C203D9"/>
    <w:rsid w:val="00C20B9B"/>
    <w:rsid w:val="00C20EA4"/>
    <w:rsid w:val="00C23FA8"/>
    <w:rsid w:val="00C25AEF"/>
    <w:rsid w:val="00C25DCB"/>
    <w:rsid w:val="00C260AE"/>
    <w:rsid w:val="00C26523"/>
    <w:rsid w:val="00C2694B"/>
    <w:rsid w:val="00C2717E"/>
    <w:rsid w:val="00C274FE"/>
    <w:rsid w:val="00C275B2"/>
    <w:rsid w:val="00C27635"/>
    <w:rsid w:val="00C30A19"/>
    <w:rsid w:val="00C30AA6"/>
    <w:rsid w:val="00C30D38"/>
    <w:rsid w:val="00C30FA4"/>
    <w:rsid w:val="00C3221E"/>
    <w:rsid w:val="00C32C98"/>
    <w:rsid w:val="00C3314C"/>
    <w:rsid w:val="00C33267"/>
    <w:rsid w:val="00C3423B"/>
    <w:rsid w:val="00C342BC"/>
    <w:rsid w:val="00C3493F"/>
    <w:rsid w:val="00C357D6"/>
    <w:rsid w:val="00C36CBA"/>
    <w:rsid w:val="00C3790C"/>
    <w:rsid w:val="00C37B00"/>
    <w:rsid w:val="00C37B5F"/>
    <w:rsid w:val="00C40881"/>
    <w:rsid w:val="00C40E77"/>
    <w:rsid w:val="00C42371"/>
    <w:rsid w:val="00C4250D"/>
    <w:rsid w:val="00C4254E"/>
    <w:rsid w:val="00C4406B"/>
    <w:rsid w:val="00C442EC"/>
    <w:rsid w:val="00C44613"/>
    <w:rsid w:val="00C45467"/>
    <w:rsid w:val="00C461CA"/>
    <w:rsid w:val="00C47840"/>
    <w:rsid w:val="00C47B70"/>
    <w:rsid w:val="00C50A08"/>
    <w:rsid w:val="00C50B55"/>
    <w:rsid w:val="00C51070"/>
    <w:rsid w:val="00C529FF"/>
    <w:rsid w:val="00C53D4D"/>
    <w:rsid w:val="00C552F5"/>
    <w:rsid w:val="00C5617D"/>
    <w:rsid w:val="00C565D5"/>
    <w:rsid w:val="00C56DF1"/>
    <w:rsid w:val="00C5748D"/>
    <w:rsid w:val="00C618C2"/>
    <w:rsid w:val="00C636E1"/>
    <w:rsid w:val="00C63F49"/>
    <w:rsid w:val="00C64C2A"/>
    <w:rsid w:val="00C650A1"/>
    <w:rsid w:val="00C651FC"/>
    <w:rsid w:val="00C6549F"/>
    <w:rsid w:val="00C66082"/>
    <w:rsid w:val="00C66B72"/>
    <w:rsid w:val="00C67FF1"/>
    <w:rsid w:val="00C70874"/>
    <w:rsid w:val="00C71027"/>
    <w:rsid w:val="00C71234"/>
    <w:rsid w:val="00C71A2A"/>
    <w:rsid w:val="00C732DD"/>
    <w:rsid w:val="00C7370C"/>
    <w:rsid w:val="00C744A0"/>
    <w:rsid w:val="00C756B8"/>
    <w:rsid w:val="00C758C4"/>
    <w:rsid w:val="00C764DA"/>
    <w:rsid w:val="00C7652D"/>
    <w:rsid w:val="00C76544"/>
    <w:rsid w:val="00C767DA"/>
    <w:rsid w:val="00C76919"/>
    <w:rsid w:val="00C776AF"/>
    <w:rsid w:val="00C77789"/>
    <w:rsid w:val="00C77AC3"/>
    <w:rsid w:val="00C80B24"/>
    <w:rsid w:val="00C816BA"/>
    <w:rsid w:val="00C81A1E"/>
    <w:rsid w:val="00C81D4C"/>
    <w:rsid w:val="00C81DA0"/>
    <w:rsid w:val="00C81E85"/>
    <w:rsid w:val="00C83AB7"/>
    <w:rsid w:val="00C83C65"/>
    <w:rsid w:val="00C86E8A"/>
    <w:rsid w:val="00C90345"/>
    <w:rsid w:val="00C90839"/>
    <w:rsid w:val="00C9186A"/>
    <w:rsid w:val="00C92E0E"/>
    <w:rsid w:val="00C92E4B"/>
    <w:rsid w:val="00C94F1C"/>
    <w:rsid w:val="00C95695"/>
    <w:rsid w:val="00C9580A"/>
    <w:rsid w:val="00C971D6"/>
    <w:rsid w:val="00C979E8"/>
    <w:rsid w:val="00CA021F"/>
    <w:rsid w:val="00CA0894"/>
    <w:rsid w:val="00CA0BF9"/>
    <w:rsid w:val="00CA1A84"/>
    <w:rsid w:val="00CA2535"/>
    <w:rsid w:val="00CA30D2"/>
    <w:rsid w:val="00CA3B96"/>
    <w:rsid w:val="00CA40A3"/>
    <w:rsid w:val="00CA4837"/>
    <w:rsid w:val="00CA4BC3"/>
    <w:rsid w:val="00CA4D9B"/>
    <w:rsid w:val="00CA4E1A"/>
    <w:rsid w:val="00CA4F1B"/>
    <w:rsid w:val="00CA5227"/>
    <w:rsid w:val="00CA5875"/>
    <w:rsid w:val="00CA63CB"/>
    <w:rsid w:val="00CA7067"/>
    <w:rsid w:val="00CA771D"/>
    <w:rsid w:val="00CA7B51"/>
    <w:rsid w:val="00CB0C66"/>
    <w:rsid w:val="00CB0FAD"/>
    <w:rsid w:val="00CB15CE"/>
    <w:rsid w:val="00CB530C"/>
    <w:rsid w:val="00CB5DE5"/>
    <w:rsid w:val="00CB75D2"/>
    <w:rsid w:val="00CB7C8E"/>
    <w:rsid w:val="00CC0778"/>
    <w:rsid w:val="00CC13EA"/>
    <w:rsid w:val="00CC1B7F"/>
    <w:rsid w:val="00CC1DBD"/>
    <w:rsid w:val="00CC41E3"/>
    <w:rsid w:val="00CC4474"/>
    <w:rsid w:val="00CC491E"/>
    <w:rsid w:val="00CC496A"/>
    <w:rsid w:val="00CC574E"/>
    <w:rsid w:val="00CC5766"/>
    <w:rsid w:val="00CC637D"/>
    <w:rsid w:val="00CC6542"/>
    <w:rsid w:val="00CC69A0"/>
    <w:rsid w:val="00CC6C8E"/>
    <w:rsid w:val="00CC70D6"/>
    <w:rsid w:val="00CD188A"/>
    <w:rsid w:val="00CD2972"/>
    <w:rsid w:val="00CD3A42"/>
    <w:rsid w:val="00CD3B33"/>
    <w:rsid w:val="00CD55F6"/>
    <w:rsid w:val="00CD561B"/>
    <w:rsid w:val="00CD5E62"/>
    <w:rsid w:val="00CD6592"/>
    <w:rsid w:val="00CD72EB"/>
    <w:rsid w:val="00CD72FC"/>
    <w:rsid w:val="00CE01E3"/>
    <w:rsid w:val="00CE0550"/>
    <w:rsid w:val="00CE1BEB"/>
    <w:rsid w:val="00CE344B"/>
    <w:rsid w:val="00CE36BB"/>
    <w:rsid w:val="00CE36DE"/>
    <w:rsid w:val="00CE3FEA"/>
    <w:rsid w:val="00CE40FD"/>
    <w:rsid w:val="00CE4C78"/>
    <w:rsid w:val="00CE6F52"/>
    <w:rsid w:val="00CE7249"/>
    <w:rsid w:val="00CE7FD5"/>
    <w:rsid w:val="00CF018E"/>
    <w:rsid w:val="00CF1CC5"/>
    <w:rsid w:val="00CF27E1"/>
    <w:rsid w:val="00CF3062"/>
    <w:rsid w:val="00CF4517"/>
    <w:rsid w:val="00CF4528"/>
    <w:rsid w:val="00CF4C30"/>
    <w:rsid w:val="00CF4FDE"/>
    <w:rsid w:val="00CF5138"/>
    <w:rsid w:val="00CF5B3D"/>
    <w:rsid w:val="00CF5CDE"/>
    <w:rsid w:val="00CF7D5E"/>
    <w:rsid w:val="00CF7E0C"/>
    <w:rsid w:val="00CF7F11"/>
    <w:rsid w:val="00D008EC"/>
    <w:rsid w:val="00D018D2"/>
    <w:rsid w:val="00D01F1D"/>
    <w:rsid w:val="00D026B1"/>
    <w:rsid w:val="00D03F2F"/>
    <w:rsid w:val="00D04890"/>
    <w:rsid w:val="00D06412"/>
    <w:rsid w:val="00D06B81"/>
    <w:rsid w:val="00D07193"/>
    <w:rsid w:val="00D072E0"/>
    <w:rsid w:val="00D10062"/>
    <w:rsid w:val="00D110BF"/>
    <w:rsid w:val="00D11337"/>
    <w:rsid w:val="00D11648"/>
    <w:rsid w:val="00D130F4"/>
    <w:rsid w:val="00D1312E"/>
    <w:rsid w:val="00D13BDC"/>
    <w:rsid w:val="00D13F3C"/>
    <w:rsid w:val="00D149FA"/>
    <w:rsid w:val="00D14E83"/>
    <w:rsid w:val="00D1656D"/>
    <w:rsid w:val="00D167CF"/>
    <w:rsid w:val="00D21109"/>
    <w:rsid w:val="00D21799"/>
    <w:rsid w:val="00D22EBA"/>
    <w:rsid w:val="00D2323A"/>
    <w:rsid w:val="00D23E09"/>
    <w:rsid w:val="00D24731"/>
    <w:rsid w:val="00D24B40"/>
    <w:rsid w:val="00D25335"/>
    <w:rsid w:val="00D25C04"/>
    <w:rsid w:val="00D30410"/>
    <w:rsid w:val="00D31BDD"/>
    <w:rsid w:val="00D32920"/>
    <w:rsid w:val="00D3443E"/>
    <w:rsid w:val="00D34A48"/>
    <w:rsid w:val="00D353E4"/>
    <w:rsid w:val="00D3553D"/>
    <w:rsid w:val="00D35824"/>
    <w:rsid w:val="00D362F6"/>
    <w:rsid w:val="00D40B95"/>
    <w:rsid w:val="00D40FBB"/>
    <w:rsid w:val="00D42EDA"/>
    <w:rsid w:val="00D4391A"/>
    <w:rsid w:val="00D440ED"/>
    <w:rsid w:val="00D4415A"/>
    <w:rsid w:val="00D45BD5"/>
    <w:rsid w:val="00D45E9E"/>
    <w:rsid w:val="00D46DC1"/>
    <w:rsid w:val="00D47965"/>
    <w:rsid w:val="00D47D23"/>
    <w:rsid w:val="00D47E72"/>
    <w:rsid w:val="00D51202"/>
    <w:rsid w:val="00D5160A"/>
    <w:rsid w:val="00D52434"/>
    <w:rsid w:val="00D52718"/>
    <w:rsid w:val="00D52849"/>
    <w:rsid w:val="00D531CD"/>
    <w:rsid w:val="00D53D8F"/>
    <w:rsid w:val="00D53DE1"/>
    <w:rsid w:val="00D53E03"/>
    <w:rsid w:val="00D54E84"/>
    <w:rsid w:val="00D55408"/>
    <w:rsid w:val="00D55499"/>
    <w:rsid w:val="00D55635"/>
    <w:rsid w:val="00D55AB2"/>
    <w:rsid w:val="00D56671"/>
    <w:rsid w:val="00D5688E"/>
    <w:rsid w:val="00D60143"/>
    <w:rsid w:val="00D604BD"/>
    <w:rsid w:val="00D614C3"/>
    <w:rsid w:val="00D61ABA"/>
    <w:rsid w:val="00D63018"/>
    <w:rsid w:val="00D630B1"/>
    <w:rsid w:val="00D63B4C"/>
    <w:rsid w:val="00D64B35"/>
    <w:rsid w:val="00D64DE0"/>
    <w:rsid w:val="00D657B0"/>
    <w:rsid w:val="00D660AD"/>
    <w:rsid w:val="00D66141"/>
    <w:rsid w:val="00D66ACF"/>
    <w:rsid w:val="00D66FEB"/>
    <w:rsid w:val="00D676AE"/>
    <w:rsid w:val="00D67E98"/>
    <w:rsid w:val="00D70975"/>
    <w:rsid w:val="00D70CAF"/>
    <w:rsid w:val="00D70FE6"/>
    <w:rsid w:val="00D71BDE"/>
    <w:rsid w:val="00D71FE1"/>
    <w:rsid w:val="00D72054"/>
    <w:rsid w:val="00D72165"/>
    <w:rsid w:val="00D72DF4"/>
    <w:rsid w:val="00D7313C"/>
    <w:rsid w:val="00D75759"/>
    <w:rsid w:val="00D7576A"/>
    <w:rsid w:val="00D75C01"/>
    <w:rsid w:val="00D76465"/>
    <w:rsid w:val="00D80723"/>
    <w:rsid w:val="00D80793"/>
    <w:rsid w:val="00D8141E"/>
    <w:rsid w:val="00D81639"/>
    <w:rsid w:val="00D83425"/>
    <w:rsid w:val="00D8343B"/>
    <w:rsid w:val="00D8418D"/>
    <w:rsid w:val="00D85390"/>
    <w:rsid w:val="00D861CA"/>
    <w:rsid w:val="00D86229"/>
    <w:rsid w:val="00D86B70"/>
    <w:rsid w:val="00D86C71"/>
    <w:rsid w:val="00D87BBE"/>
    <w:rsid w:val="00D907D9"/>
    <w:rsid w:val="00D92127"/>
    <w:rsid w:val="00D92C9F"/>
    <w:rsid w:val="00D92D0D"/>
    <w:rsid w:val="00D93060"/>
    <w:rsid w:val="00D94B3B"/>
    <w:rsid w:val="00D95297"/>
    <w:rsid w:val="00D95867"/>
    <w:rsid w:val="00D958B6"/>
    <w:rsid w:val="00DA1446"/>
    <w:rsid w:val="00DA17C5"/>
    <w:rsid w:val="00DA1E46"/>
    <w:rsid w:val="00DA22FC"/>
    <w:rsid w:val="00DA26FB"/>
    <w:rsid w:val="00DA3439"/>
    <w:rsid w:val="00DA3A71"/>
    <w:rsid w:val="00DA4B40"/>
    <w:rsid w:val="00DA50D6"/>
    <w:rsid w:val="00DA6F5A"/>
    <w:rsid w:val="00DA7398"/>
    <w:rsid w:val="00DA7784"/>
    <w:rsid w:val="00DB0201"/>
    <w:rsid w:val="00DB2864"/>
    <w:rsid w:val="00DB3E96"/>
    <w:rsid w:val="00DB3FFC"/>
    <w:rsid w:val="00DB4406"/>
    <w:rsid w:val="00DB484C"/>
    <w:rsid w:val="00DB4B97"/>
    <w:rsid w:val="00DB51ED"/>
    <w:rsid w:val="00DB65FC"/>
    <w:rsid w:val="00DB6A06"/>
    <w:rsid w:val="00DB7427"/>
    <w:rsid w:val="00DC206D"/>
    <w:rsid w:val="00DC280E"/>
    <w:rsid w:val="00DC4377"/>
    <w:rsid w:val="00DC50EE"/>
    <w:rsid w:val="00DC6CFC"/>
    <w:rsid w:val="00DD09DB"/>
    <w:rsid w:val="00DD126E"/>
    <w:rsid w:val="00DD1B1F"/>
    <w:rsid w:val="00DD1D5C"/>
    <w:rsid w:val="00DD6956"/>
    <w:rsid w:val="00DD7403"/>
    <w:rsid w:val="00DD7678"/>
    <w:rsid w:val="00DE1487"/>
    <w:rsid w:val="00DE156F"/>
    <w:rsid w:val="00DE4299"/>
    <w:rsid w:val="00DE55B0"/>
    <w:rsid w:val="00DE5933"/>
    <w:rsid w:val="00DE5B9E"/>
    <w:rsid w:val="00DE6440"/>
    <w:rsid w:val="00DE6908"/>
    <w:rsid w:val="00DE7378"/>
    <w:rsid w:val="00DF0867"/>
    <w:rsid w:val="00DF088C"/>
    <w:rsid w:val="00DF0E39"/>
    <w:rsid w:val="00DF0FD1"/>
    <w:rsid w:val="00DF1E28"/>
    <w:rsid w:val="00DF1F88"/>
    <w:rsid w:val="00DF27EC"/>
    <w:rsid w:val="00DF3C31"/>
    <w:rsid w:val="00DF6031"/>
    <w:rsid w:val="00DF67EA"/>
    <w:rsid w:val="00DF6945"/>
    <w:rsid w:val="00DF7A02"/>
    <w:rsid w:val="00DF7A52"/>
    <w:rsid w:val="00DF7FB6"/>
    <w:rsid w:val="00E00B2B"/>
    <w:rsid w:val="00E020D7"/>
    <w:rsid w:val="00E02207"/>
    <w:rsid w:val="00E03DF0"/>
    <w:rsid w:val="00E055C4"/>
    <w:rsid w:val="00E05D8D"/>
    <w:rsid w:val="00E0636C"/>
    <w:rsid w:val="00E105A8"/>
    <w:rsid w:val="00E10C44"/>
    <w:rsid w:val="00E11F92"/>
    <w:rsid w:val="00E12117"/>
    <w:rsid w:val="00E1340F"/>
    <w:rsid w:val="00E13EE6"/>
    <w:rsid w:val="00E13F90"/>
    <w:rsid w:val="00E143E5"/>
    <w:rsid w:val="00E150C1"/>
    <w:rsid w:val="00E15841"/>
    <w:rsid w:val="00E15CE4"/>
    <w:rsid w:val="00E161D8"/>
    <w:rsid w:val="00E21290"/>
    <w:rsid w:val="00E219F3"/>
    <w:rsid w:val="00E21B82"/>
    <w:rsid w:val="00E226B0"/>
    <w:rsid w:val="00E228E7"/>
    <w:rsid w:val="00E22AAA"/>
    <w:rsid w:val="00E233C5"/>
    <w:rsid w:val="00E239A9"/>
    <w:rsid w:val="00E24A50"/>
    <w:rsid w:val="00E2600A"/>
    <w:rsid w:val="00E276B9"/>
    <w:rsid w:val="00E319C8"/>
    <w:rsid w:val="00E32248"/>
    <w:rsid w:val="00E32A1A"/>
    <w:rsid w:val="00E32B4F"/>
    <w:rsid w:val="00E35073"/>
    <w:rsid w:val="00E35112"/>
    <w:rsid w:val="00E3722A"/>
    <w:rsid w:val="00E37713"/>
    <w:rsid w:val="00E406F1"/>
    <w:rsid w:val="00E40A36"/>
    <w:rsid w:val="00E410C9"/>
    <w:rsid w:val="00E42FFE"/>
    <w:rsid w:val="00E43CD6"/>
    <w:rsid w:val="00E44A3F"/>
    <w:rsid w:val="00E47027"/>
    <w:rsid w:val="00E47818"/>
    <w:rsid w:val="00E478EA"/>
    <w:rsid w:val="00E47B15"/>
    <w:rsid w:val="00E47C0A"/>
    <w:rsid w:val="00E51690"/>
    <w:rsid w:val="00E53775"/>
    <w:rsid w:val="00E53ABA"/>
    <w:rsid w:val="00E54A18"/>
    <w:rsid w:val="00E554D1"/>
    <w:rsid w:val="00E55BA5"/>
    <w:rsid w:val="00E55E7E"/>
    <w:rsid w:val="00E56993"/>
    <w:rsid w:val="00E569F9"/>
    <w:rsid w:val="00E57398"/>
    <w:rsid w:val="00E57BE2"/>
    <w:rsid w:val="00E57F4D"/>
    <w:rsid w:val="00E6087F"/>
    <w:rsid w:val="00E61404"/>
    <w:rsid w:val="00E6254C"/>
    <w:rsid w:val="00E64651"/>
    <w:rsid w:val="00E65172"/>
    <w:rsid w:val="00E654ED"/>
    <w:rsid w:val="00E65503"/>
    <w:rsid w:val="00E65775"/>
    <w:rsid w:val="00E65AF6"/>
    <w:rsid w:val="00E65E68"/>
    <w:rsid w:val="00E66038"/>
    <w:rsid w:val="00E66565"/>
    <w:rsid w:val="00E66BF6"/>
    <w:rsid w:val="00E6750E"/>
    <w:rsid w:val="00E71CE6"/>
    <w:rsid w:val="00E71D23"/>
    <w:rsid w:val="00E71D8F"/>
    <w:rsid w:val="00E72520"/>
    <w:rsid w:val="00E73031"/>
    <w:rsid w:val="00E73E48"/>
    <w:rsid w:val="00E7466F"/>
    <w:rsid w:val="00E756A7"/>
    <w:rsid w:val="00E759AB"/>
    <w:rsid w:val="00E77134"/>
    <w:rsid w:val="00E80087"/>
    <w:rsid w:val="00E80D76"/>
    <w:rsid w:val="00E81EBC"/>
    <w:rsid w:val="00E81F3C"/>
    <w:rsid w:val="00E828CA"/>
    <w:rsid w:val="00E83B83"/>
    <w:rsid w:val="00E84737"/>
    <w:rsid w:val="00E8587D"/>
    <w:rsid w:val="00E86248"/>
    <w:rsid w:val="00E86C0F"/>
    <w:rsid w:val="00E872F9"/>
    <w:rsid w:val="00E87512"/>
    <w:rsid w:val="00E909AF"/>
    <w:rsid w:val="00E9120A"/>
    <w:rsid w:val="00E932B9"/>
    <w:rsid w:val="00E938B6"/>
    <w:rsid w:val="00E946A8"/>
    <w:rsid w:val="00EA0E82"/>
    <w:rsid w:val="00EA1499"/>
    <w:rsid w:val="00EA1ADD"/>
    <w:rsid w:val="00EA1D82"/>
    <w:rsid w:val="00EA296F"/>
    <w:rsid w:val="00EA320F"/>
    <w:rsid w:val="00EA4DA5"/>
    <w:rsid w:val="00EA4EE8"/>
    <w:rsid w:val="00EA50D6"/>
    <w:rsid w:val="00EA55DF"/>
    <w:rsid w:val="00EA5994"/>
    <w:rsid w:val="00EA6988"/>
    <w:rsid w:val="00EA778E"/>
    <w:rsid w:val="00EA7B95"/>
    <w:rsid w:val="00EA7C95"/>
    <w:rsid w:val="00EB0AD1"/>
    <w:rsid w:val="00EB2985"/>
    <w:rsid w:val="00EB2B97"/>
    <w:rsid w:val="00EB2DBD"/>
    <w:rsid w:val="00EB3028"/>
    <w:rsid w:val="00EB3451"/>
    <w:rsid w:val="00EB390E"/>
    <w:rsid w:val="00EB3B8D"/>
    <w:rsid w:val="00EB5742"/>
    <w:rsid w:val="00EB5FAB"/>
    <w:rsid w:val="00EB654A"/>
    <w:rsid w:val="00EB699A"/>
    <w:rsid w:val="00EC0706"/>
    <w:rsid w:val="00EC0950"/>
    <w:rsid w:val="00EC12D1"/>
    <w:rsid w:val="00EC1707"/>
    <w:rsid w:val="00EC318F"/>
    <w:rsid w:val="00EC59B7"/>
    <w:rsid w:val="00EC5E44"/>
    <w:rsid w:val="00EC6321"/>
    <w:rsid w:val="00EC756F"/>
    <w:rsid w:val="00EC758C"/>
    <w:rsid w:val="00EC7E5C"/>
    <w:rsid w:val="00ED02DD"/>
    <w:rsid w:val="00ED090F"/>
    <w:rsid w:val="00ED112C"/>
    <w:rsid w:val="00ED3428"/>
    <w:rsid w:val="00ED3832"/>
    <w:rsid w:val="00ED3EFF"/>
    <w:rsid w:val="00ED4A91"/>
    <w:rsid w:val="00ED4B4B"/>
    <w:rsid w:val="00EE0287"/>
    <w:rsid w:val="00EE15FD"/>
    <w:rsid w:val="00EE168B"/>
    <w:rsid w:val="00EE23FB"/>
    <w:rsid w:val="00EE2813"/>
    <w:rsid w:val="00EE3B2E"/>
    <w:rsid w:val="00EE3B3C"/>
    <w:rsid w:val="00EE4F6A"/>
    <w:rsid w:val="00EE69E7"/>
    <w:rsid w:val="00EE7E52"/>
    <w:rsid w:val="00EF0586"/>
    <w:rsid w:val="00EF11C3"/>
    <w:rsid w:val="00EF11F7"/>
    <w:rsid w:val="00EF1771"/>
    <w:rsid w:val="00EF22F2"/>
    <w:rsid w:val="00EF2768"/>
    <w:rsid w:val="00EF28D9"/>
    <w:rsid w:val="00EF295F"/>
    <w:rsid w:val="00EF2E3B"/>
    <w:rsid w:val="00EF31DA"/>
    <w:rsid w:val="00EF4016"/>
    <w:rsid w:val="00EF6A1A"/>
    <w:rsid w:val="00EF7D87"/>
    <w:rsid w:val="00F00757"/>
    <w:rsid w:val="00F01258"/>
    <w:rsid w:val="00F035D1"/>
    <w:rsid w:val="00F03B29"/>
    <w:rsid w:val="00F04BF7"/>
    <w:rsid w:val="00F04F82"/>
    <w:rsid w:val="00F06201"/>
    <w:rsid w:val="00F063E2"/>
    <w:rsid w:val="00F06405"/>
    <w:rsid w:val="00F06C79"/>
    <w:rsid w:val="00F073EA"/>
    <w:rsid w:val="00F079B9"/>
    <w:rsid w:val="00F07EC4"/>
    <w:rsid w:val="00F1031C"/>
    <w:rsid w:val="00F11029"/>
    <w:rsid w:val="00F119C2"/>
    <w:rsid w:val="00F127F1"/>
    <w:rsid w:val="00F12DF7"/>
    <w:rsid w:val="00F12FE2"/>
    <w:rsid w:val="00F1492A"/>
    <w:rsid w:val="00F15B6C"/>
    <w:rsid w:val="00F17483"/>
    <w:rsid w:val="00F2019E"/>
    <w:rsid w:val="00F20C72"/>
    <w:rsid w:val="00F20D4A"/>
    <w:rsid w:val="00F2107C"/>
    <w:rsid w:val="00F2182F"/>
    <w:rsid w:val="00F2243E"/>
    <w:rsid w:val="00F22E7C"/>
    <w:rsid w:val="00F23E84"/>
    <w:rsid w:val="00F2444B"/>
    <w:rsid w:val="00F24B72"/>
    <w:rsid w:val="00F24BD8"/>
    <w:rsid w:val="00F24DAC"/>
    <w:rsid w:val="00F25308"/>
    <w:rsid w:val="00F25329"/>
    <w:rsid w:val="00F25627"/>
    <w:rsid w:val="00F25BCC"/>
    <w:rsid w:val="00F25F0E"/>
    <w:rsid w:val="00F26353"/>
    <w:rsid w:val="00F3035B"/>
    <w:rsid w:val="00F3060F"/>
    <w:rsid w:val="00F30788"/>
    <w:rsid w:val="00F31940"/>
    <w:rsid w:val="00F31DC2"/>
    <w:rsid w:val="00F34903"/>
    <w:rsid w:val="00F359F0"/>
    <w:rsid w:val="00F36244"/>
    <w:rsid w:val="00F362ED"/>
    <w:rsid w:val="00F4100B"/>
    <w:rsid w:val="00F41AEA"/>
    <w:rsid w:val="00F4584F"/>
    <w:rsid w:val="00F4599B"/>
    <w:rsid w:val="00F45B11"/>
    <w:rsid w:val="00F46B82"/>
    <w:rsid w:val="00F47C4C"/>
    <w:rsid w:val="00F50959"/>
    <w:rsid w:val="00F509E5"/>
    <w:rsid w:val="00F50E7B"/>
    <w:rsid w:val="00F5130A"/>
    <w:rsid w:val="00F51A4D"/>
    <w:rsid w:val="00F51FE2"/>
    <w:rsid w:val="00F525E9"/>
    <w:rsid w:val="00F52ACD"/>
    <w:rsid w:val="00F533D0"/>
    <w:rsid w:val="00F53511"/>
    <w:rsid w:val="00F536A3"/>
    <w:rsid w:val="00F5375D"/>
    <w:rsid w:val="00F54756"/>
    <w:rsid w:val="00F56C74"/>
    <w:rsid w:val="00F56E0C"/>
    <w:rsid w:val="00F573E6"/>
    <w:rsid w:val="00F612E2"/>
    <w:rsid w:val="00F61846"/>
    <w:rsid w:val="00F61CAF"/>
    <w:rsid w:val="00F63A7C"/>
    <w:rsid w:val="00F6643E"/>
    <w:rsid w:val="00F710DE"/>
    <w:rsid w:val="00F7213F"/>
    <w:rsid w:val="00F7416B"/>
    <w:rsid w:val="00F74B41"/>
    <w:rsid w:val="00F76C29"/>
    <w:rsid w:val="00F7721A"/>
    <w:rsid w:val="00F7756B"/>
    <w:rsid w:val="00F777D8"/>
    <w:rsid w:val="00F779B0"/>
    <w:rsid w:val="00F77A44"/>
    <w:rsid w:val="00F80DCB"/>
    <w:rsid w:val="00F81259"/>
    <w:rsid w:val="00F82279"/>
    <w:rsid w:val="00F82986"/>
    <w:rsid w:val="00F82C10"/>
    <w:rsid w:val="00F85307"/>
    <w:rsid w:val="00F8546C"/>
    <w:rsid w:val="00F86358"/>
    <w:rsid w:val="00F86B41"/>
    <w:rsid w:val="00F871E9"/>
    <w:rsid w:val="00F87EBE"/>
    <w:rsid w:val="00F9126D"/>
    <w:rsid w:val="00F912F9"/>
    <w:rsid w:val="00F930FD"/>
    <w:rsid w:val="00F93148"/>
    <w:rsid w:val="00F93B3E"/>
    <w:rsid w:val="00F941CC"/>
    <w:rsid w:val="00F94286"/>
    <w:rsid w:val="00F942A4"/>
    <w:rsid w:val="00F94737"/>
    <w:rsid w:val="00F96140"/>
    <w:rsid w:val="00F965E8"/>
    <w:rsid w:val="00F96774"/>
    <w:rsid w:val="00F96F4C"/>
    <w:rsid w:val="00F974F4"/>
    <w:rsid w:val="00F97E69"/>
    <w:rsid w:val="00FA0C62"/>
    <w:rsid w:val="00FA0FC4"/>
    <w:rsid w:val="00FA15ED"/>
    <w:rsid w:val="00FA179B"/>
    <w:rsid w:val="00FA39D8"/>
    <w:rsid w:val="00FA43B1"/>
    <w:rsid w:val="00FA4D0A"/>
    <w:rsid w:val="00FA4E07"/>
    <w:rsid w:val="00FA6860"/>
    <w:rsid w:val="00FA6927"/>
    <w:rsid w:val="00FA69BF"/>
    <w:rsid w:val="00FB0537"/>
    <w:rsid w:val="00FB0D0E"/>
    <w:rsid w:val="00FB1291"/>
    <w:rsid w:val="00FB2F07"/>
    <w:rsid w:val="00FB4159"/>
    <w:rsid w:val="00FB4D0F"/>
    <w:rsid w:val="00FB5CFF"/>
    <w:rsid w:val="00FB6325"/>
    <w:rsid w:val="00FB6D03"/>
    <w:rsid w:val="00FB71EE"/>
    <w:rsid w:val="00FB72E4"/>
    <w:rsid w:val="00FB79E5"/>
    <w:rsid w:val="00FC1EF6"/>
    <w:rsid w:val="00FC2241"/>
    <w:rsid w:val="00FC2BD1"/>
    <w:rsid w:val="00FC2D57"/>
    <w:rsid w:val="00FC3B3F"/>
    <w:rsid w:val="00FC3D8E"/>
    <w:rsid w:val="00FC4378"/>
    <w:rsid w:val="00FC43FA"/>
    <w:rsid w:val="00FC4BCF"/>
    <w:rsid w:val="00FC5234"/>
    <w:rsid w:val="00FC7449"/>
    <w:rsid w:val="00FD0016"/>
    <w:rsid w:val="00FD0513"/>
    <w:rsid w:val="00FD0BB9"/>
    <w:rsid w:val="00FD10E0"/>
    <w:rsid w:val="00FD17AE"/>
    <w:rsid w:val="00FD22F0"/>
    <w:rsid w:val="00FD3EF4"/>
    <w:rsid w:val="00FD420B"/>
    <w:rsid w:val="00FD5834"/>
    <w:rsid w:val="00FD5FC5"/>
    <w:rsid w:val="00FD77DF"/>
    <w:rsid w:val="00FE0111"/>
    <w:rsid w:val="00FE04AC"/>
    <w:rsid w:val="00FE0687"/>
    <w:rsid w:val="00FE189F"/>
    <w:rsid w:val="00FE1A1C"/>
    <w:rsid w:val="00FE3049"/>
    <w:rsid w:val="00FE31FA"/>
    <w:rsid w:val="00FE37FF"/>
    <w:rsid w:val="00FE43BD"/>
    <w:rsid w:val="00FE4E92"/>
    <w:rsid w:val="00FE654C"/>
    <w:rsid w:val="00FF2F6C"/>
    <w:rsid w:val="00FF3E44"/>
    <w:rsid w:val="00FF40C9"/>
    <w:rsid w:val="00FF5C66"/>
    <w:rsid w:val="00FF6634"/>
    <w:rsid w:val="29C64D40"/>
    <w:rsid w:val="72C2D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2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customStyle="1" w:styleId="Heading4Char">
    <w:name w:val="Heading 4 Char"/>
    <w:basedOn w:val="DefaultParagraphFont"/>
    <w:link w:val="Heading4"/>
    <w:rsid w:val="00A668B9"/>
    <w:rPr>
      <w:rFonts w:ascii="Arial" w:hAnsi="Arial"/>
      <w:sz w:val="24"/>
      <w:lang w:val="en-GB" w:eastAsia="ja-JP"/>
    </w:rPr>
  </w:style>
  <w:style w:type="character" w:customStyle="1" w:styleId="Heading5Char">
    <w:name w:val="Heading 5 Char"/>
    <w:basedOn w:val="DefaultParagraphFont"/>
    <w:link w:val="Heading5"/>
    <w:rsid w:val="00A668B9"/>
    <w:rPr>
      <w:rFonts w:ascii="Arial" w:hAnsi="Arial"/>
      <w:sz w:val="22"/>
      <w:lang w:val="en-GB" w:eastAsia="ja-JP"/>
    </w:rPr>
  </w:style>
  <w:style w:type="paragraph" w:styleId="FootnoteText">
    <w:name w:val="footnote text"/>
    <w:basedOn w:val="Normal"/>
    <w:link w:val="FootnoteTextChar"/>
    <w:rsid w:val="00151BBD"/>
    <w:pPr>
      <w:overflowPunct/>
      <w:autoSpaceDE/>
      <w:autoSpaceDN/>
      <w:adjustRightInd/>
      <w:spacing w:after="0"/>
      <w:textAlignment w:val="auto"/>
    </w:pPr>
    <w:rPr>
      <w:rFonts w:ascii="Arial" w:eastAsia="Times New Roman" w:hAnsi="Arial"/>
      <w:color w:val="auto"/>
      <w:lang w:val="en-US" w:eastAsia="en-US"/>
    </w:rPr>
  </w:style>
  <w:style w:type="character" w:customStyle="1" w:styleId="FootnoteTextChar">
    <w:name w:val="Footnote Text Char"/>
    <w:basedOn w:val="DefaultParagraphFont"/>
    <w:link w:val="FootnoteText"/>
    <w:rsid w:val="00151BBD"/>
    <w:rPr>
      <w:rFonts w:ascii="Arial" w:eastAsia="Times New Roman" w:hAnsi="Arial"/>
      <w:lang w:val="en-US" w:eastAsia="en-US"/>
    </w:rPr>
  </w:style>
  <w:style w:type="paragraph" w:customStyle="1" w:styleId="IvDbodytext">
    <w:name w:val="IvD bodytext"/>
    <w:basedOn w:val="BodyText"/>
    <w:link w:val="IvDbodytextChar"/>
    <w:qFormat/>
    <w:rsid w:val="00151B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51BBD"/>
    <w:rPr>
      <w:rFonts w:ascii="Arial" w:eastAsia="Times New Roman" w:hAnsi="Arial"/>
      <w:spacing w:val="2"/>
      <w:lang w:val="en-US" w:eastAsia="en-US"/>
    </w:rPr>
  </w:style>
  <w:style w:type="character" w:styleId="FootnoteReference">
    <w:name w:val="footnote reference"/>
    <w:basedOn w:val="DefaultParagraphFont"/>
    <w:semiHidden/>
    <w:unhideWhenUsed/>
    <w:rsid w:val="00151BBD"/>
    <w:rPr>
      <w:vertAlign w:val="superscript"/>
    </w:rPr>
  </w:style>
  <w:style w:type="paragraph" w:customStyle="1" w:styleId="IvDInstructiontext">
    <w:name w:val="IvD Instructiontext"/>
    <w:basedOn w:val="BodyText"/>
    <w:link w:val="IvDInstructiontextChar"/>
    <w:uiPriority w:val="99"/>
    <w:qFormat/>
    <w:rsid w:val="00B708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7087A"/>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4D1094-98E5-46F6-9ACF-09E21E662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1DC9C6-35EE-4539-825B-0590A9B9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cp:lastModifiedBy>
  <cp:revision>11</cp:revision>
  <cp:lastPrinted>2003-09-25T12:29:00Z</cp:lastPrinted>
  <dcterms:created xsi:type="dcterms:W3CDTF">2019-10-04T15:34:00Z</dcterms:created>
  <dcterms:modified xsi:type="dcterms:W3CDTF">2019-10-04T20:36:00Z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y fmtid="{D5CDD505-2E9C-101B-9397-08002B2CF9AE}" pid="14" name="AuthorIds_UIVersion_5120">
    <vt:lpwstr>14</vt:lpwstr>
  </property>
</Properties>
</file>