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83AD4A" w14:textId="62AEEA68" w:rsidR="00D71448" w:rsidRPr="001C032C" w:rsidRDefault="00D71448" w:rsidP="00D71448">
      <w:pPr>
        <w:tabs>
          <w:tab w:val="right" w:pos="9638"/>
        </w:tabs>
        <w:rPr>
          <w:rFonts w:ascii="Arial" w:eastAsia="MS Mincho" w:hAnsi="Arial" w:cs="Arial"/>
          <w:b/>
          <w:bCs/>
          <w:sz w:val="24"/>
          <w:lang w:val="en-US"/>
        </w:rPr>
      </w:pPr>
      <w:r w:rsidRPr="001C032C">
        <w:rPr>
          <w:rFonts w:ascii="Arial" w:hAnsi="Arial" w:cs="Arial"/>
          <w:b/>
          <w:bCs/>
          <w:sz w:val="24"/>
          <w:lang w:val="en-US"/>
        </w:rPr>
        <w:t>SA WG2 Meeting #</w:t>
      </w:r>
      <w:r w:rsidR="00AC49C1" w:rsidRPr="001C032C">
        <w:rPr>
          <w:rFonts w:ascii="Arial" w:hAnsi="Arial" w:cs="Arial"/>
          <w:b/>
          <w:bCs/>
          <w:sz w:val="24"/>
          <w:lang w:val="en-US"/>
        </w:rPr>
        <w:t>1</w:t>
      </w:r>
      <w:r w:rsidR="001C2637" w:rsidRPr="001C032C">
        <w:rPr>
          <w:rFonts w:ascii="Arial" w:hAnsi="Arial" w:cs="Arial"/>
          <w:b/>
          <w:bCs/>
          <w:sz w:val="24"/>
          <w:lang w:val="en-US"/>
        </w:rPr>
        <w:t>3</w:t>
      </w:r>
      <w:r w:rsidR="00621250">
        <w:rPr>
          <w:rFonts w:ascii="Arial" w:hAnsi="Arial" w:cs="Arial"/>
          <w:b/>
          <w:bCs/>
          <w:sz w:val="24"/>
          <w:lang w:val="en-US"/>
        </w:rPr>
        <w:t>2</w:t>
      </w:r>
      <w:r w:rsidRPr="001C032C">
        <w:rPr>
          <w:rFonts w:ascii="Arial" w:hAnsi="Arial" w:cs="Arial"/>
          <w:b/>
          <w:bCs/>
          <w:sz w:val="24"/>
          <w:lang w:val="en-US"/>
        </w:rPr>
        <w:tab/>
      </w:r>
      <w:r w:rsidR="00EE271B" w:rsidRPr="001C032C">
        <w:rPr>
          <w:rFonts w:ascii="Arial" w:hAnsi="Arial" w:cs="Arial"/>
          <w:b/>
          <w:bCs/>
          <w:sz w:val="24"/>
          <w:lang w:val="en-US"/>
        </w:rPr>
        <w:t>S2-</w:t>
      </w:r>
      <w:r w:rsidR="00197B74" w:rsidRPr="001C032C">
        <w:rPr>
          <w:rFonts w:ascii="Arial" w:hAnsi="Arial" w:cs="Arial"/>
          <w:b/>
          <w:bCs/>
          <w:sz w:val="24"/>
          <w:lang w:val="en-US"/>
        </w:rPr>
        <w:t>190</w:t>
      </w:r>
      <w:r w:rsidR="00E030D4">
        <w:rPr>
          <w:rFonts w:ascii="Arial" w:hAnsi="Arial" w:cs="Arial"/>
          <w:b/>
          <w:bCs/>
          <w:sz w:val="24"/>
          <w:lang w:val="en-US"/>
        </w:rPr>
        <w:t>5266</w:t>
      </w:r>
      <w:bookmarkStart w:id="0" w:name="_GoBack"/>
      <w:bookmarkEnd w:id="0"/>
    </w:p>
    <w:p w14:paraId="789BA9A6" w14:textId="048F816C" w:rsidR="00D71448" w:rsidRPr="00F617E0" w:rsidRDefault="00AF09F3" w:rsidP="00D71448">
      <w:pPr>
        <w:pBdr>
          <w:bottom w:val="single" w:sz="6" w:space="0" w:color="auto"/>
        </w:pBdr>
        <w:tabs>
          <w:tab w:val="right" w:pos="9638"/>
        </w:tabs>
        <w:rPr>
          <w:rFonts w:ascii="Arial" w:hAnsi="Arial" w:cs="Arial"/>
          <w:b/>
          <w:bCs/>
          <w:sz w:val="24"/>
          <w:lang w:val="en-US"/>
        </w:rPr>
      </w:pPr>
      <w:r>
        <w:rPr>
          <w:rFonts w:ascii="Arial" w:hAnsi="Arial" w:cs="Arial"/>
          <w:b/>
          <w:bCs/>
          <w:sz w:val="24"/>
          <w:szCs w:val="24"/>
          <w:lang w:val="en-US"/>
        </w:rPr>
        <w:t>May</w:t>
      </w:r>
      <w:r w:rsidR="00EE271B" w:rsidRPr="00F617E0">
        <w:rPr>
          <w:rFonts w:ascii="Arial" w:hAnsi="Arial" w:cs="Arial"/>
          <w:b/>
          <w:bCs/>
          <w:sz w:val="24"/>
          <w:szCs w:val="24"/>
          <w:lang w:val="en-US"/>
        </w:rPr>
        <w:t xml:space="preserve"> </w:t>
      </w:r>
      <w:r>
        <w:rPr>
          <w:rFonts w:ascii="Arial" w:hAnsi="Arial" w:cs="Arial"/>
          <w:b/>
          <w:bCs/>
          <w:sz w:val="24"/>
          <w:szCs w:val="24"/>
          <w:lang w:val="en-US"/>
        </w:rPr>
        <w:t xml:space="preserve">13 </w:t>
      </w:r>
      <w:r w:rsidR="00EE271B" w:rsidRPr="00F617E0">
        <w:rPr>
          <w:rFonts w:ascii="Arial" w:hAnsi="Arial" w:cs="Arial"/>
          <w:b/>
          <w:bCs/>
          <w:sz w:val="24"/>
          <w:szCs w:val="24"/>
          <w:lang w:val="en-US"/>
        </w:rPr>
        <w:t>–</w:t>
      </w:r>
      <w:r w:rsidR="001C032C" w:rsidRPr="00F617E0">
        <w:rPr>
          <w:rFonts w:ascii="Arial" w:hAnsi="Arial" w:cs="Arial"/>
          <w:b/>
          <w:bCs/>
          <w:sz w:val="24"/>
          <w:szCs w:val="24"/>
          <w:lang w:val="en-US"/>
        </w:rPr>
        <w:t xml:space="preserve"> 1</w:t>
      </w:r>
      <w:r>
        <w:rPr>
          <w:rFonts w:ascii="Arial" w:hAnsi="Arial" w:cs="Arial"/>
          <w:b/>
          <w:bCs/>
          <w:sz w:val="24"/>
          <w:szCs w:val="24"/>
          <w:lang w:val="en-US"/>
        </w:rPr>
        <w:t>7</w:t>
      </w:r>
      <w:r w:rsidR="001C032C" w:rsidRPr="00F617E0">
        <w:rPr>
          <w:rFonts w:ascii="Arial" w:hAnsi="Arial" w:cs="Arial"/>
          <w:b/>
          <w:bCs/>
          <w:sz w:val="24"/>
          <w:szCs w:val="24"/>
          <w:lang w:val="en-US"/>
        </w:rPr>
        <w:t>,</w:t>
      </w:r>
      <w:r w:rsidR="001C2637" w:rsidRPr="00F617E0">
        <w:rPr>
          <w:rFonts w:ascii="Arial" w:hAnsi="Arial" w:cs="Arial"/>
          <w:b/>
          <w:bCs/>
          <w:sz w:val="24"/>
          <w:szCs w:val="24"/>
          <w:lang w:val="en-US"/>
        </w:rPr>
        <w:t xml:space="preserve"> 2019</w:t>
      </w:r>
      <w:r w:rsidR="00EE271B" w:rsidRPr="00F617E0">
        <w:rPr>
          <w:rFonts w:ascii="Arial" w:hAnsi="Arial" w:cs="Arial"/>
          <w:b/>
          <w:bCs/>
          <w:sz w:val="24"/>
          <w:szCs w:val="24"/>
          <w:lang w:val="en-US"/>
        </w:rPr>
        <w:t xml:space="preserve">, </w:t>
      </w:r>
      <w:r>
        <w:rPr>
          <w:rFonts w:ascii="Arial" w:hAnsi="Arial" w:cs="Arial"/>
          <w:b/>
          <w:bCs/>
          <w:sz w:val="24"/>
          <w:szCs w:val="24"/>
          <w:lang w:val="en-US"/>
        </w:rPr>
        <w:t>Reno</w:t>
      </w:r>
      <w:r w:rsidR="00932D1B" w:rsidRPr="00F617E0">
        <w:rPr>
          <w:rFonts w:ascii="Arial" w:hAnsi="Arial" w:cs="Arial"/>
          <w:b/>
          <w:bCs/>
          <w:sz w:val="24"/>
          <w:szCs w:val="24"/>
          <w:lang w:val="en-US"/>
        </w:rPr>
        <w:t xml:space="preserve">, </w:t>
      </w:r>
      <w:r>
        <w:rPr>
          <w:rFonts w:ascii="Arial" w:hAnsi="Arial" w:cs="Arial"/>
          <w:b/>
          <w:bCs/>
          <w:sz w:val="24"/>
          <w:szCs w:val="24"/>
          <w:lang w:val="en-US"/>
        </w:rPr>
        <w:t>NV</w:t>
      </w:r>
      <w:r w:rsidR="00D71448" w:rsidRPr="00F617E0">
        <w:rPr>
          <w:rFonts w:ascii="Arial" w:hAnsi="Arial" w:cs="Arial"/>
          <w:b/>
          <w:bCs/>
          <w:color w:val="0000FF"/>
          <w:lang w:val="en-US"/>
        </w:rPr>
        <w:tab/>
      </w:r>
      <w:r w:rsidR="00AC49C1" w:rsidRPr="00F617E0">
        <w:rPr>
          <w:rFonts w:ascii="Arial" w:hAnsi="Arial" w:cs="Arial"/>
          <w:b/>
          <w:bCs/>
          <w:color w:val="0000FF"/>
          <w:lang w:val="en-US"/>
        </w:rPr>
        <w:t xml:space="preserve"> </w:t>
      </w:r>
    </w:p>
    <w:p w14:paraId="448178DB" w14:textId="77777777" w:rsidR="004934E0" w:rsidRPr="00F617E0" w:rsidRDefault="004934E0" w:rsidP="004934E0">
      <w:pPr>
        <w:keepNext/>
        <w:rPr>
          <w:rFonts w:eastAsia="MS Mincho"/>
          <w:lang w:val="en-US"/>
        </w:rPr>
      </w:pPr>
    </w:p>
    <w:p w14:paraId="36064B44" w14:textId="005A5058" w:rsidR="00440983" w:rsidRDefault="00440983">
      <w:pPr>
        <w:ind w:left="2127" w:hanging="2127"/>
        <w:rPr>
          <w:rFonts w:ascii="Arial" w:hAnsi="Arial" w:cs="Arial"/>
          <w:b/>
        </w:rPr>
      </w:pPr>
      <w:r>
        <w:rPr>
          <w:rFonts w:ascii="Arial" w:hAnsi="Arial" w:cs="Arial"/>
          <w:b/>
        </w:rPr>
        <w:t>S</w:t>
      </w:r>
      <w:r w:rsidR="004360DE">
        <w:rPr>
          <w:rFonts w:ascii="Arial" w:hAnsi="Arial" w:cs="Arial"/>
          <w:b/>
        </w:rPr>
        <w:t>ource:</w:t>
      </w:r>
      <w:r w:rsidR="004360DE">
        <w:rPr>
          <w:rFonts w:ascii="Arial" w:hAnsi="Arial" w:cs="Arial"/>
          <w:b/>
        </w:rPr>
        <w:tab/>
      </w:r>
      <w:r w:rsidR="00EE271B" w:rsidRPr="00337D1A">
        <w:rPr>
          <w:rFonts w:ascii="Arial" w:hAnsi="Arial" w:cs="Arial"/>
          <w:b/>
        </w:rPr>
        <w:t>InterDigital Inc.</w:t>
      </w:r>
    </w:p>
    <w:p w14:paraId="2A824426" w14:textId="3F524A8E" w:rsidR="00440983" w:rsidRPr="00E833D4" w:rsidRDefault="00440983">
      <w:pPr>
        <w:ind w:left="2127" w:hanging="2127"/>
        <w:rPr>
          <w:rFonts w:ascii="Arial" w:eastAsia="MS Mincho" w:hAnsi="Arial" w:cs="Arial"/>
          <w:b/>
        </w:rPr>
      </w:pPr>
      <w:r>
        <w:rPr>
          <w:rFonts w:ascii="Arial" w:hAnsi="Arial" w:cs="Arial"/>
          <w:b/>
        </w:rPr>
        <w:t>Title:</w:t>
      </w:r>
      <w:r>
        <w:rPr>
          <w:rFonts w:ascii="Arial" w:hAnsi="Arial" w:cs="Arial"/>
          <w:b/>
        </w:rPr>
        <w:tab/>
      </w:r>
      <w:r w:rsidR="001F2E73">
        <w:rPr>
          <w:rFonts w:ascii="Arial" w:hAnsi="Arial" w:cs="Arial"/>
          <w:b/>
        </w:rPr>
        <w:t>Routing</w:t>
      </w:r>
      <w:r w:rsidR="00970BA6">
        <w:rPr>
          <w:rFonts w:ascii="Arial" w:hAnsi="Arial" w:cs="Arial"/>
          <w:b/>
        </w:rPr>
        <w:t xml:space="preserve"> and forwarding</w:t>
      </w:r>
      <w:r w:rsidR="001F2E73">
        <w:rPr>
          <w:rFonts w:ascii="Arial" w:hAnsi="Arial" w:cs="Arial"/>
          <w:b/>
        </w:rPr>
        <w:t xml:space="preserve"> of when providing 5G LAN-Type services</w:t>
      </w:r>
    </w:p>
    <w:p w14:paraId="627D347A" w14:textId="14960B25"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236E17">
        <w:rPr>
          <w:rFonts w:ascii="Arial" w:hAnsi="Arial" w:cs="Arial"/>
          <w:b/>
        </w:rPr>
        <w:t>Discussion</w:t>
      </w:r>
    </w:p>
    <w:p w14:paraId="785321E1" w14:textId="6863DF08"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621250">
        <w:rPr>
          <w:rFonts w:ascii="Arial" w:hAnsi="Arial" w:cs="Arial"/>
          <w:b/>
        </w:rPr>
        <w:t>6.</w:t>
      </w:r>
      <w:r w:rsidR="001F2E73">
        <w:rPr>
          <w:rFonts w:ascii="Arial" w:hAnsi="Arial" w:cs="Arial"/>
          <w:b/>
        </w:rPr>
        <w:t>15.1</w:t>
      </w:r>
    </w:p>
    <w:p w14:paraId="2847B4B8" w14:textId="59E90F11" w:rsidR="00440983" w:rsidRDefault="00440983">
      <w:pPr>
        <w:ind w:left="2127" w:hanging="2127"/>
        <w:rPr>
          <w:rFonts w:ascii="Arial" w:hAnsi="Arial" w:cs="Arial"/>
          <w:b/>
        </w:rPr>
      </w:pPr>
      <w:r>
        <w:rPr>
          <w:rFonts w:ascii="Arial" w:hAnsi="Arial" w:cs="Arial"/>
          <w:b/>
        </w:rPr>
        <w:t>Work Item / Release:</w:t>
      </w:r>
      <w:r>
        <w:rPr>
          <w:rFonts w:ascii="Arial" w:hAnsi="Arial" w:cs="Arial"/>
          <w:b/>
        </w:rPr>
        <w:tab/>
      </w:r>
      <w:proofErr w:type="spellStart"/>
      <w:r w:rsidR="001F2E73" w:rsidRPr="001F2E73">
        <w:rPr>
          <w:rFonts w:ascii="Arial" w:hAnsi="Arial" w:cs="Arial"/>
          <w:b/>
        </w:rPr>
        <w:t>Vertical_LAN</w:t>
      </w:r>
      <w:proofErr w:type="spellEnd"/>
    </w:p>
    <w:p w14:paraId="43D990F2" w14:textId="73B4638D" w:rsidR="00B20534" w:rsidRPr="00B20534" w:rsidRDefault="00440983">
      <w:pPr>
        <w:rPr>
          <w:rFonts w:ascii="Arial" w:hAnsi="Arial" w:cs="Arial"/>
          <w:i/>
        </w:rPr>
      </w:pPr>
      <w:r>
        <w:rPr>
          <w:rFonts w:ascii="Arial" w:hAnsi="Arial" w:cs="Arial"/>
          <w:i/>
        </w:rPr>
        <w:t>Abstract of the contribution:</w:t>
      </w:r>
      <w:r w:rsidR="003A277A">
        <w:rPr>
          <w:rFonts w:ascii="Arial" w:hAnsi="Arial" w:cs="Arial"/>
          <w:i/>
        </w:rPr>
        <w:t xml:space="preserve"> </w:t>
      </w:r>
      <w:r w:rsidR="00696408">
        <w:rPr>
          <w:rFonts w:ascii="Arial" w:hAnsi="Arial" w:cs="Arial"/>
          <w:i/>
        </w:rPr>
        <w:t xml:space="preserve">The contribution addresses </w:t>
      </w:r>
      <w:r w:rsidR="001F2E73">
        <w:rPr>
          <w:rFonts w:ascii="Arial" w:hAnsi="Arial" w:cs="Arial"/>
          <w:i/>
        </w:rPr>
        <w:t>aspects of forwarding and routing of packets while providing 5G LAN-Type services</w:t>
      </w:r>
    </w:p>
    <w:p w14:paraId="2807C2FD" w14:textId="13D344BC" w:rsidR="00500B48" w:rsidRDefault="00500B48" w:rsidP="00500B48">
      <w:pPr>
        <w:pStyle w:val="Heading1"/>
        <w:numPr>
          <w:ilvl w:val="0"/>
          <w:numId w:val="4"/>
        </w:numPr>
        <w:ind w:left="0" w:firstLine="0"/>
        <w:rPr>
          <w:lang w:eastAsia="ko-KR"/>
        </w:rPr>
      </w:pPr>
      <w:r>
        <w:rPr>
          <w:lang w:eastAsia="ko-KR"/>
        </w:rPr>
        <w:t>Discussion</w:t>
      </w:r>
    </w:p>
    <w:p w14:paraId="2B00A1DC" w14:textId="552AC5F5" w:rsidR="001F2E73" w:rsidRDefault="00AC0711" w:rsidP="00A33564">
      <w:pPr>
        <w:pStyle w:val="Heading2"/>
      </w:pPr>
      <w:r>
        <w:t>1.1</w:t>
      </w:r>
      <w:r w:rsidR="00A33564">
        <w:t xml:space="preserve"> </w:t>
      </w:r>
      <w:r w:rsidR="00EB76F8">
        <w:t xml:space="preserve">Two-stage </w:t>
      </w:r>
      <w:r w:rsidR="00970BA6">
        <w:t>Packet forwarding</w:t>
      </w:r>
    </w:p>
    <w:p w14:paraId="6BC52ABA" w14:textId="77777777" w:rsidR="008614E4" w:rsidRDefault="008B74E7" w:rsidP="001F2E73">
      <w:pPr>
        <w:rPr>
          <w:lang w:eastAsia="ko-KR"/>
        </w:rPr>
      </w:pPr>
      <w:r>
        <w:rPr>
          <w:lang w:eastAsia="ko-KR"/>
        </w:rPr>
        <w:t>Current solutions addressing packet forwarding, while supporting 5G LAN-type service, primarily rely on the use of PDRs and corresponding FARs</w:t>
      </w:r>
      <w:r w:rsidR="00F152D6">
        <w:rPr>
          <w:lang w:eastAsia="ko-KR"/>
        </w:rPr>
        <w:t xml:space="preserve">. </w:t>
      </w:r>
      <w:r w:rsidR="005E42E4">
        <w:rPr>
          <w:lang w:eastAsia="ko-KR"/>
        </w:rPr>
        <w:t xml:space="preserve">Packets from to the same PDU Session </w:t>
      </w:r>
      <w:r w:rsidR="00ED6010">
        <w:rPr>
          <w:lang w:eastAsia="ko-KR"/>
        </w:rPr>
        <w:t>may</w:t>
      </w:r>
      <w:r w:rsidR="005E42E4">
        <w:rPr>
          <w:lang w:eastAsia="ko-KR"/>
        </w:rPr>
        <w:t xml:space="preserve"> be intended for UEs </w:t>
      </w:r>
      <w:r w:rsidR="00ED6010">
        <w:rPr>
          <w:lang w:eastAsia="ko-KR"/>
        </w:rPr>
        <w:t>which packet connectivity is provided through</w:t>
      </w:r>
      <w:r w:rsidR="005E42E4">
        <w:rPr>
          <w:lang w:eastAsia="ko-KR"/>
        </w:rPr>
        <w:t xml:space="preserve"> various Network locations</w:t>
      </w:r>
      <w:r w:rsidR="008614E4">
        <w:rPr>
          <w:lang w:eastAsia="ko-KR"/>
        </w:rPr>
        <w:t>.</w:t>
      </w:r>
      <w:r w:rsidR="005E42E4">
        <w:rPr>
          <w:lang w:eastAsia="ko-KR"/>
        </w:rPr>
        <w:t xml:space="preserve"> </w:t>
      </w:r>
      <w:r w:rsidR="008614E4">
        <w:rPr>
          <w:lang w:eastAsia="ko-KR"/>
        </w:rPr>
        <w:t>I</w:t>
      </w:r>
      <w:r w:rsidR="00ED6010">
        <w:rPr>
          <w:lang w:eastAsia="ko-KR"/>
        </w:rPr>
        <w:t>.e.,</w:t>
      </w:r>
      <w:r w:rsidR="008614E4">
        <w:rPr>
          <w:lang w:eastAsia="ko-KR"/>
        </w:rPr>
        <w:t xml:space="preserve"> some packets may need to be forwarded to the</w:t>
      </w:r>
      <w:r w:rsidR="005E42E4">
        <w:rPr>
          <w:lang w:eastAsia="ko-KR"/>
        </w:rPr>
        <w:t xml:space="preserve"> </w:t>
      </w:r>
      <w:r w:rsidR="00ED6010">
        <w:rPr>
          <w:lang w:eastAsia="ko-KR"/>
        </w:rPr>
        <w:t xml:space="preserve">same </w:t>
      </w:r>
      <w:r w:rsidR="008614E4">
        <w:rPr>
          <w:lang w:eastAsia="ko-KR"/>
        </w:rPr>
        <w:t xml:space="preserve">UPF as the one where the originating UE is connected </w:t>
      </w:r>
      <w:r w:rsidR="00ED6010">
        <w:rPr>
          <w:lang w:eastAsia="ko-KR"/>
        </w:rPr>
        <w:t>or</w:t>
      </w:r>
      <w:r w:rsidR="008614E4">
        <w:rPr>
          <w:lang w:eastAsia="ko-KR"/>
        </w:rPr>
        <w:t xml:space="preserve"> to</w:t>
      </w:r>
      <w:r w:rsidR="00ED6010">
        <w:rPr>
          <w:lang w:eastAsia="ko-KR"/>
        </w:rPr>
        <w:t xml:space="preserve"> different UPF as the originating UE</w:t>
      </w:r>
      <w:r w:rsidR="008614E4">
        <w:rPr>
          <w:lang w:eastAsia="ko-KR"/>
        </w:rPr>
        <w:t>. S</w:t>
      </w:r>
    </w:p>
    <w:p w14:paraId="66148066" w14:textId="06051470" w:rsidR="005E42E4" w:rsidRDefault="008614E4" w:rsidP="001F2E73">
      <w:pPr>
        <w:rPr>
          <w:lang w:eastAsia="ko-KR"/>
        </w:rPr>
      </w:pPr>
      <w:r>
        <w:rPr>
          <w:lang w:eastAsia="ko-KR"/>
        </w:rPr>
        <w:t xml:space="preserve">Some of these packets intended to UE connected to a different UPF may be forwarded through a N19 interface, if one is configured. </w:t>
      </w:r>
      <w:proofErr w:type="gramStart"/>
      <w:r>
        <w:rPr>
          <w:lang w:eastAsia="ko-KR"/>
        </w:rPr>
        <w:t>If</w:t>
      </w:r>
      <w:proofErr w:type="gramEnd"/>
      <w:r>
        <w:rPr>
          <w:lang w:eastAsia="ko-KR"/>
        </w:rPr>
        <w:t xml:space="preserve"> however no</w:t>
      </w:r>
      <w:r w:rsidR="005E42E4">
        <w:rPr>
          <w:lang w:eastAsia="ko-KR"/>
        </w:rPr>
        <w:t xml:space="preserve"> N19 interface has be</w:t>
      </w:r>
      <w:r>
        <w:rPr>
          <w:lang w:eastAsia="ko-KR"/>
        </w:rPr>
        <w:t>en</w:t>
      </w:r>
      <w:r w:rsidR="005E42E4">
        <w:rPr>
          <w:lang w:eastAsia="ko-KR"/>
        </w:rPr>
        <w:t xml:space="preserve"> configured</w:t>
      </w:r>
      <w:r>
        <w:rPr>
          <w:lang w:eastAsia="ko-KR"/>
        </w:rPr>
        <w:t xml:space="preserve">, these </w:t>
      </w:r>
      <w:r w:rsidR="005E42E4">
        <w:rPr>
          <w:lang w:eastAsia="ko-KR"/>
        </w:rPr>
        <w:t xml:space="preserve">packets </w:t>
      </w:r>
      <w:r>
        <w:rPr>
          <w:lang w:eastAsia="ko-KR"/>
        </w:rPr>
        <w:t xml:space="preserve">may </w:t>
      </w:r>
      <w:r w:rsidR="005E42E4">
        <w:rPr>
          <w:lang w:eastAsia="ko-KR"/>
        </w:rPr>
        <w:t>need to be forward over N6.</w:t>
      </w:r>
    </w:p>
    <w:p w14:paraId="4D36713B" w14:textId="38123A44" w:rsidR="006C7C44" w:rsidRDefault="00ED6010" w:rsidP="001F2E73">
      <w:r>
        <w:rPr>
          <w:lang w:eastAsia="ko-KR"/>
        </w:rPr>
        <w:t>As a result, e</w:t>
      </w:r>
      <w:r w:rsidR="008B74E7">
        <w:rPr>
          <w:lang w:eastAsia="ko-KR"/>
        </w:rPr>
        <w:t>nhance</w:t>
      </w:r>
      <w:r w:rsidR="005E42E4">
        <w:rPr>
          <w:lang w:eastAsia="ko-KR"/>
        </w:rPr>
        <w:t xml:space="preserve">ments </w:t>
      </w:r>
      <w:r w:rsidR="001A76FF">
        <w:rPr>
          <w:lang w:eastAsia="ko-KR"/>
        </w:rPr>
        <w:t>were made</w:t>
      </w:r>
      <w:r w:rsidR="008B74E7">
        <w:rPr>
          <w:lang w:eastAsia="ko-KR"/>
        </w:rPr>
        <w:t xml:space="preserve"> to</w:t>
      </w:r>
      <w:r w:rsidR="001A76FF">
        <w:rPr>
          <w:lang w:eastAsia="ko-KR"/>
        </w:rPr>
        <w:t xml:space="preserve"> Rel.15 PDI (i.e., PDR/FDR)</w:t>
      </w:r>
      <w:r w:rsidR="008B74E7">
        <w:rPr>
          <w:lang w:eastAsia="ko-KR"/>
        </w:rPr>
        <w:t xml:space="preserve"> </w:t>
      </w:r>
      <w:r w:rsidR="001A76FF">
        <w:rPr>
          <w:lang w:eastAsia="ko-KR"/>
        </w:rPr>
        <w:t xml:space="preserve">to </w:t>
      </w:r>
      <w:r w:rsidR="008B74E7">
        <w:rPr>
          <w:lang w:eastAsia="ko-KR"/>
        </w:rPr>
        <w:t>determine whether a packet shall be sen</w:t>
      </w:r>
      <w:r w:rsidR="00AF09F3">
        <w:rPr>
          <w:lang w:eastAsia="ko-KR"/>
        </w:rPr>
        <w:t>t</w:t>
      </w:r>
      <w:r w:rsidR="008B74E7">
        <w:rPr>
          <w:lang w:eastAsia="ko-KR"/>
        </w:rPr>
        <w:t xml:space="preserve"> </w:t>
      </w:r>
      <w:r w:rsidR="00AF09F3">
        <w:rPr>
          <w:lang w:eastAsia="ko-KR"/>
        </w:rPr>
        <w:t>over the N6, N19 or looped back towards the N3/N9 interface.</w:t>
      </w:r>
      <w:r>
        <w:rPr>
          <w:lang w:eastAsia="ko-KR"/>
        </w:rPr>
        <w:t xml:space="preserve"> These enhancements</w:t>
      </w:r>
      <w:r w:rsidR="001A76FF">
        <w:rPr>
          <w:lang w:eastAsia="ko-KR"/>
        </w:rPr>
        <w:t xml:space="preserve"> however force a two</w:t>
      </w:r>
      <w:r w:rsidR="008D5C66">
        <w:rPr>
          <w:lang w:eastAsia="ko-KR"/>
        </w:rPr>
        <w:t>-s</w:t>
      </w:r>
      <w:r w:rsidR="001A76FF">
        <w:rPr>
          <w:lang w:eastAsia="ko-KR"/>
        </w:rPr>
        <w:t xml:space="preserve">tage procedure that involves first the detection of the 5GLAN forwarding scope </w:t>
      </w:r>
      <w:r w:rsidR="00470072">
        <w:rPr>
          <w:lang w:eastAsia="ko-KR"/>
        </w:rPr>
        <w:t xml:space="preserve">to determine whether the </w:t>
      </w:r>
      <w:r w:rsidR="001A76FF">
        <w:rPr>
          <w:lang w:eastAsia="ko-KR"/>
        </w:rPr>
        <w:t>packet</w:t>
      </w:r>
      <w:r w:rsidR="00470072">
        <w:rPr>
          <w:lang w:eastAsia="ko-KR"/>
        </w:rPr>
        <w:t xml:space="preserve"> shall be</w:t>
      </w:r>
      <w:r w:rsidR="001A76FF">
        <w:rPr>
          <w:lang w:eastAsia="ko-KR"/>
        </w:rPr>
        <w:t xml:space="preserve"> locally </w:t>
      </w:r>
      <w:r w:rsidR="008614E4">
        <w:rPr>
          <w:lang w:eastAsia="ko-KR"/>
        </w:rPr>
        <w:t>switched,</w:t>
      </w:r>
      <w:r w:rsidR="001A76FF">
        <w:rPr>
          <w:lang w:eastAsia="ko-KR"/>
        </w:rPr>
        <w:t xml:space="preserve"> or</w:t>
      </w:r>
      <w:r w:rsidR="00470072">
        <w:rPr>
          <w:lang w:eastAsia="ko-KR"/>
        </w:rPr>
        <w:t xml:space="preserve"> it shall be </w:t>
      </w:r>
      <w:r w:rsidR="001A76FF">
        <w:rPr>
          <w:lang w:eastAsia="ko-KR"/>
        </w:rPr>
        <w:t>forwarded through N19)</w:t>
      </w:r>
      <w:r w:rsidR="00470072">
        <w:rPr>
          <w:lang w:eastAsia="ko-KR"/>
        </w:rPr>
        <w:t xml:space="preserve">. In addition, </w:t>
      </w:r>
      <w:r w:rsidR="008D5C66">
        <w:rPr>
          <w:lang w:eastAsia="ko-KR"/>
        </w:rPr>
        <w:t xml:space="preserve">once </w:t>
      </w:r>
      <w:r w:rsidR="00470072">
        <w:rPr>
          <w:lang w:eastAsia="ko-KR"/>
        </w:rPr>
        <w:t>this</w:t>
      </w:r>
      <w:r w:rsidR="008D5C66">
        <w:rPr>
          <w:lang w:eastAsia="ko-KR"/>
        </w:rPr>
        <w:t xml:space="preserve"> first filtering step is taken, a second filtering step is conducted to filter on the 5GLAN group. This is </w:t>
      </w:r>
      <w:r w:rsidR="008D5C66" w:rsidRPr="008D5C66">
        <w:rPr>
          <w:lang w:eastAsia="ko-KR"/>
        </w:rPr>
        <w:t xml:space="preserve">illustrated in Figure 1 </w:t>
      </w:r>
      <w:proofErr w:type="gramStart"/>
      <w:r w:rsidR="008D5C66" w:rsidRPr="008D5C66">
        <w:rPr>
          <w:lang w:eastAsia="ko-KR"/>
        </w:rPr>
        <w:t>and also</w:t>
      </w:r>
      <w:proofErr w:type="gramEnd"/>
      <w:r w:rsidR="008D5C66" w:rsidRPr="008D5C66">
        <w:rPr>
          <w:lang w:eastAsia="ko-KR"/>
        </w:rPr>
        <w:t xml:space="preserve"> describe in TS 23.501, clause 5.8.2.13 (v16.0.2)</w:t>
      </w:r>
      <w:r w:rsidR="00470072">
        <w:rPr>
          <w:lang w:eastAsia="ko-KR"/>
        </w:rPr>
        <w:t xml:space="preserve">, the states that: </w:t>
      </w:r>
      <w:r w:rsidR="008D5C66" w:rsidRPr="008D5C66">
        <w:t>“</w:t>
      </w:r>
      <w:r w:rsidR="009D3150">
        <w:rPr>
          <w:lang w:eastAsia="x-none"/>
        </w:rPr>
        <w:t xml:space="preserve">To enable local switch in a </w:t>
      </w:r>
      <w:r w:rsidR="009D3150" w:rsidRPr="009D3150">
        <w:rPr>
          <w:lang w:eastAsia="x-none"/>
        </w:rPr>
        <w:t>UP …</w:t>
      </w:r>
      <w:r w:rsidR="009D3150" w:rsidRPr="009D3150">
        <w:t xml:space="preserve"> The SMF provides FARs for 5G LAN group members' N4 Sessions with FAR(s) </w:t>
      </w:r>
      <w:r w:rsidR="008D5C66" w:rsidRPr="009D3150">
        <w:t>Destination Interface set to "5</w:t>
      </w:r>
      <w:r w:rsidR="008D5C66" w:rsidRPr="008D5C66">
        <w:t xml:space="preserve">G LAN internal" and Network Instance set to represent the 5G LAN group </w:t>
      </w:r>
      <w:bookmarkStart w:id="1" w:name="_Hlk7726613"/>
      <w:r w:rsidR="008D5C66" w:rsidRPr="008D5C66">
        <w:t xml:space="preserve">in order </w:t>
      </w:r>
      <w:r w:rsidR="008D5C66" w:rsidRPr="00C07195">
        <w:rPr>
          <w:b/>
        </w:rPr>
        <w:t>to instruct the UPF to again perform classification of packets</w:t>
      </w:r>
      <w:r w:rsidR="008D5C66" w:rsidRPr="008D5C66">
        <w:t xml:space="preserve"> using the corresponding 5G LAN group relevant PDR</w:t>
      </w:r>
      <w:bookmarkEnd w:id="1"/>
      <w:r w:rsidR="008D5C66" w:rsidRPr="008D5C66">
        <w:t>s”</w:t>
      </w:r>
    </w:p>
    <w:p w14:paraId="2F026C16" w14:textId="05640BE9" w:rsidR="001A76FF" w:rsidRDefault="00470072" w:rsidP="001F2E73">
      <w:pPr>
        <w:rPr>
          <w:lang w:eastAsia="ko-KR"/>
        </w:rPr>
      </w:pPr>
      <w:r w:rsidRPr="00106FD8">
        <w:rPr>
          <w:b/>
          <w:lang w:eastAsia="ko-KR"/>
        </w:rPr>
        <w:t xml:space="preserve">Observation 1: </w:t>
      </w:r>
      <w:r w:rsidR="00C07195">
        <w:rPr>
          <w:lang w:eastAsia="ko-KR"/>
        </w:rPr>
        <w:t>It is not clear why this two-stage procedure is needed, particularly considering that Rel.16 does not support multiple 5GLAN groups per PDU Session.</w:t>
      </w:r>
    </w:p>
    <w:p w14:paraId="6A29ACEE" w14:textId="77777777" w:rsidR="00453BAF" w:rsidRDefault="00453BAF" w:rsidP="001F2E73">
      <w:pPr>
        <w:rPr>
          <w:lang w:eastAsia="ko-KR"/>
        </w:rPr>
      </w:pPr>
    </w:p>
    <w:p w14:paraId="6EEE20B1" w14:textId="35318FB7" w:rsidR="00970BA6" w:rsidRDefault="008614E4" w:rsidP="001F2E73">
      <w:pPr>
        <w:rPr>
          <w:lang w:eastAsia="ko-KR"/>
        </w:rPr>
      </w:pPr>
      <w:r>
        <w:object w:dxaOrig="8150" w:dyaOrig="3941" w14:anchorId="77425A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7.5pt;height:197pt" o:ole="">
            <v:imagedata r:id="rId11" o:title=""/>
          </v:shape>
          <o:OLEObject Type="Embed" ProgID="Visio.Drawing.15" ShapeID="_x0000_i1025" DrawAspect="Content" ObjectID="_1618661638" r:id="rId12"/>
        </w:object>
      </w:r>
    </w:p>
    <w:p w14:paraId="0409C1FF" w14:textId="77777777" w:rsidR="00453BAF" w:rsidRDefault="00453BAF" w:rsidP="00453BAF">
      <w:pPr>
        <w:pStyle w:val="Caption"/>
        <w:ind w:left="1298"/>
      </w:pPr>
    </w:p>
    <w:p w14:paraId="1978FCC2" w14:textId="154C5A1D" w:rsidR="00970BA6" w:rsidRDefault="00970BA6" w:rsidP="00453BAF">
      <w:pPr>
        <w:pStyle w:val="Caption"/>
        <w:ind w:left="1298"/>
        <w:rPr>
          <w:noProof/>
        </w:rPr>
      </w:pPr>
      <w:r>
        <w:t xml:space="preserve">Figure </w:t>
      </w:r>
      <w:r>
        <w:fldChar w:fldCharType="begin"/>
      </w:r>
      <w:r>
        <w:instrText xml:space="preserve"> SEQ Figure \* ARABIC </w:instrText>
      </w:r>
      <w:r>
        <w:fldChar w:fldCharType="separate"/>
      </w:r>
      <w:r w:rsidR="009944F0">
        <w:rPr>
          <w:noProof/>
        </w:rPr>
        <w:t>1</w:t>
      </w:r>
      <w:r>
        <w:fldChar w:fldCharType="end"/>
      </w:r>
      <w:r>
        <w:t xml:space="preserve"> Two-stage forwarding</w:t>
      </w:r>
      <w:r>
        <w:rPr>
          <w:noProof/>
        </w:rPr>
        <w:t xml:space="preserve"> for </w:t>
      </w:r>
      <w:r w:rsidRPr="008404ED">
        <w:rPr>
          <w:noProof/>
        </w:rPr>
        <w:t xml:space="preserve">5G LAN-Type </w:t>
      </w:r>
      <w:r>
        <w:rPr>
          <w:noProof/>
        </w:rPr>
        <w:t>services</w:t>
      </w:r>
    </w:p>
    <w:p w14:paraId="44212443" w14:textId="2A9385D9" w:rsidR="00453BAF" w:rsidRDefault="00453BAF" w:rsidP="00453BAF">
      <w:pPr>
        <w:pStyle w:val="Heading2"/>
      </w:pPr>
      <w:r>
        <w:t>1.2 Enhancements to Packet forwarding in 5G LAN Type Services</w:t>
      </w:r>
    </w:p>
    <w:p w14:paraId="1821ECAB" w14:textId="45E45375" w:rsidR="00261FF3" w:rsidRDefault="00453BAF" w:rsidP="001F2E73">
      <w:pPr>
        <w:rPr>
          <w:lang w:eastAsia="ko-KR"/>
        </w:rPr>
      </w:pPr>
      <w:r>
        <w:rPr>
          <w:lang w:eastAsia="ko-KR"/>
        </w:rPr>
        <w:t xml:space="preserve">As illustrated in clause 1.1 above, while using PDI (Packet Detection Information) to enable packet forwarding and routing across members of a 5G LAN VN is a logical choice, it should be possible to direct a packet towards the correct Network simply by detecting the </w:t>
      </w:r>
      <w:r w:rsidR="00DD4B0F">
        <w:rPr>
          <w:lang w:eastAsia="ko-KR"/>
        </w:rPr>
        <w:t>route towards the destination leading to an appropriate egress port. E.g., if IP or Ethernet base packet forwarding is used, the destination IP address or VLAN tag could be used to identify the egress port that leads to e.g., a N19 or N6 interface</w:t>
      </w:r>
      <w:r w:rsidR="00261FF3">
        <w:rPr>
          <w:lang w:eastAsia="ko-KR"/>
        </w:rPr>
        <w:t xml:space="preserve"> without the need to execute a second step on a 5GLAN group basis.</w:t>
      </w:r>
    </w:p>
    <w:p w14:paraId="63627FE6" w14:textId="68E462A0" w:rsidR="00684027" w:rsidRDefault="00684027" w:rsidP="001F2E73">
      <w:pPr>
        <w:rPr>
          <w:lang w:eastAsia="ko-KR"/>
        </w:rPr>
      </w:pPr>
      <w:r>
        <w:rPr>
          <w:lang w:eastAsia="ko-KR"/>
        </w:rPr>
        <w:t xml:space="preserve">In addition, note that </w:t>
      </w:r>
      <w:r w:rsidR="009944F0">
        <w:rPr>
          <w:lang w:eastAsia="ko-KR"/>
        </w:rPr>
        <w:t>e</w:t>
      </w:r>
      <w:r>
        <w:rPr>
          <w:lang w:eastAsia="ko-KR"/>
        </w:rPr>
        <w:t xml:space="preserve">ven if the later were desirable, members of a </w:t>
      </w:r>
      <w:proofErr w:type="gramStart"/>
      <w:r>
        <w:rPr>
          <w:lang w:eastAsia="ko-KR"/>
        </w:rPr>
        <w:t>particular group</w:t>
      </w:r>
      <w:proofErr w:type="gramEnd"/>
      <w:r>
        <w:rPr>
          <w:lang w:eastAsia="ko-KR"/>
        </w:rPr>
        <w:t xml:space="preserve"> would be part of an address space that only supports members of such group.</w:t>
      </w:r>
    </w:p>
    <w:p w14:paraId="7A4AE33D" w14:textId="67923834" w:rsidR="00684027" w:rsidRDefault="00261FF3" w:rsidP="001F2E73">
      <w:pPr>
        <w:rPr>
          <w:lang w:eastAsia="ko-KR"/>
        </w:rPr>
      </w:pPr>
      <w:r>
        <w:rPr>
          <w:lang w:eastAsia="ko-KR"/>
        </w:rPr>
        <w:t xml:space="preserve">Likewise, </w:t>
      </w:r>
      <w:r w:rsidR="00701E02">
        <w:rPr>
          <w:lang w:eastAsia="ko-KR"/>
        </w:rPr>
        <w:t>when</w:t>
      </w:r>
      <w:r>
        <w:rPr>
          <w:lang w:eastAsia="ko-KR"/>
        </w:rPr>
        <w:t xml:space="preserve"> path</w:t>
      </w:r>
      <w:r w:rsidR="00F55CEF">
        <w:rPr>
          <w:lang w:eastAsia="ko-KR"/>
        </w:rPr>
        <w:t>-</w:t>
      </w:r>
      <w:r>
        <w:rPr>
          <w:lang w:eastAsia="ko-KR"/>
        </w:rPr>
        <w:t xml:space="preserve">based routing is used, the PDI includes, within the PDR the </w:t>
      </w:r>
      <w:proofErr w:type="spellStart"/>
      <w:r w:rsidR="00701E02">
        <w:rPr>
          <w:lang w:eastAsia="ko-KR"/>
        </w:rPr>
        <w:t>PathID</w:t>
      </w:r>
      <w:proofErr w:type="spellEnd"/>
      <w:r w:rsidR="00701E02">
        <w:rPr>
          <w:lang w:eastAsia="ko-KR"/>
        </w:rPr>
        <w:t xml:space="preserve"> </w:t>
      </w:r>
      <w:r>
        <w:rPr>
          <w:lang w:eastAsia="ko-KR"/>
        </w:rPr>
        <w:t xml:space="preserve">matching filter, </w:t>
      </w:r>
      <w:r w:rsidR="00701E02">
        <w:rPr>
          <w:lang w:eastAsia="ko-KR"/>
        </w:rPr>
        <w:t>which when</w:t>
      </w:r>
      <w:r w:rsidR="007327C1">
        <w:rPr>
          <w:lang w:eastAsia="ko-KR"/>
        </w:rPr>
        <w:t xml:space="preserve"> the UPF performs an </w:t>
      </w:r>
      <w:r w:rsidR="00F55CEF">
        <w:rPr>
          <w:lang w:eastAsia="ko-KR"/>
        </w:rPr>
        <w:t>AND</w:t>
      </w:r>
      <w:r w:rsidR="007327C1">
        <w:rPr>
          <w:lang w:eastAsia="ko-KR"/>
        </w:rPr>
        <w:t xml:space="preserve"> bitwise operation </w:t>
      </w:r>
      <w:r w:rsidR="00701E02">
        <w:rPr>
          <w:lang w:eastAsia="ko-KR"/>
        </w:rPr>
        <w:t xml:space="preserve">with the </w:t>
      </w:r>
      <w:proofErr w:type="spellStart"/>
      <w:r w:rsidR="00701E02">
        <w:rPr>
          <w:lang w:eastAsia="ko-KR"/>
        </w:rPr>
        <w:t>PathID</w:t>
      </w:r>
      <w:proofErr w:type="spellEnd"/>
      <w:r w:rsidR="00701E02">
        <w:rPr>
          <w:lang w:eastAsia="ko-KR"/>
        </w:rPr>
        <w:t xml:space="preserve"> provided in the packet header it implicitly yields a suitable FAR that leads to the appropriated port</w:t>
      </w:r>
      <w:r w:rsidR="002B48DF">
        <w:rPr>
          <w:lang w:eastAsia="ko-KR"/>
        </w:rPr>
        <w:t xml:space="preserve"> as illustrated in Figure 2</w:t>
      </w:r>
      <w:r w:rsidR="007327C1">
        <w:rPr>
          <w:lang w:eastAsia="ko-KR"/>
        </w:rPr>
        <w:t>. The UPF is configured so that a single bit is assigned to a relevant output port</w:t>
      </w:r>
      <w:r w:rsidR="00B1121D">
        <w:rPr>
          <w:lang w:eastAsia="ko-KR"/>
        </w:rPr>
        <w:t>. I.e., its Lind ID (LID) is assigned to a specific port</w:t>
      </w:r>
      <w:r w:rsidR="007327C1">
        <w:rPr>
          <w:lang w:eastAsia="ko-KR"/>
        </w:rPr>
        <w:t xml:space="preserve">. </w:t>
      </w:r>
    </w:p>
    <w:p w14:paraId="65CDF714" w14:textId="5EBF7502" w:rsidR="003016BD" w:rsidRDefault="007327C1" w:rsidP="001F2E73">
      <w:pPr>
        <w:rPr>
          <w:lang w:eastAsia="ko-KR"/>
        </w:rPr>
      </w:pPr>
      <w:r>
        <w:rPr>
          <w:lang w:eastAsia="ko-KR"/>
        </w:rPr>
        <w:t xml:space="preserve">A UE </w:t>
      </w:r>
      <w:r w:rsidR="00B1121D">
        <w:rPr>
          <w:lang w:eastAsia="ko-KR"/>
        </w:rPr>
        <w:t xml:space="preserve">may </w:t>
      </w:r>
      <w:r>
        <w:rPr>
          <w:lang w:eastAsia="ko-KR"/>
        </w:rPr>
        <w:t xml:space="preserve">addresse other 5G LAN </w:t>
      </w:r>
      <w:r w:rsidR="006B13F1">
        <w:rPr>
          <w:lang w:eastAsia="ko-KR"/>
        </w:rPr>
        <w:t xml:space="preserve">members </w:t>
      </w:r>
      <w:r>
        <w:rPr>
          <w:lang w:eastAsia="ko-KR"/>
        </w:rPr>
        <w:t>within the VN by using</w:t>
      </w:r>
      <w:r w:rsidR="00B1121D">
        <w:rPr>
          <w:lang w:eastAsia="ko-KR"/>
        </w:rPr>
        <w:t>, for instance,</w:t>
      </w:r>
      <w:r>
        <w:rPr>
          <w:lang w:eastAsia="ko-KR"/>
        </w:rPr>
        <w:t xml:space="preserve"> their FQDNs within the HTTP request</w:t>
      </w:r>
      <w:r w:rsidR="00B1121D">
        <w:rPr>
          <w:lang w:eastAsia="ko-KR"/>
        </w:rPr>
        <w:t>, just as an application may address a web server</w:t>
      </w:r>
      <w:r w:rsidR="006B13F1">
        <w:rPr>
          <w:lang w:eastAsia="ko-KR"/>
        </w:rPr>
        <w:t>. If the SMF supports path</w:t>
      </w:r>
      <w:r w:rsidR="003016BD">
        <w:rPr>
          <w:lang w:eastAsia="ko-KR"/>
        </w:rPr>
        <w:t>-based forwarding</w:t>
      </w:r>
      <w:r w:rsidR="00B1121D">
        <w:rPr>
          <w:lang w:eastAsia="ko-KR"/>
        </w:rPr>
        <w:t xml:space="preserve"> based on such FQDN</w:t>
      </w:r>
      <w:r w:rsidR="003016BD">
        <w:rPr>
          <w:lang w:eastAsia="ko-KR"/>
        </w:rPr>
        <w:t>, t</w:t>
      </w:r>
      <w:r w:rsidR="006B13F1">
        <w:rPr>
          <w:lang w:eastAsia="ko-KR"/>
        </w:rPr>
        <w:t xml:space="preserve">he </w:t>
      </w:r>
      <w:r>
        <w:rPr>
          <w:lang w:eastAsia="ko-KR"/>
        </w:rPr>
        <w:t xml:space="preserve">DNS function in the </w:t>
      </w:r>
      <w:r w:rsidR="00684027">
        <w:rPr>
          <w:lang w:eastAsia="ko-KR"/>
        </w:rPr>
        <w:t xml:space="preserve">SMF </w:t>
      </w:r>
      <w:r w:rsidR="006B13F1">
        <w:rPr>
          <w:lang w:eastAsia="ko-KR"/>
        </w:rPr>
        <w:t xml:space="preserve">returns a </w:t>
      </w:r>
      <w:proofErr w:type="spellStart"/>
      <w:r w:rsidR="006B13F1">
        <w:rPr>
          <w:lang w:eastAsia="ko-KR"/>
        </w:rPr>
        <w:t>PathID</w:t>
      </w:r>
      <w:proofErr w:type="spellEnd"/>
      <w:r w:rsidR="006B13F1">
        <w:rPr>
          <w:lang w:eastAsia="ko-KR"/>
        </w:rPr>
        <w:t xml:space="preserve"> </w:t>
      </w:r>
      <w:r w:rsidR="003016BD">
        <w:rPr>
          <w:lang w:eastAsia="ko-KR"/>
        </w:rPr>
        <w:t xml:space="preserve">for the UE to use when addressing a specific member. The SMF </w:t>
      </w:r>
      <w:r w:rsidR="00684027">
        <w:rPr>
          <w:lang w:eastAsia="ko-KR"/>
        </w:rPr>
        <w:t xml:space="preserve">calculates a suitable path by </w:t>
      </w:r>
      <w:proofErr w:type="spellStart"/>
      <w:r w:rsidR="00684027">
        <w:rPr>
          <w:lang w:eastAsia="ko-KR"/>
        </w:rPr>
        <w:t>ORing</w:t>
      </w:r>
      <w:proofErr w:type="spellEnd"/>
      <w:r w:rsidR="00684027">
        <w:rPr>
          <w:lang w:eastAsia="ko-KR"/>
        </w:rPr>
        <w:t xml:space="preserve"> the </w:t>
      </w:r>
      <w:proofErr w:type="spellStart"/>
      <w:r w:rsidR="00684027">
        <w:rPr>
          <w:lang w:eastAsia="ko-KR"/>
        </w:rPr>
        <w:t>LinkIDs</w:t>
      </w:r>
      <w:proofErr w:type="spellEnd"/>
      <w:r w:rsidR="00684027">
        <w:rPr>
          <w:lang w:eastAsia="ko-KR"/>
        </w:rPr>
        <w:t xml:space="preserve"> linking two endpoints</w:t>
      </w:r>
      <w:r w:rsidR="003016BD">
        <w:rPr>
          <w:lang w:eastAsia="ko-KR"/>
        </w:rPr>
        <w:t xml:space="preserve"> between the</w:t>
      </w:r>
      <w:r w:rsidR="00387408">
        <w:rPr>
          <w:lang w:eastAsia="ko-KR"/>
        </w:rPr>
        <w:t xml:space="preserve"> UPFs serving the</w:t>
      </w:r>
      <w:r w:rsidR="003016BD">
        <w:rPr>
          <w:lang w:eastAsia="ko-KR"/>
        </w:rPr>
        <w:t xml:space="preserve"> originating and terminating UEs</w:t>
      </w:r>
      <w:r w:rsidR="00684027">
        <w:rPr>
          <w:lang w:eastAsia="ko-KR"/>
        </w:rPr>
        <w:t xml:space="preserve">. </w:t>
      </w:r>
    </w:p>
    <w:p w14:paraId="53442A80" w14:textId="7FC0A1F3" w:rsidR="00AC206C" w:rsidRDefault="003016BD" w:rsidP="001F2E73">
      <w:pPr>
        <w:rPr>
          <w:lang w:eastAsia="ko-KR"/>
        </w:rPr>
      </w:pPr>
      <w:r>
        <w:rPr>
          <w:lang w:eastAsia="ko-KR"/>
        </w:rPr>
        <w:t xml:space="preserve">Note that the SMF also binds the PDU Session IDs of the two UEs at both ends of the path, to the allocated </w:t>
      </w:r>
      <w:proofErr w:type="spellStart"/>
      <w:r w:rsidR="00684027">
        <w:rPr>
          <w:lang w:eastAsia="ko-KR"/>
        </w:rPr>
        <w:t>PathID</w:t>
      </w:r>
      <w:proofErr w:type="spellEnd"/>
      <w:r>
        <w:rPr>
          <w:lang w:eastAsia="ko-KR"/>
        </w:rPr>
        <w:t xml:space="preserve">. Since the </w:t>
      </w:r>
      <w:proofErr w:type="spellStart"/>
      <w:r>
        <w:rPr>
          <w:lang w:eastAsia="ko-KR"/>
        </w:rPr>
        <w:t>PathID</w:t>
      </w:r>
      <w:proofErr w:type="spellEnd"/>
      <w:r>
        <w:rPr>
          <w:lang w:eastAsia="ko-KR"/>
        </w:rPr>
        <w:t xml:space="preserve"> is bidirectional, the destination UE can catch the </w:t>
      </w:r>
      <w:proofErr w:type="spellStart"/>
      <w:r>
        <w:rPr>
          <w:lang w:eastAsia="ko-KR"/>
        </w:rPr>
        <w:t>PathID</w:t>
      </w:r>
      <w:proofErr w:type="spellEnd"/>
      <w:r>
        <w:rPr>
          <w:lang w:eastAsia="ko-KR"/>
        </w:rPr>
        <w:t xml:space="preserve"> of the originating UE for further messaging.</w:t>
      </w:r>
      <w:r w:rsidR="00387408">
        <w:rPr>
          <w:lang w:eastAsia="ko-KR"/>
        </w:rPr>
        <w:t xml:space="preserve"> E.g., in the case of HTTP response handling or UE mobility management.</w:t>
      </w:r>
    </w:p>
    <w:p w14:paraId="57F4D82E" w14:textId="28E89337" w:rsidR="003016BD" w:rsidRDefault="00AC206C" w:rsidP="001F2E73">
      <w:pPr>
        <w:rPr>
          <w:lang w:eastAsia="ko-KR"/>
        </w:rPr>
      </w:pPr>
      <w:r>
        <w:rPr>
          <w:lang w:eastAsia="ko-KR"/>
        </w:rPr>
        <w:t xml:space="preserve">Figure 2 illustrates the procedure. In the example, UE1 and UE2 are linked by a suitable path provided by the SMF as specified above. The SMF constructs the Path ID by </w:t>
      </w:r>
      <w:proofErr w:type="spellStart"/>
      <w:r>
        <w:rPr>
          <w:lang w:eastAsia="ko-KR"/>
        </w:rPr>
        <w:t>ORing</w:t>
      </w:r>
      <w:proofErr w:type="spellEnd"/>
      <w:r>
        <w:rPr>
          <w:lang w:eastAsia="ko-KR"/>
        </w:rPr>
        <w:t xml:space="preserve"> LID1, LID, LID3 and LID4. The resulting </w:t>
      </w:r>
      <w:proofErr w:type="spellStart"/>
      <w:r>
        <w:rPr>
          <w:lang w:eastAsia="ko-KR"/>
        </w:rPr>
        <w:t>PathID</w:t>
      </w:r>
      <w:proofErr w:type="spellEnd"/>
      <w:r>
        <w:rPr>
          <w:lang w:eastAsia="ko-KR"/>
        </w:rPr>
        <w:t xml:space="preserve"> (10110010) is then returned to the UE to be used when addressing the specific group member. When the packet is received in the UPF, the UPF simply executes a bitwise AND to determine the output port where the packet should be forward</w:t>
      </w:r>
      <w:r w:rsidR="00387408">
        <w:rPr>
          <w:lang w:eastAsia="ko-KR"/>
        </w:rPr>
        <w:t>ed</w:t>
      </w:r>
      <w:r>
        <w:rPr>
          <w:lang w:eastAsia="ko-KR"/>
        </w:rPr>
        <w:t xml:space="preserve">. </w:t>
      </w:r>
      <w:r w:rsidR="00387408">
        <w:rPr>
          <w:lang w:eastAsia="ko-KR"/>
        </w:rPr>
        <w:t>Note that such bitwise AND operation can be easily executed through a wildcard matching in available TCAM solutions.</w:t>
      </w:r>
    </w:p>
    <w:p w14:paraId="2BC66F8B" w14:textId="64D4E446" w:rsidR="002B48DF" w:rsidRDefault="00684027" w:rsidP="001F2E73">
      <w:pPr>
        <w:rPr>
          <w:lang w:eastAsia="ko-KR"/>
        </w:rPr>
      </w:pPr>
      <w:r>
        <w:object w:dxaOrig="7371" w:dyaOrig="2950" w14:anchorId="76B1E024">
          <v:shape id="_x0000_i1026" type="#_x0000_t75" style="width:457pt;height:183pt" o:ole="">
            <v:imagedata r:id="rId13" o:title=""/>
          </v:shape>
          <o:OLEObject Type="Embed" ProgID="Visio.Drawing.15" ShapeID="_x0000_i1026" DrawAspect="Content" ObjectID="_1618661639" r:id="rId14"/>
        </w:object>
      </w:r>
    </w:p>
    <w:p w14:paraId="3DFB709C" w14:textId="41D53CAF" w:rsidR="00684027" w:rsidRDefault="00AC206C" w:rsidP="00AC206C">
      <w:pPr>
        <w:pStyle w:val="Caption"/>
        <w:rPr>
          <w:lang w:eastAsia="ko-KR"/>
        </w:rPr>
      </w:pPr>
      <w:r>
        <w:t xml:space="preserve">Figure </w:t>
      </w:r>
      <w:r>
        <w:fldChar w:fldCharType="begin"/>
      </w:r>
      <w:r>
        <w:instrText xml:space="preserve"> SEQ Figure \* ARABIC </w:instrText>
      </w:r>
      <w:r>
        <w:fldChar w:fldCharType="separate"/>
      </w:r>
      <w:r w:rsidR="009944F0">
        <w:rPr>
          <w:noProof/>
        </w:rPr>
        <w:t>2</w:t>
      </w:r>
      <w:r>
        <w:fldChar w:fldCharType="end"/>
      </w:r>
      <w:r>
        <w:t xml:space="preserve"> </w:t>
      </w:r>
      <w:proofErr w:type="spellStart"/>
      <w:r>
        <w:t>PathID</w:t>
      </w:r>
      <w:proofErr w:type="spellEnd"/>
      <w:r>
        <w:t xml:space="preserve"> based packet forwarding in a 5G LAN-type Service.</w:t>
      </w:r>
    </w:p>
    <w:p w14:paraId="327F4698" w14:textId="4E151DAF" w:rsidR="00684027" w:rsidRDefault="00DA783D" w:rsidP="001F2E73">
      <w:pPr>
        <w:rPr>
          <w:lang w:eastAsia="ko-KR"/>
        </w:rPr>
      </w:pPr>
      <w:r>
        <w:rPr>
          <w:lang w:eastAsia="ko-KR"/>
        </w:rPr>
        <w:t xml:space="preserve">During the establishment of the PDU Session, the SMF provides the UPF with the PID that includes, the </w:t>
      </w:r>
      <w:proofErr w:type="spellStart"/>
      <w:r>
        <w:rPr>
          <w:lang w:eastAsia="ko-KR"/>
        </w:rPr>
        <w:t>PathID</w:t>
      </w:r>
      <w:proofErr w:type="spellEnd"/>
      <w:r>
        <w:rPr>
          <w:lang w:eastAsia="ko-KR"/>
        </w:rPr>
        <w:t xml:space="preserve"> matching filters</w:t>
      </w:r>
      <w:r w:rsidR="00A317CC">
        <w:rPr>
          <w:lang w:eastAsia="ko-KR"/>
        </w:rPr>
        <w:t xml:space="preserve"> associated to the </w:t>
      </w:r>
      <w:r w:rsidR="00821B9B">
        <w:rPr>
          <w:lang w:eastAsia="ko-KR"/>
        </w:rPr>
        <w:t>5G LAN VN</w:t>
      </w:r>
      <w:r>
        <w:rPr>
          <w:lang w:eastAsia="ko-KR"/>
        </w:rPr>
        <w:t xml:space="preserve"> (illustrated as a LID in Figure 2)</w:t>
      </w:r>
      <w:r w:rsidR="00821B9B">
        <w:rPr>
          <w:lang w:eastAsia="ko-KR"/>
        </w:rPr>
        <w:t xml:space="preserve">, the UPF will be </w:t>
      </w:r>
      <w:r>
        <w:rPr>
          <w:lang w:eastAsia="ko-KR"/>
        </w:rPr>
        <w:t>us</w:t>
      </w:r>
      <w:r w:rsidR="00821B9B">
        <w:rPr>
          <w:lang w:eastAsia="ko-KR"/>
        </w:rPr>
        <w:t>ing</w:t>
      </w:r>
      <w:r>
        <w:rPr>
          <w:lang w:eastAsia="ko-KR"/>
        </w:rPr>
        <w:t xml:space="preserve"> to determine the relevant output port. T</w:t>
      </w:r>
      <w:r w:rsidR="00EB76F8">
        <w:rPr>
          <w:lang w:eastAsia="ko-KR"/>
        </w:rPr>
        <w:t>he</w:t>
      </w:r>
      <w:r>
        <w:rPr>
          <w:lang w:eastAsia="ko-KR"/>
        </w:rPr>
        <w:t xml:space="preserve"> UPF uses a simply bitwise operation to determine the FAR to use for forwarding of packets towards the relevant interface, using the </w:t>
      </w:r>
      <w:proofErr w:type="spellStart"/>
      <w:r>
        <w:rPr>
          <w:lang w:eastAsia="ko-KR"/>
        </w:rPr>
        <w:t>PathID</w:t>
      </w:r>
      <w:proofErr w:type="spellEnd"/>
      <w:r>
        <w:rPr>
          <w:lang w:eastAsia="ko-KR"/>
        </w:rPr>
        <w:t xml:space="preserve"> provided by the UE in </w:t>
      </w:r>
      <w:r w:rsidR="00383E36">
        <w:rPr>
          <w:lang w:eastAsia="ko-KR"/>
        </w:rPr>
        <w:t>the PDU</w:t>
      </w:r>
      <w:r w:rsidR="002515A9">
        <w:rPr>
          <w:lang w:eastAsia="ko-KR"/>
        </w:rPr>
        <w:t xml:space="preserve"> layer</w:t>
      </w:r>
      <w:r w:rsidR="00383E36">
        <w:rPr>
          <w:lang w:eastAsia="ko-KR"/>
        </w:rPr>
        <w:t xml:space="preserve"> header</w:t>
      </w:r>
      <w:r w:rsidR="004D7148">
        <w:rPr>
          <w:lang w:eastAsia="ko-KR"/>
        </w:rPr>
        <w:t xml:space="preserve"> field (e.g., IP or Ethernet)</w:t>
      </w:r>
      <w:r>
        <w:rPr>
          <w:lang w:eastAsia="ko-KR"/>
        </w:rPr>
        <w:t xml:space="preserve"> and the </w:t>
      </w:r>
      <w:proofErr w:type="spellStart"/>
      <w:r>
        <w:rPr>
          <w:lang w:eastAsia="ko-KR"/>
        </w:rPr>
        <w:t>PathID</w:t>
      </w:r>
      <w:proofErr w:type="spellEnd"/>
      <w:r>
        <w:rPr>
          <w:lang w:eastAsia="ko-KR"/>
        </w:rPr>
        <w:t xml:space="preserve"> matching filter</w:t>
      </w:r>
      <w:r w:rsidR="00192125">
        <w:rPr>
          <w:lang w:eastAsia="ko-KR"/>
        </w:rPr>
        <w:t>(s)</w:t>
      </w:r>
      <w:r>
        <w:rPr>
          <w:lang w:eastAsia="ko-KR"/>
        </w:rPr>
        <w:t xml:space="preserve"> obtained at the establishment of the N4 Context.</w:t>
      </w:r>
    </w:p>
    <w:p w14:paraId="2C03B057" w14:textId="4B7B34EC" w:rsidR="00DA783D" w:rsidRDefault="00DA783D" w:rsidP="001F2E73">
      <w:pPr>
        <w:rPr>
          <w:lang w:eastAsia="ko-KR"/>
        </w:rPr>
      </w:pPr>
      <w:r>
        <w:rPr>
          <w:lang w:eastAsia="ko-KR"/>
        </w:rPr>
        <w:t>Figure 3 illustrates the high</w:t>
      </w:r>
      <w:r w:rsidR="00192125">
        <w:rPr>
          <w:lang w:eastAsia="ko-KR"/>
        </w:rPr>
        <w:t>-</w:t>
      </w:r>
      <w:r>
        <w:rPr>
          <w:lang w:eastAsia="ko-KR"/>
        </w:rPr>
        <w:t>level mechanism</w:t>
      </w:r>
      <w:r w:rsidR="00192125">
        <w:rPr>
          <w:lang w:eastAsia="ko-KR"/>
        </w:rPr>
        <w:t xml:space="preserve"> that enables quick packet forwarding with minimum processing by simply executing and </w:t>
      </w:r>
      <w:proofErr w:type="spellStart"/>
      <w:r w:rsidR="00192125">
        <w:rPr>
          <w:lang w:eastAsia="ko-KR"/>
        </w:rPr>
        <w:t>AND</w:t>
      </w:r>
      <w:proofErr w:type="spellEnd"/>
      <w:r w:rsidR="00192125">
        <w:rPr>
          <w:lang w:eastAsia="ko-KR"/>
        </w:rPr>
        <w:t xml:space="preserve"> operation between the </w:t>
      </w:r>
      <w:proofErr w:type="spellStart"/>
      <w:r w:rsidR="00192125">
        <w:rPr>
          <w:lang w:eastAsia="ko-KR"/>
        </w:rPr>
        <w:t>PathID</w:t>
      </w:r>
      <w:proofErr w:type="spellEnd"/>
      <w:r w:rsidR="00192125">
        <w:rPr>
          <w:lang w:eastAsia="ko-KR"/>
        </w:rPr>
        <w:t xml:space="preserve"> provided by the UE and the available </w:t>
      </w:r>
      <w:proofErr w:type="spellStart"/>
      <w:r w:rsidR="00192125">
        <w:rPr>
          <w:lang w:eastAsia="ko-KR"/>
        </w:rPr>
        <w:t>PathID</w:t>
      </w:r>
      <w:proofErr w:type="spellEnd"/>
      <w:r w:rsidR="00192125">
        <w:rPr>
          <w:lang w:eastAsia="ko-KR"/>
        </w:rPr>
        <w:t xml:space="preserve"> matching filters.</w:t>
      </w:r>
    </w:p>
    <w:p w14:paraId="13F62CFE" w14:textId="1CA89095" w:rsidR="00684027" w:rsidRDefault="00192125" w:rsidP="001F2E73">
      <w:pPr>
        <w:rPr>
          <w:lang w:eastAsia="ko-KR"/>
        </w:rPr>
      </w:pPr>
      <w:r w:rsidRPr="00106FD8">
        <w:rPr>
          <w:b/>
          <w:lang w:eastAsia="ko-KR"/>
        </w:rPr>
        <w:lastRenderedPageBreak/>
        <w:t xml:space="preserve">Observation </w:t>
      </w:r>
      <w:r>
        <w:rPr>
          <w:b/>
          <w:lang w:eastAsia="ko-KR"/>
        </w:rPr>
        <w:t>2</w:t>
      </w:r>
      <w:r w:rsidRPr="00106FD8">
        <w:rPr>
          <w:b/>
          <w:lang w:eastAsia="ko-KR"/>
        </w:rPr>
        <w:t xml:space="preserve">: </w:t>
      </w:r>
      <w:r>
        <w:rPr>
          <w:lang w:eastAsia="ko-KR"/>
        </w:rPr>
        <w:t xml:space="preserve">Path-based forwarding can be easily supported using current N4 Session procedures, by adding </w:t>
      </w:r>
      <w:proofErr w:type="spellStart"/>
      <w:r>
        <w:rPr>
          <w:lang w:eastAsia="ko-KR"/>
        </w:rPr>
        <w:t>PathID</w:t>
      </w:r>
      <w:proofErr w:type="spellEnd"/>
      <w:r>
        <w:rPr>
          <w:lang w:eastAsia="ko-KR"/>
        </w:rPr>
        <w:t xml:space="preserve"> matching filters as part of the PID provided to the UPF during the N4 Session establishment procedure</w:t>
      </w:r>
    </w:p>
    <w:p w14:paraId="09BF72A8" w14:textId="5BDB7CDC" w:rsidR="009944F0" w:rsidRDefault="009944F0" w:rsidP="001F2E73">
      <w:pPr>
        <w:rPr>
          <w:lang w:eastAsia="ko-KR"/>
        </w:rPr>
      </w:pPr>
      <w:r>
        <w:rPr>
          <w:b/>
          <w:lang w:eastAsia="ko-KR"/>
        </w:rPr>
        <w:t>Proposal</w:t>
      </w:r>
      <w:r w:rsidR="00EE3C9B">
        <w:rPr>
          <w:b/>
          <w:lang w:eastAsia="ko-KR"/>
        </w:rPr>
        <w:t xml:space="preserve"> 1</w:t>
      </w:r>
      <w:r w:rsidRPr="00106FD8">
        <w:rPr>
          <w:b/>
          <w:lang w:eastAsia="ko-KR"/>
        </w:rPr>
        <w:t xml:space="preserve">: </w:t>
      </w:r>
      <w:r>
        <w:rPr>
          <w:lang w:eastAsia="ko-KR"/>
        </w:rPr>
        <w:t>It is proposed to agree to supporting Path-based forwarding as described in clause 1.2</w:t>
      </w:r>
    </w:p>
    <w:p w14:paraId="14918A17" w14:textId="31F0E71F" w:rsidR="006C7C44" w:rsidRDefault="00AC206C" w:rsidP="001F2E73">
      <w:r>
        <w:object w:dxaOrig="9121" w:dyaOrig="5541" w14:anchorId="4BC223D8">
          <v:shape id="_x0000_i1027" type="#_x0000_t75" style="width:456pt;height:277.5pt" o:ole="">
            <v:imagedata r:id="rId15" o:title=""/>
          </v:shape>
          <o:OLEObject Type="Embed" ProgID="Visio.Drawing.15" ShapeID="_x0000_i1027" DrawAspect="Content" ObjectID="_1618661640" r:id="rId16"/>
        </w:object>
      </w:r>
    </w:p>
    <w:p w14:paraId="50B137EB" w14:textId="28947593" w:rsidR="006C7C44" w:rsidRDefault="006C7C44" w:rsidP="006C7C44">
      <w:pPr>
        <w:pStyle w:val="Caption"/>
        <w:ind w:left="1298"/>
        <w:rPr>
          <w:lang w:eastAsia="ko-KR"/>
        </w:rPr>
      </w:pPr>
      <w:r>
        <w:t xml:space="preserve">Figure </w:t>
      </w:r>
      <w:r>
        <w:fldChar w:fldCharType="begin"/>
      </w:r>
      <w:r>
        <w:instrText xml:space="preserve"> SEQ Figure \* ARABIC </w:instrText>
      </w:r>
      <w:r>
        <w:fldChar w:fldCharType="separate"/>
      </w:r>
      <w:r w:rsidR="009944F0">
        <w:rPr>
          <w:noProof/>
        </w:rPr>
        <w:t>3</w:t>
      </w:r>
      <w:r>
        <w:fldChar w:fldCharType="end"/>
      </w:r>
      <w:r>
        <w:t xml:space="preserve"> PDR/FAR based Packet Forwarding mechanism</w:t>
      </w:r>
    </w:p>
    <w:p w14:paraId="63DDB17D" w14:textId="77777777" w:rsidR="006C7C44" w:rsidRPr="001F2E73" w:rsidRDefault="006C7C44" w:rsidP="001F2E73">
      <w:pPr>
        <w:rPr>
          <w:lang w:eastAsia="ko-KR"/>
        </w:rPr>
      </w:pPr>
    </w:p>
    <w:p w14:paraId="4C66D606" w14:textId="7BE31F7B" w:rsidR="00106FD8" w:rsidRPr="005A3316" w:rsidRDefault="005A3316" w:rsidP="005A3316">
      <w:pPr>
        <w:pStyle w:val="Heading2"/>
      </w:pPr>
      <w:r>
        <w:t>1.</w:t>
      </w:r>
      <w:r w:rsidR="00192125">
        <w:t>3</w:t>
      </w:r>
      <w:r>
        <w:t xml:space="preserve"> </w:t>
      </w:r>
      <w:r w:rsidR="00192125">
        <w:t xml:space="preserve">Native multicast </w:t>
      </w:r>
      <w:r w:rsidR="009944F0">
        <w:t xml:space="preserve">through </w:t>
      </w:r>
      <w:proofErr w:type="spellStart"/>
      <w:r w:rsidR="009944F0">
        <w:t>PathID</w:t>
      </w:r>
      <w:proofErr w:type="spellEnd"/>
      <w:r w:rsidR="009944F0">
        <w:t xml:space="preserve"> packet forwarding</w:t>
      </w:r>
    </w:p>
    <w:p w14:paraId="108C6617" w14:textId="77777777" w:rsidR="009944F0" w:rsidRDefault="009944F0" w:rsidP="009944F0">
      <w:pPr>
        <w:rPr>
          <w:lang w:val="en-US" w:eastAsia="zh-CN"/>
        </w:rPr>
      </w:pPr>
      <w:r>
        <w:rPr>
          <w:rFonts w:ascii="Arial" w:hAnsi="Arial" w:cs="Arial"/>
          <w:sz w:val="24"/>
          <w:szCs w:val="24"/>
        </w:rPr>
        <w:t>Bitfield-based packet forwarding to enable multicast packet forwarding</w:t>
      </w:r>
    </w:p>
    <w:p w14:paraId="6F67BF66" w14:textId="7B2943E2" w:rsidR="002D261A" w:rsidRDefault="009944F0" w:rsidP="009944F0">
      <w:pPr>
        <w:rPr>
          <w:lang w:val="en-US" w:eastAsia="zh-CN"/>
        </w:rPr>
      </w:pPr>
      <w:r>
        <w:rPr>
          <w:lang w:val="en-US" w:eastAsia="zh-CN"/>
        </w:rPr>
        <w:t xml:space="preserve">As described in clause 1.2, a </w:t>
      </w:r>
      <w:r w:rsidRPr="00635CD7">
        <w:rPr>
          <w:lang w:val="en-US" w:eastAsia="zh-CN"/>
        </w:rPr>
        <w:t>path ID is provided to the UE</w:t>
      </w:r>
      <w:r>
        <w:rPr>
          <w:lang w:val="en-US" w:eastAsia="zh-CN"/>
        </w:rPr>
        <w:t xml:space="preserve"> for every </w:t>
      </w:r>
      <w:proofErr w:type="gramStart"/>
      <w:r>
        <w:rPr>
          <w:lang w:val="en-US" w:eastAsia="zh-CN"/>
        </w:rPr>
        <w:t>UPF(</w:t>
      </w:r>
      <w:proofErr w:type="gramEnd"/>
      <w:r>
        <w:rPr>
          <w:lang w:val="en-US" w:eastAsia="zh-CN"/>
        </w:rPr>
        <w:t>source)-UPF(destination) linking two UE’s PDU Sessions. When a packet is destined to more than one UE or all UEs within the group</w:t>
      </w:r>
      <w:r w:rsidR="002D261A">
        <w:rPr>
          <w:rStyle w:val="FootnoteReference"/>
          <w:lang w:val="en-US" w:eastAsia="zh-CN"/>
        </w:rPr>
        <w:footnoteReference w:id="2"/>
      </w:r>
      <w:r>
        <w:rPr>
          <w:lang w:val="en-US" w:eastAsia="zh-CN"/>
        </w:rPr>
        <w:t xml:space="preserve">, the originating UE obtains the multicast </w:t>
      </w:r>
      <w:r w:rsidR="00387408">
        <w:rPr>
          <w:lang w:val="en-US" w:eastAsia="zh-CN"/>
        </w:rPr>
        <w:t>path</w:t>
      </w:r>
      <w:r>
        <w:rPr>
          <w:lang w:val="en-US" w:eastAsia="zh-CN"/>
        </w:rPr>
        <w:t xml:space="preserve"> to two or more UEs by </w:t>
      </w:r>
      <w:proofErr w:type="spellStart"/>
      <w:r>
        <w:rPr>
          <w:lang w:val="en-US" w:eastAsia="zh-CN"/>
        </w:rPr>
        <w:t>ORing</w:t>
      </w:r>
      <w:proofErr w:type="spellEnd"/>
      <w:r>
        <w:rPr>
          <w:lang w:val="en-US" w:eastAsia="zh-CN"/>
        </w:rPr>
        <w:t xml:space="preserve"> the </w:t>
      </w:r>
      <w:proofErr w:type="spellStart"/>
      <w:r>
        <w:rPr>
          <w:lang w:val="en-US" w:eastAsia="zh-CN"/>
        </w:rPr>
        <w:t>pathIDs</w:t>
      </w:r>
      <w:proofErr w:type="spellEnd"/>
      <w:r>
        <w:rPr>
          <w:lang w:val="en-US" w:eastAsia="zh-CN"/>
        </w:rPr>
        <w:t xml:space="preserve"> </w:t>
      </w:r>
      <w:r w:rsidR="00387408">
        <w:rPr>
          <w:lang w:val="en-US" w:eastAsia="zh-CN"/>
        </w:rPr>
        <w:t xml:space="preserve">towards </w:t>
      </w:r>
      <w:r>
        <w:rPr>
          <w:lang w:val="en-US" w:eastAsia="zh-CN"/>
        </w:rPr>
        <w:t xml:space="preserve">those individual UEs. This process is illustrated in Figure </w:t>
      </w:r>
      <w:r w:rsidR="002D261A">
        <w:rPr>
          <w:lang w:val="en-US" w:eastAsia="zh-CN"/>
        </w:rPr>
        <w:t>4</w:t>
      </w:r>
      <w:r>
        <w:rPr>
          <w:lang w:val="en-US" w:eastAsia="zh-CN"/>
        </w:rPr>
        <w:t xml:space="preserve">. </w:t>
      </w:r>
    </w:p>
    <w:p w14:paraId="75352C30" w14:textId="7F80130C" w:rsidR="009944F0" w:rsidRDefault="002D261A" w:rsidP="009944F0">
      <w:r>
        <w:object w:dxaOrig="9281" w:dyaOrig="2200" w14:anchorId="35A831D4">
          <v:shape id="_x0000_i1028" type="#_x0000_t75" style="width:501pt;height:119pt" o:ole="">
            <v:imagedata r:id="rId17" o:title=""/>
          </v:shape>
          <o:OLEObject Type="Embed" ProgID="Visio.Drawing.15" ShapeID="_x0000_i1028" DrawAspect="Content" ObjectID="_1618661641" r:id="rId18"/>
        </w:object>
      </w:r>
    </w:p>
    <w:p w14:paraId="6809F098" w14:textId="3784C5F3" w:rsidR="00F617E0" w:rsidRDefault="009944F0" w:rsidP="009944F0">
      <w:pPr>
        <w:pStyle w:val="Caption"/>
      </w:pPr>
      <w:r>
        <w:t xml:space="preserve">Figure </w:t>
      </w:r>
      <w:r>
        <w:fldChar w:fldCharType="begin"/>
      </w:r>
      <w:r>
        <w:instrText xml:space="preserve"> SEQ Figure \* ARABIC </w:instrText>
      </w:r>
      <w:r>
        <w:fldChar w:fldCharType="separate"/>
      </w:r>
      <w:r>
        <w:rPr>
          <w:noProof/>
        </w:rPr>
        <w:t>4</w:t>
      </w:r>
      <w:r>
        <w:fldChar w:fldCharType="end"/>
      </w:r>
      <w:r>
        <w:t xml:space="preserve"> </w:t>
      </w:r>
      <w:r w:rsidRPr="001214E1">
        <w:t xml:space="preserve">Illustration of how the </w:t>
      </w:r>
      <w:proofErr w:type="spellStart"/>
      <w:r w:rsidRPr="001214E1">
        <w:t>pathID</w:t>
      </w:r>
      <w:proofErr w:type="spellEnd"/>
      <w:r w:rsidRPr="001214E1">
        <w:t xml:space="preserve"> is used to enable multicast packet forwarding</w:t>
      </w:r>
    </w:p>
    <w:p w14:paraId="08C0C38E" w14:textId="48F2C232" w:rsidR="009944F0" w:rsidRDefault="009944F0" w:rsidP="009944F0">
      <w:pPr>
        <w:rPr>
          <w:lang w:eastAsia="ko-KR"/>
        </w:rPr>
      </w:pPr>
      <w:r w:rsidRPr="00106FD8">
        <w:rPr>
          <w:b/>
          <w:lang w:eastAsia="ko-KR"/>
        </w:rPr>
        <w:t xml:space="preserve">Observation </w:t>
      </w:r>
      <w:r w:rsidR="00EE3C9B">
        <w:rPr>
          <w:b/>
          <w:lang w:eastAsia="ko-KR"/>
        </w:rPr>
        <w:t>3</w:t>
      </w:r>
      <w:r w:rsidRPr="00106FD8">
        <w:rPr>
          <w:b/>
          <w:lang w:eastAsia="ko-KR"/>
        </w:rPr>
        <w:t xml:space="preserve">: </w:t>
      </w:r>
      <w:r w:rsidR="00EE3C9B">
        <w:rPr>
          <w:lang w:val="en-US" w:eastAsia="zh-CN"/>
        </w:rPr>
        <w:t>Utilizing these simple UE-based OR operations allows for multicast traffic to any combination of UEs without the need for explicit tunnels to exist between the respective PSAs.</w:t>
      </w:r>
    </w:p>
    <w:p w14:paraId="7BAAC7A0" w14:textId="78CEAFD1" w:rsidR="009944F0" w:rsidRPr="009944F0" w:rsidRDefault="009944F0" w:rsidP="009944F0">
      <w:r>
        <w:rPr>
          <w:b/>
          <w:lang w:eastAsia="ko-KR"/>
        </w:rPr>
        <w:lastRenderedPageBreak/>
        <w:t>Proposal</w:t>
      </w:r>
      <w:r w:rsidR="00EE3C9B">
        <w:rPr>
          <w:b/>
          <w:lang w:eastAsia="ko-KR"/>
        </w:rPr>
        <w:t xml:space="preserve"> 2</w:t>
      </w:r>
      <w:r w:rsidRPr="00106FD8">
        <w:rPr>
          <w:b/>
          <w:lang w:eastAsia="ko-KR"/>
        </w:rPr>
        <w:t xml:space="preserve">: </w:t>
      </w:r>
      <w:r>
        <w:rPr>
          <w:lang w:eastAsia="ko-KR"/>
        </w:rPr>
        <w:t xml:space="preserve">It is proposed to agree to supporting Path-based </w:t>
      </w:r>
      <w:r w:rsidR="00EE3C9B">
        <w:rPr>
          <w:lang w:eastAsia="ko-KR"/>
        </w:rPr>
        <w:t xml:space="preserve">multicast packet </w:t>
      </w:r>
      <w:r>
        <w:rPr>
          <w:lang w:eastAsia="ko-KR"/>
        </w:rPr>
        <w:t>forwarding as described in clause 1.</w:t>
      </w:r>
      <w:r w:rsidR="00EE3C9B">
        <w:rPr>
          <w:lang w:eastAsia="ko-KR"/>
        </w:rPr>
        <w:t>3</w:t>
      </w:r>
    </w:p>
    <w:p w14:paraId="53FA0382" w14:textId="4DCB150D" w:rsidR="002436DB" w:rsidRDefault="00F617E0" w:rsidP="0070740F">
      <w:pPr>
        <w:rPr>
          <w:lang w:eastAsia="ko-KR"/>
        </w:rPr>
      </w:pPr>
      <w:r>
        <w:rPr>
          <w:lang w:eastAsia="ko-KR"/>
        </w:rPr>
        <w:t xml:space="preserve"> </w:t>
      </w:r>
    </w:p>
    <w:p w14:paraId="3BEE1401" w14:textId="392584A8" w:rsidR="000A4E37" w:rsidRDefault="00500B48" w:rsidP="00500B48">
      <w:pPr>
        <w:pStyle w:val="Heading1"/>
        <w:rPr>
          <w:lang w:eastAsia="ko-KR"/>
        </w:rPr>
      </w:pPr>
      <w:r>
        <w:rPr>
          <w:lang w:eastAsia="ko-KR"/>
        </w:rPr>
        <w:t>2</w:t>
      </w:r>
      <w:r w:rsidR="000A4E37">
        <w:rPr>
          <w:lang w:eastAsia="ko-KR"/>
        </w:rPr>
        <w:t xml:space="preserve">. </w:t>
      </w:r>
      <w:r>
        <w:rPr>
          <w:lang w:eastAsia="ko-KR"/>
        </w:rPr>
        <w:t>Proposal</w:t>
      </w:r>
    </w:p>
    <w:p w14:paraId="5EF645F6" w14:textId="0CE142B2" w:rsidR="005A663E" w:rsidRPr="000A4E37" w:rsidRDefault="009944F0" w:rsidP="00785011">
      <w:pPr>
        <w:rPr>
          <w:lang w:eastAsia="ko-KR"/>
        </w:rPr>
      </w:pPr>
      <w:r>
        <w:rPr>
          <w:lang w:eastAsia="ko-KR"/>
        </w:rPr>
        <w:t>It is proposed that Path-based forwarding be adopted as an alternate packet forwarding mechanism to support 5G LAN-type Services</w:t>
      </w:r>
      <w:r w:rsidR="00334DE6">
        <w:rPr>
          <w:lang w:eastAsia="ko-KR"/>
        </w:rPr>
        <w:t>. CR</w:t>
      </w:r>
      <w:r>
        <w:rPr>
          <w:lang w:eastAsia="ko-KR"/>
        </w:rPr>
        <w:t>XXX</w:t>
      </w:r>
      <w:r w:rsidR="001F3754">
        <w:rPr>
          <w:lang w:eastAsia="ko-KR"/>
        </w:rPr>
        <w:t xml:space="preserve"> and CR</w:t>
      </w:r>
      <w:r>
        <w:rPr>
          <w:lang w:eastAsia="ko-KR"/>
        </w:rPr>
        <w:t>XXX</w:t>
      </w:r>
      <w:r w:rsidR="00334DE6">
        <w:rPr>
          <w:lang w:eastAsia="ko-KR"/>
        </w:rPr>
        <w:t xml:space="preserve"> provide a normative proposal </w:t>
      </w:r>
      <w:r w:rsidR="00717844">
        <w:rPr>
          <w:lang w:eastAsia="ko-KR"/>
        </w:rPr>
        <w:t>which</w:t>
      </w:r>
      <w:r w:rsidR="00591BD7">
        <w:rPr>
          <w:lang w:eastAsia="ko-KR"/>
        </w:rPr>
        <w:t xml:space="preserve"> implements</w:t>
      </w:r>
      <w:r w:rsidR="00334DE6">
        <w:rPr>
          <w:lang w:eastAsia="ko-KR"/>
        </w:rPr>
        <w:t xml:space="preserve"> </w:t>
      </w:r>
      <w:r>
        <w:rPr>
          <w:lang w:eastAsia="ko-KR"/>
        </w:rPr>
        <w:t>proposals 1 and 2</w:t>
      </w:r>
      <w:r w:rsidR="00EE3C9B">
        <w:rPr>
          <w:lang w:eastAsia="ko-KR"/>
        </w:rPr>
        <w:t xml:space="preserve"> as outlined in clauses 1.2 and 1.3</w:t>
      </w:r>
    </w:p>
    <w:sectPr w:rsidR="005A663E" w:rsidRPr="000A4E37">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40202B" w14:textId="77777777" w:rsidR="00921C18" w:rsidRDefault="00921C18">
      <w:r>
        <w:separator/>
      </w:r>
    </w:p>
    <w:p w14:paraId="661EFB6B" w14:textId="77777777" w:rsidR="00921C18" w:rsidRDefault="00921C18"/>
  </w:endnote>
  <w:endnote w:type="continuationSeparator" w:id="0">
    <w:p w14:paraId="1391A53D" w14:textId="77777777" w:rsidR="00921C18" w:rsidRDefault="00921C18">
      <w:r>
        <w:continuationSeparator/>
      </w:r>
    </w:p>
    <w:p w14:paraId="557CC018" w14:textId="77777777" w:rsidR="00921C18" w:rsidRDefault="00921C18"/>
  </w:endnote>
  <w:endnote w:type="continuationNotice" w:id="1">
    <w:p w14:paraId="5A304451" w14:textId="77777777" w:rsidR="00921C18" w:rsidRDefault="00921C1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12BF38" w14:textId="77777777" w:rsidR="00A4365F" w:rsidRDefault="00A4365F">
    <w:pPr>
      <w:framePr w:w="646" w:h="244" w:hRule="exact" w:wrap="around" w:vAnchor="text" w:hAnchor="margin" w:y="-5"/>
      <w:rPr>
        <w:rFonts w:ascii="Arial" w:hAnsi="Arial" w:cs="Arial"/>
        <w:b/>
        <w:bCs/>
        <w:i/>
        <w:iCs/>
        <w:sz w:val="18"/>
      </w:rPr>
    </w:pPr>
    <w:r>
      <w:rPr>
        <w:rFonts w:ascii="Arial" w:hAnsi="Arial" w:cs="Arial"/>
        <w:b/>
        <w:bCs/>
        <w:i/>
        <w:iCs/>
        <w:sz w:val="18"/>
      </w:rPr>
      <w:t>3GPP</w:t>
    </w:r>
  </w:p>
  <w:p w14:paraId="4B3EB2DE" w14:textId="77777777" w:rsidR="00A4365F" w:rsidRDefault="00A4365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F60BB3A" w14:textId="77777777" w:rsidR="00A4365F" w:rsidRDefault="00A4365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BB423C" w14:textId="77777777" w:rsidR="00921C18" w:rsidRDefault="00921C18">
      <w:r>
        <w:separator/>
      </w:r>
    </w:p>
    <w:p w14:paraId="5AE8E50B" w14:textId="77777777" w:rsidR="00921C18" w:rsidRDefault="00921C18"/>
  </w:footnote>
  <w:footnote w:type="continuationSeparator" w:id="0">
    <w:p w14:paraId="42465E47" w14:textId="77777777" w:rsidR="00921C18" w:rsidRDefault="00921C18">
      <w:r>
        <w:continuationSeparator/>
      </w:r>
    </w:p>
    <w:p w14:paraId="209BA415" w14:textId="77777777" w:rsidR="00921C18" w:rsidRDefault="00921C18"/>
  </w:footnote>
  <w:footnote w:type="continuationNotice" w:id="1">
    <w:p w14:paraId="2D5B1C6A" w14:textId="77777777" w:rsidR="00921C18" w:rsidRDefault="00921C18">
      <w:pPr>
        <w:spacing w:after="0"/>
      </w:pPr>
    </w:p>
  </w:footnote>
  <w:footnote w:id="2">
    <w:p w14:paraId="4AB54F4A" w14:textId="1C86873E" w:rsidR="002D261A" w:rsidRPr="002D261A" w:rsidRDefault="002D261A">
      <w:pPr>
        <w:pStyle w:val="FootnoteText"/>
        <w:rPr>
          <w:lang w:val="en-US"/>
        </w:rPr>
      </w:pPr>
      <w:r>
        <w:rPr>
          <w:rStyle w:val="FootnoteReference"/>
        </w:rPr>
        <w:footnoteRef/>
      </w:r>
      <w:r>
        <w:t xml:space="preserve"> </w:t>
      </w:r>
      <w:r>
        <w:rPr>
          <w:lang w:val="en-US"/>
        </w:rPr>
        <w:t>Note that the potential reasons for such opportunistic multicast capability are FFS.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C505C2" w14:textId="77777777" w:rsidR="00A4365F" w:rsidRDefault="00A4365F"/>
  <w:p w14:paraId="697AC242" w14:textId="77777777" w:rsidR="00A4365F" w:rsidRDefault="00A4365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8E4B42" w14:textId="77777777" w:rsidR="00A4365F" w:rsidRPr="00EE271B" w:rsidRDefault="00A4365F">
    <w:pPr>
      <w:framePr w:w="2851" w:h="244" w:hRule="exact" w:wrap="around" w:vAnchor="text" w:hAnchor="page" w:x="1156" w:y="-1"/>
      <w:rPr>
        <w:rFonts w:ascii="Arial" w:hAnsi="Arial" w:cs="Arial"/>
        <w:b/>
        <w:bCs/>
        <w:sz w:val="18"/>
        <w:lang w:val="fr-CA"/>
      </w:rPr>
    </w:pPr>
    <w:r w:rsidRPr="00EE271B">
      <w:rPr>
        <w:rFonts w:ascii="Arial" w:hAnsi="Arial" w:cs="Arial"/>
        <w:b/>
        <w:bCs/>
        <w:sz w:val="18"/>
        <w:lang w:val="fr-CA"/>
      </w:rPr>
      <w:t xml:space="preserve">SA WG2 </w:t>
    </w:r>
    <w:proofErr w:type="spellStart"/>
    <w:r w:rsidRPr="00EE271B">
      <w:rPr>
        <w:rFonts w:ascii="Arial" w:hAnsi="Arial" w:cs="Arial"/>
        <w:b/>
        <w:bCs/>
        <w:sz w:val="18"/>
        <w:lang w:val="fr-CA"/>
      </w:rPr>
      <w:t>Temporary</w:t>
    </w:r>
    <w:proofErr w:type="spellEnd"/>
    <w:r w:rsidRPr="00EE271B">
      <w:rPr>
        <w:rFonts w:ascii="Arial" w:hAnsi="Arial" w:cs="Arial"/>
        <w:b/>
        <w:bCs/>
        <w:sz w:val="18"/>
        <w:lang w:val="fr-CA"/>
      </w:rPr>
      <w:t xml:space="preserve"> Document</w:t>
    </w:r>
  </w:p>
  <w:p w14:paraId="78E9E390" w14:textId="2BA26282" w:rsidR="00A4365F" w:rsidRPr="00EE271B" w:rsidRDefault="00A4365F">
    <w:pPr>
      <w:framePr w:w="946" w:h="272" w:hRule="exact" w:wrap="around" w:vAnchor="text" w:hAnchor="margin" w:xAlign="center" w:y="-1"/>
      <w:rPr>
        <w:rFonts w:ascii="Arial" w:hAnsi="Arial" w:cs="Arial"/>
        <w:b/>
        <w:bCs/>
        <w:sz w:val="18"/>
        <w:lang w:val="fr-CA"/>
      </w:rPr>
    </w:pPr>
    <w:r w:rsidRPr="00EE271B">
      <w:rPr>
        <w:rFonts w:ascii="Arial" w:hAnsi="Arial" w:cs="Arial"/>
        <w:b/>
        <w:bCs/>
        <w:sz w:val="18"/>
        <w:lang w:val="fr-CA"/>
      </w:rPr>
      <w:t xml:space="preserve">Page </w:t>
    </w:r>
    <w:r>
      <w:rPr>
        <w:rFonts w:ascii="Arial" w:hAnsi="Arial" w:cs="Arial"/>
        <w:b/>
        <w:bCs/>
        <w:sz w:val="18"/>
      </w:rPr>
      <w:fldChar w:fldCharType="begin"/>
    </w:r>
    <w:r w:rsidRPr="00EE271B">
      <w:rPr>
        <w:rFonts w:ascii="Arial" w:hAnsi="Arial" w:cs="Arial"/>
        <w:b/>
        <w:bCs/>
        <w:sz w:val="18"/>
        <w:lang w:val="fr-CA"/>
      </w:rPr>
      <w:instrText xml:space="preserve">page </w:instrText>
    </w:r>
    <w:r>
      <w:rPr>
        <w:rFonts w:ascii="Arial" w:hAnsi="Arial" w:cs="Arial"/>
        <w:b/>
        <w:bCs/>
        <w:sz w:val="18"/>
      </w:rPr>
      <w:fldChar w:fldCharType="separate"/>
    </w:r>
    <w:r>
      <w:rPr>
        <w:rFonts w:ascii="Arial" w:hAnsi="Arial" w:cs="Arial"/>
        <w:b/>
        <w:bCs/>
        <w:noProof/>
        <w:sz w:val="18"/>
        <w:lang w:val="fr-CA"/>
      </w:rPr>
      <w:t>2</w:t>
    </w:r>
    <w:r>
      <w:rPr>
        <w:rFonts w:ascii="Arial" w:hAnsi="Arial" w:cs="Arial"/>
        <w:b/>
        <w:bCs/>
        <w:sz w:val="18"/>
      </w:rPr>
      <w:fldChar w:fldCharType="end"/>
    </w:r>
  </w:p>
  <w:p w14:paraId="3FCBFB2E" w14:textId="77777777" w:rsidR="00A4365F" w:rsidRPr="00EE271B" w:rsidRDefault="00A4365F">
    <w:pPr>
      <w:rPr>
        <w:lang w:val="fr-C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9AE0404"/>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652A07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BF405A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8A61C9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9C06FE2C"/>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DB76F1FA"/>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76724FF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5C27644"/>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6C0707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B222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A56B49"/>
    <w:multiLevelType w:val="multilevel"/>
    <w:tmpl w:val="39003914"/>
    <w:lvl w:ilvl="0">
      <w:start w:val="1"/>
      <w:numFmt w:val="decimal"/>
      <w:lvlText w:val="%1."/>
      <w:lvlJc w:val="left"/>
      <w:pPr>
        <w:ind w:left="756" w:hanging="396"/>
      </w:pPr>
      <w:rPr>
        <w:rFonts w:hint="default"/>
      </w:rPr>
    </w:lvl>
    <w:lvl w:ilvl="1">
      <w:start w:val="1"/>
      <w:numFmt w:val="decimal"/>
      <w:isLgl/>
      <w:lvlText w:val="%1.%2"/>
      <w:lvlJc w:val="left"/>
      <w:pPr>
        <w:ind w:left="888" w:hanging="528"/>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083E6125"/>
    <w:multiLevelType w:val="hybridMultilevel"/>
    <w:tmpl w:val="92149126"/>
    <w:lvl w:ilvl="0" w:tplc="2E68D4C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0D6628C3"/>
    <w:multiLevelType w:val="hybridMultilevel"/>
    <w:tmpl w:val="86F29108"/>
    <w:lvl w:ilvl="0" w:tplc="C472E07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05E5F29"/>
    <w:multiLevelType w:val="hybridMultilevel"/>
    <w:tmpl w:val="004E0E0C"/>
    <w:lvl w:ilvl="0" w:tplc="112876B8">
      <w:start w:val="2"/>
      <w:numFmt w:val="bullet"/>
      <w:lvlText w:val="-"/>
      <w:lvlJc w:val="left"/>
      <w:pPr>
        <w:ind w:left="360" w:hanging="360"/>
      </w:pPr>
      <w:rPr>
        <w:rFonts w:ascii="Times New Roman" w:eastAsia="Malgun Gothic"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52F27A5"/>
    <w:multiLevelType w:val="hybridMultilevel"/>
    <w:tmpl w:val="3AF8A61C"/>
    <w:lvl w:ilvl="0" w:tplc="112876B8">
      <w:start w:val="2"/>
      <w:numFmt w:val="bullet"/>
      <w:lvlText w:val="-"/>
      <w:lvlJc w:val="left"/>
      <w:pPr>
        <w:ind w:left="36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5F4F8A"/>
    <w:multiLevelType w:val="hybridMultilevel"/>
    <w:tmpl w:val="36F6E5AE"/>
    <w:lvl w:ilvl="0" w:tplc="63D68462">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212B78"/>
    <w:multiLevelType w:val="hybridMultilevel"/>
    <w:tmpl w:val="708C27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3C73F9A"/>
    <w:multiLevelType w:val="hybridMultilevel"/>
    <w:tmpl w:val="B87C18F8"/>
    <w:lvl w:ilvl="0" w:tplc="106C41C6">
      <w:start w:val="6"/>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EC91FC5"/>
    <w:multiLevelType w:val="hybridMultilevel"/>
    <w:tmpl w:val="EB4412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17"/>
  </w:num>
  <w:num w:numId="3">
    <w:abstractNumId w:val="11"/>
  </w:num>
  <w:num w:numId="4">
    <w:abstractNumId w:val="10"/>
  </w:num>
  <w:num w:numId="5">
    <w:abstractNumId w:val="15"/>
  </w:num>
  <w:num w:numId="6">
    <w:abstractNumId w:val="13"/>
  </w:num>
  <w:num w:numId="7">
    <w:abstractNumId w:val="14"/>
  </w:num>
  <w:num w:numId="8">
    <w:abstractNumId w:val="18"/>
  </w:num>
  <w:num w:numId="9">
    <w:abstractNumId w:val="12"/>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ko-KR" w:vendorID="64" w:dllVersion="5" w:nlCheck="1" w:checkStyle="1"/>
  <w:activeWritingStyle w:appName="MSWord" w:lang="es-ES_tradnl" w:vendorID="64" w:dllVersion="6" w:nlCheck="1" w:checkStyle="1"/>
  <w:activeWritingStyle w:appName="MSWord" w:lang="en-GB" w:vendorID="64" w:dllVersion="0" w:nlCheck="1" w:checkStyle="0"/>
  <w:activeWritingStyle w:appName="MSWord" w:lang="en-US" w:vendorID="64" w:dllVersion="0" w:nlCheck="1" w:checkStyle="0"/>
  <w:activeWritingStyle w:appName="MSWord" w:lang="fr-CA"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982"/>
    <w:rsid w:val="00000FC1"/>
    <w:rsid w:val="00002552"/>
    <w:rsid w:val="00005AA7"/>
    <w:rsid w:val="00006A61"/>
    <w:rsid w:val="0001251F"/>
    <w:rsid w:val="00013765"/>
    <w:rsid w:val="0001426B"/>
    <w:rsid w:val="00014A67"/>
    <w:rsid w:val="00016CDF"/>
    <w:rsid w:val="00021E56"/>
    <w:rsid w:val="000222BA"/>
    <w:rsid w:val="00022507"/>
    <w:rsid w:val="00023BB0"/>
    <w:rsid w:val="000253CD"/>
    <w:rsid w:val="00025963"/>
    <w:rsid w:val="000307D9"/>
    <w:rsid w:val="00030ACA"/>
    <w:rsid w:val="00034D84"/>
    <w:rsid w:val="00035765"/>
    <w:rsid w:val="00035C9A"/>
    <w:rsid w:val="000362A3"/>
    <w:rsid w:val="00036652"/>
    <w:rsid w:val="000367CE"/>
    <w:rsid w:val="00037E43"/>
    <w:rsid w:val="000411A3"/>
    <w:rsid w:val="00041680"/>
    <w:rsid w:val="00041D91"/>
    <w:rsid w:val="00045C3D"/>
    <w:rsid w:val="00047CAD"/>
    <w:rsid w:val="00047D9D"/>
    <w:rsid w:val="00053BC5"/>
    <w:rsid w:val="00054A79"/>
    <w:rsid w:val="00055654"/>
    <w:rsid w:val="00056C39"/>
    <w:rsid w:val="00062D10"/>
    <w:rsid w:val="00063A7B"/>
    <w:rsid w:val="00065060"/>
    <w:rsid w:val="00066366"/>
    <w:rsid w:val="000668B1"/>
    <w:rsid w:val="00071991"/>
    <w:rsid w:val="000729BE"/>
    <w:rsid w:val="00072B33"/>
    <w:rsid w:val="00072C84"/>
    <w:rsid w:val="00074DBA"/>
    <w:rsid w:val="000761B2"/>
    <w:rsid w:val="00076EF3"/>
    <w:rsid w:val="00077879"/>
    <w:rsid w:val="00077D47"/>
    <w:rsid w:val="00077DED"/>
    <w:rsid w:val="00082587"/>
    <w:rsid w:val="00082A60"/>
    <w:rsid w:val="000850FC"/>
    <w:rsid w:val="0008560E"/>
    <w:rsid w:val="000870AE"/>
    <w:rsid w:val="00087F64"/>
    <w:rsid w:val="000936E1"/>
    <w:rsid w:val="0009518C"/>
    <w:rsid w:val="00095C9C"/>
    <w:rsid w:val="00096114"/>
    <w:rsid w:val="00096FEA"/>
    <w:rsid w:val="000A1C47"/>
    <w:rsid w:val="000A42DB"/>
    <w:rsid w:val="000A4631"/>
    <w:rsid w:val="000A4998"/>
    <w:rsid w:val="000A4E37"/>
    <w:rsid w:val="000A568C"/>
    <w:rsid w:val="000A60CB"/>
    <w:rsid w:val="000A656C"/>
    <w:rsid w:val="000A7C78"/>
    <w:rsid w:val="000B1BD6"/>
    <w:rsid w:val="000B436A"/>
    <w:rsid w:val="000B5B21"/>
    <w:rsid w:val="000B6024"/>
    <w:rsid w:val="000B69E1"/>
    <w:rsid w:val="000C2DE5"/>
    <w:rsid w:val="000C559C"/>
    <w:rsid w:val="000C6163"/>
    <w:rsid w:val="000C65A5"/>
    <w:rsid w:val="000C75EA"/>
    <w:rsid w:val="000D4ACB"/>
    <w:rsid w:val="000D6229"/>
    <w:rsid w:val="000D6A6B"/>
    <w:rsid w:val="000D779C"/>
    <w:rsid w:val="000E021B"/>
    <w:rsid w:val="000E2419"/>
    <w:rsid w:val="000E2ED4"/>
    <w:rsid w:val="000E54AD"/>
    <w:rsid w:val="000E5E1B"/>
    <w:rsid w:val="000F12CF"/>
    <w:rsid w:val="000F18E0"/>
    <w:rsid w:val="000F2F1D"/>
    <w:rsid w:val="000F3306"/>
    <w:rsid w:val="000F341A"/>
    <w:rsid w:val="000F51DC"/>
    <w:rsid w:val="000F5752"/>
    <w:rsid w:val="000F619F"/>
    <w:rsid w:val="00100E4F"/>
    <w:rsid w:val="001032C4"/>
    <w:rsid w:val="001035AF"/>
    <w:rsid w:val="001041BA"/>
    <w:rsid w:val="00105815"/>
    <w:rsid w:val="0010606E"/>
    <w:rsid w:val="00106FD8"/>
    <w:rsid w:val="00111D57"/>
    <w:rsid w:val="00115CE8"/>
    <w:rsid w:val="00116D6A"/>
    <w:rsid w:val="00121968"/>
    <w:rsid w:val="001220EB"/>
    <w:rsid w:val="001226AE"/>
    <w:rsid w:val="0012393B"/>
    <w:rsid w:val="00123958"/>
    <w:rsid w:val="00124AB9"/>
    <w:rsid w:val="001265CD"/>
    <w:rsid w:val="00126CF4"/>
    <w:rsid w:val="00130AB0"/>
    <w:rsid w:val="0013103D"/>
    <w:rsid w:val="00132BFA"/>
    <w:rsid w:val="00134F6C"/>
    <w:rsid w:val="00141129"/>
    <w:rsid w:val="0014162C"/>
    <w:rsid w:val="0014323E"/>
    <w:rsid w:val="00143E18"/>
    <w:rsid w:val="001449BB"/>
    <w:rsid w:val="001454CF"/>
    <w:rsid w:val="0014651A"/>
    <w:rsid w:val="00147586"/>
    <w:rsid w:val="00151CCA"/>
    <w:rsid w:val="00152749"/>
    <w:rsid w:val="0015434D"/>
    <w:rsid w:val="0015456F"/>
    <w:rsid w:val="00154E7B"/>
    <w:rsid w:val="00156F8F"/>
    <w:rsid w:val="00157DBA"/>
    <w:rsid w:val="0016156F"/>
    <w:rsid w:val="00161761"/>
    <w:rsid w:val="00161C31"/>
    <w:rsid w:val="00162D26"/>
    <w:rsid w:val="00162F88"/>
    <w:rsid w:val="00166245"/>
    <w:rsid w:val="00167A5B"/>
    <w:rsid w:val="00167D66"/>
    <w:rsid w:val="001714D7"/>
    <w:rsid w:val="001721D9"/>
    <w:rsid w:val="00176462"/>
    <w:rsid w:val="0017716B"/>
    <w:rsid w:val="00177EA8"/>
    <w:rsid w:val="001802E9"/>
    <w:rsid w:val="001809AF"/>
    <w:rsid w:val="0018257D"/>
    <w:rsid w:val="001848D4"/>
    <w:rsid w:val="00192125"/>
    <w:rsid w:val="001923BA"/>
    <w:rsid w:val="0019280F"/>
    <w:rsid w:val="001944B0"/>
    <w:rsid w:val="0019515D"/>
    <w:rsid w:val="00197B74"/>
    <w:rsid w:val="001A0CCE"/>
    <w:rsid w:val="001A18A4"/>
    <w:rsid w:val="001A27D7"/>
    <w:rsid w:val="001A30EE"/>
    <w:rsid w:val="001A48E2"/>
    <w:rsid w:val="001A4D98"/>
    <w:rsid w:val="001A5275"/>
    <w:rsid w:val="001A5BEE"/>
    <w:rsid w:val="001A76FF"/>
    <w:rsid w:val="001A79FC"/>
    <w:rsid w:val="001A7F35"/>
    <w:rsid w:val="001B39B4"/>
    <w:rsid w:val="001B4B06"/>
    <w:rsid w:val="001B4DC6"/>
    <w:rsid w:val="001B652D"/>
    <w:rsid w:val="001B6BEC"/>
    <w:rsid w:val="001B7156"/>
    <w:rsid w:val="001C032C"/>
    <w:rsid w:val="001C11E8"/>
    <w:rsid w:val="001C2637"/>
    <w:rsid w:val="001C5B87"/>
    <w:rsid w:val="001C6123"/>
    <w:rsid w:val="001C7320"/>
    <w:rsid w:val="001D0A98"/>
    <w:rsid w:val="001D5C14"/>
    <w:rsid w:val="001D5F03"/>
    <w:rsid w:val="001D608B"/>
    <w:rsid w:val="001D6D3E"/>
    <w:rsid w:val="001D7D0C"/>
    <w:rsid w:val="001E0D60"/>
    <w:rsid w:val="001E11B0"/>
    <w:rsid w:val="001E236F"/>
    <w:rsid w:val="001E272A"/>
    <w:rsid w:val="001E353D"/>
    <w:rsid w:val="001E3B8E"/>
    <w:rsid w:val="001E5926"/>
    <w:rsid w:val="001E7837"/>
    <w:rsid w:val="001F14C0"/>
    <w:rsid w:val="001F2E73"/>
    <w:rsid w:val="001F2F9E"/>
    <w:rsid w:val="001F3754"/>
    <w:rsid w:val="001F5148"/>
    <w:rsid w:val="001F6D10"/>
    <w:rsid w:val="00200E8D"/>
    <w:rsid w:val="00201265"/>
    <w:rsid w:val="0020498E"/>
    <w:rsid w:val="0020590B"/>
    <w:rsid w:val="00207DEC"/>
    <w:rsid w:val="00210333"/>
    <w:rsid w:val="0021149C"/>
    <w:rsid w:val="0021266F"/>
    <w:rsid w:val="00212FDB"/>
    <w:rsid w:val="00214E3F"/>
    <w:rsid w:val="00216BE9"/>
    <w:rsid w:val="0021712B"/>
    <w:rsid w:val="00221DCB"/>
    <w:rsid w:val="00225A02"/>
    <w:rsid w:val="00231CED"/>
    <w:rsid w:val="00232A9E"/>
    <w:rsid w:val="00233324"/>
    <w:rsid w:val="002336F0"/>
    <w:rsid w:val="00235376"/>
    <w:rsid w:val="00236E17"/>
    <w:rsid w:val="00237CE9"/>
    <w:rsid w:val="00237F12"/>
    <w:rsid w:val="00240093"/>
    <w:rsid w:val="0024022F"/>
    <w:rsid w:val="00241553"/>
    <w:rsid w:val="00242771"/>
    <w:rsid w:val="002427B3"/>
    <w:rsid w:val="00242FC9"/>
    <w:rsid w:val="00242FF7"/>
    <w:rsid w:val="002436DB"/>
    <w:rsid w:val="00244221"/>
    <w:rsid w:val="0024489B"/>
    <w:rsid w:val="002474DA"/>
    <w:rsid w:val="00247FAC"/>
    <w:rsid w:val="002515A9"/>
    <w:rsid w:val="00252378"/>
    <w:rsid w:val="00253F51"/>
    <w:rsid w:val="0025433D"/>
    <w:rsid w:val="00255A7A"/>
    <w:rsid w:val="002563DF"/>
    <w:rsid w:val="00256A16"/>
    <w:rsid w:val="002579D1"/>
    <w:rsid w:val="00261FF3"/>
    <w:rsid w:val="00265BF5"/>
    <w:rsid w:val="002660AD"/>
    <w:rsid w:val="00267CAE"/>
    <w:rsid w:val="002703A6"/>
    <w:rsid w:val="00270C11"/>
    <w:rsid w:val="00271309"/>
    <w:rsid w:val="00272AC2"/>
    <w:rsid w:val="00272F8D"/>
    <w:rsid w:val="002735E0"/>
    <w:rsid w:val="0027386A"/>
    <w:rsid w:val="00273B04"/>
    <w:rsid w:val="00273E55"/>
    <w:rsid w:val="00274127"/>
    <w:rsid w:val="0027493E"/>
    <w:rsid w:val="00274B16"/>
    <w:rsid w:val="00274D37"/>
    <w:rsid w:val="00275CDF"/>
    <w:rsid w:val="00281F85"/>
    <w:rsid w:val="00282F12"/>
    <w:rsid w:val="002849B3"/>
    <w:rsid w:val="002851C8"/>
    <w:rsid w:val="002866E6"/>
    <w:rsid w:val="0028704B"/>
    <w:rsid w:val="00287A4F"/>
    <w:rsid w:val="00287EF5"/>
    <w:rsid w:val="00290CED"/>
    <w:rsid w:val="0029206F"/>
    <w:rsid w:val="00294EBA"/>
    <w:rsid w:val="00296503"/>
    <w:rsid w:val="00296F8B"/>
    <w:rsid w:val="002A2B5B"/>
    <w:rsid w:val="002A4A4D"/>
    <w:rsid w:val="002A5AD2"/>
    <w:rsid w:val="002B068B"/>
    <w:rsid w:val="002B2310"/>
    <w:rsid w:val="002B354E"/>
    <w:rsid w:val="002B3621"/>
    <w:rsid w:val="002B3DE6"/>
    <w:rsid w:val="002B48DF"/>
    <w:rsid w:val="002B558B"/>
    <w:rsid w:val="002B5F00"/>
    <w:rsid w:val="002B7DF6"/>
    <w:rsid w:val="002C0227"/>
    <w:rsid w:val="002C202B"/>
    <w:rsid w:val="002C3DDF"/>
    <w:rsid w:val="002C4129"/>
    <w:rsid w:val="002C423B"/>
    <w:rsid w:val="002C54DD"/>
    <w:rsid w:val="002C60BF"/>
    <w:rsid w:val="002C6594"/>
    <w:rsid w:val="002C687E"/>
    <w:rsid w:val="002C6C8C"/>
    <w:rsid w:val="002D00AA"/>
    <w:rsid w:val="002D0297"/>
    <w:rsid w:val="002D140D"/>
    <w:rsid w:val="002D261A"/>
    <w:rsid w:val="002D354C"/>
    <w:rsid w:val="002D482A"/>
    <w:rsid w:val="002E00DD"/>
    <w:rsid w:val="002E1161"/>
    <w:rsid w:val="002E1183"/>
    <w:rsid w:val="002E7033"/>
    <w:rsid w:val="002E7C6F"/>
    <w:rsid w:val="002F0DAC"/>
    <w:rsid w:val="002F40A3"/>
    <w:rsid w:val="002F4574"/>
    <w:rsid w:val="002F4627"/>
    <w:rsid w:val="002F531E"/>
    <w:rsid w:val="002F6299"/>
    <w:rsid w:val="002F643C"/>
    <w:rsid w:val="003016BD"/>
    <w:rsid w:val="00305938"/>
    <w:rsid w:val="003068B7"/>
    <w:rsid w:val="00307F63"/>
    <w:rsid w:val="003108EE"/>
    <w:rsid w:val="00310D87"/>
    <w:rsid w:val="00310D8E"/>
    <w:rsid w:val="003164A4"/>
    <w:rsid w:val="0031738F"/>
    <w:rsid w:val="00320CBE"/>
    <w:rsid w:val="00322058"/>
    <w:rsid w:val="003220EE"/>
    <w:rsid w:val="00322B13"/>
    <w:rsid w:val="00324775"/>
    <w:rsid w:val="00325BE0"/>
    <w:rsid w:val="00327D4F"/>
    <w:rsid w:val="003324DE"/>
    <w:rsid w:val="00332D11"/>
    <w:rsid w:val="00334DE6"/>
    <w:rsid w:val="00335FF8"/>
    <w:rsid w:val="00336974"/>
    <w:rsid w:val="003400EB"/>
    <w:rsid w:val="00340D93"/>
    <w:rsid w:val="00341FE3"/>
    <w:rsid w:val="003435D1"/>
    <w:rsid w:val="00345C74"/>
    <w:rsid w:val="00345EE7"/>
    <w:rsid w:val="0035139B"/>
    <w:rsid w:val="003521FA"/>
    <w:rsid w:val="00354B59"/>
    <w:rsid w:val="003553E9"/>
    <w:rsid w:val="00357125"/>
    <w:rsid w:val="003574C5"/>
    <w:rsid w:val="00357812"/>
    <w:rsid w:val="0036014C"/>
    <w:rsid w:val="0036027C"/>
    <w:rsid w:val="00361343"/>
    <w:rsid w:val="003615CD"/>
    <w:rsid w:val="003620D6"/>
    <w:rsid w:val="00363213"/>
    <w:rsid w:val="00366912"/>
    <w:rsid w:val="003702CA"/>
    <w:rsid w:val="00371A84"/>
    <w:rsid w:val="00373EDC"/>
    <w:rsid w:val="003751C8"/>
    <w:rsid w:val="00375211"/>
    <w:rsid w:val="003758F6"/>
    <w:rsid w:val="00375C50"/>
    <w:rsid w:val="00376581"/>
    <w:rsid w:val="00377144"/>
    <w:rsid w:val="00377706"/>
    <w:rsid w:val="00377EB7"/>
    <w:rsid w:val="003823C0"/>
    <w:rsid w:val="00383E36"/>
    <w:rsid w:val="0038484E"/>
    <w:rsid w:val="00385654"/>
    <w:rsid w:val="00386A5C"/>
    <w:rsid w:val="00387408"/>
    <w:rsid w:val="00392332"/>
    <w:rsid w:val="00393C54"/>
    <w:rsid w:val="00393D0A"/>
    <w:rsid w:val="00396EAC"/>
    <w:rsid w:val="003A1706"/>
    <w:rsid w:val="003A2386"/>
    <w:rsid w:val="003A277A"/>
    <w:rsid w:val="003A2FC5"/>
    <w:rsid w:val="003A3AF9"/>
    <w:rsid w:val="003A6D4D"/>
    <w:rsid w:val="003A6DEA"/>
    <w:rsid w:val="003A777F"/>
    <w:rsid w:val="003A7DAF"/>
    <w:rsid w:val="003B2CDA"/>
    <w:rsid w:val="003B3257"/>
    <w:rsid w:val="003B52D6"/>
    <w:rsid w:val="003B7C15"/>
    <w:rsid w:val="003C0750"/>
    <w:rsid w:val="003C08BF"/>
    <w:rsid w:val="003C6380"/>
    <w:rsid w:val="003D0D2F"/>
    <w:rsid w:val="003D2DA1"/>
    <w:rsid w:val="003D3603"/>
    <w:rsid w:val="003D4323"/>
    <w:rsid w:val="003D4BE0"/>
    <w:rsid w:val="003E0387"/>
    <w:rsid w:val="003E0BA4"/>
    <w:rsid w:val="003E1374"/>
    <w:rsid w:val="003E3718"/>
    <w:rsid w:val="003E3F49"/>
    <w:rsid w:val="003E4977"/>
    <w:rsid w:val="003E51B1"/>
    <w:rsid w:val="003E59E2"/>
    <w:rsid w:val="003E5AC9"/>
    <w:rsid w:val="003E5C6A"/>
    <w:rsid w:val="003E6B81"/>
    <w:rsid w:val="003E702E"/>
    <w:rsid w:val="003E79D7"/>
    <w:rsid w:val="003E7AB3"/>
    <w:rsid w:val="003F12D4"/>
    <w:rsid w:val="003F33D2"/>
    <w:rsid w:val="003F4D40"/>
    <w:rsid w:val="003F5310"/>
    <w:rsid w:val="003F53F3"/>
    <w:rsid w:val="003F56C7"/>
    <w:rsid w:val="00401393"/>
    <w:rsid w:val="00411ECC"/>
    <w:rsid w:val="004128CC"/>
    <w:rsid w:val="00413FA0"/>
    <w:rsid w:val="004142E4"/>
    <w:rsid w:val="004144E7"/>
    <w:rsid w:val="00414782"/>
    <w:rsid w:val="004152A7"/>
    <w:rsid w:val="00416C6D"/>
    <w:rsid w:val="00417379"/>
    <w:rsid w:val="00417442"/>
    <w:rsid w:val="00420804"/>
    <w:rsid w:val="0042126E"/>
    <w:rsid w:val="00421D69"/>
    <w:rsid w:val="00421FB9"/>
    <w:rsid w:val="0042421F"/>
    <w:rsid w:val="00425991"/>
    <w:rsid w:val="0042744A"/>
    <w:rsid w:val="00427F6D"/>
    <w:rsid w:val="004331CE"/>
    <w:rsid w:val="0043477D"/>
    <w:rsid w:val="004349EC"/>
    <w:rsid w:val="004360DE"/>
    <w:rsid w:val="004368A2"/>
    <w:rsid w:val="00436D4F"/>
    <w:rsid w:val="00436E39"/>
    <w:rsid w:val="00437857"/>
    <w:rsid w:val="00440983"/>
    <w:rsid w:val="00442A56"/>
    <w:rsid w:val="00445E8E"/>
    <w:rsid w:val="004501AB"/>
    <w:rsid w:val="004509BF"/>
    <w:rsid w:val="00450D73"/>
    <w:rsid w:val="004519AB"/>
    <w:rsid w:val="00451E75"/>
    <w:rsid w:val="00452766"/>
    <w:rsid w:val="00453BAF"/>
    <w:rsid w:val="00456375"/>
    <w:rsid w:val="0045667B"/>
    <w:rsid w:val="004569CD"/>
    <w:rsid w:val="004575B5"/>
    <w:rsid w:val="00461807"/>
    <w:rsid w:val="00461E34"/>
    <w:rsid w:val="00463EDC"/>
    <w:rsid w:val="00465A26"/>
    <w:rsid w:val="00465FD2"/>
    <w:rsid w:val="00466A5E"/>
    <w:rsid w:val="00467682"/>
    <w:rsid w:val="00467A36"/>
    <w:rsid w:val="00470072"/>
    <w:rsid w:val="00471FB6"/>
    <w:rsid w:val="00472EE6"/>
    <w:rsid w:val="004730BD"/>
    <w:rsid w:val="00474069"/>
    <w:rsid w:val="00474538"/>
    <w:rsid w:val="00474B2E"/>
    <w:rsid w:val="00480AF0"/>
    <w:rsid w:val="00480C9D"/>
    <w:rsid w:val="00480FB3"/>
    <w:rsid w:val="00481F47"/>
    <w:rsid w:val="00482035"/>
    <w:rsid w:val="004822FE"/>
    <w:rsid w:val="00483278"/>
    <w:rsid w:val="00483FD5"/>
    <w:rsid w:val="0048492F"/>
    <w:rsid w:val="0048571E"/>
    <w:rsid w:val="00485E10"/>
    <w:rsid w:val="00487C7F"/>
    <w:rsid w:val="00490AE3"/>
    <w:rsid w:val="0049107A"/>
    <w:rsid w:val="00491BB5"/>
    <w:rsid w:val="00491D52"/>
    <w:rsid w:val="0049241E"/>
    <w:rsid w:val="004934E0"/>
    <w:rsid w:val="00495DD9"/>
    <w:rsid w:val="00497CD5"/>
    <w:rsid w:val="004A2E8B"/>
    <w:rsid w:val="004A3012"/>
    <w:rsid w:val="004B0A1E"/>
    <w:rsid w:val="004B0B58"/>
    <w:rsid w:val="004B1A58"/>
    <w:rsid w:val="004B33FC"/>
    <w:rsid w:val="004B36A7"/>
    <w:rsid w:val="004B452D"/>
    <w:rsid w:val="004B6685"/>
    <w:rsid w:val="004B7405"/>
    <w:rsid w:val="004B752E"/>
    <w:rsid w:val="004C135C"/>
    <w:rsid w:val="004C25D3"/>
    <w:rsid w:val="004C3075"/>
    <w:rsid w:val="004C316E"/>
    <w:rsid w:val="004C34C8"/>
    <w:rsid w:val="004C3CD7"/>
    <w:rsid w:val="004C47AC"/>
    <w:rsid w:val="004C7394"/>
    <w:rsid w:val="004C74FE"/>
    <w:rsid w:val="004C7981"/>
    <w:rsid w:val="004D3E87"/>
    <w:rsid w:val="004D7148"/>
    <w:rsid w:val="004E13BD"/>
    <w:rsid w:val="004E2CAD"/>
    <w:rsid w:val="004E53F4"/>
    <w:rsid w:val="004E5A67"/>
    <w:rsid w:val="004E64FF"/>
    <w:rsid w:val="004E650F"/>
    <w:rsid w:val="004F1DFE"/>
    <w:rsid w:val="004F2395"/>
    <w:rsid w:val="004F242A"/>
    <w:rsid w:val="004F3AE0"/>
    <w:rsid w:val="004F45E7"/>
    <w:rsid w:val="004F4CA4"/>
    <w:rsid w:val="004F504C"/>
    <w:rsid w:val="004F6C87"/>
    <w:rsid w:val="00500B48"/>
    <w:rsid w:val="005010FB"/>
    <w:rsid w:val="00502A7C"/>
    <w:rsid w:val="00504FD5"/>
    <w:rsid w:val="0050611F"/>
    <w:rsid w:val="00507ECB"/>
    <w:rsid w:val="00510068"/>
    <w:rsid w:val="00510A6F"/>
    <w:rsid w:val="0051220F"/>
    <w:rsid w:val="00514A3E"/>
    <w:rsid w:val="00520B05"/>
    <w:rsid w:val="005233AD"/>
    <w:rsid w:val="0052388D"/>
    <w:rsid w:val="00523E32"/>
    <w:rsid w:val="00524C91"/>
    <w:rsid w:val="005275F1"/>
    <w:rsid w:val="005301E1"/>
    <w:rsid w:val="00532683"/>
    <w:rsid w:val="005326B5"/>
    <w:rsid w:val="00532819"/>
    <w:rsid w:val="00532E99"/>
    <w:rsid w:val="00532EBB"/>
    <w:rsid w:val="00533C7A"/>
    <w:rsid w:val="00536289"/>
    <w:rsid w:val="00536BCB"/>
    <w:rsid w:val="00536DAE"/>
    <w:rsid w:val="005377B3"/>
    <w:rsid w:val="00540946"/>
    <w:rsid w:val="00542531"/>
    <w:rsid w:val="00544919"/>
    <w:rsid w:val="00544C23"/>
    <w:rsid w:val="00544ED9"/>
    <w:rsid w:val="00546EB2"/>
    <w:rsid w:val="00547605"/>
    <w:rsid w:val="005509C5"/>
    <w:rsid w:val="00550D48"/>
    <w:rsid w:val="00551DC1"/>
    <w:rsid w:val="00552B70"/>
    <w:rsid w:val="0055463C"/>
    <w:rsid w:val="00554878"/>
    <w:rsid w:val="00554CD5"/>
    <w:rsid w:val="005566F2"/>
    <w:rsid w:val="0055736A"/>
    <w:rsid w:val="00562CC1"/>
    <w:rsid w:val="00564CE4"/>
    <w:rsid w:val="00566784"/>
    <w:rsid w:val="00566D8C"/>
    <w:rsid w:val="005767EF"/>
    <w:rsid w:val="00582E85"/>
    <w:rsid w:val="005832C0"/>
    <w:rsid w:val="0058492B"/>
    <w:rsid w:val="0058610D"/>
    <w:rsid w:val="005866B3"/>
    <w:rsid w:val="00590DDC"/>
    <w:rsid w:val="00591BD7"/>
    <w:rsid w:val="0059282F"/>
    <w:rsid w:val="00593687"/>
    <w:rsid w:val="005959C5"/>
    <w:rsid w:val="00596297"/>
    <w:rsid w:val="005A00E3"/>
    <w:rsid w:val="005A0D34"/>
    <w:rsid w:val="005A0F33"/>
    <w:rsid w:val="005A2FF4"/>
    <w:rsid w:val="005A3316"/>
    <w:rsid w:val="005A663E"/>
    <w:rsid w:val="005B0C42"/>
    <w:rsid w:val="005B13E2"/>
    <w:rsid w:val="005B1604"/>
    <w:rsid w:val="005B2A5F"/>
    <w:rsid w:val="005B2CAD"/>
    <w:rsid w:val="005B3A8F"/>
    <w:rsid w:val="005B5F17"/>
    <w:rsid w:val="005B60F3"/>
    <w:rsid w:val="005B65E7"/>
    <w:rsid w:val="005B6F0F"/>
    <w:rsid w:val="005C0D93"/>
    <w:rsid w:val="005C2447"/>
    <w:rsid w:val="005C5B56"/>
    <w:rsid w:val="005C64B8"/>
    <w:rsid w:val="005D2EFE"/>
    <w:rsid w:val="005D3FA3"/>
    <w:rsid w:val="005D43D4"/>
    <w:rsid w:val="005E1542"/>
    <w:rsid w:val="005E18ED"/>
    <w:rsid w:val="005E2111"/>
    <w:rsid w:val="005E2F87"/>
    <w:rsid w:val="005E32B7"/>
    <w:rsid w:val="005E42E4"/>
    <w:rsid w:val="005E4495"/>
    <w:rsid w:val="005E44C2"/>
    <w:rsid w:val="005E5B9A"/>
    <w:rsid w:val="005E63A1"/>
    <w:rsid w:val="005E7D76"/>
    <w:rsid w:val="005F0BE5"/>
    <w:rsid w:val="005F1CFF"/>
    <w:rsid w:val="005F218A"/>
    <w:rsid w:val="0060219B"/>
    <w:rsid w:val="00603C7B"/>
    <w:rsid w:val="006048F8"/>
    <w:rsid w:val="00605BA3"/>
    <w:rsid w:val="00610516"/>
    <w:rsid w:val="00610B0E"/>
    <w:rsid w:val="00614A82"/>
    <w:rsid w:val="00621250"/>
    <w:rsid w:val="00621A49"/>
    <w:rsid w:val="006265A7"/>
    <w:rsid w:val="0062672B"/>
    <w:rsid w:val="006302C4"/>
    <w:rsid w:val="006330BB"/>
    <w:rsid w:val="00634DA5"/>
    <w:rsid w:val="0063756C"/>
    <w:rsid w:val="00637701"/>
    <w:rsid w:val="006436AC"/>
    <w:rsid w:val="00644355"/>
    <w:rsid w:val="006444BB"/>
    <w:rsid w:val="006450ED"/>
    <w:rsid w:val="006455D3"/>
    <w:rsid w:val="006474E0"/>
    <w:rsid w:val="006504CC"/>
    <w:rsid w:val="00651F2F"/>
    <w:rsid w:val="006530CC"/>
    <w:rsid w:val="00654725"/>
    <w:rsid w:val="006612B2"/>
    <w:rsid w:val="00664375"/>
    <w:rsid w:val="006665C8"/>
    <w:rsid w:val="006719D3"/>
    <w:rsid w:val="00672771"/>
    <w:rsid w:val="006752F9"/>
    <w:rsid w:val="00675B50"/>
    <w:rsid w:val="006768F2"/>
    <w:rsid w:val="00677B5B"/>
    <w:rsid w:val="00682A27"/>
    <w:rsid w:val="00684027"/>
    <w:rsid w:val="00684C81"/>
    <w:rsid w:val="006853EE"/>
    <w:rsid w:val="006868ED"/>
    <w:rsid w:val="00687271"/>
    <w:rsid w:val="00690835"/>
    <w:rsid w:val="00692A03"/>
    <w:rsid w:val="00692CE3"/>
    <w:rsid w:val="0069596A"/>
    <w:rsid w:val="00696408"/>
    <w:rsid w:val="00696DE9"/>
    <w:rsid w:val="006978EB"/>
    <w:rsid w:val="006A1C4A"/>
    <w:rsid w:val="006A1EF0"/>
    <w:rsid w:val="006A3A25"/>
    <w:rsid w:val="006A4453"/>
    <w:rsid w:val="006A473A"/>
    <w:rsid w:val="006A6718"/>
    <w:rsid w:val="006A7601"/>
    <w:rsid w:val="006A7812"/>
    <w:rsid w:val="006B0804"/>
    <w:rsid w:val="006B0D38"/>
    <w:rsid w:val="006B13F1"/>
    <w:rsid w:val="006B1C5F"/>
    <w:rsid w:val="006B1EDC"/>
    <w:rsid w:val="006B4C91"/>
    <w:rsid w:val="006C28E3"/>
    <w:rsid w:val="006C35CC"/>
    <w:rsid w:val="006C638B"/>
    <w:rsid w:val="006C6B99"/>
    <w:rsid w:val="006C7C44"/>
    <w:rsid w:val="006D392A"/>
    <w:rsid w:val="006D7782"/>
    <w:rsid w:val="006E129A"/>
    <w:rsid w:val="006E17E5"/>
    <w:rsid w:val="006E2839"/>
    <w:rsid w:val="006E47DB"/>
    <w:rsid w:val="006E59B3"/>
    <w:rsid w:val="006F2696"/>
    <w:rsid w:val="006F2AE7"/>
    <w:rsid w:val="006F2CBC"/>
    <w:rsid w:val="006F3DF0"/>
    <w:rsid w:val="006F3F95"/>
    <w:rsid w:val="006F521F"/>
    <w:rsid w:val="006F5FFF"/>
    <w:rsid w:val="006F6F7E"/>
    <w:rsid w:val="00700CC5"/>
    <w:rsid w:val="0070114E"/>
    <w:rsid w:val="0070153E"/>
    <w:rsid w:val="00701724"/>
    <w:rsid w:val="00701E02"/>
    <w:rsid w:val="00704CED"/>
    <w:rsid w:val="00706306"/>
    <w:rsid w:val="0070740F"/>
    <w:rsid w:val="00710BCE"/>
    <w:rsid w:val="007112C7"/>
    <w:rsid w:val="00711D95"/>
    <w:rsid w:val="007127D4"/>
    <w:rsid w:val="007133DB"/>
    <w:rsid w:val="007135B8"/>
    <w:rsid w:val="007143A1"/>
    <w:rsid w:val="007143AE"/>
    <w:rsid w:val="007152AA"/>
    <w:rsid w:val="007167BF"/>
    <w:rsid w:val="00717844"/>
    <w:rsid w:val="0072017C"/>
    <w:rsid w:val="0072062C"/>
    <w:rsid w:val="00720A86"/>
    <w:rsid w:val="0072339C"/>
    <w:rsid w:val="00725115"/>
    <w:rsid w:val="0072551A"/>
    <w:rsid w:val="007255E5"/>
    <w:rsid w:val="007262FF"/>
    <w:rsid w:val="00726357"/>
    <w:rsid w:val="0072695D"/>
    <w:rsid w:val="0072747E"/>
    <w:rsid w:val="00731D06"/>
    <w:rsid w:val="007327C1"/>
    <w:rsid w:val="00732A08"/>
    <w:rsid w:val="007333AD"/>
    <w:rsid w:val="007347D6"/>
    <w:rsid w:val="0073482C"/>
    <w:rsid w:val="007359EC"/>
    <w:rsid w:val="00735A4D"/>
    <w:rsid w:val="007371C0"/>
    <w:rsid w:val="007379FD"/>
    <w:rsid w:val="00737B54"/>
    <w:rsid w:val="00740E21"/>
    <w:rsid w:val="0074219B"/>
    <w:rsid w:val="00744B25"/>
    <w:rsid w:val="007508DF"/>
    <w:rsid w:val="00750BC0"/>
    <w:rsid w:val="0075222F"/>
    <w:rsid w:val="00753B01"/>
    <w:rsid w:val="00756014"/>
    <w:rsid w:val="0075704F"/>
    <w:rsid w:val="007577A2"/>
    <w:rsid w:val="007612BB"/>
    <w:rsid w:val="00761798"/>
    <w:rsid w:val="007628E6"/>
    <w:rsid w:val="00763C04"/>
    <w:rsid w:val="00763E88"/>
    <w:rsid w:val="00764EBD"/>
    <w:rsid w:val="00766D4E"/>
    <w:rsid w:val="00767E4A"/>
    <w:rsid w:val="00770B01"/>
    <w:rsid w:val="00771CB9"/>
    <w:rsid w:val="0077270E"/>
    <w:rsid w:val="00772855"/>
    <w:rsid w:val="00776877"/>
    <w:rsid w:val="00777AB0"/>
    <w:rsid w:val="007811D3"/>
    <w:rsid w:val="007816E3"/>
    <w:rsid w:val="007831F6"/>
    <w:rsid w:val="00783709"/>
    <w:rsid w:val="00785011"/>
    <w:rsid w:val="00786691"/>
    <w:rsid w:val="00790B22"/>
    <w:rsid w:val="00790FBA"/>
    <w:rsid w:val="00792253"/>
    <w:rsid w:val="00792C14"/>
    <w:rsid w:val="007A3B9F"/>
    <w:rsid w:val="007A4824"/>
    <w:rsid w:val="007A7A42"/>
    <w:rsid w:val="007A7FC0"/>
    <w:rsid w:val="007B0D6F"/>
    <w:rsid w:val="007B3A8F"/>
    <w:rsid w:val="007B413D"/>
    <w:rsid w:val="007B4443"/>
    <w:rsid w:val="007B48AA"/>
    <w:rsid w:val="007B4C09"/>
    <w:rsid w:val="007B62ED"/>
    <w:rsid w:val="007C04AC"/>
    <w:rsid w:val="007C0970"/>
    <w:rsid w:val="007C2475"/>
    <w:rsid w:val="007C3BD6"/>
    <w:rsid w:val="007C3C86"/>
    <w:rsid w:val="007C51BA"/>
    <w:rsid w:val="007C6BF9"/>
    <w:rsid w:val="007D088E"/>
    <w:rsid w:val="007D0DBB"/>
    <w:rsid w:val="007D1FA4"/>
    <w:rsid w:val="007D2F65"/>
    <w:rsid w:val="007D6123"/>
    <w:rsid w:val="007D7FB6"/>
    <w:rsid w:val="007E0153"/>
    <w:rsid w:val="007E060A"/>
    <w:rsid w:val="007E096C"/>
    <w:rsid w:val="007E0A22"/>
    <w:rsid w:val="007F28FF"/>
    <w:rsid w:val="007F70EE"/>
    <w:rsid w:val="007F75C7"/>
    <w:rsid w:val="007F786C"/>
    <w:rsid w:val="007F7E4C"/>
    <w:rsid w:val="00801915"/>
    <w:rsid w:val="008023BF"/>
    <w:rsid w:val="008029EB"/>
    <w:rsid w:val="0080318E"/>
    <w:rsid w:val="0080403B"/>
    <w:rsid w:val="0080434B"/>
    <w:rsid w:val="008045C7"/>
    <w:rsid w:val="00805F90"/>
    <w:rsid w:val="008073ED"/>
    <w:rsid w:val="00807749"/>
    <w:rsid w:val="008077AD"/>
    <w:rsid w:val="0081037A"/>
    <w:rsid w:val="00811721"/>
    <w:rsid w:val="00811C4F"/>
    <w:rsid w:val="008121E6"/>
    <w:rsid w:val="0081295E"/>
    <w:rsid w:val="00813C43"/>
    <w:rsid w:val="00813F32"/>
    <w:rsid w:val="00814608"/>
    <w:rsid w:val="00816327"/>
    <w:rsid w:val="00817841"/>
    <w:rsid w:val="00821B9B"/>
    <w:rsid w:val="00822C70"/>
    <w:rsid w:val="008259B3"/>
    <w:rsid w:val="0082782A"/>
    <w:rsid w:val="00830CDB"/>
    <w:rsid w:val="00830DAE"/>
    <w:rsid w:val="008311A8"/>
    <w:rsid w:val="008320BA"/>
    <w:rsid w:val="0083278C"/>
    <w:rsid w:val="00832AAD"/>
    <w:rsid w:val="00834130"/>
    <w:rsid w:val="00834F87"/>
    <w:rsid w:val="00835793"/>
    <w:rsid w:val="00835C52"/>
    <w:rsid w:val="00837816"/>
    <w:rsid w:val="008422D7"/>
    <w:rsid w:val="008433B9"/>
    <w:rsid w:val="00843D23"/>
    <w:rsid w:val="0084442A"/>
    <w:rsid w:val="008451C8"/>
    <w:rsid w:val="0084638C"/>
    <w:rsid w:val="00850946"/>
    <w:rsid w:val="00851BC0"/>
    <w:rsid w:val="00857370"/>
    <w:rsid w:val="00861499"/>
    <w:rsid w:val="008614E4"/>
    <w:rsid w:val="00861949"/>
    <w:rsid w:val="008622FC"/>
    <w:rsid w:val="008637D6"/>
    <w:rsid w:val="008639DD"/>
    <w:rsid w:val="0086545F"/>
    <w:rsid w:val="0086593F"/>
    <w:rsid w:val="00870BE0"/>
    <w:rsid w:val="00873553"/>
    <w:rsid w:val="00873F7E"/>
    <w:rsid w:val="00874FAB"/>
    <w:rsid w:val="0087539E"/>
    <w:rsid w:val="00876E45"/>
    <w:rsid w:val="00877725"/>
    <w:rsid w:val="00880050"/>
    <w:rsid w:val="00880B17"/>
    <w:rsid w:val="00881276"/>
    <w:rsid w:val="00881B07"/>
    <w:rsid w:val="00881BEA"/>
    <w:rsid w:val="0088210F"/>
    <w:rsid w:val="008826AE"/>
    <w:rsid w:val="00882CE8"/>
    <w:rsid w:val="00885154"/>
    <w:rsid w:val="00886093"/>
    <w:rsid w:val="008876E3"/>
    <w:rsid w:val="00890685"/>
    <w:rsid w:val="00891B28"/>
    <w:rsid w:val="00894C26"/>
    <w:rsid w:val="00895026"/>
    <w:rsid w:val="008964EA"/>
    <w:rsid w:val="00896618"/>
    <w:rsid w:val="0089674A"/>
    <w:rsid w:val="008A058D"/>
    <w:rsid w:val="008A08A4"/>
    <w:rsid w:val="008A1CA2"/>
    <w:rsid w:val="008A2DBB"/>
    <w:rsid w:val="008A370A"/>
    <w:rsid w:val="008A3F03"/>
    <w:rsid w:val="008A4860"/>
    <w:rsid w:val="008A5F43"/>
    <w:rsid w:val="008A6F12"/>
    <w:rsid w:val="008A7DA7"/>
    <w:rsid w:val="008B3811"/>
    <w:rsid w:val="008B531B"/>
    <w:rsid w:val="008B56E8"/>
    <w:rsid w:val="008B6D3D"/>
    <w:rsid w:val="008B74E7"/>
    <w:rsid w:val="008C2257"/>
    <w:rsid w:val="008C233C"/>
    <w:rsid w:val="008C2654"/>
    <w:rsid w:val="008C299B"/>
    <w:rsid w:val="008C2D52"/>
    <w:rsid w:val="008C2D74"/>
    <w:rsid w:val="008C401B"/>
    <w:rsid w:val="008C46AD"/>
    <w:rsid w:val="008C6A88"/>
    <w:rsid w:val="008C6ABA"/>
    <w:rsid w:val="008C72DC"/>
    <w:rsid w:val="008D067E"/>
    <w:rsid w:val="008D3EF7"/>
    <w:rsid w:val="008D565F"/>
    <w:rsid w:val="008D5C66"/>
    <w:rsid w:val="008D7562"/>
    <w:rsid w:val="008E1005"/>
    <w:rsid w:val="008E6803"/>
    <w:rsid w:val="008E70DE"/>
    <w:rsid w:val="008F07C8"/>
    <w:rsid w:val="008F3045"/>
    <w:rsid w:val="008F5021"/>
    <w:rsid w:val="008F59AB"/>
    <w:rsid w:val="008F5A3C"/>
    <w:rsid w:val="008F5B08"/>
    <w:rsid w:val="0090006E"/>
    <w:rsid w:val="009021F8"/>
    <w:rsid w:val="009030A1"/>
    <w:rsid w:val="009046F3"/>
    <w:rsid w:val="00905239"/>
    <w:rsid w:val="00905AFF"/>
    <w:rsid w:val="009101E6"/>
    <w:rsid w:val="00910E42"/>
    <w:rsid w:val="00912937"/>
    <w:rsid w:val="00913856"/>
    <w:rsid w:val="00913BA2"/>
    <w:rsid w:val="00914A4A"/>
    <w:rsid w:val="00914A79"/>
    <w:rsid w:val="00915C01"/>
    <w:rsid w:val="00916845"/>
    <w:rsid w:val="00916C67"/>
    <w:rsid w:val="00921C18"/>
    <w:rsid w:val="009220D6"/>
    <w:rsid w:val="009226EE"/>
    <w:rsid w:val="00924410"/>
    <w:rsid w:val="009247E6"/>
    <w:rsid w:val="00926846"/>
    <w:rsid w:val="00927E38"/>
    <w:rsid w:val="00932D1B"/>
    <w:rsid w:val="00933567"/>
    <w:rsid w:val="00935BF8"/>
    <w:rsid w:val="009368FF"/>
    <w:rsid w:val="0094230F"/>
    <w:rsid w:val="00942723"/>
    <w:rsid w:val="009429A2"/>
    <w:rsid w:val="00943F50"/>
    <w:rsid w:val="00945200"/>
    <w:rsid w:val="00946B53"/>
    <w:rsid w:val="009472D5"/>
    <w:rsid w:val="00947E03"/>
    <w:rsid w:val="009515B2"/>
    <w:rsid w:val="00952122"/>
    <w:rsid w:val="0095347A"/>
    <w:rsid w:val="00953B2B"/>
    <w:rsid w:val="00954225"/>
    <w:rsid w:val="009545DF"/>
    <w:rsid w:val="00954893"/>
    <w:rsid w:val="00956152"/>
    <w:rsid w:val="0095619D"/>
    <w:rsid w:val="00956585"/>
    <w:rsid w:val="0095689D"/>
    <w:rsid w:val="00957D40"/>
    <w:rsid w:val="00957F5C"/>
    <w:rsid w:val="00961115"/>
    <w:rsid w:val="009641DF"/>
    <w:rsid w:val="009654D2"/>
    <w:rsid w:val="00966063"/>
    <w:rsid w:val="00966550"/>
    <w:rsid w:val="00966809"/>
    <w:rsid w:val="0096682D"/>
    <w:rsid w:val="00967674"/>
    <w:rsid w:val="00970602"/>
    <w:rsid w:val="00970BA6"/>
    <w:rsid w:val="00971616"/>
    <w:rsid w:val="00973985"/>
    <w:rsid w:val="00974C6E"/>
    <w:rsid w:val="00974D1F"/>
    <w:rsid w:val="009768B0"/>
    <w:rsid w:val="00983217"/>
    <w:rsid w:val="009931CF"/>
    <w:rsid w:val="009944F0"/>
    <w:rsid w:val="009950F3"/>
    <w:rsid w:val="00995D09"/>
    <w:rsid w:val="00996C3F"/>
    <w:rsid w:val="00997D0D"/>
    <w:rsid w:val="009A0301"/>
    <w:rsid w:val="009A0BB2"/>
    <w:rsid w:val="009A2F28"/>
    <w:rsid w:val="009A3D39"/>
    <w:rsid w:val="009B3CFE"/>
    <w:rsid w:val="009B5825"/>
    <w:rsid w:val="009B6726"/>
    <w:rsid w:val="009B695A"/>
    <w:rsid w:val="009B6AC2"/>
    <w:rsid w:val="009C134B"/>
    <w:rsid w:val="009C219F"/>
    <w:rsid w:val="009C4270"/>
    <w:rsid w:val="009C458E"/>
    <w:rsid w:val="009C651E"/>
    <w:rsid w:val="009D0CC5"/>
    <w:rsid w:val="009D0EE9"/>
    <w:rsid w:val="009D152A"/>
    <w:rsid w:val="009D160B"/>
    <w:rsid w:val="009D3150"/>
    <w:rsid w:val="009D461B"/>
    <w:rsid w:val="009D6402"/>
    <w:rsid w:val="009D6F7B"/>
    <w:rsid w:val="009D7191"/>
    <w:rsid w:val="009D7701"/>
    <w:rsid w:val="009E05F2"/>
    <w:rsid w:val="009E18E1"/>
    <w:rsid w:val="009E4014"/>
    <w:rsid w:val="009E48D8"/>
    <w:rsid w:val="009E656E"/>
    <w:rsid w:val="009F0475"/>
    <w:rsid w:val="009F095E"/>
    <w:rsid w:val="009F17BE"/>
    <w:rsid w:val="009F23B6"/>
    <w:rsid w:val="009F7D3E"/>
    <w:rsid w:val="009F7F89"/>
    <w:rsid w:val="00A00F95"/>
    <w:rsid w:val="00A03B07"/>
    <w:rsid w:val="00A03B72"/>
    <w:rsid w:val="00A050E1"/>
    <w:rsid w:val="00A112A1"/>
    <w:rsid w:val="00A11AF1"/>
    <w:rsid w:val="00A12208"/>
    <w:rsid w:val="00A12B99"/>
    <w:rsid w:val="00A13B78"/>
    <w:rsid w:val="00A155E0"/>
    <w:rsid w:val="00A16872"/>
    <w:rsid w:val="00A21E59"/>
    <w:rsid w:val="00A22694"/>
    <w:rsid w:val="00A230EA"/>
    <w:rsid w:val="00A237F6"/>
    <w:rsid w:val="00A23B29"/>
    <w:rsid w:val="00A23F80"/>
    <w:rsid w:val="00A2486C"/>
    <w:rsid w:val="00A314A1"/>
    <w:rsid w:val="00A317CC"/>
    <w:rsid w:val="00A32A72"/>
    <w:rsid w:val="00A33564"/>
    <w:rsid w:val="00A351ED"/>
    <w:rsid w:val="00A3653F"/>
    <w:rsid w:val="00A368CB"/>
    <w:rsid w:val="00A402E1"/>
    <w:rsid w:val="00A4030F"/>
    <w:rsid w:val="00A41677"/>
    <w:rsid w:val="00A41EC2"/>
    <w:rsid w:val="00A4365F"/>
    <w:rsid w:val="00A4409B"/>
    <w:rsid w:val="00A44173"/>
    <w:rsid w:val="00A44FFD"/>
    <w:rsid w:val="00A46575"/>
    <w:rsid w:val="00A46B19"/>
    <w:rsid w:val="00A505E6"/>
    <w:rsid w:val="00A51888"/>
    <w:rsid w:val="00A51EE2"/>
    <w:rsid w:val="00A52E0F"/>
    <w:rsid w:val="00A53A5E"/>
    <w:rsid w:val="00A55285"/>
    <w:rsid w:val="00A601B5"/>
    <w:rsid w:val="00A60915"/>
    <w:rsid w:val="00A6436C"/>
    <w:rsid w:val="00A64686"/>
    <w:rsid w:val="00A66259"/>
    <w:rsid w:val="00A66F63"/>
    <w:rsid w:val="00A67F48"/>
    <w:rsid w:val="00A70C69"/>
    <w:rsid w:val="00A71977"/>
    <w:rsid w:val="00A7428F"/>
    <w:rsid w:val="00A747F1"/>
    <w:rsid w:val="00A756FA"/>
    <w:rsid w:val="00A76E21"/>
    <w:rsid w:val="00A76EE8"/>
    <w:rsid w:val="00A7729A"/>
    <w:rsid w:val="00A8069B"/>
    <w:rsid w:val="00A80BD0"/>
    <w:rsid w:val="00A80D39"/>
    <w:rsid w:val="00A81BE7"/>
    <w:rsid w:val="00A84DBE"/>
    <w:rsid w:val="00A8758B"/>
    <w:rsid w:val="00A90870"/>
    <w:rsid w:val="00A910DD"/>
    <w:rsid w:val="00A911DE"/>
    <w:rsid w:val="00A9293F"/>
    <w:rsid w:val="00A9422E"/>
    <w:rsid w:val="00A976CF"/>
    <w:rsid w:val="00A978E3"/>
    <w:rsid w:val="00AA078C"/>
    <w:rsid w:val="00AA1DF0"/>
    <w:rsid w:val="00AA2193"/>
    <w:rsid w:val="00AA2324"/>
    <w:rsid w:val="00AA2D3F"/>
    <w:rsid w:val="00AA405A"/>
    <w:rsid w:val="00AA4214"/>
    <w:rsid w:val="00AA4A4E"/>
    <w:rsid w:val="00AA5901"/>
    <w:rsid w:val="00AA5A3D"/>
    <w:rsid w:val="00AA5CF6"/>
    <w:rsid w:val="00AA678C"/>
    <w:rsid w:val="00AA7B8F"/>
    <w:rsid w:val="00AA7CF7"/>
    <w:rsid w:val="00AB0722"/>
    <w:rsid w:val="00AB19D0"/>
    <w:rsid w:val="00AB35C2"/>
    <w:rsid w:val="00AB4966"/>
    <w:rsid w:val="00AB7C17"/>
    <w:rsid w:val="00AC0711"/>
    <w:rsid w:val="00AC206C"/>
    <w:rsid w:val="00AC26CA"/>
    <w:rsid w:val="00AC41AD"/>
    <w:rsid w:val="00AC48CE"/>
    <w:rsid w:val="00AC49C1"/>
    <w:rsid w:val="00AC715A"/>
    <w:rsid w:val="00AD0BA1"/>
    <w:rsid w:val="00AD1CC6"/>
    <w:rsid w:val="00AD3403"/>
    <w:rsid w:val="00AD4903"/>
    <w:rsid w:val="00AD7166"/>
    <w:rsid w:val="00AE0047"/>
    <w:rsid w:val="00AE1E55"/>
    <w:rsid w:val="00AE62F1"/>
    <w:rsid w:val="00AE64E5"/>
    <w:rsid w:val="00AF007B"/>
    <w:rsid w:val="00AF09F3"/>
    <w:rsid w:val="00AF2719"/>
    <w:rsid w:val="00AF2A15"/>
    <w:rsid w:val="00AF5812"/>
    <w:rsid w:val="00B008F5"/>
    <w:rsid w:val="00B02D14"/>
    <w:rsid w:val="00B03504"/>
    <w:rsid w:val="00B0364C"/>
    <w:rsid w:val="00B03858"/>
    <w:rsid w:val="00B04245"/>
    <w:rsid w:val="00B04B42"/>
    <w:rsid w:val="00B05B8F"/>
    <w:rsid w:val="00B05E41"/>
    <w:rsid w:val="00B10EA8"/>
    <w:rsid w:val="00B1121D"/>
    <w:rsid w:val="00B117F9"/>
    <w:rsid w:val="00B12513"/>
    <w:rsid w:val="00B12973"/>
    <w:rsid w:val="00B15CDF"/>
    <w:rsid w:val="00B169FB"/>
    <w:rsid w:val="00B1713F"/>
    <w:rsid w:val="00B17346"/>
    <w:rsid w:val="00B20534"/>
    <w:rsid w:val="00B249A9"/>
    <w:rsid w:val="00B25ED5"/>
    <w:rsid w:val="00B3034C"/>
    <w:rsid w:val="00B30D62"/>
    <w:rsid w:val="00B33B99"/>
    <w:rsid w:val="00B344D6"/>
    <w:rsid w:val="00B35FC8"/>
    <w:rsid w:val="00B360AB"/>
    <w:rsid w:val="00B372A0"/>
    <w:rsid w:val="00B37611"/>
    <w:rsid w:val="00B425C7"/>
    <w:rsid w:val="00B42FE9"/>
    <w:rsid w:val="00B44FBB"/>
    <w:rsid w:val="00B456A9"/>
    <w:rsid w:val="00B46619"/>
    <w:rsid w:val="00B46C51"/>
    <w:rsid w:val="00B47DAC"/>
    <w:rsid w:val="00B543F9"/>
    <w:rsid w:val="00B54986"/>
    <w:rsid w:val="00B54B3F"/>
    <w:rsid w:val="00B5569E"/>
    <w:rsid w:val="00B556CE"/>
    <w:rsid w:val="00B55D34"/>
    <w:rsid w:val="00B562D8"/>
    <w:rsid w:val="00B5672A"/>
    <w:rsid w:val="00B61967"/>
    <w:rsid w:val="00B644A8"/>
    <w:rsid w:val="00B65CA2"/>
    <w:rsid w:val="00B66637"/>
    <w:rsid w:val="00B7026E"/>
    <w:rsid w:val="00B70995"/>
    <w:rsid w:val="00B70AA3"/>
    <w:rsid w:val="00B7197A"/>
    <w:rsid w:val="00B74F77"/>
    <w:rsid w:val="00B761DD"/>
    <w:rsid w:val="00B762D8"/>
    <w:rsid w:val="00B76795"/>
    <w:rsid w:val="00B769B2"/>
    <w:rsid w:val="00B80A91"/>
    <w:rsid w:val="00B87346"/>
    <w:rsid w:val="00B87531"/>
    <w:rsid w:val="00B87B35"/>
    <w:rsid w:val="00B87FCF"/>
    <w:rsid w:val="00B93154"/>
    <w:rsid w:val="00B948AE"/>
    <w:rsid w:val="00B95DD9"/>
    <w:rsid w:val="00BA121F"/>
    <w:rsid w:val="00BA1FB1"/>
    <w:rsid w:val="00BA214B"/>
    <w:rsid w:val="00BA5DDE"/>
    <w:rsid w:val="00BA675E"/>
    <w:rsid w:val="00BB04B2"/>
    <w:rsid w:val="00BB3215"/>
    <w:rsid w:val="00BB5E31"/>
    <w:rsid w:val="00BC1A0D"/>
    <w:rsid w:val="00BC3023"/>
    <w:rsid w:val="00BC43BC"/>
    <w:rsid w:val="00BC5A49"/>
    <w:rsid w:val="00BC62BF"/>
    <w:rsid w:val="00BD0DCE"/>
    <w:rsid w:val="00BD3D19"/>
    <w:rsid w:val="00BD4B67"/>
    <w:rsid w:val="00BE127B"/>
    <w:rsid w:val="00BE326F"/>
    <w:rsid w:val="00BE37E2"/>
    <w:rsid w:val="00BE3FED"/>
    <w:rsid w:val="00BE4FB9"/>
    <w:rsid w:val="00BE7174"/>
    <w:rsid w:val="00BF027B"/>
    <w:rsid w:val="00BF25A6"/>
    <w:rsid w:val="00BF438E"/>
    <w:rsid w:val="00BF45F5"/>
    <w:rsid w:val="00BF5B4E"/>
    <w:rsid w:val="00BF5CC5"/>
    <w:rsid w:val="00C007D5"/>
    <w:rsid w:val="00C025EF"/>
    <w:rsid w:val="00C02720"/>
    <w:rsid w:val="00C02CA7"/>
    <w:rsid w:val="00C03437"/>
    <w:rsid w:val="00C0492C"/>
    <w:rsid w:val="00C07195"/>
    <w:rsid w:val="00C10A96"/>
    <w:rsid w:val="00C121D2"/>
    <w:rsid w:val="00C12650"/>
    <w:rsid w:val="00C15B13"/>
    <w:rsid w:val="00C25250"/>
    <w:rsid w:val="00C25DEC"/>
    <w:rsid w:val="00C26BE0"/>
    <w:rsid w:val="00C301ED"/>
    <w:rsid w:val="00C30400"/>
    <w:rsid w:val="00C30E57"/>
    <w:rsid w:val="00C31A05"/>
    <w:rsid w:val="00C32D89"/>
    <w:rsid w:val="00C330C9"/>
    <w:rsid w:val="00C3346C"/>
    <w:rsid w:val="00C334B2"/>
    <w:rsid w:val="00C33682"/>
    <w:rsid w:val="00C340FA"/>
    <w:rsid w:val="00C34723"/>
    <w:rsid w:val="00C40216"/>
    <w:rsid w:val="00C436D1"/>
    <w:rsid w:val="00C47B70"/>
    <w:rsid w:val="00C551F0"/>
    <w:rsid w:val="00C5608D"/>
    <w:rsid w:val="00C5686E"/>
    <w:rsid w:val="00C5727D"/>
    <w:rsid w:val="00C606AE"/>
    <w:rsid w:val="00C63213"/>
    <w:rsid w:val="00C651FC"/>
    <w:rsid w:val="00C6793C"/>
    <w:rsid w:val="00C70800"/>
    <w:rsid w:val="00C70810"/>
    <w:rsid w:val="00C70922"/>
    <w:rsid w:val="00C70F1E"/>
    <w:rsid w:val="00C71115"/>
    <w:rsid w:val="00C76496"/>
    <w:rsid w:val="00C8104E"/>
    <w:rsid w:val="00C81F78"/>
    <w:rsid w:val="00C828AB"/>
    <w:rsid w:val="00C82B8C"/>
    <w:rsid w:val="00C82E1F"/>
    <w:rsid w:val="00C83C65"/>
    <w:rsid w:val="00C85347"/>
    <w:rsid w:val="00C86E8A"/>
    <w:rsid w:val="00C87849"/>
    <w:rsid w:val="00C90F59"/>
    <w:rsid w:val="00C91CEA"/>
    <w:rsid w:val="00C91CF4"/>
    <w:rsid w:val="00C936EA"/>
    <w:rsid w:val="00C93B4A"/>
    <w:rsid w:val="00C93DD8"/>
    <w:rsid w:val="00C94710"/>
    <w:rsid w:val="00C95D31"/>
    <w:rsid w:val="00C95E5B"/>
    <w:rsid w:val="00C95F21"/>
    <w:rsid w:val="00CA0AB0"/>
    <w:rsid w:val="00CA0BF9"/>
    <w:rsid w:val="00CA0C46"/>
    <w:rsid w:val="00CA3DCA"/>
    <w:rsid w:val="00CA432F"/>
    <w:rsid w:val="00CA4883"/>
    <w:rsid w:val="00CA5DE2"/>
    <w:rsid w:val="00CA6562"/>
    <w:rsid w:val="00CA7595"/>
    <w:rsid w:val="00CA7C1B"/>
    <w:rsid w:val="00CB01EC"/>
    <w:rsid w:val="00CB19C9"/>
    <w:rsid w:val="00CB239A"/>
    <w:rsid w:val="00CB2A6A"/>
    <w:rsid w:val="00CB3189"/>
    <w:rsid w:val="00CB3D52"/>
    <w:rsid w:val="00CB45C1"/>
    <w:rsid w:val="00CB5DFD"/>
    <w:rsid w:val="00CB6AB1"/>
    <w:rsid w:val="00CB763B"/>
    <w:rsid w:val="00CC029D"/>
    <w:rsid w:val="00CC1434"/>
    <w:rsid w:val="00CC5766"/>
    <w:rsid w:val="00CC5B9F"/>
    <w:rsid w:val="00CC6262"/>
    <w:rsid w:val="00CC73E8"/>
    <w:rsid w:val="00CC7F68"/>
    <w:rsid w:val="00CD1243"/>
    <w:rsid w:val="00CD2CF4"/>
    <w:rsid w:val="00CD57B9"/>
    <w:rsid w:val="00CD57EF"/>
    <w:rsid w:val="00CD6BC4"/>
    <w:rsid w:val="00CD743F"/>
    <w:rsid w:val="00CD77FE"/>
    <w:rsid w:val="00CE3344"/>
    <w:rsid w:val="00CE7FD5"/>
    <w:rsid w:val="00CF05F0"/>
    <w:rsid w:val="00CF4528"/>
    <w:rsid w:val="00CF4C30"/>
    <w:rsid w:val="00CF4FDE"/>
    <w:rsid w:val="00CF59BD"/>
    <w:rsid w:val="00CF7BDD"/>
    <w:rsid w:val="00D00D5E"/>
    <w:rsid w:val="00D01111"/>
    <w:rsid w:val="00D0633C"/>
    <w:rsid w:val="00D07B48"/>
    <w:rsid w:val="00D11022"/>
    <w:rsid w:val="00D12FCC"/>
    <w:rsid w:val="00D147A6"/>
    <w:rsid w:val="00D149FA"/>
    <w:rsid w:val="00D14E83"/>
    <w:rsid w:val="00D15B73"/>
    <w:rsid w:val="00D1656D"/>
    <w:rsid w:val="00D16A4D"/>
    <w:rsid w:val="00D17F3E"/>
    <w:rsid w:val="00D208CC"/>
    <w:rsid w:val="00D21708"/>
    <w:rsid w:val="00D223B6"/>
    <w:rsid w:val="00D23123"/>
    <w:rsid w:val="00D2515E"/>
    <w:rsid w:val="00D2692B"/>
    <w:rsid w:val="00D31BDD"/>
    <w:rsid w:val="00D33695"/>
    <w:rsid w:val="00D35028"/>
    <w:rsid w:val="00D378FF"/>
    <w:rsid w:val="00D4054D"/>
    <w:rsid w:val="00D40B95"/>
    <w:rsid w:val="00D41762"/>
    <w:rsid w:val="00D42424"/>
    <w:rsid w:val="00D42BDB"/>
    <w:rsid w:val="00D43AB7"/>
    <w:rsid w:val="00D43BA9"/>
    <w:rsid w:val="00D45BD5"/>
    <w:rsid w:val="00D46510"/>
    <w:rsid w:val="00D46E14"/>
    <w:rsid w:val="00D5152B"/>
    <w:rsid w:val="00D53B6B"/>
    <w:rsid w:val="00D53DE1"/>
    <w:rsid w:val="00D53FE7"/>
    <w:rsid w:val="00D55AB2"/>
    <w:rsid w:val="00D57FE8"/>
    <w:rsid w:val="00D610E2"/>
    <w:rsid w:val="00D6121D"/>
    <w:rsid w:val="00D63018"/>
    <w:rsid w:val="00D64F34"/>
    <w:rsid w:val="00D67130"/>
    <w:rsid w:val="00D71448"/>
    <w:rsid w:val="00D7167C"/>
    <w:rsid w:val="00D72404"/>
    <w:rsid w:val="00D75759"/>
    <w:rsid w:val="00D758D1"/>
    <w:rsid w:val="00D76071"/>
    <w:rsid w:val="00D76C23"/>
    <w:rsid w:val="00D77E4F"/>
    <w:rsid w:val="00D81038"/>
    <w:rsid w:val="00D81C58"/>
    <w:rsid w:val="00D824CB"/>
    <w:rsid w:val="00D8329F"/>
    <w:rsid w:val="00D83E93"/>
    <w:rsid w:val="00D85C04"/>
    <w:rsid w:val="00D85F32"/>
    <w:rsid w:val="00D863FD"/>
    <w:rsid w:val="00D86C71"/>
    <w:rsid w:val="00D9073D"/>
    <w:rsid w:val="00D90BAA"/>
    <w:rsid w:val="00D91958"/>
    <w:rsid w:val="00D92127"/>
    <w:rsid w:val="00D9336E"/>
    <w:rsid w:val="00D97051"/>
    <w:rsid w:val="00DA004C"/>
    <w:rsid w:val="00DA7784"/>
    <w:rsid w:val="00DA783D"/>
    <w:rsid w:val="00DB162C"/>
    <w:rsid w:val="00DB16F6"/>
    <w:rsid w:val="00DB21F8"/>
    <w:rsid w:val="00DB2A15"/>
    <w:rsid w:val="00DB3628"/>
    <w:rsid w:val="00DB37C0"/>
    <w:rsid w:val="00DB3EFC"/>
    <w:rsid w:val="00DB5307"/>
    <w:rsid w:val="00DB55CD"/>
    <w:rsid w:val="00DB714C"/>
    <w:rsid w:val="00DC1A54"/>
    <w:rsid w:val="00DC1CDA"/>
    <w:rsid w:val="00DC2BF1"/>
    <w:rsid w:val="00DC32B0"/>
    <w:rsid w:val="00DC413A"/>
    <w:rsid w:val="00DC5B9D"/>
    <w:rsid w:val="00DC6CD3"/>
    <w:rsid w:val="00DD01C1"/>
    <w:rsid w:val="00DD087E"/>
    <w:rsid w:val="00DD0DAC"/>
    <w:rsid w:val="00DD4B0F"/>
    <w:rsid w:val="00DD5942"/>
    <w:rsid w:val="00DD5E6D"/>
    <w:rsid w:val="00DD6D95"/>
    <w:rsid w:val="00DD7403"/>
    <w:rsid w:val="00DD7B5A"/>
    <w:rsid w:val="00DE31C6"/>
    <w:rsid w:val="00DE31DA"/>
    <w:rsid w:val="00DE42EE"/>
    <w:rsid w:val="00DE4A50"/>
    <w:rsid w:val="00DE52C4"/>
    <w:rsid w:val="00DE5881"/>
    <w:rsid w:val="00DF09AE"/>
    <w:rsid w:val="00DF18DB"/>
    <w:rsid w:val="00DF20ED"/>
    <w:rsid w:val="00DF4C76"/>
    <w:rsid w:val="00DF6945"/>
    <w:rsid w:val="00DF7C10"/>
    <w:rsid w:val="00DF7FB6"/>
    <w:rsid w:val="00E030D4"/>
    <w:rsid w:val="00E05072"/>
    <w:rsid w:val="00E06834"/>
    <w:rsid w:val="00E06D8C"/>
    <w:rsid w:val="00E11676"/>
    <w:rsid w:val="00E11A02"/>
    <w:rsid w:val="00E12CE8"/>
    <w:rsid w:val="00E13163"/>
    <w:rsid w:val="00E13748"/>
    <w:rsid w:val="00E14BEA"/>
    <w:rsid w:val="00E17876"/>
    <w:rsid w:val="00E201C0"/>
    <w:rsid w:val="00E2091A"/>
    <w:rsid w:val="00E21868"/>
    <w:rsid w:val="00E22F10"/>
    <w:rsid w:val="00E23466"/>
    <w:rsid w:val="00E24969"/>
    <w:rsid w:val="00E26A1B"/>
    <w:rsid w:val="00E26A26"/>
    <w:rsid w:val="00E26D51"/>
    <w:rsid w:val="00E27DA5"/>
    <w:rsid w:val="00E31C65"/>
    <w:rsid w:val="00E33C32"/>
    <w:rsid w:val="00E3440E"/>
    <w:rsid w:val="00E36AE0"/>
    <w:rsid w:val="00E37FD4"/>
    <w:rsid w:val="00E42739"/>
    <w:rsid w:val="00E43D4C"/>
    <w:rsid w:val="00E4404E"/>
    <w:rsid w:val="00E455BD"/>
    <w:rsid w:val="00E45985"/>
    <w:rsid w:val="00E51EFC"/>
    <w:rsid w:val="00E529A9"/>
    <w:rsid w:val="00E54842"/>
    <w:rsid w:val="00E5518A"/>
    <w:rsid w:val="00E557A9"/>
    <w:rsid w:val="00E60444"/>
    <w:rsid w:val="00E61230"/>
    <w:rsid w:val="00E6254C"/>
    <w:rsid w:val="00E62873"/>
    <w:rsid w:val="00E64629"/>
    <w:rsid w:val="00E646DF"/>
    <w:rsid w:val="00E65954"/>
    <w:rsid w:val="00E70020"/>
    <w:rsid w:val="00E73207"/>
    <w:rsid w:val="00E74204"/>
    <w:rsid w:val="00E7433C"/>
    <w:rsid w:val="00E756A7"/>
    <w:rsid w:val="00E8079E"/>
    <w:rsid w:val="00E833D4"/>
    <w:rsid w:val="00E83E3A"/>
    <w:rsid w:val="00E856F7"/>
    <w:rsid w:val="00E86314"/>
    <w:rsid w:val="00E90DDD"/>
    <w:rsid w:val="00E95A05"/>
    <w:rsid w:val="00E96B31"/>
    <w:rsid w:val="00E96C4E"/>
    <w:rsid w:val="00E97794"/>
    <w:rsid w:val="00E97EF6"/>
    <w:rsid w:val="00EA05CA"/>
    <w:rsid w:val="00EA1499"/>
    <w:rsid w:val="00EA1577"/>
    <w:rsid w:val="00EA2077"/>
    <w:rsid w:val="00EA33E6"/>
    <w:rsid w:val="00EA4EE8"/>
    <w:rsid w:val="00EA53DF"/>
    <w:rsid w:val="00EA69C8"/>
    <w:rsid w:val="00EA70A2"/>
    <w:rsid w:val="00EA764B"/>
    <w:rsid w:val="00EA7C95"/>
    <w:rsid w:val="00EB04AA"/>
    <w:rsid w:val="00EB1B60"/>
    <w:rsid w:val="00EB390E"/>
    <w:rsid w:val="00EB4108"/>
    <w:rsid w:val="00EB54C2"/>
    <w:rsid w:val="00EB76F8"/>
    <w:rsid w:val="00EB778D"/>
    <w:rsid w:val="00EC00CA"/>
    <w:rsid w:val="00EC27C4"/>
    <w:rsid w:val="00EC651F"/>
    <w:rsid w:val="00EC6B5B"/>
    <w:rsid w:val="00EC7247"/>
    <w:rsid w:val="00EC78DC"/>
    <w:rsid w:val="00ED00B1"/>
    <w:rsid w:val="00ED080C"/>
    <w:rsid w:val="00ED2A90"/>
    <w:rsid w:val="00ED482C"/>
    <w:rsid w:val="00ED4CFD"/>
    <w:rsid w:val="00ED6010"/>
    <w:rsid w:val="00ED64EA"/>
    <w:rsid w:val="00ED74E5"/>
    <w:rsid w:val="00ED79AF"/>
    <w:rsid w:val="00ED79F6"/>
    <w:rsid w:val="00EE19A7"/>
    <w:rsid w:val="00EE20F5"/>
    <w:rsid w:val="00EE271B"/>
    <w:rsid w:val="00EE3B2E"/>
    <w:rsid w:val="00EE3C9B"/>
    <w:rsid w:val="00EE3D5C"/>
    <w:rsid w:val="00EE5516"/>
    <w:rsid w:val="00EE5EF2"/>
    <w:rsid w:val="00EE7638"/>
    <w:rsid w:val="00EF1996"/>
    <w:rsid w:val="00EF4016"/>
    <w:rsid w:val="00EF4C56"/>
    <w:rsid w:val="00F00757"/>
    <w:rsid w:val="00F02085"/>
    <w:rsid w:val="00F02595"/>
    <w:rsid w:val="00F02A65"/>
    <w:rsid w:val="00F059B4"/>
    <w:rsid w:val="00F10638"/>
    <w:rsid w:val="00F1195D"/>
    <w:rsid w:val="00F11A96"/>
    <w:rsid w:val="00F12655"/>
    <w:rsid w:val="00F13010"/>
    <w:rsid w:val="00F13D89"/>
    <w:rsid w:val="00F152D6"/>
    <w:rsid w:val="00F1587D"/>
    <w:rsid w:val="00F17717"/>
    <w:rsid w:val="00F20D85"/>
    <w:rsid w:val="00F21D99"/>
    <w:rsid w:val="00F2234F"/>
    <w:rsid w:val="00F226CE"/>
    <w:rsid w:val="00F22E7C"/>
    <w:rsid w:val="00F23EC5"/>
    <w:rsid w:val="00F249B5"/>
    <w:rsid w:val="00F3183D"/>
    <w:rsid w:val="00F3381D"/>
    <w:rsid w:val="00F33BF3"/>
    <w:rsid w:val="00F349C0"/>
    <w:rsid w:val="00F35D0D"/>
    <w:rsid w:val="00F3684A"/>
    <w:rsid w:val="00F3709F"/>
    <w:rsid w:val="00F37162"/>
    <w:rsid w:val="00F3776D"/>
    <w:rsid w:val="00F378DE"/>
    <w:rsid w:val="00F414A0"/>
    <w:rsid w:val="00F444F8"/>
    <w:rsid w:val="00F458E3"/>
    <w:rsid w:val="00F45B2B"/>
    <w:rsid w:val="00F46359"/>
    <w:rsid w:val="00F50E5D"/>
    <w:rsid w:val="00F51DEB"/>
    <w:rsid w:val="00F524D6"/>
    <w:rsid w:val="00F55581"/>
    <w:rsid w:val="00F55CEF"/>
    <w:rsid w:val="00F56466"/>
    <w:rsid w:val="00F56F22"/>
    <w:rsid w:val="00F57F0C"/>
    <w:rsid w:val="00F6086A"/>
    <w:rsid w:val="00F60E9E"/>
    <w:rsid w:val="00F617E0"/>
    <w:rsid w:val="00F646DE"/>
    <w:rsid w:val="00F6643E"/>
    <w:rsid w:val="00F71988"/>
    <w:rsid w:val="00F73680"/>
    <w:rsid w:val="00F73712"/>
    <w:rsid w:val="00F73905"/>
    <w:rsid w:val="00F73E8F"/>
    <w:rsid w:val="00F7416B"/>
    <w:rsid w:val="00F74E14"/>
    <w:rsid w:val="00F755AF"/>
    <w:rsid w:val="00F7565F"/>
    <w:rsid w:val="00F80C1D"/>
    <w:rsid w:val="00F8101A"/>
    <w:rsid w:val="00F8240B"/>
    <w:rsid w:val="00F836FA"/>
    <w:rsid w:val="00F83DC3"/>
    <w:rsid w:val="00F84503"/>
    <w:rsid w:val="00F87BE8"/>
    <w:rsid w:val="00F9009D"/>
    <w:rsid w:val="00F9126D"/>
    <w:rsid w:val="00F91944"/>
    <w:rsid w:val="00F94AE5"/>
    <w:rsid w:val="00F95E64"/>
    <w:rsid w:val="00FA0950"/>
    <w:rsid w:val="00FA178A"/>
    <w:rsid w:val="00FA1FF5"/>
    <w:rsid w:val="00FA3AC9"/>
    <w:rsid w:val="00FA7859"/>
    <w:rsid w:val="00FB0A1A"/>
    <w:rsid w:val="00FB1CFC"/>
    <w:rsid w:val="00FB2DA7"/>
    <w:rsid w:val="00FB3D03"/>
    <w:rsid w:val="00FB5198"/>
    <w:rsid w:val="00FB5253"/>
    <w:rsid w:val="00FB6FDC"/>
    <w:rsid w:val="00FB7837"/>
    <w:rsid w:val="00FC1816"/>
    <w:rsid w:val="00FC2399"/>
    <w:rsid w:val="00FC2580"/>
    <w:rsid w:val="00FC3978"/>
    <w:rsid w:val="00FD060F"/>
    <w:rsid w:val="00FD34F8"/>
    <w:rsid w:val="00FE0CA5"/>
    <w:rsid w:val="00FE31FA"/>
    <w:rsid w:val="00FE502A"/>
    <w:rsid w:val="00FE72FF"/>
    <w:rsid w:val="00FE776E"/>
    <w:rsid w:val="00FF0582"/>
    <w:rsid w:val="00FF1C82"/>
    <w:rsid w:val="00FF288A"/>
    <w:rsid w:val="00FF3EBF"/>
    <w:rsid w:val="00FF4100"/>
    <w:rsid w:val="00FF4513"/>
    <w:rsid w:val="00FF563D"/>
    <w:rsid w:val="00FF740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ED5F70"/>
  <w15:chartTrackingRefBased/>
  <w15:docId w15:val="{A3976A11-FE1D-46C9-B643-171A10C80D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Default Paragraph Font" w:uiPriority="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alloonText">
    <w:name w:val="Balloon Text"/>
    <w:basedOn w:val="Normal"/>
    <w:link w:val="BalloonTextChar"/>
    <w:rsid w:val="001809AF"/>
    <w:pPr>
      <w:spacing w:after="0"/>
    </w:pPr>
    <w:rPr>
      <w:rFonts w:ascii="Segoe UI" w:hAnsi="Segoe UI" w:cs="Segoe UI"/>
      <w:sz w:val="18"/>
      <w:szCs w:val="18"/>
    </w:rPr>
  </w:style>
  <w:style w:type="character" w:customStyle="1" w:styleId="BalloonTextChar">
    <w:name w:val="Balloon Text Char"/>
    <w:link w:val="BalloonText"/>
    <w:rsid w:val="001809AF"/>
    <w:rPr>
      <w:rFonts w:ascii="Segoe UI" w:hAnsi="Segoe UI" w:cs="Segoe UI"/>
      <w:color w:val="000000"/>
      <w:sz w:val="18"/>
      <w:szCs w:val="18"/>
      <w:lang w:val="en-GB" w:eastAsia="ja-JP"/>
    </w:rPr>
  </w:style>
  <w:style w:type="table" w:styleId="TableGrid">
    <w:name w:val="Table Grid"/>
    <w:basedOn w:val="TableNormal"/>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2A2B5B"/>
    <w:rPr>
      <w:sz w:val="18"/>
      <w:szCs w:val="18"/>
    </w:rPr>
  </w:style>
  <w:style w:type="paragraph" w:styleId="CommentText">
    <w:name w:val="annotation text"/>
    <w:basedOn w:val="Normal"/>
    <w:link w:val="CommentTextChar"/>
    <w:rsid w:val="002A2B5B"/>
  </w:style>
  <w:style w:type="character" w:customStyle="1" w:styleId="CommentTextChar">
    <w:name w:val="Comment Text Char"/>
    <w:link w:val="CommentText"/>
    <w:rsid w:val="002A2B5B"/>
    <w:rPr>
      <w:color w:val="000000"/>
      <w:lang w:val="en-GB" w:eastAsia="ja-JP"/>
    </w:rPr>
  </w:style>
  <w:style w:type="paragraph" w:styleId="CommentSubject">
    <w:name w:val="annotation subject"/>
    <w:basedOn w:val="CommentText"/>
    <w:next w:val="CommentText"/>
    <w:link w:val="CommentSubjectChar"/>
    <w:rsid w:val="002A2B5B"/>
    <w:rPr>
      <w:b/>
      <w:bCs/>
    </w:rPr>
  </w:style>
  <w:style w:type="character" w:customStyle="1" w:styleId="CommentSubjectChar">
    <w:name w:val="Comment Subject Char"/>
    <w:link w:val="CommentSubject"/>
    <w:rsid w:val="002A2B5B"/>
    <w:rPr>
      <w:b/>
      <w:bCs/>
      <w:color w:val="000000"/>
      <w:lang w:val="en-GB" w:eastAsia="ja-JP"/>
    </w:rPr>
  </w:style>
  <w:style w:type="character" w:customStyle="1" w:styleId="EditorsNoteChar">
    <w:name w:val="Editor's Note Char"/>
    <w:aliases w:val="EN Char"/>
    <w:link w:val="EditorsNote"/>
    <w:rsid w:val="00D610E2"/>
    <w:rPr>
      <w:rFonts w:eastAsia="Times New Roman"/>
      <w:color w:val="FF0000"/>
      <w:lang w:val="en-GB" w:eastAsia="ja-JP"/>
    </w:rPr>
  </w:style>
  <w:style w:type="character" w:customStyle="1" w:styleId="B1Char">
    <w:name w:val="B1 Char"/>
    <w:link w:val="B1"/>
    <w:rsid w:val="00FF740A"/>
    <w:rPr>
      <w:color w:val="000000"/>
      <w:lang w:val="en-GB" w:eastAsia="ja-JP"/>
    </w:rPr>
  </w:style>
  <w:style w:type="character" w:customStyle="1" w:styleId="B2Char">
    <w:name w:val="B2 Char"/>
    <w:link w:val="B2"/>
    <w:rsid w:val="00FF740A"/>
    <w:rPr>
      <w:color w:val="000000"/>
      <w:lang w:val="en-GB" w:eastAsia="ja-JP"/>
    </w:rPr>
  </w:style>
  <w:style w:type="character" w:customStyle="1" w:styleId="NOZchn">
    <w:name w:val="NO Zchn"/>
    <w:link w:val="NO"/>
    <w:rsid w:val="00FF740A"/>
    <w:rPr>
      <w:rFonts w:eastAsia="Times New Roman"/>
      <w:color w:val="000000"/>
      <w:lang w:val="en-GB" w:eastAsia="ja-JP"/>
    </w:rPr>
  </w:style>
  <w:style w:type="character" w:customStyle="1" w:styleId="TFChar">
    <w:name w:val="TF Char"/>
    <w:link w:val="TF"/>
    <w:rsid w:val="00FF740A"/>
    <w:rPr>
      <w:rFonts w:ascii="Arial" w:hAnsi="Arial"/>
      <w:b/>
      <w:color w:val="000000"/>
      <w:lang w:val="en-GB" w:eastAsia="ja-JP"/>
    </w:rPr>
  </w:style>
  <w:style w:type="character" w:customStyle="1" w:styleId="THChar">
    <w:name w:val="TH Char"/>
    <w:link w:val="TH"/>
    <w:locked/>
    <w:rsid w:val="00DB21F8"/>
    <w:rPr>
      <w:rFonts w:ascii="Arial" w:hAnsi="Arial"/>
      <w:b/>
      <w:color w:val="000000"/>
      <w:lang w:val="en-GB" w:eastAsia="ja-JP"/>
    </w:rPr>
  </w:style>
  <w:style w:type="paragraph" w:styleId="ListParagraph">
    <w:name w:val="List Paragraph"/>
    <w:basedOn w:val="Normal"/>
    <w:uiPriority w:val="34"/>
    <w:qFormat/>
    <w:rsid w:val="00F378DE"/>
    <w:pPr>
      <w:ind w:leftChars="400" w:left="800"/>
    </w:pPr>
  </w:style>
  <w:style w:type="paragraph" w:styleId="Caption">
    <w:name w:val="caption"/>
    <w:basedOn w:val="Normal"/>
    <w:next w:val="Normal"/>
    <w:uiPriority w:val="35"/>
    <w:unhideWhenUsed/>
    <w:qFormat/>
    <w:rsid w:val="00532E99"/>
    <w:rPr>
      <w:b/>
      <w:bCs/>
    </w:rPr>
  </w:style>
  <w:style w:type="character" w:customStyle="1" w:styleId="TALChar">
    <w:name w:val="TAL Char"/>
    <w:link w:val="TAL"/>
    <w:rsid w:val="00A9422E"/>
    <w:rPr>
      <w:rFonts w:ascii="Arial" w:hAnsi="Arial"/>
      <w:color w:val="000000"/>
      <w:sz w:val="18"/>
      <w:lang w:val="en-GB" w:eastAsia="ja-JP"/>
    </w:rPr>
  </w:style>
  <w:style w:type="character" w:customStyle="1" w:styleId="TAHCar">
    <w:name w:val="TAH Car"/>
    <w:link w:val="TAH"/>
    <w:rsid w:val="00A9422E"/>
    <w:rPr>
      <w:rFonts w:ascii="Arial" w:hAnsi="Arial"/>
      <w:b/>
      <w:color w:val="000000"/>
      <w:sz w:val="18"/>
      <w:lang w:val="en-GB" w:eastAsia="ja-JP"/>
    </w:rPr>
  </w:style>
  <w:style w:type="character" w:customStyle="1" w:styleId="Heading3Char">
    <w:name w:val="Heading 3 Char"/>
    <w:basedOn w:val="DefaultParagraphFont"/>
    <w:link w:val="Heading3"/>
    <w:rsid w:val="000B5B21"/>
    <w:rPr>
      <w:rFonts w:ascii="Arial" w:hAnsi="Arial"/>
      <w:sz w:val="28"/>
      <w:lang w:val="en-GB" w:eastAsia="ja-JP"/>
    </w:rPr>
  </w:style>
  <w:style w:type="character" w:customStyle="1" w:styleId="TANChar">
    <w:name w:val="TAN Char"/>
    <w:link w:val="TAN"/>
    <w:rsid w:val="006B4C91"/>
    <w:rPr>
      <w:rFonts w:ascii="Arial" w:hAnsi="Arial"/>
      <w:color w:val="000000"/>
      <w:sz w:val="18"/>
      <w:lang w:val="en-GB" w:eastAsia="ja-JP"/>
    </w:rPr>
  </w:style>
  <w:style w:type="character" w:customStyle="1" w:styleId="NOChar">
    <w:name w:val="NO Char"/>
    <w:rsid w:val="00A12208"/>
    <w:rPr>
      <w:rFonts w:eastAsia="Times New Roman"/>
      <w:color w:val="000000"/>
      <w:lang w:val="en-GB" w:eastAsia="ja-JP"/>
    </w:rPr>
  </w:style>
  <w:style w:type="character" w:customStyle="1" w:styleId="B1Char1">
    <w:name w:val="B1 Char1"/>
    <w:rsid w:val="005A663E"/>
    <w:rPr>
      <w:color w:val="000000"/>
      <w:lang w:eastAsia="ja-JP"/>
    </w:rPr>
  </w:style>
  <w:style w:type="paragraph" w:styleId="FootnoteText">
    <w:name w:val="footnote text"/>
    <w:basedOn w:val="Normal"/>
    <w:link w:val="FootnoteTextChar"/>
    <w:rsid w:val="002D261A"/>
    <w:pPr>
      <w:spacing w:after="0"/>
    </w:pPr>
  </w:style>
  <w:style w:type="character" w:customStyle="1" w:styleId="FootnoteTextChar">
    <w:name w:val="Footnote Text Char"/>
    <w:basedOn w:val="DefaultParagraphFont"/>
    <w:link w:val="FootnoteText"/>
    <w:rsid w:val="002D261A"/>
    <w:rPr>
      <w:color w:val="000000"/>
      <w:lang w:val="en-GB" w:eastAsia="ja-JP"/>
    </w:rPr>
  </w:style>
  <w:style w:type="character" w:styleId="FootnoteReference">
    <w:name w:val="footnote reference"/>
    <w:basedOn w:val="DefaultParagraphFont"/>
    <w:rsid w:val="002D261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971061145">
      <w:bodyDiv w:val="1"/>
      <w:marLeft w:val="0"/>
      <w:marRight w:val="0"/>
      <w:marTop w:val="0"/>
      <w:marBottom w:val="0"/>
      <w:divBdr>
        <w:top w:val="none" w:sz="0" w:space="0" w:color="auto"/>
        <w:left w:val="none" w:sz="0" w:space="0" w:color="auto"/>
        <w:bottom w:val="none" w:sz="0" w:space="0" w:color="auto"/>
        <w:right w:val="none" w:sz="0" w:space="0" w:color="auto"/>
      </w:divBdr>
    </w:div>
    <w:div w:id="1187449021">
      <w:bodyDiv w:val="1"/>
      <w:marLeft w:val="0"/>
      <w:marRight w:val="0"/>
      <w:marTop w:val="0"/>
      <w:marBottom w:val="0"/>
      <w:divBdr>
        <w:top w:val="none" w:sz="0" w:space="0" w:color="auto"/>
        <w:left w:val="none" w:sz="0" w:space="0" w:color="auto"/>
        <w:bottom w:val="none" w:sz="0" w:space="0" w:color="auto"/>
        <w:right w:val="none" w:sz="0" w:space="0" w:color="auto"/>
      </w:divBdr>
    </w:div>
    <w:div w:id="1204248625">
      <w:bodyDiv w:val="1"/>
      <w:marLeft w:val="0"/>
      <w:marRight w:val="0"/>
      <w:marTop w:val="0"/>
      <w:marBottom w:val="0"/>
      <w:divBdr>
        <w:top w:val="none" w:sz="0" w:space="0" w:color="auto"/>
        <w:left w:val="none" w:sz="0" w:space="0" w:color="auto"/>
        <w:bottom w:val="none" w:sz="0" w:space="0" w:color="auto"/>
        <w:right w:val="none" w:sz="0" w:space="0" w:color="auto"/>
      </w:divBdr>
    </w:div>
    <w:div w:id="2056811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A49D7261E11D4A954724BFC54A44BD" ma:contentTypeVersion="18" ma:contentTypeDescription="Create a new document." ma:contentTypeScope="" ma:versionID="5309e9efbeebf8b359713a0ca96a972e">
  <xsd:schema xmlns:xsd="http://www.w3.org/2001/XMLSchema" xmlns:xs="http://www.w3.org/2001/XMLSchema" xmlns:p="http://schemas.microsoft.com/office/2006/metadata/properties" xmlns:ns2="cb44b30d-e473-4c43-a2eb-8e7ec3a5f5f7" targetNamespace="http://schemas.microsoft.com/office/2006/metadata/properties" ma:root="true" ma:fieldsID="254250098d998120b6f0714cce8464c2" ns2:_="">
    <xsd:import namespace="cb44b30d-e473-4c43-a2eb-8e7ec3a5f5f7"/>
    <xsd:element name="properties">
      <xsd:complexType>
        <xsd:sequence>
          <xsd:element name="documentManagement">
            <xsd:complexType>
              <xsd:all>
                <xsd:element ref="ns2:Date_x0020_Accessed" minOccurs="0"/>
                <xsd:element ref="ns2:Status" minOccurs="0"/>
                <xsd:element ref="ns2:File_x0020_Author" minOccurs="0"/>
                <xsd:element ref="ns2:Pages0" minOccurs="0"/>
                <xsd:element ref="ns2:Category" minOccurs="0"/>
                <xsd:element ref="ns2:Comments" minOccurs="0"/>
                <xsd:element ref="ns2:Dimensions" minOccurs="0"/>
                <xsd:element ref="ns2:SA3_x0020_Topic" minOccurs="0"/>
                <xsd:element ref="ns2:Last_x0020_Filing_x0020__x0023_" minOccurs="0"/>
                <xsd:element ref="ns2:status" minOccurs="0"/>
                <xsd:element ref="ns2:Doc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44b30d-e473-4c43-a2eb-8e7ec3a5f5f7" elementFormDefault="qualified">
    <xsd:import namespace="http://schemas.microsoft.com/office/2006/documentManagement/types"/>
    <xsd:import namespace="http://schemas.microsoft.com/office/infopath/2007/PartnerControls"/>
    <xsd:element name="Date_x0020_Accessed" ma:index="4" nillable="true" ma:displayName="Date Accessed" ma:internalName="Date_x0020_Accessed" ma:readOnly="false">
      <xsd:simpleType>
        <xsd:restriction base="dms:Text"/>
      </xsd:simpleType>
    </xsd:element>
    <xsd:element name="Status" ma:index="5" nillable="true" ma:displayName="Status" ma:internalName="Status" ma:readOnly="false">
      <xsd:simpleType>
        <xsd:restriction base="dms:Text"/>
      </xsd:simpleType>
    </xsd:element>
    <xsd:element name="File_x0020_Author" ma:index="6" nillable="true" ma:displayName="File Author" ma:internalName="File_x0020_Author" ma:readOnly="false">
      <xsd:simpleType>
        <xsd:restriction base="dms:Text"/>
      </xsd:simpleType>
    </xsd:element>
    <xsd:element name="Pages0" ma:index="7" nillable="true" ma:displayName="Pages" ma:internalName="Pages0" ma:readOnly="false">
      <xsd:simpleType>
        <xsd:restriction base="dms:Text"/>
      </xsd:simpleType>
    </xsd:element>
    <xsd:element name="Category" ma:index="10" nillable="true" ma:displayName="Category" ma:internalName="Category" ma:readOnly="false">
      <xsd:simpleType>
        <xsd:restriction base="dms:Text"/>
      </xsd:simpleType>
    </xsd:element>
    <xsd:element name="Comments" ma:index="11" nillable="true" ma:displayName="Comments" ma:internalName="Comments" ma:readOnly="false">
      <xsd:simpleType>
        <xsd:restriction base="dms:Text"/>
      </xsd:simpleType>
    </xsd:element>
    <xsd:element name="Dimensions" ma:index="12" nillable="true" ma:displayName="Dimensions" ma:internalName="Dimensions" ma:readOnly="false">
      <xsd:simpleType>
        <xsd:restriction base="dms:Text"/>
      </xsd:simpleType>
    </xsd:element>
    <xsd:element name="SA3_x0020_Topic" ma:index="14" nillable="true" ma:displayName="Topic" ma:format="Dropdown" ma:internalName="Topic" ma:readOnly="false">
      <xsd:simpleType>
        <xsd:union memberTypes="dms:Text">
          <xsd:simpleType>
            <xsd:restriction base="dms:Choice">
              <xsd:enumeration value="HeNB"/>
              <xsd:enumeration value="M2M"/>
              <xsd:enumeration value="PUCI"/>
              <xsd:enumeration value="OpenID"/>
              <xsd:enumeration value="NIMTC"/>
              <xsd:enumeration value="Relays"/>
            </xsd:restriction>
          </xsd:simpleType>
        </xsd:union>
      </xsd:simpleType>
    </xsd:element>
    <xsd:element name="Last_x0020_Filing_x0020__x0023_" ma:index="15" nillable="true" ma:displayName="Last Filing #" ma:default="0" ma:description="Enter last known Anaqua filing number and update version # to major" ma:internalName="Last_x0020_Filing_x0020__x0023_" ma:readOnly="false">
      <xsd:simpleType>
        <xsd:restriction base="dms:Text">
          <xsd:maxLength value="255"/>
        </xsd:restriction>
      </xsd:simpleType>
    </xsd:element>
    <xsd:element name="status" ma:index="16" nillable="true" ma:displayName="status" ma:default="Active" ma:format="Dropdown" ma:internalName="status0" ma:readOnly="false">
      <xsd:simpleType>
        <xsd:union memberTypes="dms:Text">
          <xsd:simpleType>
            <xsd:restriction base="dms:Choice">
              <xsd:enumeration value="Active"/>
              <xsd:enumeration value="Frozen"/>
              <xsd:enumeration value="Obsolete"/>
            </xsd:restriction>
          </xsd:simpleType>
        </xsd:union>
      </xsd:simpleType>
    </xsd:element>
    <xsd:element name="Doc_x0020_Type" ma:index="18" nillable="true" ma:displayName="Doc Type" ma:default="contribution" ma:format="Dropdown" ma:internalName="Doc_x0020_Type" ma:readOnly="false">
      <xsd:simpleType>
        <xsd:union memberTypes="dms:Text">
          <xsd:simpleType>
            <xsd:restriction base="dms:Choice">
              <xsd:enumeration value="contribution"/>
              <xsd:enumeration value="specification"/>
              <xsd:enumeration value="Disclosure"/>
              <xsd:enumeration value="Presentation"/>
              <xsd:enumeration value="White Paper"/>
            </xsd:restriction>
          </xsd:simpleType>
        </xsd:un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3" ma:displayName="Content Type"/>
        <xsd:element ref="dc:title" minOccurs="0" maxOccurs="1" ma:index="3" ma:displayName="Title"/>
        <xsd:element ref="dc:subject" minOccurs="0" maxOccurs="1" ma:index="9" ma:displayName="Subject"/>
        <xsd:element ref="dc:description" minOccurs="0" maxOccurs="1" ma:index="17" ma:displayName="Comments"/>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tatus xmlns="cb44b30d-e473-4c43-a2eb-8e7ec3a5f5f7" xsi:nil="true"/>
    <Doc_x0020_Type xmlns="cb44b30d-e473-4c43-a2eb-8e7ec3a5f5f7" xsi:nil="true"/>
    <Dimensions xmlns="cb44b30d-e473-4c43-a2eb-8e7ec3a5f5f7" xsi:nil="true"/>
    <Last_x0020_Filing_x0020__x0023_ xmlns="cb44b30d-e473-4c43-a2eb-8e7ec3a5f5f7" xsi:nil="true"/>
    <SA3_x0020_Topic xmlns="cb44b30d-e473-4c43-a2eb-8e7ec3a5f5f7" xsi:nil="true"/>
    <Pages0 xmlns="cb44b30d-e473-4c43-a2eb-8e7ec3a5f5f7" xsi:nil="true"/>
    <File_x0020_Author xmlns="cb44b30d-e473-4c43-a2eb-8e7ec3a5f5f7" xsi:nil="true"/>
    <Date_x0020_Accessed xmlns="cb44b30d-e473-4c43-a2eb-8e7ec3a5f5f7" xsi:nil="true"/>
    <Comments xmlns="cb44b30d-e473-4c43-a2eb-8e7ec3a5f5f7" xsi:nil="true"/>
    <status xmlns="cb44b30d-e473-4c43-a2eb-8e7ec3a5f5f7" xsi:nil="true"/>
    <Category xmlns="cb44b30d-e473-4c43-a2eb-8e7ec3a5f5f7"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A9FDAD-C277-4859-9559-324DE1CD8F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44b30d-e473-4c43-a2eb-8e7ec3a5f5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0249C3-3A76-4EEB-BF90-84FAB941099B}">
  <ds:schemaRefs>
    <ds:schemaRef ds:uri="http://schemas.microsoft.com/office/2006/metadata/properties"/>
    <ds:schemaRef ds:uri="http://schemas.microsoft.com/office/infopath/2007/PartnerControls"/>
    <ds:schemaRef ds:uri="cb44b30d-e473-4c43-a2eb-8e7ec3a5f5f7"/>
  </ds:schemaRefs>
</ds:datastoreItem>
</file>

<file path=customXml/itemProps3.xml><?xml version="1.0" encoding="utf-8"?>
<ds:datastoreItem xmlns:ds="http://schemas.openxmlformats.org/officeDocument/2006/customXml" ds:itemID="{91B2D4F4-D18E-406B-BD6C-325025B241C1}">
  <ds:schemaRefs>
    <ds:schemaRef ds:uri="http://schemas.microsoft.com/sharepoint/v3/contenttype/forms"/>
  </ds:schemaRefs>
</ds:datastoreItem>
</file>

<file path=customXml/itemProps4.xml><?xml version="1.0" encoding="utf-8"?>
<ds:datastoreItem xmlns:ds="http://schemas.openxmlformats.org/officeDocument/2006/customXml" ds:itemID="{1511DCE7-FEC6-4087-BD2C-9040F3F151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1105</Words>
  <Characters>6300</Characters>
  <Application>Microsoft Office Word</Application>
  <DocSecurity>0</DocSecurity>
  <Lines>52</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SA2 129bis Contribution</vt:lpstr>
      <vt:lpstr>SA WG2 Temporary Document</vt:lpstr>
    </vt:vector>
  </TitlesOfParts>
  <Company>ETSI/MCC</Company>
  <LinksUpToDate>false</LinksUpToDate>
  <CharactersWithSpaces>7391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SA2 129bis Contribution</dc:title>
  <dc:subject/>
  <dc:creator>Template: M Pope</dc:creator>
  <cp:keywords/>
  <dc:description/>
  <cp:lastModifiedBy>InterDigital</cp:lastModifiedBy>
  <cp:revision>2</cp:revision>
  <cp:lastPrinted>2003-09-26T02:29:00Z</cp:lastPrinted>
  <dcterms:created xsi:type="dcterms:W3CDTF">2019-05-06T14:25:00Z</dcterms:created>
  <dcterms:modified xsi:type="dcterms:W3CDTF">2019-05-06T14:25:00Z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0x01010072A49D7261E11D4A954724BFC54A44BD</vt:lpwstr>
  </property>
</Properties>
</file>