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189" w:rsidRDefault="00630189" w:rsidP="0063018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1345E6">
        <w:rPr>
          <w:rFonts w:ascii="Arial" w:hAnsi="Arial" w:cs="Arial"/>
          <w:b/>
          <w:bCs/>
          <w:sz w:val="24"/>
        </w:rPr>
        <w:t>3</w:t>
      </w:r>
      <w:r>
        <w:rPr>
          <w:rFonts w:ascii="Arial" w:hAnsi="Arial" w:cs="Arial"/>
          <w:b/>
          <w:bCs/>
          <w:sz w:val="24"/>
        </w:rPr>
        <w:tab/>
        <w:t>S2-17</w:t>
      </w:r>
      <w:r w:rsidR="00F04FF2">
        <w:rPr>
          <w:rFonts w:ascii="Arial" w:hAnsi="Arial" w:cs="Arial"/>
          <w:b/>
          <w:bCs/>
          <w:sz w:val="24"/>
        </w:rPr>
        <w:t>7554</w:t>
      </w:r>
    </w:p>
    <w:p w:rsidR="00630189" w:rsidRDefault="00630189" w:rsidP="00630189">
      <w:pPr>
        <w:pBdr>
          <w:bottom w:val="single" w:sz="6" w:space="0" w:color="auto"/>
        </w:pBdr>
        <w:tabs>
          <w:tab w:val="right" w:pos="9638"/>
        </w:tabs>
        <w:rPr>
          <w:rFonts w:ascii="Arial" w:hAnsi="Arial" w:cs="Arial"/>
          <w:b/>
          <w:bCs/>
          <w:sz w:val="24"/>
        </w:rPr>
      </w:pPr>
      <w:r>
        <w:rPr>
          <w:rFonts w:ascii="Arial" w:hAnsi="Arial" w:cs="Arial"/>
          <w:b/>
          <w:bCs/>
          <w:sz w:val="24"/>
          <w:szCs w:val="24"/>
        </w:rPr>
        <w:t>2</w:t>
      </w:r>
      <w:r w:rsidR="001345E6">
        <w:rPr>
          <w:rFonts w:ascii="Arial" w:hAnsi="Arial" w:cs="Arial"/>
          <w:b/>
          <w:bCs/>
          <w:sz w:val="24"/>
          <w:szCs w:val="24"/>
        </w:rPr>
        <w:t>3</w:t>
      </w:r>
      <w:r>
        <w:rPr>
          <w:rFonts w:ascii="Arial" w:hAnsi="Arial" w:cs="Arial"/>
          <w:b/>
          <w:bCs/>
          <w:sz w:val="24"/>
          <w:szCs w:val="24"/>
        </w:rPr>
        <w:t xml:space="preserve"> - 2</w:t>
      </w:r>
      <w:r w:rsidR="001345E6">
        <w:rPr>
          <w:rFonts w:ascii="Arial" w:hAnsi="Arial" w:cs="Arial"/>
          <w:b/>
          <w:bCs/>
          <w:sz w:val="24"/>
          <w:szCs w:val="24"/>
        </w:rPr>
        <w:t>7</w:t>
      </w:r>
      <w:r>
        <w:rPr>
          <w:rFonts w:ascii="Arial" w:hAnsi="Arial" w:cs="Arial"/>
          <w:b/>
          <w:bCs/>
          <w:sz w:val="24"/>
          <w:szCs w:val="24"/>
        </w:rPr>
        <w:t xml:space="preserve"> </w:t>
      </w:r>
      <w:r w:rsidR="001345E6">
        <w:rPr>
          <w:rFonts w:ascii="Arial" w:hAnsi="Arial" w:cs="Arial"/>
          <w:b/>
          <w:bCs/>
          <w:sz w:val="24"/>
          <w:szCs w:val="24"/>
        </w:rPr>
        <w:t>October</w:t>
      </w:r>
      <w:r>
        <w:rPr>
          <w:rFonts w:ascii="Arial" w:hAnsi="Arial" w:cs="Arial"/>
          <w:b/>
          <w:bCs/>
          <w:sz w:val="24"/>
          <w:szCs w:val="24"/>
        </w:rPr>
        <w:t xml:space="preserve"> 2017, </w:t>
      </w:r>
      <w:r w:rsidR="001345E6">
        <w:rPr>
          <w:rFonts w:ascii="Arial" w:hAnsi="Arial" w:cs="Arial"/>
          <w:b/>
          <w:bCs/>
          <w:sz w:val="24"/>
          <w:szCs w:val="24"/>
        </w:rPr>
        <w:t>Ljubljana, Slovenia</w:t>
      </w:r>
      <w:r>
        <w:rPr>
          <w:rFonts w:ascii="Arial" w:hAnsi="Arial" w:cs="Arial"/>
          <w:b/>
          <w:bCs/>
          <w:color w:val="0000FF"/>
        </w:rPr>
        <w:tab/>
        <w:t>(revision of S2-17xxxx</w:t>
      </w:r>
      <w:r w:rsidRPr="001E3906">
        <w:rPr>
          <w:rFonts w:ascii="Arial" w:hAnsi="Arial" w:cs="Arial"/>
          <w:b/>
          <w:bCs/>
          <w:color w:val="0000FF"/>
        </w:rPr>
        <w:t>)</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ED098D" w:rsidRPr="008371D2">
        <w:rPr>
          <w:rFonts w:ascii="Arial" w:hAnsi="Arial" w:cs="Arial"/>
          <w:b/>
          <w:color w:val="FF0000"/>
        </w:rPr>
        <w:t>[DRAFT]</w:t>
      </w:r>
      <w:r w:rsidR="00ED098D">
        <w:rPr>
          <w:rFonts w:ascii="Arial" w:hAnsi="Arial" w:cs="Arial"/>
          <w:b/>
        </w:rPr>
        <w:t xml:space="preserve"> </w:t>
      </w:r>
      <w:r w:rsidR="00ED098D" w:rsidRPr="00D90ED9">
        <w:rPr>
          <w:rFonts w:ascii="Arial" w:hAnsi="Arial" w:cs="Arial"/>
          <w:b/>
        </w:rPr>
        <w:t xml:space="preserve">LS </w:t>
      </w:r>
      <w:r w:rsidR="001345E6">
        <w:rPr>
          <w:rFonts w:ascii="Arial" w:hAnsi="Arial" w:cs="Arial"/>
          <w:b/>
        </w:rPr>
        <w:t>reply</w:t>
      </w:r>
      <w:r w:rsidR="00795D31">
        <w:rPr>
          <w:rFonts w:ascii="Arial" w:hAnsi="Arial" w:cs="Arial"/>
          <w:b/>
        </w:rPr>
        <w:t xml:space="preserve"> </w:t>
      </w:r>
      <w:r w:rsidR="00ED098D" w:rsidRPr="00F343F3">
        <w:rPr>
          <w:rFonts w:ascii="Arial" w:hAnsi="Arial" w:cs="Arial"/>
          <w:b/>
        </w:rPr>
        <w:t xml:space="preserve">on </w:t>
      </w:r>
      <w:r w:rsidR="009F35E5">
        <w:rPr>
          <w:rFonts w:ascii="Arial" w:hAnsi="Arial" w:cs="Arial"/>
          <w:b/>
        </w:rPr>
        <w:t>the number of bearers</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DE76A9">
        <w:rPr>
          <w:rFonts w:ascii="Arial" w:hAnsi="Arial" w:cs="Arial"/>
          <w:b/>
          <w:bCs/>
          <w:sz w:val="22"/>
          <w:szCs w:val="22"/>
        </w:rPr>
        <w:t>S2-17</w:t>
      </w:r>
      <w:r w:rsidR="009F35E5">
        <w:rPr>
          <w:rFonts w:ascii="Arial" w:hAnsi="Arial" w:cs="Arial"/>
          <w:b/>
          <w:bCs/>
          <w:sz w:val="22"/>
          <w:szCs w:val="22"/>
        </w:rPr>
        <w:t>7187</w:t>
      </w:r>
      <w:r w:rsidR="002F53BD">
        <w:rPr>
          <w:rFonts w:ascii="Arial" w:hAnsi="Arial" w:cs="Arial"/>
          <w:b/>
          <w:bCs/>
          <w:sz w:val="22"/>
          <w:szCs w:val="22"/>
        </w:rPr>
        <w:t xml:space="preserve"> / </w:t>
      </w:r>
      <w:r w:rsidR="00A9568B">
        <w:rPr>
          <w:rFonts w:ascii="Arial" w:hAnsi="Arial" w:cs="Arial"/>
          <w:b/>
          <w:bCs/>
          <w:sz w:val="22"/>
          <w:szCs w:val="22"/>
        </w:rPr>
        <w:t>R2-17</w:t>
      </w:r>
      <w:r w:rsidR="009F35E5">
        <w:rPr>
          <w:rFonts w:ascii="Arial" w:hAnsi="Arial" w:cs="Arial"/>
          <w:b/>
          <w:bCs/>
          <w:sz w:val="22"/>
          <w:szCs w:val="22"/>
        </w:rPr>
        <w:t>12066</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930500" w:rsidRPr="00930500">
        <w:rPr>
          <w:rFonts w:ascii="Arial" w:hAnsi="Arial" w:cs="Arial"/>
          <w:b/>
          <w:bCs/>
          <w:lang w:val="en-US"/>
        </w:rPr>
        <w:t>NR_newRAT</w:t>
      </w:r>
    </w:p>
    <w:p w:rsidR="00EF79C6" w:rsidRPr="004E3939" w:rsidRDefault="00EF79C6" w:rsidP="0001218C">
      <w:pPr>
        <w:spacing w:after="60"/>
        <w:ind w:left="1985" w:hanging="1985"/>
        <w:rPr>
          <w:rFonts w:ascii="Arial" w:hAnsi="Arial" w:cs="Arial"/>
          <w:b/>
          <w:bCs/>
          <w:sz w:val="22"/>
          <w:szCs w:val="22"/>
        </w:rPr>
      </w:pPr>
    </w:p>
    <w:p w:rsidR="00EF79C6" w:rsidRPr="00C67F5D" w:rsidRDefault="00EF79C6" w:rsidP="0001218C">
      <w:pPr>
        <w:spacing w:after="60"/>
        <w:ind w:left="1985" w:hanging="1985"/>
        <w:rPr>
          <w:rFonts w:ascii="Arial" w:hAnsi="Arial" w:cs="Arial"/>
          <w:b/>
          <w:bCs/>
          <w:sz w:val="22"/>
          <w:szCs w:val="22"/>
          <w:lang w:val="fr-FR"/>
        </w:rPr>
      </w:pPr>
      <w:r w:rsidRPr="00C67F5D">
        <w:rPr>
          <w:rFonts w:ascii="Arial" w:hAnsi="Arial" w:cs="Arial"/>
          <w:b/>
          <w:bCs/>
          <w:sz w:val="22"/>
          <w:szCs w:val="22"/>
          <w:lang w:val="fr-FR"/>
        </w:rPr>
        <w:t>Source:</w:t>
      </w:r>
      <w:r w:rsidRPr="00C67F5D">
        <w:rPr>
          <w:rFonts w:ascii="Arial" w:hAnsi="Arial" w:cs="Arial"/>
          <w:b/>
          <w:bCs/>
          <w:sz w:val="22"/>
          <w:szCs w:val="22"/>
          <w:lang w:val="fr-FR"/>
        </w:rPr>
        <w:tab/>
      </w:r>
      <w:r w:rsidR="00102E10" w:rsidRPr="00C67F5D">
        <w:rPr>
          <w:rFonts w:ascii="Arial" w:hAnsi="Arial" w:cs="Arial"/>
          <w:b/>
          <w:bCs/>
          <w:sz w:val="22"/>
          <w:szCs w:val="22"/>
          <w:lang w:val="fr-FR"/>
        </w:rPr>
        <w:t>SA2</w:t>
      </w:r>
    </w:p>
    <w:p w:rsidR="00EF79C6" w:rsidRPr="00C67F5D" w:rsidRDefault="00EF79C6" w:rsidP="0001218C">
      <w:pPr>
        <w:spacing w:after="60"/>
        <w:ind w:left="1985" w:hanging="1985"/>
        <w:rPr>
          <w:rFonts w:ascii="Arial" w:hAnsi="Arial" w:cs="Arial"/>
          <w:b/>
          <w:bCs/>
          <w:sz w:val="22"/>
          <w:szCs w:val="22"/>
          <w:lang w:val="fr-FR"/>
        </w:rPr>
      </w:pPr>
      <w:r w:rsidRPr="00C67F5D">
        <w:rPr>
          <w:rFonts w:ascii="Arial" w:hAnsi="Arial" w:cs="Arial"/>
          <w:b/>
          <w:bCs/>
          <w:sz w:val="22"/>
          <w:szCs w:val="22"/>
          <w:lang w:val="fr-FR"/>
        </w:rPr>
        <w:t>To:</w:t>
      </w:r>
      <w:r w:rsidRPr="00C67F5D">
        <w:rPr>
          <w:rFonts w:ascii="Arial" w:hAnsi="Arial" w:cs="Arial"/>
          <w:b/>
          <w:bCs/>
          <w:sz w:val="22"/>
          <w:szCs w:val="22"/>
          <w:lang w:val="fr-FR"/>
        </w:rPr>
        <w:tab/>
      </w:r>
      <w:r w:rsidR="00ED098D" w:rsidRPr="00C67F5D">
        <w:rPr>
          <w:rFonts w:ascii="Arial" w:hAnsi="Arial" w:cs="Arial"/>
          <w:b/>
          <w:bCs/>
          <w:sz w:val="22"/>
          <w:szCs w:val="22"/>
          <w:lang w:val="fr-FR"/>
        </w:rPr>
        <w:t>RAN</w:t>
      </w:r>
      <w:r w:rsidR="00DE76A9" w:rsidRPr="00C67F5D">
        <w:rPr>
          <w:rFonts w:ascii="Arial" w:hAnsi="Arial" w:cs="Arial"/>
          <w:b/>
          <w:bCs/>
          <w:sz w:val="22"/>
          <w:szCs w:val="22"/>
          <w:lang w:val="fr-FR"/>
        </w:rPr>
        <w:t>2</w:t>
      </w:r>
    </w:p>
    <w:p w:rsidR="00EF79C6" w:rsidRPr="009F35E5" w:rsidRDefault="00EF79C6" w:rsidP="0001218C">
      <w:pPr>
        <w:spacing w:after="60"/>
        <w:ind w:left="1985" w:hanging="1985"/>
        <w:rPr>
          <w:rFonts w:ascii="Arial" w:hAnsi="Arial" w:cs="Arial"/>
          <w:b/>
          <w:bCs/>
          <w:sz w:val="22"/>
          <w:szCs w:val="22"/>
          <w:lang w:val="fr-FR"/>
        </w:rPr>
      </w:pPr>
      <w:r w:rsidRPr="009F35E5">
        <w:rPr>
          <w:rFonts w:ascii="Arial" w:hAnsi="Arial" w:cs="Arial"/>
          <w:b/>
          <w:bCs/>
          <w:sz w:val="22"/>
          <w:szCs w:val="22"/>
          <w:lang w:val="fr-FR"/>
        </w:rPr>
        <w:t>Cc:</w:t>
      </w:r>
      <w:r w:rsidRPr="009F35E5">
        <w:rPr>
          <w:rFonts w:ascii="Arial" w:hAnsi="Arial" w:cs="Arial"/>
          <w:b/>
          <w:bCs/>
          <w:sz w:val="22"/>
          <w:szCs w:val="22"/>
          <w:lang w:val="fr-FR"/>
        </w:rPr>
        <w:tab/>
      </w:r>
      <w:r w:rsidR="009F35E5" w:rsidRPr="009F35E5">
        <w:rPr>
          <w:lang w:val="fr-FR"/>
        </w:rPr>
        <w:t xml:space="preserve">RAN, CT, </w:t>
      </w:r>
      <w:r w:rsidR="009F35E5" w:rsidRPr="009F35E5">
        <w:rPr>
          <w:lang w:val="fr-FR" w:eastAsia="ko-KR"/>
        </w:rPr>
        <w:t xml:space="preserve">SA, </w:t>
      </w:r>
      <w:r w:rsidR="009F35E5">
        <w:rPr>
          <w:lang w:val="fr-FR"/>
        </w:rPr>
        <w:t xml:space="preserve">SA1, </w:t>
      </w:r>
      <w:r w:rsidR="009F35E5" w:rsidRPr="009F35E5">
        <w:rPr>
          <w:lang w:val="fr-FR"/>
        </w:rPr>
        <w:t>CT</w:t>
      </w:r>
      <w:r w:rsidR="009F35E5">
        <w:rPr>
          <w:lang w:val="fr-FR"/>
        </w:rPr>
        <w:t>4</w:t>
      </w:r>
    </w:p>
    <w:p w:rsidR="00EF79C6" w:rsidRPr="009F35E5" w:rsidRDefault="00EF79C6" w:rsidP="0001218C">
      <w:pPr>
        <w:spacing w:after="60"/>
        <w:ind w:left="1985" w:hanging="1985"/>
        <w:rPr>
          <w:rFonts w:ascii="Arial" w:hAnsi="Arial" w:cs="Arial"/>
          <w:lang w:val="fr-FR"/>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E222DD">
        <w:rPr>
          <w:rFonts w:ascii="Arial" w:hAnsi="Arial" w:cs="Arial"/>
          <w:b/>
          <w:bCs/>
          <w:sz w:val="22"/>
          <w:szCs w:val="22"/>
        </w:rPr>
        <w:t>Sa</w:t>
      </w:r>
      <w:r w:rsidR="00E222DD" w:rsidRPr="00E222DD">
        <w:rPr>
          <w:rFonts w:ascii="Arial" w:hAnsi="Arial" w:cs="Arial"/>
          <w:b/>
          <w:bCs/>
          <w:sz w:val="22"/>
          <w:szCs w:val="22"/>
        </w:rPr>
        <w:t>š</w:t>
      </w:r>
      <w:r w:rsidR="00E222DD">
        <w:rPr>
          <w:rFonts w:ascii="Arial" w:hAnsi="Arial" w:cs="Arial"/>
          <w:b/>
          <w:bCs/>
          <w:sz w:val="22"/>
          <w:szCs w:val="22"/>
        </w:rPr>
        <w:t>o Stojanovski</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r>
      <w:r w:rsidR="00E222DD">
        <w:rPr>
          <w:rFonts w:ascii="Arial" w:hAnsi="Arial" w:cs="Arial"/>
          <w:b/>
          <w:bCs/>
          <w:sz w:val="22"/>
          <w:szCs w:val="22"/>
        </w:rPr>
        <w:t>(saso stojanovski intel</w:t>
      </w:r>
      <w:r>
        <w:rPr>
          <w:rFonts w:ascii="Arial" w:hAnsi="Arial" w:cs="Arial"/>
          <w:b/>
          <w:bCs/>
          <w:sz w:val="22"/>
          <w:szCs w:val="22"/>
        </w:rPr>
        <w:t xml:space="preserve"> com</w:t>
      </w:r>
      <w:r w:rsidR="00E222DD">
        <w:rPr>
          <w:rFonts w:ascii="Arial" w:hAnsi="Arial" w:cs="Arial"/>
          <w:b/>
          <w:bCs/>
          <w:sz w:val="22"/>
          <w:szCs w:val="22"/>
        </w:rPr>
        <w:t>)</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sidR="007B0FCA">
        <w:rPr>
          <w:rFonts w:ascii="Arial" w:hAnsi="Arial" w:cs="Arial"/>
          <w:b/>
          <w:bCs/>
        </w:rPr>
        <w:tab/>
      </w:r>
    </w:p>
    <w:p w:rsidR="00EF79C6" w:rsidRDefault="00EF79C6">
      <w:pPr>
        <w:rPr>
          <w:rFonts w:ascii="Arial" w:hAnsi="Arial" w:cs="Arial"/>
        </w:rPr>
      </w:pPr>
    </w:p>
    <w:p w:rsidR="00EF79C6" w:rsidRDefault="00EF79C6" w:rsidP="00B97703">
      <w:pPr>
        <w:pStyle w:val="Heading1"/>
      </w:pPr>
      <w:r>
        <w:t>1</w:t>
      </w:r>
      <w:r>
        <w:tab/>
        <w:t>Overall description</w:t>
      </w:r>
    </w:p>
    <w:p w:rsidR="00ED098D" w:rsidRDefault="00ED098D" w:rsidP="00ED098D">
      <w:pPr>
        <w:rPr>
          <w:rFonts w:ascii="Arial" w:eastAsia="DengXian" w:hAnsi="Arial" w:cs="Arial"/>
          <w:lang w:eastAsia="zh-CN"/>
        </w:rPr>
      </w:pPr>
      <w:r>
        <w:rPr>
          <w:rFonts w:ascii="Arial" w:eastAsia="DengXian" w:hAnsi="Arial" w:cs="Arial" w:hint="eastAsia"/>
          <w:lang w:eastAsia="zh-CN"/>
        </w:rPr>
        <w:t xml:space="preserve">SA2 </w:t>
      </w:r>
      <w:r w:rsidR="00DE76A9">
        <w:rPr>
          <w:rFonts w:ascii="Arial" w:eastAsia="DengXian" w:hAnsi="Arial" w:cs="Arial"/>
          <w:lang w:eastAsia="zh-CN"/>
        </w:rPr>
        <w:t>would like to thank RAN2</w:t>
      </w:r>
      <w:r w:rsidR="007B0FCA">
        <w:rPr>
          <w:rFonts w:ascii="Arial" w:eastAsia="DengXian" w:hAnsi="Arial" w:cs="Arial"/>
          <w:lang w:eastAsia="zh-CN"/>
        </w:rPr>
        <w:t xml:space="preserve"> for their LS </w:t>
      </w:r>
      <w:r w:rsidR="009F35E5">
        <w:rPr>
          <w:rFonts w:ascii="Arial" w:eastAsia="DengXian" w:hAnsi="Arial" w:cs="Arial"/>
          <w:lang w:eastAsia="zh-CN"/>
        </w:rPr>
        <w:t xml:space="preserve">reply </w:t>
      </w:r>
      <w:r w:rsidR="007B0FCA">
        <w:rPr>
          <w:rFonts w:ascii="Arial" w:eastAsia="DengXian" w:hAnsi="Arial" w:cs="Arial"/>
          <w:lang w:eastAsia="zh-CN"/>
        </w:rPr>
        <w:t xml:space="preserve">on </w:t>
      </w:r>
      <w:r w:rsidR="009F35E5">
        <w:rPr>
          <w:rFonts w:ascii="Arial" w:eastAsia="DengXian" w:hAnsi="Arial" w:cs="Arial"/>
          <w:lang w:eastAsia="zh-CN"/>
        </w:rPr>
        <w:t xml:space="preserve">the number of bearers </w:t>
      </w:r>
      <w:r w:rsidR="00DE76A9">
        <w:rPr>
          <w:rFonts w:ascii="Arial" w:eastAsia="DengXian" w:hAnsi="Arial" w:cs="Arial"/>
          <w:lang w:eastAsia="zh-CN"/>
        </w:rPr>
        <w:t>in R2-17</w:t>
      </w:r>
      <w:r w:rsidR="009F35E5">
        <w:rPr>
          <w:rFonts w:ascii="Arial" w:eastAsia="DengXian" w:hAnsi="Arial" w:cs="Arial"/>
          <w:lang w:eastAsia="zh-CN"/>
        </w:rPr>
        <w:t>12066</w:t>
      </w:r>
      <w:r w:rsidR="00DE76A9">
        <w:rPr>
          <w:rFonts w:ascii="Arial" w:eastAsia="DengXian" w:hAnsi="Arial" w:cs="Arial"/>
          <w:lang w:eastAsia="zh-CN"/>
        </w:rPr>
        <w:t xml:space="preserve"> / S2-17</w:t>
      </w:r>
      <w:r w:rsidR="009F35E5">
        <w:rPr>
          <w:rFonts w:ascii="Arial" w:eastAsia="DengXian" w:hAnsi="Arial" w:cs="Arial"/>
          <w:lang w:eastAsia="zh-CN"/>
        </w:rPr>
        <w:t>7187</w:t>
      </w:r>
      <w:r>
        <w:rPr>
          <w:rFonts w:ascii="Arial" w:eastAsia="DengXian" w:hAnsi="Arial" w:cs="Arial" w:hint="eastAsia"/>
          <w:lang w:eastAsia="zh-CN"/>
        </w:rPr>
        <w:t>.</w:t>
      </w:r>
    </w:p>
    <w:p w:rsidR="00D11315" w:rsidRDefault="009F35E5" w:rsidP="00ED098D">
      <w:pPr>
        <w:rPr>
          <w:rFonts w:ascii="Arial" w:eastAsia="DengXian" w:hAnsi="Arial" w:cs="Arial"/>
          <w:lang w:eastAsia="zh-CN"/>
        </w:rPr>
      </w:pPr>
      <w:r>
        <w:rPr>
          <w:rFonts w:ascii="Arial" w:eastAsia="DengXian" w:hAnsi="Arial" w:cs="Arial"/>
          <w:lang w:eastAsia="zh-CN"/>
        </w:rPr>
        <w:t>Regarding the following question</w:t>
      </w:r>
      <w:r w:rsidR="00D11315">
        <w:rPr>
          <w:rFonts w:ascii="Arial" w:eastAsia="DengXian" w:hAnsi="Arial" w:cs="Arial"/>
          <w:lang w:eastAsia="zh-CN"/>
        </w:rPr>
        <w:t xml:space="preserve"> in the </w:t>
      </w:r>
      <w:r w:rsidR="0022738E">
        <w:rPr>
          <w:rFonts w:ascii="Arial" w:eastAsia="DengXian" w:hAnsi="Arial" w:cs="Arial"/>
          <w:lang w:eastAsia="zh-CN"/>
        </w:rPr>
        <w:t xml:space="preserve">RAN2 </w:t>
      </w:r>
      <w:r w:rsidR="00D11315">
        <w:rPr>
          <w:rFonts w:ascii="Arial" w:eastAsia="DengXian" w:hAnsi="Arial" w:cs="Arial"/>
          <w:lang w:eastAsia="zh-CN"/>
        </w:rPr>
        <w:t>LS</w:t>
      </w:r>
      <w:r w:rsidR="002571D9">
        <w:rPr>
          <w:rFonts w:ascii="Arial" w:eastAsia="DengXian" w:hAnsi="Arial" w:cs="Arial"/>
          <w:lang w:eastAsia="zh-CN"/>
        </w:rPr>
        <w:t>:</w:t>
      </w:r>
    </w:p>
    <w:p w:rsidR="003B3DA0" w:rsidRPr="009F35E5" w:rsidRDefault="009F35E5" w:rsidP="003B3DA0">
      <w:pPr>
        <w:pStyle w:val="Header"/>
        <w:ind w:left="720"/>
        <w:rPr>
          <w:b w:val="0"/>
          <w:i/>
        </w:rPr>
      </w:pPr>
      <w:r w:rsidRPr="009F35E5">
        <w:rPr>
          <w:b w:val="0"/>
          <w:i/>
          <w:lang w:eastAsia="zh-CN"/>
        </w:rPr>
        <w:t>RAN2 respectfully asks SA2 whether there are constraints in SA2 specs that may affect the number of DRBs</w:t>
      </w:r>
      <w:r w:rsidR="003B3DA0" w:rsidRPr="009F35E5">
        <w:rPr>
          <w:b w:val="0"/>
          <w:i/>
        </w:rPr>
        <w:t>.</w:t>
      </w:r>
    </w:p>
    <w:p w:rsidR="000A6265" w:rsidRDefault="000A6265" w:rsidP="00ED098D">
      <w:pPr>
        <w:rPr>
          <w:rFonts w:ascii="Arial" w:eastAsia="DengXian" w:hAnsi="Arial" w:cs="Arial"/>
          <w:lang w:val="en-US" w:eastAsia="zh-CN"/>
        </w:rPr>
      </w:pPr>
    </w:p>
    <w:p w:rsidR="002571D9" w:rsidRDefault="00CA2B74" w:rsidP="00ED098D">
      <w:pPr>
        <w:rPr>
          <w:rFonts w:ascii="Arial" w:eastAsia="DengXian" w:hAnsi="Arial" w:cs="Arial"/>
          <w:lang w:val="en-US" w:eastAsia="zh-CN"/>
        </w:rPr>
      </w:pPr>
      <w:r>
        <w:rPr>
          <w:rFonts w:ascii="Arial" w:eastAsia="DengXian" w:hAnsi="Arial" w:cs="Arial"/>
          <w:lang w:val="en-US" w:eastAsia="zh-CN"/>
        </w:rPr>
        <w:t xml:space="preserve">SA2 would like to point out that </w:t>
      </w:r>
      <w:r w:rsidR="002571D9">
        <w:rPr>
          <w:rFonts w:ascii="Arial" w:eastAsia="DengXian" w:hAnsi="Arial" w:cs="Arial"/>
          <w:lang w:val="en-US" w:eastAsia="zh-CN"/>
        </w:rPr>
        <w:t>Stage 2 specifications typically do not provide constraints in terms of numbers, apart from rare exceptions.</w:t>
      </w:r>
    </w:p>
    <w:p w:rsidR="00011B6C" w:rsidRDefault="00C67F5D" w:rsidP="002571D9">
      <w:pPr>
        <w:rPr>
          <w:rFonts w:ascii="Arial" w:eastAsia="DengXian" w:hAnsi="Arial" w:cs="Arial"/>
          <w:lang w:val="en-US" w:eastAsia="zh-CN"/>
        </w:rPr>
      </w:pPr>
      <w:r>
        <w:rPr>
          <w:rFonts w:ascii="Arial" w:eastAsia="DengXian" w:hAnsi="Arial" w:cs="Arial"/>
          <w:lang w:val="en-US" w:eastAsia="zh-CN"/>
        </w:rPr>
        <w:t xml:space="preserve">SA2 understands the potential complexities </w:t>
      </w:r>
      <w:r w:rsidR="00011B6C">
        <w:rPr>
          <w:rFonts w:ascii="Arial" w:eastAsia="DengXian" w:hAnsi="Arial" w:cs="Arial"/>
          <w:lang w:val="en-US" w:eastAsia="zh-CN"/>
        </w:rPr>
        <w:t>due to</w:t>
      </w:r>
      <w:r>
        <w:rPr>
          <w:rFonts w:ascii="Arial" w:eastAsia="DengXian" w:hAnsi="Arial" w:cs="Arial"/>
          <w:lang w:val="en-US" w:eastAsia="zh-CN"/>
        </w:rPr>
        <w:t xml:space="preserve"> mismatch between the increased numbers of bearers in E-UTRAN </w:t>
      </w:r>
      <w:r w:rsidR="00011B6C">
        <w:rPr>
          <w:rFonts w:ascii="Arial" w:eastAsia="DengXian" w:hAnsi="Arial" w:cs="Arial"/>
          <w:lang w:val="en-US" w:eastAsia="zh-CN"/>
        </w:rPr>
        <w:t>and</w:t>
      </w:r>
      <w:r>
        <w:rPr>
          <w:rFonts w:ascii="Arial" w:eastAsia="DengXian" w:hAnsi="Arial" w:cs="Arial"/>
          <w:lang w:val="en-US" w:eastAsia="zh-CN"/>
        </w:rPr>
        <w:t xml:space="preserve"> the current </w:t>
      </w:r>
      <w:r w:rsidR="002571D9" w:rsidRPr="002571D9">
        <w:rPr>
          <w:rFonts w:ascii="Arial" w:eastAsia="DengXian" w:hAnsi="Arial" w:cs="Arial"/>
          <w:lang w:val="en-US" w:eastAsia="zh-CN"/>
        </w:rPr>
        <w:t>maximum number of PDP contexts</w:t>
      </w:r>
      <w:r>
        <w:rPr>
          <w:rFonts w:ascii="Arial" w:eastAsia="DengXian" w:hAnsi="Arial" w:cs="Arial"/>
          <w:lang w:val="en-US" w:eastAsia="zh-CN"/>
        </w:rPr>
        <w:t xml:space="preserve"> in GERAN/U</w:t>
      </w:r>
      <w:r w:rsidR="00011B6C">
        <w:rPr>
          <w:rFonts w:ascii="Arial" w:eastAsia="DengXian" w:hAnsi="Arial" w:cs="Arial"/>
          <w:lang w:val="en-US" w:eastAsia="zh-CN"/>
        </w:rPr>
        <w:t>T</w:t>
      </w:r>
      <w:r>
        <w:rPr>
          <w:rFonts w:ascii="Arial" w:eastAsia="DengXian" w:hAnsi="Arial" w:cs="Arial"/>
          <w:lang w:val="en-US" w:eastAsia="zh-CN"/>
        </w:rPr>
        <w:t>RAN</w:t>
      </w:r>
      <w:r w:rsidR="002571D9" w:rsidRPr="002571D9">
        <w:rPr>
          <w:rFonts w:ascii="Arial" w:eastAsia="DengXian" w:hAnsi="Arial" w:cs="Arial"/>
          <w:lang w:val="en-US" w:eastAsia="zh-CN"/>
        </w:rPr>
        <w:t>, which is relevant f</w:t>
      </w:r>
      <w:bookmarkStart w:id="0" w:name="_GoBack"/>
      <w:bookmarkEnd w:id="0"/>
      <w:r w:rsidR="002571D9" w:rsidRPr="002571D9">
        <w:rPr>
          <w:rFonts w:ascii="Arial" w:eastAsia="DengXian" w:hAnsi="Arial" w:cs="Arial"/>
          <w:lang w:val="en-US" w:eastAsia="zh-CN"/>
        </w:rPr>
        <w:t xml:space="preserve">or the </w:t>
      </w:r>
      <w:r w:rsidR="00011B6C">
        <w:rPr>
          <w:rFonts w:ascii="Arial" w:eastAsia="DengXian" w:hAnsi="Arial" w:cs="Arial"/>
          <w:lang w:val="en-US" w:eastAsia="zh-CN"/>
        </w:rPr>
        <w:t>case of inter-system handovers.</w:t>
      </w:r>
    </w:p>
    <w:p w:rsidR="002571D9" w:rsidRPr="002571D9" w:rsidRDefault="002571D9" w:rsidP="002571D9">
      <w:pPr>
        <w:rPr>
          <w:rFonts w:ascii="Arial" w:eastAsia="DengXian" w:hAnsi="Arial" w:cs="Arial"/>
          <w:lang w:val="en-US" w:eastAsia="zh-CN"/>
        </w:rPr>
      </w:pPr>
      <w:r w:rsidRPr="002571D9">
        <w:rPr>
          <w:rFonts w:ascii="Arial" w:eastAsia="DengXian" w:hAnsi="Arial" w:cs="Arial"/>
          <w:lang w:val="en-US" w:eastAsia="zh-CN"/>
        </w:rPr>
        <w:t xml:space="preserve">However, even for that case (i.e. E-UTRAN to GERAN/UTRAN relocation) the TS 23.401 specification seems to </w:t>
      </w:r>
      <w:r w:rsidR="00011B6C">
        <w:rPr>
          <w:rFonts w:ascii="Arial" w:eastAsia="DengXian" w:hAnsi="Arial" w:cs="Arial"/>
          <w:lang w:val="en-US" w:eastAsia="zh-CN"/>
        </w:rPr>
        <w:t>already have</w:t>
      </w:r>
      <w:r w:rsidRPr="002571D9">
        <w:rPr>
          <w:rFonts w:ascii="Arial" w:eastAsia="DengXian" w:hAnsi="Arial" w:cs="Arial"/>
          <w:lang w:val="en-US" w:eastAsia="zh-CN"/>
        </w:rPr>
        <w:t xml:space="preserve"> a solution:</w:t>
      </w:r>
    </w:p>
    <w:p w:rsidR="002571D9" w:rsidRDefault="002571D9" w:rsidP="002571D9">
      <w:pPr>
        <w:ind w:left="720"/>
        <w:rPr>
          <w:i/>
          <w:iCs/>
        </w:rPr>
      </w:pPr>
      <w:r>
        <w:rPr>
          <w:i/>
          <w:iCs/>
        </w:rPr>
        <w:t xml:space="preserve">The PDP contexts shall be prioritized by the new SGSN. </w:t>
      </w:r>
      <w:r w:rsidRPr="002571D9">
        <w:rPr>
          <w:i/>
          <w:iCs/>
          <w:u w:val="single"/>
        </w:rPr>
        <w:t>If the new SGSN is unable to support the same number of active PDP contexts as received from old MME, the prioritisation is used to decide which PDP contexts to maintain active and which ones to delete</w:t>
      </w:r>
      <w:r>
        <w:rPr>
          <w:i/>
          <w:iCs/>
        </w:rPr>
        <w:t>. In any case, the new SGSN shall first update all PDP contexts in one or more P</w:t>
      </w:r>
      <w:r>
        <w:rPr>
          <w:i/>
          <w:iCs/>
        </w:rPr>
        <w:noBreakHyphen/>
        <w:t>GWs and then deactivate the PDP context(s) that it cannot maintain as described in clause "SGSN-initiated PDP Context Deactivation Procedure" of TS 23.060 [7]. This shall not cause the SGSN to reject the routing area update.</w:t>
      </w:r>
    </w:p>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ED098D">
        <w:rPr>
          <w:rFonts w:ascii="Arial" w:hAnsi="Arial" w:cs="Arial"/>
          <w:b/>
          <w:bCs/>
        </w:rPr>
        <w:t>RAN</w:t>
      </w:r>
      <w:r w:rsidR="00DE76A9">
        <w:rPr>
          <w:rFonts w:ascii="Arial" w:hAnsi="Arial" w:cs="Arial"/>
          <w:b/>
          <w:bCs/>
        </w:rPr>
        <w:t>2</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ED098D" w:rsidRPr="007C5E27">
        <w:rPr>
          <w:rFonts w:ascii="Arial" w:hAnsi="Arial" w:cs="Arial"/>
        </w:rPr>
        <w:t xml:space="preserve">SA2 </w:t>
      </w:r>
      <w:r w:rsidR="00ED098D" w:rsidRPr="008F00F7">
        <w:rPr>
          <w:rFonts w:ascii="Arial" w:hAnsi="Arial" w:cs="Arial"/>
        </w:rPr>
        <w:t xml:space="preserve">kindly </w:t>
      </w:r>
      <w:r w:rsidR="00ED098D" w:rsidRPr="007C5E27">
        <w:rPr>
          <w:rFonts w:ascii="Arial" w:hAnsi="Arial" w:cs="Arial"/>
        </w:rPr>
        <w:t xml:space="preserve">asks </w:t>
      </w:r>
      <w:r w:rsidR="00517239">
        <w:rPr>
          <w:rFonts w:ascii="Arial" w:hAnsi="Arial" w:cs="Arial"/>
          <w:lang w:eastAsia="ko-KR"/>
        </w:rPr>
        <w:t>TSG RAN</w:t>
      </w:r>
      <w:r w:rsidR="00DE76A9">
        <w:rPr>
          <w:rFonts w:ascii="Arial" w:hAnsi="Arial" w:cs="Arial"/>
          <w:lang w:eastAsia="ko-KR"/>
        </w:rPr>
        <w:t>2</w:t>
      </w:r>
      <w:r w:rsidR="001345E6">
        <w:rPr>
          <w:rFonts w:ascii="Arial" w:hAnsi="Arial" w:cs="Arial"/>
          <w:lang w:eastAsia="ko-KR"/>
        </w:rPr>
        <w:t xml:space="preserve"> to take the information above into account.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154D70" w:rsidRPr="00966940" w:rsidRDefault="00154D70" w:rsidP="00154D70">
      <w:pPr>
        <w:tabs>
          <w:tab w:val="left" w:pos="5103"/>
        </w:tabs>
        <w:spacing w:after="120"/>
        <w:ind w:left="2268" w:hanging="2268"/>
        <w:rPr>
          <w:rFonts w:ascii="Arial" w:hAnsi="Arial" w:cs="Arial"/>
          <w:vertAlign w:val="subscript"/>
        </w:rPr>
      </w:pPr>
      <w:r>
        <w:rPr>
          <w:rFonts w:ascii="Arial" w:hAnsi="Arial" w:cs="Arial"/>
        </w:rPr>
        <w:t>TSG SA WG2 Meeting 124</w:t>
      </w:r>
      <w:r>
        <w:rPr>
          <w:rFonts w:ascii="Arial" w:hAnsi="Arial" w:cs="Arial"/>
        </w:rPr>
        <w:tab/>
        <w:t>27 Nov – 1 Dec 2017</w:t>
      </w:r>
      <w:r>
        <w:rPr>
          <w:rFonts w:ascii="Arial" w:hAnsi="Arial" w:cs="Arial"/>
        </w:rPr>
        <w:tab/>
        <w:t>Reno, NV, US</w:t>
      </w:r>
    </w:p>
    <w:p w:rsidR="00154D70" w:rsidRPr="00966940" w:rsidRDefault="00154D70" w:rsidP="00B814A2">
      <w:pPr>
        <w:tabs>
          <w:tab w:val="left" w:pos="5103"/>
        </w:tabs>
        <w:spacing w:after="120"/>
        <w:ind w:left="2268" w:hanging="2268"/>
        <w:rPr>
          <w:rFonts w:ascii="Arial" w:hAnsi="Arial" w:cs="Arial"/>
          <w:vertAlign w:val="subscript"/>
        </w:rPr>
      </w:pP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D70" w:rsidRDefault="00AD0D70">
      <w:pPr>
        <w:spacing w:after="0"/>
      </w:pPr>
      <w:r>
        <w:separator/>
      </w:r>
    </w:p>
  </w:endnote>
  <w:endnote w:type="continuationSeparator" w:id="0">
    <w:p w:rsidR="00AD0D70" w:rsidRDefault="00AD0D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D70" w:rsidRDefault="00AD0D70">
      <w:pPr>
        <w:spacing w:after="0"/>
      </w:pPr>
      <w:r>
        <w:separator/>
      </w:r>
    </w:p>
  </w:footnote>
  <w:footnote w:type="continuationSeparator" w:id="0">
    <w:p w:rsidR="00AD0D70" w:rsidRDefault="00AD0D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D652BF5"/>
    <w:multiLevelType w:val="hybridMultilevel"/>
    <w:tmpl w:val="F53203C8"/>
    <w:lvl w:ilvl="0" w:tplc="69BA6BE0">
      <w:start w:val="2"/>
      <w:numFmt w:val="bullet"/>
      <w:lvlText w:val=""/>
      <w:lvlJc w:val="left"/>
      <w:pPr>
        <w:ind w:left="820" w:hanging="360"/>
      </w:pPr>
      <w:rPr>
        <w:rFonts w:ascii="Wingdings" w:eastAsia="DengXian" w:hAnsi="Wingdings"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2"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1"/>
  </w:num>
  <w:num w:numId="18">
    <w:abstractNumId w:val="7"/>
  </w:num>
  <w:num w:numId="19">
    <w:abstractNumId w:val="8"/>
  </w:num>
  <w:num w:numId="20">
    <w:abstractNumId w:val="12"/>
  </w:num>
  <w:num w:numId="21">
    <w:abstractNumId w:val="9"/>
  </w:num>
  <w:num w:numId="22">
    <w:abstractNumId w:val="13"/>
  </w:num>
  <w:num w:numId="23">
    <w:abstractNumId w:val="16"/>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1B6C"/>
    <w:rsid w:val="0001218C"/>
    <w:rsid w:val="00012CB5"/>
    <w:rsid w:val="00017F23"/>
    <w:rsid w:val="00031EA5"/>
    <w:rsid w:val="000352E6"/>
    <w:rsid w:val="00052481"/>
    <w:rsid w:val="000531D5"/>
    <w:rsid w:val="00055A9B"/>
    <w:rsid w:val="00055AE4"/>
    <w:rsid w:val="00065163"/>
    <w:rsid w:val="00070511"/>
    <w:rsid w:val="00073A06"/>
    <w:rsid w:val="00085097"/>
    <w:rsid w:val="00087D27"/>
    <w:rsid w:val="00093CA8"/>
    <w:rsid w:val="000A6265"/>
    <w:rsid w:val="000D79FE"/>
    <w:rsid w:val="000E072E"/>
    <w:rsid w:val="000F6242"/>
    <w:rsid w:val="00102E10"/>
    <w:rsid w:val="001052C7"/>
    <w:rsid w:val="001345E4"/>
    <w:rsid w:val="001345E6"/>
    <w:rsid w:val="001376A1"/>
    <w:rsid w:val="00141325"/>
    <w:rsid w:val="0014580C"/>
    <w:rsid w:val="00154D70"/>
    <w:rsid w:val="00156A7B"/>
    <w:rsid w:val="00162610"/>
    <w:rsid w:val="00163C9A"/>
    <w:rsid w:val="00171219"/>
    <w:rsid w:val="0017784F"/>
    <w:rsid w:val="00186AB8"/>
    <w:rsid w:val="001921F5"/>
    <w:rsid w:val="001A1D26"/>
    <w:rsid w:val="001B2063"/>
    <w:rsid w:val="001B275B"/>
    <w:rsid w:val="001B7D59"/>
    <w:rsid w:val="001C7218"/>
    <w:rsid w:val="001D663B"/>
    <w:rsid w:val="001D797D"/>
    <w:rsid w:val="001D7BC0"/>
    <w:rsid w:val="001E09CA"/>
    <w:rsid w:val="001E2003"/>
    <w:rsid w:val="001F2080"/>
    <w:rsid w:val="00200ADA"/>
    <w:rsid w:val="00203A17"/>
    <w:rsid w:val="0020424A"/>
    <w:rsid w:val="0020535E"/>
    <w:rsid w:val="0022738E"/>
    <w:rsid w:val="0024578E"/>
    <w:rsid w:val="00252F4D"/>
    <w:rsid w:val="002571D9"/>
    <w:rsid w:val="002601C6"/>
    <w:rsid w:val="00261B87"/>
    <w:rsid w:val="00261ED1"/>
    <w:rsid w:val="002620CE"/>
    <w:rsid w:val="0026238C"/>
    <w:rsid w:val="00264C04"/>
    <w:rsid w:val="002661A6"/>
    <w:rsid w:val="00266B1A"/>
    <w:rsid w:val="002732EC"/>
    <w:rsid w:val="00273C86"/>
    <w:rsid w:val="00275D82"/>
    <w:rsid w:val="002767D7"/>
    <w:rsid w:val="00283449"/>
    <w:rsid w:val="002927FC"/>
    <w:rsid w:val="002A34A4"/>
    <w:rsid w:val="002A6E64"/>
    <w:rsid w:val="002B0F3C"/>
    <w:rsid w:val="002B1376"/>
    <w:rsid w:val="002C0A33"/>
    <w:rsid w:val="002C737A"/>
    <w:rsid w:val="002D0251"/>
    <w:rsid w:val="002D16A9"/>
    <w:rsid w:val="002D3C38"/>
    <w:rsid w:val="002D4E85"/>
    <w:rsid w:val="002D5E8C"/>
    <w:rsid w:val="002F0DEA"/>
    <w:rsid w:val="002F17B8"/>
    <w:rsid w:val="002F1940"/>
    <w:rsid w:val="002F24A9"/>
    <w:rsid w:val="002F3E27"/>
    <w:rsid w:val="002F5314"/>
    <w:rsid w:val="002F53BD"/>
    <w:rsid w:val="002F775A"/>
    <w:rsid w:val="002F7882"/>
    <w:rsid w:val="00312078"/>
    <w:rsid w:val="00313DED"/>
    <w:rsid w:val="0031495C"/>
    <w:rsid w:val="00322430"/>
    <w:rsid w:val="00322BAE"/>
    <w:rsid w:val="00323AE5"/>
    <w:rsid w:val="00326B4A"/>
    <w:rsid w:val="003305B8"/>
    <w:rsid w:val="003306C7"/>
    <w:rsid w:val="00332A1F"/>
    <w:rsid w:val="00334139"/>
    <w:rsid w:val="003448C4"/>
    <w:rsid w:val="00344CD0"/>
    <w:rsid w:val="00351EB9"/>
    <w:rsid w:val="003542DB"/>
    <w:rsid w:val="00360638"/>
    <w:rsid w:val="0038349C"/>
    <w:rsid w:val="00383545"/>
    <w:rsid w:val="003878CA"/>
    <w:rsid w:val="00390786"/>
    <w:rsid w:val="003A46E7"/>
    <w:rsid w:val="003B3DA0"/>
    <w:rsid w:val="003C06BE"/>
    <w:rsid w:val="003C1396"/>
    <w:rsid w:val="003D3B37"/>
    <w:rsid w:val="003E1262"/>
    <w:rsid w:val="003E4C52"/>
    <w:rsid w:val="003E67A1"/>
    <w:rsid w:val="003F157F"/>
    <w:rsid w:val="003F2AC0"/>
    <w:rsid w:val="003F4CE2"/>
    <w:rsid w:val="00400B9D"/>
    <w:rsid w:val="00400FFF"/>
    <w:rsid w:val="004061F4"/>
    <w:rsid w:val="00410410"/>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61A49"/>
    <w:rsid w:val="0046511B"/>
    <w:rsid w:val="00467F13"/>
    <w:rsid w:val="0047053B"/>
    <w:rsid w:val="004861B4"/>
    <w:rsid w:val="00486D1C"/>
    <w:rsid w:val="004879BE"/>
    <w:rsid w:val="004924AE"/>
    <w:rsid w:val="004A03F0"/>
    <w:rsid w:val="004A05A1"/>
    <w:rsid w:val="004A2A87"/>
    <w:rsid w:val="004A749B"/>
    <w:rsid w:val="004B6E4F"/>
    <w:rsid w:val="004B7335"/>
    <w:rsid w:val="004C0CAB"/>
    <w:rsid w:val="004C24BC"/>
    <w:rsid w:val="004C6A2A"/>
    <w:rsid w:val="004E3939"/>
    <w:rsid w:val="004F0A76"/>
    <w:rsid w:val="004F7292"/>
    <w:rsid w:val="005038C4"/>
    <w:rsid w:val="00506C24"/>
    <w:rsid w:val="00513135"/>
    <w:rsid w:val="00513A0C"/>
    <w:rsid w:val="00517239"/>
    <w:rsid w:val="00534D6D"/>
    <w:rsid w:val="0053577A"/>
    <w:rsid w:val="00536CAF"/>
    <w:rsid w:val="00550477"/>
    <w:rsid w:val="00553D61"/>
    <w:rsid w:val="00560AEF"/>
    <w:rsid w:val="0058050D"/>
    <w:rsid w:val="00581084"/>
    <w:rsid w:val="00585ACB"/>
    <w:rsid w:val="00585C21"/>
    <w:rsid w:val="00592936"/>
    <w:rsid w:val="005939C5"/>
    <w:rsid w:val="0059509D"/>
    <w:rsid w:val="005960F5"/>
    <w:rsid w:val="005B32F9"/>
    <w:rsid w:val="005C3BBF"/>
    <w:rsid w:val="005C7B0C"/>
    <w:rsid w:val="005D507A"/>
    <w:rsid w:val="005E38E0"/>
    <w:rsid w:val="005F07FC"/>
    <w:rsid w:val="005F510F"/>
    <w:rsid w:val="005F6655"/>
    <w:rsid w:val="00622A26"/>
    <w:rsid w:val="00630189"/>
    <w:rsid w:val="00663D52"/>
    <w:rsid w:val="006658DC"/>
    <w:rsid w:val="00665BE3"/>
    <w:rsid w:val="0067350B"/>
    <w:rsid w:val="00673D67"/>
    <w:rsid w:val="00677A9B"/>
    <w:rsid w:val="00680C50"/>
    <w:rsid w:val="006958DA"/>
    <w:rsid w:val="006A068D"/>
    <w:rsid w:val="006A26AE"/>
    <w:rsid w:val="006B023C"/>
    <w:rsid w:val="006B352F"/>
    <w:rsid w:val="006C047A"/>
    <w:rsid w:val="006C309B"/>
    <w:rsid w:val="006C4C38"/>
    <w:rsid w:val="006D671E"/>
    <w:rsid w:val="006E07A9"/>
    <w:rsid w:val="006E1F8E"/>
    <w:rsid w:val="006E2C80"/>
    <w:rsid w:val="006E3C51"/>
    <w:rsid w:val="00713CE2"/>
    <w:rsid w:val="00717A41"/>
    <w:rsid w:val="00720021"/>
    <w:rsid w:val="00724FB5"/>
    <w:rsid w:val="00732986"/>
    <w:rsid w:val="00737449"/>
    <w:rsid w:val="00752E6C"/>
    <w:rsid w:val="00753F87"/>
    <w:rsid w:val="007735A3"/>
    <w:rsid w:val="00780857"/>
    <w:rsid w:val="00782A0E"/>
    <w:rsid w:val="00786D28"/>
    <w:rsid w:val="00795C08"/>
    <w:rsid w:val="00795D31"/>
    <w:rsid w:val="007976F8"/>
    <w:rsid w:val="007A2E51"/>
    <w:rsid w:val="007A77A0"/>
    <w:rsid w:val="007B0FCA"/>
    <w:rsid w:val="007B19F4"/>
    <w:rsid w:val="007C5737"/>
    <w:rsid w:val="007C715D"/>
    <w:rsid w:val="007C7E01"/>
    <w:rsid w:val="007D0284"/>
    <w:rsid w:val="007D45AD"/>
    <w:rsid w:val="007E3CB4"/>
    <w:rsid w:val="007F4F92"/>
    <w:rsid w:val="007F62F9"/>
    <w:rsid w:val="0080697B"/>
    <w:rsid w:val="00807697"/>
    <w:rsid w:val="00821A10"/>
    <w:rsid w:val="008241B8"/>
    <w:rsid w:val="00827449"/>
    <w:rsid w:val="00827BAA"/>
    <w:rsid w:val="0083250E"/>
    <w:rsid w:val="0084056B"/>
    <w:rsid w:val="00842860"/>
    <w:rsid w:val="008568A4"/>
    <w:rsid w:val="00862BE3"/>
    <w:rsid w:val="0086401D"/>
    <w:rsid w:val="008678F8"/>
    <w:rsid w:val="00872802"/>
    <w:rsid w:val="008765F6"/>
    <w:rsid w:val="008767B8"/>
    <w:rsid w:val="0088765E"/>
    <w:rsid w:val="008B1307"/>
    <w:rsid w:val="008B4F1B"/>
    <w:rsid w:val="008B6A88"/>
    <w:rsid w:val="008B79DC"/>
    <w:rsid w:val="008C2016"/>
    <w:rsid w:val="008C28C6"/>
    <w:rsid w:val="008D6C74"/>
    <w:rsid w:val="008D772F"/>
    <w:rsid w:val="008E1CCD"/>
    <w:rsid w:val="008E4C51"/>
    <w:rsid w:val="008E5AE3"/>
    <w:rsid w:val="008F3078"/>
    <w:rsid w:val="008F339D"/>
    <w:rsid w:val="009016FE"/>
    <w:rsid w:val="009045B0"/>
    <w:rsid w:val="00911BC6"/>
    <w:rsid w:val="00914B62"/>
    <w:rsid w:val="0091772A"/>
    <w:rsid w:val="009228A6"/>
    <w:rsid w:val="00926A45"/>
    <w:rsid w:val="00930500"/>
    <w:rsid w:val="00935C89"/>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0ECD"/>
    <w:rsid w:val="009B5E73"/>
    <w:rsid w:val="009B6D64"/>
    <w:rsid w:val="009D646A"/>
    <w:rsid w:val="009D795B"/>
    <w:rsid w:val="009E545B"/>
    <w:rsid w:val="009F0B2A"/>
    <w:rsid w:val="009F35E5"/>
    <w:rsid w:val="009F4860"/>
    <w:rsid w:val="00A038D4"/>
    <w:rsid w:val="00A107B5"/>
    <w:rsid w:val="00A3257D"/>
    <w:rsid w:val="00A35BFC"/>
    <w:rsid w:val="00A4219E"/>
    <w:rsid w:val="00A4239E"/>
    <w:rsid w:val="00A508F1"/>
    <w:rsid w:val="00A62241"/>
    <w:rsid w:val="00A72791"/>
    <w:rsid w:val="00A82688"/>
    <w:rsid w:val="00A85229"/>
    <w:rsid w:val="00A92389"/>
    <w:rsid w:val="00A9568B"/>
    <w:rsid w:val="00A97F30"/>
    <w:rsid w:val="00AA4539"/>
    <w:rsid w:val="00AA49DA"/>
    <w:rsid w:val="00AB6558"/>
    <w:rsid w:val="00AB6C5C"/>
    <w:rsid w:val="00AC063C"/>
    <w:rsid w:val="00AC0C8C"/>
    <w:rsid w:val="00AD0D70"/>
    <w:rsid w:val="00AD2601"/>
    <w:rsid w:val="00AD361F"/>
    <w:rsid w:val="00AE073B"/>
    <w:rsid w:val="00AE5E6B"/>
    <w:rsid w:val="00AF1BEF"/>
    <w:rsid w:val="00B05368"/>
    <w:rsid w:val="00B120F5"/>
    <w:rsid w:val="00B151AB"/>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07FC"/>
    <w:rsid w:val="00C64C57"/>
    <w:rsid w:val="00C67F5D"/>
    <w:rsid w:val="00C753D6"/>
    <w:rsid w:val="00C75F6E"/>
    <w:rsid w:val="00C82985"/>
    <w:rsid w:val="00C86777"/>
    <w:rsid w:val="00C914A2"/>
    <w:rsid w:val="00CA2B74"/>
    <w:rsid w:val="00CC25F3"/>
    <w:rsid w:val="00CC6B2B"/>
    <w:rsid w:val="00CC6EA3"/>
    <w:rsid w:val="00CD2669"/>
    <w:rsid w:val="00CD3040"/>
    <w:rsid w:val="00CE549C"/>
    <w:rsid w:val="00CF1C44"/>
    <w:rsid w:val="00CF3070"/>
    <w:rsid w:val="00CF4009"/>
    <w:rsid w:val="00CF5F2B"/>
    <w:rsid w:val="00CF7E7B"/>
    <w:rsid w:val="00D02EF7"/>
    <w:rsid w:val="00D11315"/>
    <w:rsid w:val="00D1231F"/>
    <w:rsid w:val="00D143C5"/>
    <w:rsid w:val="00D37774"/>
    <w:rsid w:val="00D41176"/>
    <w:rsid w:val="00D4254C"/>
    <w:rsid w:val="00D520A6"/>
    <w:rsid w:val="00D67C76"/>
    <w:rsid w:val="00D71057"/>
    <w:rsid w:val="00D71DDB"/>
    <w:rsid w:val="00D83EB9"/>
    <w:rsid w:val="00D841D9"/>
    <w:rsid w:val="00D87FA9"/>
    <w:rsid w:val="00D90EAB"/>
    <w:rsid w:val="00D936FD"/>
    <w:rsid w:val="00DA43E6"/>
    <w:rsid w:val="00DA46AB"/>
    <w:rsid w:val="00DA53A0"/>
    <w:rsid w:val="00DA7C83"/>
    <w:rsid w:val="00DB427A"/>
    <w:rsid w:val="00DC3C29"/>
    <w:rsid w:val="00DC6635"/>
    <w:rsid w:val="00DD2F14"/>
    <w:rsid w:val="00DE665C"/>
    <w:rsid w:val="00DE76A9"/>
    <w:rsid w:val="00E02991"/>
    <w:rsid w:val="00E054CF"/>
    <w:rsid w:val="00E05E94"/>
    <w:rsid w:val="00E114D5"/>
    <w:rsid w:val="00E143BA"/>
    <w:rsid w:val="00E150D1"/>
    <w:rsid w:val="00E1590E"/>
    <w:rsid w:val="00E20EB6"/>
    <w:rsid w:val="00E222DD"/>
    <w:rsid w:val="00E345FE"/>
    <w:rsid w:val="00E35E23"/>
    <w:rsid w:val="00E4285F"/>
    <w:rsid w:val="00E44254"/>
    <w:rsid w:val="00E51A35"/>
    <w:rsid w:val="00E523BD"/>
    <w:rsid w:val="00E52A05"/>
    <w:rsid w:val="00E55757"/>
    <w:rsid w:val="00E61604"/>
    <w:rsid w:val="00E621FA"/>
    <w:rsid w:val="00E705C4"/>
    <w:rsid w:val="00E70734"/>
    <w:rsid w:val="00E9669E"/>
    <w:rsid w:val="00EA45AF"/>
    <w:rsid w:val="00EA6F11"/>
    <w:rsid w:val="00EB02F3"/>
    <w:rsid w:val="00EB3ABE"/>
    <w:rsid w:val="00EC61EE"/>
    <w:rsid w:val="00ED098D"/>
    <w:rsid w:val="00EF0230"/>
    <w:rsid w:val="00EF62AF"/>
    <w:rsid w:val="00EF79C6"/>
    <w:rsid w:val="00F04FF2"/>
    <w:rsid w:val="00F06233"/>
    <w:rsid w:val="00F06256"/>
    <w:rsid w:val="00F0715A"/>
    <w:rsid w:val="00F14076"/>
    <w:rsid w:val="00F20B3E"/>
    <w:rsid w:val="00F22084"/>
    <w:rsid w:val="00F2636A"/>
    <w:rsid w:val="00F343F3"/>
    <w:rsid w:val="00F40B8A"/>
    <w:rsid w:val="00F42AC0"/>
    <w:rsid w:val="00F53275"/>
    <w:rsid w:val="00F55B19"/>
    <w:rsid w:val="00F64CC4"/>
    <w:rsid w:val="00F67AAC"/>
    <w:rsid w:val="00F736EC"/>
    <w:rsid w:val="00F73C4A"/>
    <w:rsid w:val="00F932D7"/>
    <w:rsid w:val="00FB3F22"/>
    <w:rsid w:val="00FC02F9"/>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5D69A50-CAFD-4E71-976B-691F3987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B1Char">
    <w:name w:val="B1 Char"/>
    <w:link w:val="B1"/>
    <w:rsid w:val="00EA45AF"/>
    <w:rPr>
      <w:lang w:val="en-GB" w:eastAsia="en-US"/>
    </w:rPr>
  </w:style>
  <w:style w:type="character" w:customStyle="1" w:styleId="Doc-text2Char">
    <w:name w:val="Doc-text2 Char"/>
    <w:link w:val="Doc-text2"/>
    <w:locked/>
    <w:rsid w:val="00786D28"/>
    <w:rPr>
      <w:rFonts w:ascii="Arial" w:eastAsia="MS Mincho" w:hAnsi="Arial"/>
      <w:szCs w:val="24"/>
      <w:lang w:eastAsia="en-GB"/>
    </w:rPr>
  </w:style>
  <w:style w:type="paragraph" w:customStyle="1" w:styleId="Doc-text2">
    <w:name w:val="Doc-text2"/>
    <w:basedOn w:val="Normal"/>
    <w:link w:val="Doc-text2Char"/>
    <w:qFormat/>
    <w:rsid w:val="00786D28"/>
    <w:pPr>
      <w:tabs>
        <w:tab w:val="left" w:pos="1622"/>
      </w:tabs>
      <w:overflowPunct/>
      <w:autoSpaceDE/>
      <w:autoSpaceDN/>
      <w:adjustRightInd/>
      <w:spacing w:after="0"/>
      <w:ind w:left="1622" w:hanging="363"/>
      <w:textAlignment w:val="auto"/>
    </w:pPr>
    <w:rPr>
      <w:rFonts w:ascii="Arial" w:eastAsia="MS Mincho" w:hAnsi="Arial"/>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902983183">
      <w:bodyDiv w:val="1"/>
      <w:marLeft w:val="0"/>
      <w:marRight w:val="0"/>
      <w:marTop w:val="0"/>
      <w:marBottom w:val="0"/>
      <w:divBdr>
        <w:top w:val="none" w:sz="0" w:space="0" w:color="auto"/>
        <w:left w:val="none" w:sz="0" w:space="0" w:color="auto"/>
        <w:bottom w:val="none" w:sz="0" w:space="0" w:color="auto"/>
        <w:right w:val="none" w:sz="0" w:space="0" w:color="auto"/>
      </w:divBdr>
    </w:div>
    <w:div w:id="2063753548">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913</TotalTime>
  <Pages>1</Pages>
  <Words>327</Words>
  <Characters>1631</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intel user v3</cp:lastModifiedBy>
  <cp:revision>49</cp:revision>
  <cp:lastPrinted>2002-04-23T07:10:00Z</cp:lastPrinted>
  <dcterms:created xsi:type="dcterms:W3CDTF">2017-08-23T17:45:00Z</dcterms:created>
  <dcterms:modified xsi:type="dcterms:W3CDTF">2017-10-17T13:47:00Z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_AdHocReviewCycleID">
    <vt:i4>-620437000</vt:i4>
  </property>
  <property fmtid="{D5CDD505-2E9C-101B-9397-08002B2CF9AE}" pid="10" name="_EmailSubject">
    <vt:lpwstr>[interworking] draft LS OUT on DR-mode UE</vt:lpwstr>
  </property>
  <property fmtid="{D5CDD505-2E9C-101B-9397-08002B2CF9AE}" pid="11" name="_AuthorEmail">
    <vt:lpwstr>Guillaume.Sebire@mediatek.com</vt:lpwstr>
  </property>
  <property fmtid="{D5CDD505-2E9C-101B-9397-08002B2CF9AE}" pid="12" name="_AuthorEmailDisplayName">
    <vt:lpwstr>Guillaume Sebire</vt:lpwstr>
  </property>
  <property fmtid="{D5CDD505-2E9C-101B-9397-08002B2CF9AE}" pid="13" name="_ReviewingToolsShownOnce">
    <vt:lpwstr/>
  </property>
  <property fmtid="{D5CDD505-2E9C-101B-9397-08002B2CF9AE}" pid="14" name="TitusGUID">
    <vt:lpwstr>01ddc5fb-8868-416e-b310-5f9bc35e94c2</vt:lpwstr>
  </property>
  <property fmtid="{D5CDD505-2E9C-101B-9397-08002B2CF9AE}" pid="15" name="CTP_TimeStamp">
    <vt:lpwstr>2017-10-17 13:47:14Z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CTP_PUBLIC</vt:lpwstr>
  </property>
</Properties>
</file>