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2657DD">
        <w:rPr>
          <w:rFonts w:ascii="Arial" w:eastAsia="Arial Unicode MS" w:hAnsi="Arial" w:cs="Arial"/>
          <w:b/>
          <w:bCs/>
          <w:sz w:val="24"/>
        </w:rPr>
        <w:t>118</w:t>
      </w:r>
      <w:r w:rsidR="00287A12">
        <w:rPr>
          <w:rFonts w:ascii="Arial" w:eastAsia="Arial Unicode MS" w:hAnsi="Arial" w:cs="Arial"/>
          <w:b/>
          <w:bCs/>
          <w:sz w:val="24"/>
        </w:rPr>
        <w:t>bis</w:t>
      </w:r>
      <w:r w:rsidR="00EF48DB">
        <w:rPr>
          <w:rFonts w:ascii="Arial" w:eastAsia="Arial Unicode MS" w:hAnsi="Arial" w:cs="Arial"/>
          <w:b/>
          <w:bCs/>
          <w:sz w:val="24"/>
        </w:rPr>
        <w:tab/>
        <w:t>S2-</w:t>
      </w:r>
      <w:r w:rsidR="000F7CE7">
        <w:rPr>
          <w:rFonts w:ascii="Arial" w:eastAsia="Arial Unicode MS" w:hAnsi="Arial" w:cs="Arial"/>
          <w:b/>
          <w:bCs/>
          <w:sz w:val="24"/>
        </w:rPr>
        <w:t>170192</w:t>
      </w:r>
    </w:p>
    <w:p w:rsidR="00EF48DB" w:rsidRDefault="00AB4AFA"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16</w:t>
      </w:r>
      <w:r w:rsidR="004F0B8C">
        <w:rPr>
          <w:rFonts w:ascii="Arial" w:eastAsia="Arial Unicode MS" w:hAnsi="Arial" w:cs="Arial"/>
          <w:b/>
          <w:bCs/>
          <w:sz w:val="24"/>
        </w:rPr>
        <w:t>-</w:t>
      </w:r>
      <w:r>
        <w:rPr>
          <w:rFonts w:ascii="Arial" w:eastAsia="Arial Unicode MS" w:hAnsi="Arial" w:cs="Arial"/>
          <w:b/>
          <w:bCs/>
          <w:sz w:val="24"/>
        </w:rPr>
        <w:t>20</w:t>
      </w:r>
      <w:r w:rsidR="004F0B8C">
        <w:rPr>
          <w:rFonts w:ascii="Arial" w:eastAsia="Arial Unicode MS" w:hAnsi="Arial" w:cs="Arial"/>
          <w:b/>
          <w:bCs/>
          <w:sz w:val="24"/>
        </w:rPr>
        <w:t xml:space="preserve"> </w:t>
      </w:r>
      <w:r>
        <w:rPr>
          <w:rFonts w:ascii="Arial" w:eastAsia="Arial Unicode MS" w:hAnsi="Arial" w:cs="Arial"/>
          <w:b/>
          <w:bCs/>
          <w:sz w:val="24"/>
        </w:rPr>
        <w:t>January 2017, Spokane, WA,</w:t>
      </w:r>
      <w:r w:rsidR="004E5D4F">
        <w:rPr>
          <w:rFonts w:ascii="Arial" w:eastAsia="Arial Unicode MS" w:hAnsi="Arial" w:cs="Arial"/>
          <w:b/>
          <w:bCs/>
          <w:sz w:val="24"/>
        </w:rPr>
        <w:t xml:space="preserve"> </w:t>
      </w:r>
      <w:r>
        <w:rPr>
          <w:rFonts w:ascii="Arial" w:eastAsia="Arial Unicode MS" w:hAnsi="Arial" w:cs="Arial"/>
          <w:b/>
          <w:bCs/>
          <w:sz w:val="24"/>
        </w:rPr>
        <w:t>USA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rsidR="00EF48DB" w:rsidRDefault="00EF48DB">
      <w:pPr>
        <w:rPr>
          <w:rFonts w:ascii="Arial" w:hAnsi="Arial" w:cs="Arial"/>
        </w:rPr>
      </w:pPr>
    </w:p>
    <w:p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8745B5">
        <w:rPr>
          <w:rFonts w:ascii="Arial" w:hAnsi="Arial" w:cs="Arial"/>
          <w:b/>
        </w:rPr>
        <w:t>, Alcatel-Lucent Shanghai Bell</w:t>
      </w:r>
    </w:p>
    <w:p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C7117B">
        <w:rPr>
          <w:rFonts w:ascii="Arial" w:hAnsi="Arial" w:cs="Arial"/>
          <w:b/>
        </w:rPr>
        <w:t>Services supported</w:t>
      </w:r>
      <w:r w:rsidR="00D228BE">
        <w:rPr>
          <w:rFonts w:ascii="Arial" w:hAnsi="Arial" w:cs="Arial"/>
          <w:b/>
        </w:rPr>
        <w:t xml:space="preserve"> </w:t>
      </w:r>
      <w:r w:rsidR="00DF252A">
        <w:rPr>
          <w:rFonts w:ascii="Arial" w:hAnsi="Arial" w:cs="Arial"/>
          <w:b/>
        </w:rPr>
        <w:t xml:space="preserve">by </w:t>
      </w:r>
      <w:r w:rsidR="00B55FEC">
        <w:rPr>
          <w:rFonts w:ascii="Arial" w:hAnsi="Arial" w:cs="Arial"/>
          <w:b/>
        </w:rPr>
        <w:t xml:space="preserve">Network Functions </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6.5.x</w:t>
      </w:r>
    </w:p>
    <w:p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7117B">
        <w:rPr>
          <w:rFonts w:ascii="Arial" w:hAnsi="Arial" w:cs="Arial"/>
          <w:i/>
        </w:rPr>
        <w:t xml:space="preserve">Proposes services that should be supported by </w:t>
      </w:r>
      <w:r w:rsidR="00B55FEC">
        <w:rPr>
          <w:rFonts w:ascii="Arial" w:hAnsi="Arial" w:cs="Arial"/>
          <w:i/>
        </w:rPr>
        <w:t>Network Functions (</w:t>
      </w:r>
      <w:r w:rsidR="00C7117B">
        <w:rPr>
          <w:rFonts w:ascii="Arial" w:hAnsi="Arial" w:cs="Arial"/>
          <w:i/>
        </w:rPr>
        <w:t>AMF</w:t>
      </w:r>
      <w:r w:rsidR="00B55FEC">
        <w:rPr>
          <w:rFonts w:ascii="Arial" w:hAnsi="Arial" w:cs="Arial"/>
          <w:i/>
        </w:rPr>
        <w:t xml:space="preserve"> and DSF)</w:t>
      </w:r>
      <w:r w:rsidR="006029CC">
        <w:rPr>
          <w:rFonts w:ascii="Arial" w:hAnsi="Arial" w:cs="Arial"/>
          <w:i/>
        </w:rPr>
        <w:t>.</w:t>
      </w:r>
    </w:p>
    <w:p w:rsidR="00543E55" w:rsidRDefault="005B6969" w:rsidP="0029673F">
      <w:pPr>
        <w:pStyle w:val="Heading1"/>
        <w:numPr>
          <w:ilvl w:val="0"/>
          <w:numId w:val="1"/>
        </w:numPr>
      </w:pPr>
      <w:r w:rsidRPr="00F12167">
        <w:t>Introduction</w:t>
      </w:r>
    </w:p>
    <w:p w:rsidR="00287A12" w:rsidRPr="00667C13" w:rsidRDefault="00C7117B" w:rsidP="00287A12">
      <w:pPr>
        <w:rPr>
          <w:rFonts w:ascii="Arial" w:hAnsi="Arial" w:cs="Arial"/>
          <w:b/>
        </w:rPr>
      </w:pPr>
      <w:r w:rsidRPr="00667C13">
        <w:rPr>
          <w:rFonts w:ascii="Arial" w:hAnsi="Arial" w:cs="Arial"/>
          <w:b/>
        </w:rPr>
        <w:t>Following are the TR agreements related to service based interfaces:</w:t>
      </w:r>
    </w:p>
    <w:p w:rsidR="00C7117B" w:rsidRPr="00C7117B" w:rsidRDefault="00C7117B" w:rsidP="00C7117B">
      <w:pPr>
        <w:rPr>
          <w:rFonts w:ascii="Arial" w:hAnsi="Arial" w:cs="Arial"/>
          <w:lang w:val="en-US"/>
        </w:rPr>
      </w:pPr>
      <w:r w:rsidRPr="00C7117B">
        <w:rPr>
          <w:rFonts w:ascii="Arial" w:hAnsi="Arial" w:cs="Arial"/>
        </w:rPr>
        <w:t>2.</w:t>
      </w:r>
      <w:r w:rsidRPr="00C7117B">
        <w:rPr>
          <w:rFonts w:ascii="Arial" w:hAnsi="Arial" w:cs="Arial"/>
        </w:rPr>
        <w:tab/>
        <w:t xml:space="preserve">In order to facilitate utilization of the </w:t>
      </w:r>
      <w:r w:rsidRPr="00C7117B">
        <w:rPr>
          <w:rFonts w:ascii="Arial" w:hAnsi="Arial" w:cs="Arial"/>
          <w:b/>
          <w:bCs/>
        </w:rPr>
        <w:t xml:space="preserve">capability (s) of one NF the capability (s) of NFs are exposed </w:t>
      </w:r>
      <w:r w:rsidRPr="00C7117B">
        <w:rPr>
          <w:rFonts w:ascii="Arial" w:hAnsi="Arial" w:cs="Arial"/>
        </w:rPr>
        <w:t xml:space="preserve">as a service to other NF, wherever applicable, (e.g. by following the guidelines defined in Annex E). </w:t>
      </w:r>
      <w:r w:rsidRPr="00C7117B">
        <w:rPr>
          <w:rFonts w:ascii="Arial" w:hAnsi="Arial" w:cs="Arial"/>
          <w:b/>
          <w:bCs/>
        </w:rPr>
        <w:t>As such the NF provides a service based interface to other NFs.</w:t>
      </w:r>
    </w:p>
    <w:p w:rsidR="00C7117B" w:rsidRPr="00C7117B" w:rsidRDefault="00C7117B" w:rsidP="00C7117B">
      <w:pPr>
        <w:rPr>
          <w:rFonts w:ascii="Arial" w:hAnsi="Arial" w:cs="Arial"/>
          <w:lang w:val="en-US"/>
        </w:rPr>
      </w:pPr>
      <w:r w:rsidRPr="00C7117B">
        <w:rPr>
          <w:rFonts w:ascii="Arial" w:hAnsi="Arial" w:cs="Arial"/>
        </w:rPr>
        <w:t>NOTE 2:</w:t>
      </w:r>
      <w:r w:rsidRPr="00C7117B">
        <w:rPr>
          <w:rFonts w:ascii="Arial" w:hAnsi="Arial" w:cs="Arial"/>
        </w:rPr>
        <w:tab/>
        <w:t>It is expected that SA WG2 will specify the end to end signalling flow and then deduce the services and functionalities that one NF supports, and CT WGs define the data model of service interface, i.e. information elements included in service interface. For more detail refer to Annex K.</w:t>
      </w:r>
    </w:p>
    <w:p w:rsidR="00C7117B" w:rsidRPr="00C7117B" w:rsidRDefault="00C7117B" w:rsidP="00C7117B">
      <w:pPr>
        <w:rPr>
          <w:rFonts w:ascii="Arial" w:hAnsi="Arial" w:cs="Arial"/>
          <w:lang w:val="en-US"/>
        </w:rPr>
      </w:pPr>
      <w:r w:rsidRPr="00C7117B">
        <w:rPr>
          <w:rFonts w:ascii="Arial" w:hAnsi="Arial" w:cs="Arial"/>
        </w:rPr>
        <w:t>NOTE 3:</w:t>
      </w:r>
      <w:r w:rsidRPr="00C7117B">
        <w:rPr>
          <w:rFonts w:ascii="Arial" w:hAnsi="Arial" w:cs="Arial"/>
        </w:rPr>
        <w:tab/>
        <w:t xml:space="preserve">To </w:t>
      </w:r>
      <w:r w:rsidRPr="00C7117B">
        <w:rPr>
          <w:rFonts w:ascii="Arial" w:hAnsi="Arial" w:cs="Arial"/>
          <w:b/>
          <w:bCs/>
        </w:rPr>
        <w:t xml:space="preserve">support different variants of a service </w:t>
      </w:r>
      <w:r w:rsidRPr="00C7117B">
        <w:rPr>
          <w:rFonts w:ascii="Arial" w:hAnsi="Arial" w:cs="Arial"/>
        </w:rPr>
        <w:t xml:space="preserve">and to enable the invoking NF to discover the expected service, </w:t>
      </w:r>
      <w:r w:rsidRPr="00C7117B">
        <w:rPr>
          <w:rFonts w:ascii="Arial" w:hAnsi="Arial" w:cs="Arial"/>
          <w:b/>
          <w:bCs/>
        </w:rPr>
        <w:t>the service need be uniquely identified.</w:t>
      </w:r>
    </w:p>
    <w:p w:rsidR="00C7117B" w:rsidRPr="00C7117B" w:rsidRDefault="00C7117B" w:rsidP="00C7117B">
      <w:pPr>
        <w:rPr>
          <w:rFonts w:ascii="Arial" w:hAnsi="Arial" w:cs="Arial"/>
          <w:lang w:val="en-US"/>
        </w:rPr>
      </w:pPr>
      <w:r w:rsidRPr="00C7117B">
        <w:rPr>
          <w:rFonts w:ascii="Arial" w:hAnsi="Arial" w:cs="Arial"/>
        </w:rPr>
        <w:t>3.</w:t>
      </w:r>
      <w:r w:rsidRPr="00C7117B">
        <w:rPr>
          <w:rFonts w:ascii="Arial" w:hAnsi="Arial" w:cs="Arial"/>
        </w:rPr>
        <w:tab/>
        <w:t>Network functions within the NG Control plane unless determined otherwise during the normative phase</w:t>
      </w:r>
      <w:r w:rsidRPr="00C7117B">
        <w:rPr>
          <w:rFonts w:ascii="Arial" w:hAnsi="Arial" w:cs="Arial"/>
          <w:b/>
          <w:bCs/>
        </w:rPr>
        <w:t xml:space="preserve">, shall exhibit service based interfaces for services that can be re-used by multiple network functions. </w:t>
      </w:r>
      <w:r w:rsidRPr="00C7117B">
        <w:rPr>
          <w:rFonts w:ascii="Arial" w:hAnsi="Arial" w:cs="Arial"/>
        </w:rPr>
        <w:t xml:space="preserve">This will be </w:t>
      </w:r>
      <w:r w:rsidRPr="00C7117B">
        <w:rPr>
          <w:rFonts w:ascii="Arial" w:hAnsi="Arial" w:cs="Arial"/>
          <w:b/>
          <w:bCs/>
        </w:rPr>
        <w:t xml:space="preserve">evaluated on a case by case basis </w:t>
      </w:r>
      <w:r w:rsidRPr="00C7117B">
        <w:rPr>
          <w:rFonts w:ascii="Arial" w:hAnsi="Arial" w:cs="Arial"/>
        </w:rPr>
        <w:t xml:space="preserve">when specifying the procedure. The </w:t>
      </w:r>
      <w:r w:rsidRPr="00C7117B">
        <w:rPr>
          <w:rFonts w:ascii="Arial" w:hAnsi="Arial" w:cs="Arial"/>
          <w:b/>
          <w:bCs/>
        </w:rPr>
        <w:t>NG1, NG2, NG4 interface are not considered to support the service based interface.</w:t>
      </w:r>
    </w:p>
    <w:p w:rsidR="00C7117B" w:rsidRPr="00C7117B" w:rsidRDefault="00C7117B" w:rsidP="00C7117B">
      <w:pPr>
        <w:rPr>
          <w:rFonts w:ascii="Arial" w:hAnsi="Arial" w:cs="Arial"/>
          <w:lang w:val="en-US"/>
        </w:rPr>
      </w:pPr>
      <w:r w:rsidRPr="00C7117B">
        <w:rPr>
          <w:rFonts w:ascii="Arial" w:hAnsi="Arial" w:cs="Arial"/>
        </w:rPr>
        <w:t>4.</w:t>
      </w:r>
      <w:r w:rsidRPr="00C7117B">
        <w:rPr>
          <w:rFonts w:ascii="Arial" w:hAnsi="Arial" w:cs="Arial"/>
        </w:rPr>
        <w:tab/>
        <w:t>The NF selection and discovery shall be supported to enable NF selection and discovery, including:</w:t>
      </w:r>
    </w:p>
    <w:p w:rsidR="00C7117B" w:rsidRPr="00C7117B" w:rsidRDefault="00C7117B" w:rsidP="00C7117B">
      <w:pPr>
        <w:rPr>
          <w:rFonts w:ascii="Arial" w:hAnsi="Arial" w:cs="Arial"/>
          <w:lang w:val="en-US"/>
        </w:rPr>
      </w:pPr>
      <w:r w:rsidRPr="00C7117B">
        <w:rPr>
          <w:rFonts w:ascii="Arial" w:hAnsi="Arial" w:cs="Arial"/>
        </w:rPr>
        <w:t>-</w:t>
      </w:r>
      <w:r w:rsidRPr="00C7117B">
        <w:rPr>
          <w:rFonts w:ascii="Arial" w:hAnsi="Arial" w:cs="Arial"/>
        </w:rPr>
        <w:tab/>
      </w:r>
      <w:r w:rsidRPr="00C7117B">
        <w:rPr>
          <w:rFonts w:ascii="Arial" w:hAnsi="Arial" w:cs="Arial"/>
          <w:b/>
          <w:bCs/>
        </w:rPr>
        <w:t>The NF selection and discovery function maintains the function profile of the deployed NF instances, e.g. the type of the NF, network slice related information which the NF belongs to.</w:t>
      </w:r>
    </w:p>
    <w:p w:rsidR="00C7117B" w:rsidRPr="00C7117B" w:rsidRDefault="00C7117B" w:rsidP="00C7117B">
      <w:pPr>
        <w:rPr>
          <w:rFonts w:ascii="Arial" w:hAnsi="Arial" w:cs="Arial"/>
          <w:lang w:val="en-US"/>
        </w:rPr>
      </w:pPr>
      <w:r w:rsidRPr="00C7117B">
        <w:rPr>
          <w:rFonts w:ascii="Arial" w:hAnsi="Arial" w:cs="Arial"/>
        </w:rPr>
        <w:t>-</w:t>
      </w:r>
      <w:r w:rsidRPr="00C7117B">
        <w:rPr>
          <w:rFonts w:ascii="Arial" w:hAnsi="Arial" w:cs="Arial"/>
        </w:rPr>
        <w:tab/>
        <w:t>When deploying/removing one NF instance, the information of the NF instance is updated.</w:t>
      </w:r>
    </w:p>
    <w:p w:rsidR="00C7117B" w:rsidRDefault="00C7117B" w:rsidP="00C7117B">
      <w:pPr>
        <w:rPr>
          <w:rFonts w:ascii="Arial" w:hAnsi="Arial" w:cs="Arial"/>
        </w:rPr>
      </w:pPr>
      <w:r w:rsidRPr="00C7117B">
        <w:rPr>
          <w:rFonts w:ascii="Arial" w:hAnsi="Arial" w:cs="Arial"/>
        </w:rPr>
        <w:t>-</w:t>
      </w:r>
      <w:r w:rsidRPr="00C7117B">
        <w:rPr>
          <w:rFonts w:ascii="Arial" w:hAnsi="Arial" w:cs="Arial"/>
        </w:rPr>
        <w:tab/>
        <w:t xml:space="preserve">One NF shall be able to utilize the type of the NF (e.g. SMF, PCF, </w:t>
      </w:r>
      <w:proofErr w:type="spellStart"/>
      <w:r w:rsidRPr="00C7117B">
        <w:rPr>
          <w:rFonts w:ascii="Arial" w:hAnsi="Arial" w:cs="Arial"/>
        </w:rPr>
        <w:t>etc</w:t>
      </w:r>
      <w:proofErr w:type="spellEnd"/>
      <w:r w:rsidRPr="00C7117B">
        <w:rPr>
          <w:rFonts w:ascii="Arial" w:hAnsi="Arial" w:cs="Arial"/>
        </w:rPr>
        <w:t>) and other service parameters (including network slice related parameters) to discover the expected NF instance (s), and the NF selection and discovery function provides the IP address or the FQDN of NF instance(s) to the NF.</w:t>
      </w:r>
    </w:p>
    <w:p w:rsidR="00F91C51" w:rsidRDefault="00667C13" w:rsidP="004E5D4F">
      <w:pPr>
        <w:pStyle w:val="Heading1"/>
        <w:numPr>
          <w:ilvl w:val="0"/>
          <w:numId w:val="1"/>
        </w:numPr>
      </w:pPr>
      <w:r>
        <w:t>Considerations</w:t>
      </w:r>
    </w:p>
    <w:p w:rsidR="00667C13" w:rsidRDefault="00667C13" w:rsidP="00667C13">
      <w:pPr>
        <w:ind w:left="720"/>
      </w:pPr>
      <w:r>
        <w:t>Following are some considerations for a service based architecture</w:t>
      </w:r>
      <w:r w:rsidR="00F92A83">
        <w:t xml:space="preserve"> and potential services that will be defined</w:t>
      </w:r>
      <w:r>
        <w:t>:</w:t>
      </w:r>
    </w:p>
    <w:p w:rsidR="00F91C51" w:rsidRDefault="00667C13" w:rsidP="00667C13">
      <w:pPr>
        <w:ind w:left="720"/>
      </w:pPr>
      <w:r>
        <w:t xml:space="preserve">Service discovery: </w:t>
      </w:r>
      <w:r w:rsidRPr="00667C13">
        <w:t xml:space="preserve">Service </w:t>
      </w:r>
      <w:r>
        <w:t xml:space="preserve">discovery </w:t>
      </w:r>
      <w:r w:rsidRPr="00667C13">
        <w:t>sh</w:t>
      </w:r>
      <w:r>
        <w:t>ould</w:t>
      </w:r>
      <w:r w:rsidRPr="00667C13">
        <w:t xml:space="preserve"> provide a mechanism and interface for network function instances to register their presence and provide network function instance information to the NRF.</w:t>
      </w:r>
      <w:r>
        <w:t xml:space="preserve"> </w:t>
      </w:r>
      <w:r w:rsidRPr="00667C13">
        <w:t xml:space="preserve">At least one service </w:t>
      </w:r>
      <w:r>
        <w:t>is</w:t>
      </w:r>
      <w:r w:rsidRPr="00667C13">
        <w:t xml:space="preserve"> offered, which c</w:t>
      </w:r>
      <w:r w:rsidR="002C5418">
        <w:t>ould be equal to the NF itself i.e. it is a complete set of mandatory functionalities that the NF supports</w:t>
      </w:r>
      <w:r w:rsidRPr="00667C13">
        <w:t>.</w:t>
      </w:r>
    </w:p>
    <w:p w:rsidR="00194240" w:rsidRDefault="00194240" w:rsidP="00194240">
      <w:pPr>
        <w:ind w:left="720"/>
      </w:pPr>
      <w:r w:rsidRPr="00194240">
        <w:t xml:space="preserve">For the call flows and procedures, it makes no difference if the message is sent over </w:t>
      </w:r>
      <w:proofErr w:type="spellStart"/>
      <w:r w:rsidRPr="00194240">
        <w:t>PtP</w:t>
      </w:r>
      <w:proofErr w:type="spellEnd"/>
      <w:r w:rsidRPr="00194240">
        <w:t xml:space="preserve"> or service based interface. Source and destination, semantics of the message, pre-conditions, </w:t>
      </w:r>
      <w:proofErr w:type="gramStart"/>
      <w:r w:rsidRPr="00194240">
        <w:t>post</w:t>
      </w:r>
      <w:proofErr w:type="gramEnd"/>
      <w:r w:rsidRPr="00194240">
        <w:t>-conditions must be known. So for the procedure itself, it does not matter.</w:t>
      </w:r>
    </w:p>
    <w:p w:rsidR="00194240" w:rsidRDefault="00442A9F" w:rsidP="00194240">
      <w:pPr>
        <w:ind w:left="720"/>
      </w:pPr>
      <w:r w:rsidRPr="00194240">
        <w:rPr>
          <w:lang w:val="en-US"/>
        </w:rPr>
        <w:lastRenderedPageBreak/>
        <w:t xml:space="preserve">Service based interface would require service ID to be defined, then services to be advertised, stored in service repository {Service ID, NF}. </w:t>
      </w:r>
      <w:r w:rsidR="00193EB0">
        <w:rPr>
          <w:lang w:val="en-US"/>
        </w:rPr>
        <w:t>In order for it to work in a roaming environment and to introduce the ability for services to be discovered across operator network boundaries, service ID would have to be managed by a central repository</w:t>
      </w:r>
      <w:r w:rsidR="002C5418">
        <w:rPr>
          <w:lang w:val="en-US"/>
        </w:rPr>
        <w:t xml:space="preserve"> (= independent entity)</w:t>
      </w:r>
      <w:r w:rsidR="00193EB0">
        <w:rPr>
          <w:lang w:val="en-US"/>
        </w:rPr>
        <w:t>.</w:t>
      </w:r>
    </w:p>
    <w:p w:rsidR="00390784" w:rsidRDefault="00193EB0" w:rsidP="00194240">
      <w:pPr>
        <w:ind w:left="720"/>
        <w:rPr>
          <w:lang w:val="en-US"/>
        </w:rPr>
      </w:pPr>
      <w:r>
        <w:rPr>
          <w:lang w:val="en-US"/>
        </w:rPr>
        <w:t>Thus, i</w:t>
      </w:r>
      <w:r w:rsidR="00442A9F" w:rsidRPr="00194240">
        <w:rPr>
          <w:lang w:val="en-US"/>
        </w:rPr>
        <w:t xml:space="preserve">f this is done for every message defined in the system, then this would increase overhead significantly rather reduce the flexibility of the system compared to traditional way of documenting </w:t>
      </w:r>
      <w:r w:rsidR="00194240">
        <w:rPr>
          <w:lang w:val="en-US"/>
        </w:rPr>
        <w:t xml:space="preserve">procedures and </w:t>
      </w:r>
      <w:r w:rsidR="00442A9F" w:rsidRPr="00194240">
        <w:rPr>
          <w:lang w:val="en-US"/>
        </w:rPr>
        <w:t>services.</w:t>
      </w:r>
      <w:r w:rsidR="00194240">
        <w:rPr>
          <w:lang w:val="en-US"/>
        </w:rPr>
        <w:t xml:space="preserve"> It m</w:t>
      </w:r>
      <w:r w:rsidR="00442A9F" w:rsidRPr="00194240">
        <w:rPr>
          <w:lang w:val="en-US"/>
        </w:rPr>
        <w:t xml:space="preserve">akes it difficult (even unrealistic) for specification, implementation and also operators to manage deployment (i.e. service discovery, NF selection based on service </w:t>
      </w:r>
      <w:proofErr w:type="spellStart"/>
      <w:r w:rsidR="00442A9F" w:rsidRPr="00194240">
        <w:rPr>
          <w:lang w:val="en-US"/>
        </w:rPr>
        <w:t>etc</w:t>
      </w:r>
      <w:proofErr w:type="spellEnd"/>
      <w:r w:rsidR="00442A9F" w:rsidRPr="00194240">
        <w:rPr>
          <w:lang w:val="en-US"/>
        </w:rPr>
        <w:t xml:space="preserve">) if every message is defined as a service. </w:t>
      </w:r>
    </w:p>
    <w:p w:rsidR="00193EB0" w:rsidRDefault="00193EB0" w:rsidP="00194240">
      <w:pPr>
        <w:ind w:left="720"/>
      </w:pPr>
      <w:r>
        <w:t>On the same token, when a new procedure needs to be introduced, it shouldn’t require too much standardization effort more than the effort needed for actually introducing new procedures.</w:t>
      </w:r>
    </w:p>
    <w:p w:rsidR="00B42A86" w:rsidRDefault="00F34E7B" w:rsidP="00194240">
      <w:pPr>
        <w:ind w:left="720"/>
        <w:rPr>
          <w:lang w:val="en-US"/>
        </w:rPr>
      </w:pPr>
      <w:r>
        <w:t>In order to determine whether a procedure can be offered as a standalone service, it needs to be determined whether a procedure can be offered as a standalone service or is it technically coupled with other procedures making it unrealistic to offer as an independent service.</w:t>
      </w:r>
    </w:p>
    <w:p w:rsidR="00194240" w:rsidRDefault="00194240" w:rsidP="00194240">
      <w:pPr>
        <w:ind w:left="720"/>
      </w:pPr>
      <w:r w:rsidRPr="00194240">
        <w:t xml:space="preserve">Procedures can be services when reuse is possible, however </w:t>
      </w:r>
      <w:r w:rsidRPr="00193EB0">
        <w:rPr>
          <w:b/>
        </w:rPr>
        <w:t>we should be careful in defini</w:t>
      </w:r>
      <w:r w:rsidR="00193EB0" w:rsidRPr="00193EB0">
        <w:rPr>
          <w:b/>
        </w:rPr>
        <w:t>ng “what exactly a service is?”</w:t>
      </w:r>
      <w:r w:rsidRPr="00194240">
        <w:t xml:space="preserve"> It should be coarse granular, make sense to be reused, easily manageable</w:t>
      </w:r>
      <w:r w:rsidR="00193EB0">
        <w:t xml:space="preserve"> and not result in additional operational and maintenance overhead for regular operation of the network</w:t>
      </w:r>
      <w:r w:rsidRPr="00194240">
        <w:t>.</w:t>
      </w:r>
      <w:r w:rsidR="00193EB0">
        <w:t xml:space="preserve"> </w:t>
      </w:r>
    </w:p>
    <w:p w:rsidR="00193EB0" w:rsidRDefault="00193EB0" w:rsidP="00194240">
      <w:pPr>
        <w:ind w:left="720"/>
      </w:pPr>
      <w:r>
        <w:t>In this paper we attempt to define the potential services that can be supported by AMF</w:t>
      </w:r>
      <w:r w:rsidR="006D473B">
        <w:t xml:space="preserve">. </w:t>
      </w:r>
      <w:r w:rsidR="002C5418">
        <w:t xml:space="preserve">It is beneficial for AMF to exhibit services that other NFs might need to use. </w:t>
      </w:r>
    </w:p>
    <w:p w:rsidR="00F92A83" w:rsidRDefault="009963B4" w:rsidP="00F92A83">
      <w:pPr>
        <w:pStyle w:val="Heading2"/>
      </w:pPr>
      <w:r>
        <w:t>2.2</w:t>
      </w:r>
      <w:r>
        <w:tab/>
        <w:t>Services</w:t>
      </w:r>
      <w:r w:rsidR="002C5418">
        <w:t xml:space="preserve"> supported</w:t>
      </w:r>
    </w:p>
    <w:p w:rsidR="002C5418" w:rsidRDefault="002C5418" w:rsidP="004E6B10">
      <w:r>
        <w:t>AMF supports the following functionalities. Some functionalities are mandatory while some functionalities are optional. Some optional functionalities that would be essential for other NFs to use for both network internal operation (e.g. SMF, PCF) and to manage network external requests (e.g. NEF). Following are some functionalities that are supported by AMF:</w:t>
      </w:r>
    </w:p>
    <w:p w:rsidR="002818EA" w:rsidRDefault="002818EA" w:rsidP="006D473B">
      <w:pPr>
        <w:rPr>
          <w:color w:val="auto"/>
          <w:lang w:val="en-US" w:eastAsia="en-US"/>
        </w:rPr>
      </w:pPr>
      <w:r w:rsidRPr="002C31B9">
        <w:rPr>
          <w:b/>
        </w:rPr>
        <w:t>Note:</w:t>
      </w:r>
      <w:r>
        <w:t xml:space="preserve"> mandatory/optional </w:t>
      </w:r>
      <w:r w:rsidR="002C31B9">
        <w:t>functionality addition is just for the clarification</w:t>
      </w:r>
    </w:p>
    <w:p w:rsidR="006D473B" w:rsidRDefault="006D473B" w:rsidP="006D473B">
      <w:pPr>
        <w:pStyle w:val="B1"/>
      </w:pPr>
      <w:r>
        <w:t xml:space="preserve">-     Termination of interface (N2). </w:t>
      </w:r>
      <w:r w:rsidR="005823E3" w:rsidRPr="005823E3">
        <w:rPr>
          <w:color w:val="FF0000"/>
        </w:rPr>
        <w:t>(</w:t>
      </w:r>
      <w:proofErr w:type="gramStart"/>
      <w:r w:rsidR="005823E3" w:rsidRPr="005823E3">
        <w:rPr>
          <w:color w:val="FF0000"/>
        </w:rPr>
        <w:t>mandatory</w:t>
      </w:r>
      <w:proofErr w:type="gramEnd"/>
      <w:r w:rsidR="005823E3" w:rsidRPr="005823E3">
        <w:rPr>
          <w:color w:val="FF0000"/>
        </w:rPr>
        <w:t>)</w:t>
      </w:r>
    </w:p>
    <w:p w:rsidR="006D473B" w:rsidRPr="005823E3" w:rsidRDefault="006D473B" w:rsidP="006D473B">
      <w:pPr>
        <w:pStyle w:val="B1"/>
        <w:rPr>
          <w:color w:val="FF0000"/>
        </w:rPr>
      </w:pPr>
      <w:r>
        <w:t xml:space="preserve">-     Termination of NAS (N1) </w:t>
      </w:r>
      <w:r w:rsidR="005823E3" w:rsidRPr="005823E3">
        <w:rPr>
          <w:color w:val="FF0000"/>
        </w:rPr>
        <w:t>(mandatory)</w:t>
      </w:r>
    </w:p>
    <w:p w:rsidR="006D473B" w:rsidRPr="005823E3" w:rsidRDefault="006D473B" w:rsidP="006D473B">
      <w:pPr>
        <w:pStyle w:val="B1"/>
        <w:rPr>
          <w:color w:val="FF0000"/>
        </w:rPr>
      </w:pPr>
      <w:r>
        <w:t xml:space="preserve">-     NAS ciphering and integrity protection. </w:t>
      </w:r>
      <w:r w:rsidR="005823E3" w:rsidRPr="005823E3">
        <w:rPr>
          <w:color w:val="FF0000"/>
        </w:rPr>
        <w:t>(</w:t>
      </w:r>
      <w:proofErr w:type="gramStart"/>
      <w:r w:rsidR="005823E3" w:rsidRPr="005823E3">
        <w:rPr>
          <w:color w:val="FF0000"/>
        </w:rPr>
        <w:t>mandatory</w:t>
      </w:r>
      <w:proofErr w:type="gramEnd"/>
      <w:r w:rsidR="002C31B9">
        <w:rPr>
          <w:color w:val="FF0000"/>
        </w:rPr>
        <w:t xml:space="preserve"> or optional?</w:t>
      </w:r>
      <w:r w:rsidR="005823E3" w:rsidRPr="005823E3">
        <w:rPr>
          <w:color w:val="FF0000"/>
        </w:rPr>
        <w:t>)</w:t>
      </w:r>
    </w:p>
    <w:p w:rsidR="006D473B" w:rsidRPr="005823E3" w:rsidRDefault="006D473B" w:rsidP="006D473B">
      <w:pPr>
        <w:pStyle w:val="B1"/>
        <w:rPr>
          <w:color w:val="FF0000"/>
        </w:rPr>
      </w:pPr>
      <w:r>
        <w:t xml:space="preserve">-     Registration management </w:t>
      </w:r>
      <w:r w:rsidR="005823E3" w:rsidRPr="005823E3">
        <w:rPr>
          <w:color w:val="FF0000"/>
        </w:rPr>
        <w:t>(mandatory)</w:t>
      </w:r>
    </w:p>
    <w:p w:rsidR="006D473B" w:rsidRDefault="006D473B" w:rsidP="006D473B">
      <w:pPr>
        <w:pStyle w:val="B1"/>
      </w:pPr>
      <w:r>
        <w:t xml:space="preserve">-     Connection management </w:t>
      </w:r>
      <w:r w:rsidR="005823E3" w:rsidRPr="005823E3">
        <w:rPr>
          <w:color w:val="FF0000"/>
        </w:rPr>
        <w:t>(mandatory)</w:t>
      </w:r>
    </w:p>
    <w:p w:rsidR="006D473B" w:rsidRDefault="006D473B" w:rsidP="006D473B">
      <w:pPr>
        <w:pStyle w:val="B1"/>
      </w:pPr>
      <w:r w:rsidRPr="004E6B10">
        <w:t>-     Mobility Management.</w:t>
      </w:r>
      <w:r w:rsidR="005823E3" w:rsidRPr="004E6B10">
        <w:t xml:space="preserve"> </w:t>
      </w:r>
      <w:r w:rsidRPr="004E6B10">
        <w:rPr>
          <w:color w:val="FF0000"/>
        </w:rPr>
        <w:t>(</w:t>
      </w:r>
      <w:proofErr w:type="gramStart"/>
      <w:r w:rsidRPr="004E6B10">
        <w:rPr>
          <w:color w:val="FF0000"/>
        </w:rPr>
        <w:t>optional</w:t>
      </w:r>
      <w:proofErr w:type="gramEnd"/>
      <w:r w:rsidR="005823E3" w:rsidRPr="004E6B10">
        <w:rPr>
          <w:color w:val="FF0000"/>
        </w:rPr>
        <w:t>)</w:t>
      </w:r>
      <w:r>
        <w:rPr>
          <w:color w:val="FF0000"/>
        </w:rPr>
        <w:t xml:space="preserve"> </w:t>
      </w:r>
    </w:p>
    <w:p w:rsidR="006D473B" w:rsidRDefault="006D473B" w:rsidP="006D473B">
      <w:pPr>
        <w:pStyle w:val="B1"/>
      </w:pPr>
      <w:r>
        <w:t xml:space="preserve">-     Lawful intercept (for AMF events and interface to LI System). </w:t>
      </w:r>
      <w:r>
        <w:rPr>
          <w:color w:val="FF0000"/>
        </w:rPr>
        <w:t>(</w:t>
      </w:r>
      <w:proofErr w:type="gramStart"/>
      <w:r w:rsidR="00F50BAD">
        <w:rPr>
          <w:color w:val="FF0000"/>
        </w:rPr>
        <w:t>optional</w:t>
      </w:r>
      <w:proofErr w:type="gramEnd"/>
      <w:r w:rsidR="00F50BAD">
        <w:rPr>
          <w:color w:val="FF0000"/>
        </w:rPr>
        <w:t>?</w:t>
      </w:r>
      <w:r>
        <w:rPr>
          <w:color w:val="FF0000"/>
        </w:rPr>
        <w:t>)</w:t>
      </w:r>
    </w:p>
    <w:p w:rsidR="006D473B" w:rsidRDefault="006D473B" w:rsidP="006D473B">
      <w:pPr>
        <w:pStyle w:val="B1"/>
      </w:pPr>
      <w:r>
        <w:t xml:space="preserve">-     Transparent proxy for routing SM messages. </w:t>
      </w:r>
      <w:r>
        <w:rPr>
          <w:color w:val="FF0000"/>
        </w:rPr>
        <w:t>(</w:t>
      </w:r>
      <w:proofErr w:type="gramStart"/>
      <w:r w:rsidR="00F50BAD">
        <w:rPr>
          <w:color w:val="FF0000"/>
        </w:rPr>
        <w:t>optional</w:t>
      </w:r>
      <w:proofErr w:type="gramEnd"/>
      <w:r>
        <w:rPr>
          <w:color w:val="FF0000"/>
        </w:rPr>
        <w:t>)</w:t>
      </w:r>
    </w:p>
    <w:p w:rsidR="006D473B" w:rsidRDefault="006D473B" w:rsidP="006D473B">
      <w:pPr>
        <w:pStyle w:val="B1"/>
      </w:pPr>
      <w:r>
        <w:t xml:space="preserve">-     Access Authentication. </w:t>
      </w:r>
      <w:r>
        <w:rPr>
          <w:color w:val="FF0000"/>
        </w:rPr>
        <w:t>(</w:t>
      </w:r>
      <w:proofErr w:type="gramStart"/>
      <w:r>
        <w:rPr>
          <w:color w:val="FF0000"/>
        </w:rPr>
        <w:t>mandatory</w:t>
      </w:r>
      <w:proofErr w:type="gramEnd"/>
      <w:r>
        <w:rPr>
          <w:color w:val="FF0000"/>
        </w:rPr>
        <w:t>)</w:t>
      </w:r>
    </w:p>
    <w:p w:rsidR="006D473B" w:rsidRDefault="006D473B" w:rsidP="006D473B">
      <w:pPr>
        <w:pStyle w:val="B1"/>
      </w:pPr>
      <w:r>
        <w:t xml:space="preserve">-     Access Authorization. </w:t>
      </w:r>
      <w:r>
        <w:rPr>
          <w:color w:val="FF0000"/>
        </w:rPr>
        <w:t>(</w:t>
      </w:r>
      <w:proofErr w:type="gramStart"/>
      <w:r>
        <w:rPr>
          <w:color w:val="FF0000"/>
        </w:rPr>
        <w:t>mandatory</w:t>
      </w:r>
      <w:proofErr w:type="gramEnd"/>
      <w:r>
        <w:rPr>
          <w:color w:val="FF0000"/>
        </w:rPr>
        <w:t>)</w:t>
      </w:r>
    </w:p>
    <w:p w:rsidR="006D473B" w:rsidRDefault="006D473B" w:rsidP="006D473B">
      <w:pPr>
        <w:pStyle w:val="B1"/>
      </w:pPr>
      <w:r>
        <w:t xml:space="preserve">-     Security Anchor Function (SEA). It interacts with the AUSF and the UE, receives the intermediate key that was established as a result of the UE authentication process. In case of USIM based authentication, the AMF retrieves the security material from the AUSF. </w:t>
      </w:r>
      <w:r>
        <w:rPr>
          <w:color w:val="FF0000"/>
        </w:rPr>
        <w:t>(</w:t>
      </w:r>
      <w:proofErr w:type="gramStart"/>
      <w:r>
        <w:rPr>
          <w:color w:val="FF0000"/>
        </w:rPr>
        <w:t>mandatory</w:t>
      </w:r>
      <w:proofErr w:type="gramEnd"/>
      <w:r>
        <w:rPr>
          <w:color w:val="FF0000"/>
        </w:rPr>
        <w:t>)</w:t>
      </w:r>
    </w:p>
    <w:p w:rsidR="006D473B" w:rsidRDefault="006D473B" w:rsidP="006D473B">
      <w:pPr>
        <w:pStyle w:val="B1"/>
      </w:pPr>
      <w:r>
        <w:t xml:space="preserve">-     Security Context Management (SCM). The SCM receives a key from the SEA that it uses to derive access-network specific keys. </w:t>
      </w:r>
      <w:r>
        <w:rPr>
          <w:color w:val="FF0000"/>
        </w:rPr>
        <w:t>(</w:t>
      </w:r>
      <w:proofErr w:type="gramStart"/>
      <w:r>
        <w:rPr>
          <w:color w:val="FF0000"/>
        </w:rPr>
        <w:t>mandatory</w:t>
      </w:r>
      <w:proofErr w:type="gramEnd"/>
      <w:r>
        <w:rPr>
          <w:color w:val="FF0000"/>
        </w:rPr>
        <w:t>)</w:t>
      </w:r>
    </w:p>
    <w:p w:rsidR="006D473B" w:rsidRDefault="006D473B" w:rsidP="006D473B">
      <w:pPr>
        <w:pStyle w:val="NO"/>
      </w:pPr>
      <w:r>
        <w:rPr>
          <w:color w:val="FF0000"/>
        </w:rPr>
        <w:t>-  Support for UE location reporting (optional)</w:t>
      </w:r>
    </w:p>
    <w:p w:rsidR="006D473B" w:rsidRDefault="006D473B" w:rsidP="006D473B">
      <w:pPr>
        <w:pStyle w:val="NO"/>
      </w:pPr>
      <w:r>
        <w:rPr>
          <w:color w:val="FF0000"/>
        </w:rPr>
        <w:t xml:space="preserve">- </w:t>
      </w:r>
      <w:r w:rsidR="00F50BAD">
        <w:rPr>
          <w:color w:val="FF0000"/>
        </w:rPr>
        <w:t>Transparent Proxy for</w:t>
      </w:r>
      <w:r>
        <w:rPr>
          <w:color w:val="FF0000"/>
        </w:rPr>
        <w:t xml:space="preserve"> SMS delivery (optional)</w:t>
      </w:r>
    </w:p>
    <w:p w:rsidR="006D473B" w:rsidRDefault="006D473B" w:rsidP="006D473B">
      <w:pPr>
        <w:pStyle w:val="NO"/>
      </w:pPr>
      <w:r>
        <w:rPr>
          <w:color w:val="FF0000"/>
        </w:rPr>
        <w:t>- Support for PWS / cell broadcasting (optional).</w:t>
      </w:r>
    </w:p>
    <w:p w:rsidR="006D473B" w:rsidRDefault="006D473B" w:rsidP="006D473B">
      <w:pPr>
        <w:pStyle w:val="NO"/>
        <w:rPr>
          <w:color w:val="FF0000"/>
        </w:rPr>
      </w:pPr>
      <w:r>
        <w:rPr>
          <w:color w:val="FF0000"/>
        </w:rPr>
        <w:t>- NAS message delivery (mandatory).</w:t>
      </w:r>
    </w:p>
    <w:p w:rsidR="005823E3" w:rsidRPr="005823E3" w:rsidRDefault="00F415E9">
      <w:pPr>
        <w:pStyle w:val="NO"/>
      </w:pPr>
      <w:r>
        <w:lastRenderedPageBreak/>
        <w:t>T</w:t>
      </w:r>
      <w:r w:rsidR="002C5418">
        <w:t>he services exhibited by AMF should mainly include features that are essential for other N</w:t>
      </w:r>
      <w:r>
        <w:t>etwork functions would need</w:t>
      </w:r>
      <w:r w:rsidR="002C5418">
        <w:t>.</w:t>
      </w:r>
      <w:r w:rsidR="00B42A86">
        <w:t xml:space="preserve"> In order to determine whether a procedure can be offered as a standalone service, it needs to be determined whether a procedure can be offered as a standalone service or is it technically coupled with other procedures making it unrealistic to offer as an independent service.</w:t>
      </w:r>
      <w:r>
        <w:t xml:space="preserve"> </w:t>
      </w:r>
      <w:r w:rsidRPr="005823E3">
        <w:t>C</w:t>
      </w:r>
      <w:r>
        <w:t>onsidering these aspects</w:t>
      </w:r>
      <w:r w:rsidRPr="005823E3">
        <w:t>,</w:t>
      </w:r>
      <w:r>
        <w:t xml:space="preserve"> </w:t>
      </w:r>
      <w:r w:rsidR="004D5F97">
        <w:t>AMF should include</w:t>
      </w:r>
      <w:r w:rsidR="005823E3" w:rsidRPr="005823E3">
        <w:t xml:space="preserve"> the following </w:t>
      </w:r>
      <w:r w:rsidR="004D5F97">
        <w:t>as</w:t>
      </w:r>
      <w:r w:rsidR="005823E3" w:rsidRPr="005823E3">
        <w:t xml:space="preserve"> the potential services:</w:t>
      </w:r>
    </w:p>
    <w:p w:rsidR="005823E3" w:rsidRPr="005823E3" w:rsidRDefault="005823E3" w:rsidP="005823E3">
      <w:pPr>
        <w:pStyle w:val="NO"/>
        <w:numPr>
          <w:ilvl w:val="0"/>
          <w:numId w:val="44"/>
        </w:numPr>
        <w:rPr>
          <w:color w:val="000000" w:themeColor="text1"/>
        </w:rPr>
      </w:pPr>
      <w:r w:rsidRPr="005823E3">
        <w:rPr>
          <w:color w:val="000000" w:themeColor="text1"/>
        </w:rPr>
        <w:t xml:space="preserve">UE location reporting service – This includes support for UE location reporting at the requested granularity (TAI, Cell ID </w:t>
      </w:r>
      <w:proofErr w:type="spellStart"/>
      <w:r w:rsidRPr="005823E3">
        <w:rPr>
          <w:color w:val="000000" w:themeColor="text1"/>
        </w:rPr>
        <w:t>etc</w:t>
      </w:r>
      <w:proofErr w:type="spellEnd"/>
      <w:r w:rsidRPr="005823E3">
        <w:rPr>
          <w:color w:val="000000" w:themeColor="text1"/>
        </w:rPr>
        <w:t>).</w:t>
      </w:r>
    </w:p>
    <w:p w:rsidR="005823E3" w:rsidRDefault="00371ED2" w:rsidP="005823E3">
      <w:pPr>
        <w:pStyle w:val="NO"/>
        <w:numPr>
          <w:ilvl w:val="0"/>
          <w:numId w:val="44"/>
        </w:numPr>
        <w:rPr>
          <w:color w:val="000000" w:themeColor="text1"/>
        </w:rPr>
      </w:pPr>
      <w:r>
        <w:rPr>
          <w:color w:val="000000" w:themeColor="text1"/>
        </w:rPr>
        <w:t>Device triggering/</w:t>
      </w:r>
      <w:r w:rsidR="003C76B1">
        <w:rPr>
          <w:color w:val="000000" w:themeColor="text1"/>
        </w:rPr>
        <w:t>Message</w:t>
      </w:r>
      <w:r w:rsidR="005823E3">
        <w:rPr>
          <w:color w:val="000000" w:themeColor="text1"/>
        </w:rPr>
        <w:t xml:space="preserve"> delivery service – </w:t>
      </w:r>
      <w:r w:rsidR="003C76B1">
        <w:rPr>
          <w:color w:val="000000" w:themeColor="text1"/>
        </w:rPr>
        <w:t xml:space="preserve">Message (e.g. SMS message/NAS message) </w:t>
      </w:r>
      <w:r w:rsidR="005823E3">
        <w:rPr>
          <w:color w:val="000000" w:themeColor="text1"/>
        </w:rPr>
        <w:t>delivery for a certain UE.</w:t>
      </w:r>
      <w:r w:rsidR="002A6D83">
        <w:rPr>
          <w:color w:val="000000" w:themeColor="text1"/>
        </w:rPr>
        <w:t xml:space="preserve"> </w:t>
      </w:r>
    </w:p>
    <w:p w:rsidR="005823E3" w:rsidRDefault="005823E3" w:rsidP="005823E3">
      <w:pPr>
        <w:pStyle w:val="NO"/>
        <w:numPr>
          <w:ilvl w:val="0"/>
          <w:numId w:val="44"/>
        </w:numPr>
        <w:rPr>
          <w:color w:val="000000" w:themeColor="text1"/>
        </w:rPr>
      </w:pPr>
      <w:r>
        <w:rPr>
          <w:color w:val="000000" w:themeColor="text1"/>
        </w:rPr>
        <w:t>Support for PWS/Cell broadcasting – Broadcast a message to all UEs in a message.</w:t>
      </w:r>
    </w:p>
    <w:p w:rsidR="00B47665" w:rsidRDefault="00B47665" w:rsidP="00B47665">
      <w:pPr>
        <w:pStyle w:val="Heading2"/>
      </w:pPr>
      <w:r>
        <w:t>2.2</w:t>
      </w:r>
      <w:r>
        <w:tab/>
        <w:t xml:space="preserve">DSF services </w:t>
      </w:r>
    </w:p>
    <w:p w:rsidR="00B47665" w:rsidRDefault="00B47665" w:rsidP="00B47665">
      <w:r>
        <w:t>In the TR, following was agreed:</w:t>
      </w:r>
    </w:p>
    <w:p w:rsidR="00D4514E" w:rsidRDefault="00B47665" w:rsidP="00B47665">
      <w:pPr>
        <w:pStyle w:val="B1"/>
      </w:pPr>
      <w:r w:rsidRPr="00605D5B">
        <w:t>-</w:t>
      </w:r>
      <w:r w:rsidRPr="00605D5B">
        <w:tab/>
      </w:r>
      <w:r w:rsidR="00D4514E" w:rsidRPr="00605D5B">
        <w:t>To support "stateless" NFs (where the "compute" resource is decoupled from the "storage" resource that stores state as opaque data), 3GPP will specify (possibly by referencing) interfaces from NFs to a data storage function. NFs may use data storage function to store opaque data.</w:t>
      </w:r>
    </w:p>
    <w:p w:rsidR="00B47665" w:rsidRDefault="00D4514E" w:rsidP="00B47665">
      <w:pPr>
        <w:pStyle w:val="B1"/>
      </w:pPr>
      <w:r>
        <w:t>-</w:t>
      </w:r>
      <w:r>
        <w:tab/>
      </w:r>
      <w:r w:rsidR="00B47665" w:rsidRPr="00605D5B">
        <w:t>The Network Exposure Function receives information from other network functions (based on exposed capabilities of other network functions). It may store the received information as structured data using a standardized interface to a data storage network function</w:t>
      </w:r>
      <w:r w:rsidR="00B47665">
        <w:t xml:space="preserve"> (DSF)</w:t>
      </w:r>
      <w:r w:rsidR="00B47665" w:rsidRPr="00605D5B">
        <w:t xml:space="preserve"> (interface to be defined by 3GPP). The stored information can be "re-exposed" by the NEF to other network functions and used for other purposes such as </w:t>
      </w:r>
      <w:r w:rsidR="00B47665">
        <w:t>a</w:t>
      </w:r>
      <w:r w:rsidR="00B47665" w:rsidRPr="00605D5B">
        <w:t>nalytics.</w:t>
      </w:r>
    </w:p>
    <w:p w:rsidR="00B47665" w:rsidRDefault="00B47665" w:rsidP="00B47665">
      <w:pPr>
        <w:pStyle w:val="B1"/>
        <w:ind w:left="0" w:firstLine="0"/>
      </w:pPr>
      <w:r>
        <w:t xml:space="preserve">As per the agreement, DSF provide storage of structured data for </w:t>
      </w:r>
      <w:r w:rsidR="00D4514E">
        <w:t>exposure and opaque data for session storage</w:t>
      </w:r>
      <w:r>
        <w:t>.</w:t>
      </w:r>
    </w:p>
    <w:p w:rsidR="004D5F97" w:rsidRDefault="00D4514E" w:rsidP="00B47665">
      <w:pPr>
        <w:pStyle w:val="B1"/>
        <w:ind w:left="0" w:firstLine="0"/>
      </w:pPr>
      <w:r>
        <w:t>We propose to define two independent services for these:</w:t>
      </w:r>
    </w:p>
    <w:p w:rsidR="00D4514E" w:rsidRDefault="00D4514E" w:rsidP="00B47665">
      <w:pPr>
        <w:pStyle w:val="B1"/>
        <w:ind w:left="0" w:firstLine="0"/>
      </w:pPr>
      <w:r>
        <w:t>1) Storage of structured data</w:t>
      </w:r>
    </w:p>
    <w:p w:rsidR="00D4514E" w:rsidRDefault="00D4514E" w:rsidP="00B47665">
      <w:pPr>
        <w:pStyle w:val="B1"/>
        <w:ind w:left="0" w:firstLine="0"/>
      </w:pPr>
      <w:r>
        <w:t>2) Storage of opaque data</w:t>
      </w:r>
    </w:p>
    <w:p w:rsidR="005823E3" w:rsidRDefault="005823E3" w:rsidP="005823E3">
      <w:pPr>
        <w:pStyle w:val="Heading2"/>
        <w:rPr>
          <w:color w:val="000000" w:themeColor="text1"/>
        </w:rPr>
      </w:pPr>
      <w:r>
        <w:t>2.</w:t>
      </w:r>
      <w:r w:rsidR="00F92A83">
        <w:t>3</w:t>
      </w:r>
      <w:r>
        <w:t xml:space="preserve"> </w:t>
      </w:r>
      <w:r>
        <w:tab/>
        <w:t xml:space="preserve">Service </w:t>
      </w:r>
      <w:r w:rsidR="00E95CBF">
        <w:t>Discovery</w:t>
      </w:r>
    </w:p>
    <w:p w:rsidR="005823E3" w:rsidRDefault="005823E3" w:rsidP="005823E3">
      <w:pPr>
        <w:pStyle w:val="NO"/>
        <w:ind w:left="0" w:firstLine="0"/>
        <w:rPr>
          <w:color w:val="000000" w:themeColor="text1"/>
        </w:rPr>
      </w:pPr>
      <w:r>
        <w:rPr>
          <w:color w:val="000000" w:themeColor="text1"/>
        </w:rPr>
        <w:t>How can the NF/services be discovered?</w:t>
      </w:r>
    </w:p>
    <w:p w:rsidR="00390784" w:rsidRPr="0066352C" w:rsidRDefault="0066352C" w:rsidP="0066352C">
      <w:pPr>
        <w:pStyle w:val="ListParagraph"/>
        <w:numPr>
          <w:ilvl w:val="0"/>
          <w:numId w:val="46"/>
        </w:numPr>
        <w:rPr>
          <w:lang w:val="en-US"/>
        </w:rPr>
      </w:pPr>
      <w:bookmarkStart w:id="0" w:name="_Toc471506774"/>
      <w:r w:rsidRPr="0066352C">
        <w:rPr>
          <w:b/>
        </w:rPr>
        <w:t xml:space="preserve">Load / Capacity based selection - </w:t>
      </w:r>
      <w:r w:rsidR="00442A9F" w:rsidRPr="0066352C">
        <w:t>NF selected based on load balancing</w:t>
      </w:r>
      <w:r>
        <w:t>, capacity</w:t>
      </w:r>
      <w:r w:rsidR="00442A9F" w:rsidRPr="0066352C">
        <w:t xml:space="preserve"> and using </w:t>
      </w:r>
      <w:r>
        <w:t xml:space="preserve">requested </w:t>
      </w:r>
      <w:r w:rsidR="00442A9F" w:rsidRPr="0066352C">
        <w:t xml:space="preserve">criteria </w:t>
      </w:r>
      <w:r>
        <w:t>(e.g. APN, request type, usage criteria)</w:t>
      </w:r>
      <w:r w:rsidR="00442A9F" w:rsidRPr="0066352C">
        <w:t xml:space="preserve">, location </w:t>
      </w:r>
      <w:r>
        <w:t xml:space="preserve">(location </w:t>
      </w:r>
      <w:r w:rsidR="00442A9F" w:rsidRPr="0066352C">
        <w:t>of the UE</w:t>
      </w:r>
      <w:r>
        <w:t xml:space="preserve"> and NF)</w:t>
      </w:r>
      <w:r w:rsidR="00442A9F" w:rsidRPr="0066352C">
        <w:t xml:space="preserve"> (e.g. </w:t>
      </w:r>
      <w:r>
        <w:t xml:space="preserve">MME, </w:t>
      </w:r>
      <w:r w:rsidR="00442A9F" w:rsidRPr="0066352C">
        <w:t xml:space="preserve">S/P-GW selection in EPC). </w:t>
      </w:r>
    </w:p>
    <w:p w:rsidR="000E4421" w:rsidRPr="00707CC9" w:rsidRDefault="0066352C" w:rsidP="000E4421">
      <w:pPr>
        <w:pStyle w:val="ListParagraph"/>
        <w:numPr>
          <w:ilvl w:val="0"/>
          <w:numId w:val="46"/>
        </w:numPr>
        <w:rPr>
          <w:lang w:val="en-US"/>
        </w:rPr>
      </w:pPr>
      <w:r w:rsidRPr="0066352C">
        <w:rPr>
          <w:b/>
        </w:rPr>
        <w:t>Capability based selection –</w:t>
      </w:r>
      <w:r>
        <w:t xml:space="preserve"> In addition to the criteria defined in #1, </w:t>
      </w:r>
      <w:r w:rsidR="00815C01">
        <w:t xml:space="preserve">optional </w:t>
      </w:r>
      <w:r w:rsidR="000E4421">
        <w:t>functionalities</w:t>
      </w:r>
      <w:r w:rsidR="000E4421" w:rsidRPr="0066352C">
        <w:t xml:space="preserve"> </w:t>
      </w:r>
      <w:r w:rsidR="00442A9F" w:rsidRPr="0066352C">
        <w:t xml:space="preserve">supported by a NF declared via repository </w:t>
      </w:r>
      <w:r w:rsidR="00E95CBF">
        <w:t>(NRF),</w:t>
      </w:r>
      <w:r w:rsidR="00442A9F" w:rsidRPr="0066352C">
        <w:t xml:space="preserve"> </w:t>
      </w:r>
      <w:proofErr w:type="gramStart"/>
      <w:r w:rsidR="00442A9F" w:rsidRPr="0066352C">
        <w:t>enabling</w:t>
      </w:r>
      <w:proofErr w:type="gramEnd"/>
      <w:r w:rsidR="00442A9F" w:rsidRPr="0066352C">
        <w:t xml:space="preserve"> capability-based NF selection</w:t>
      </w:r>
      <w:r w:rsidR="00E95CBF">
        <w:t>.</w:t>
      </w:r>
      <w:r w:rsidR="00442A9F" w:rsidRPr="0066352C">
        <w:t xml:space="preserve"> Implies that basic features defined by standard</w:t>
      </w:r>
      <w:r w:rsidR="00E95CBF">
        <w:t xml:space="preserve"> are supported by the NF</w:t>
      </w:r>
      <w:r w:rsidR="00442A9F" w:rsidRPr="0066352C">
        <w:t>.</w:t>
      </w:r>
      <w:r w:rsidR="000E4421">
        <w:t xml:space="preserve"> With this option, it could work as follows:</w:t>
      </w:r>
    </w:p>
    <w:p w:rsidR="000E4421" w:rsidRPr="00707CC9" w:rsidRDefault="000E4421" w:rsidP="004E6B10">
      <w:pPr>
        <w:pStyle w:val="ListParagraph"/>
        <w:rPr>
          <w:lang w:val="en-US"/>
        </w:rPr>
      </w:pPr>
      <w:r w:rsidRPr="00707CC9">
        <w:rPr>
          <w:lang w:val="en-US"/>
        </w:rPr>
        <w:t xml:space="preserve">AMF declares optional </w:t>
      </w:r>
      <w:r>
        <w:rPr>
          <w:lang w:val="en-US"/>
        </w:rPr>
        <w:t xml:space="preserve">functionalities and </w:t>
      </w:r>
      <w:proofErr w:type="gramStart"/>
      <w:r>
        <w:rPr>
          <w:lang w:val="en-US"/>
        </w:rPr>
        <w:t>meta</w:t>
      </w:r>
      <w:proofErr w:type="gramEnd"/>
      <w:r>
        <w:rPr>
          <w:lang w:val="en-US"/>
        </w:rPr>
        <w:t xml:space="preserve"> data</w:t>
      </w:r>
      <w:r w:rsidRPr="00707CC9">
        <w:rPr>
          <w:lang w:val="en-US"/>
        </w:rPr>
        <w:t xml:space="preserve"> towards NRF</w:t>
      </w:r>
    </w:p>
    <w:p w:rsidR="000E4421" w:rsidRDefault="000E4421" w:rsidP="004E6B10">
      <w:pPr>
        <w:ind w:firstLine="1298"/>
        <w:rPr>
          <w:lang w:val="en-US"/>
        </w:rPr>
      </w:pPr>
      <w:r w:rsidRPr="00707CC9">
        <w:rPr>
          <w:lang w:val="en-US"/>
        </w:rPr>
        <w:t>Requester asks NRF - {need AMF, with capabilities #1, #</w:t>
      </w:r>
      <w:proofErr w:type="gramStart"/>
      <w:r w:rsidRPr="00707CC9">
        <w:rPr>
          <w:lang w:val="en-US"/>
        </w:rPr>
        <w:t>2, …}</w:t>
      </w:r>
      <w:proofErr w:type="gramEnd"/>
    </w:p>
    <w:p w:rsidR="0066352C" w:rsidRPr="0066352C" w:rsidRDefault="000E4421" w:rsidP="004E6B10">
      <w:pPr>
        <w:ind w:left="360"/>
        <w:rPr>
          <w:lang w:val="en-US"/>
        </w:rPr>
      </w:pPr>
      <w:r w:rsidRPr="00707CC9">
        <w:rPr>
          <w:lang w:val="en-US"/>
        </w:rPr>
        <w:t xml:space="preserve">NRF returns to the Requester - {AMF-x address, capability #1, </w:t>
      </w:r>
      <w:proofErr w:type="gramStart"/>
      <w:r w:rsidRPr="00707CC9">
        <w:rPr>
          <w:lang w:val="en-US"/>
        </w:rPr>
        <w:t>capability</w:t>
      </w:r>
      <w:proofErr w:type="gramEnd"/>
      <w:r w:rsidRPr="00707CC9">
        <w:rPr>
          <w:lang w:val="en-US"/>
        </w:rPr>
        <w:t xml:space="preserve"> #2…} </w:t>
      </w:r>
    </w:p>
    <w:p w:rsidR="000E4421" w:rsidRPr="004E6B10" w:rsidRDefault="00442A9F" w:rsidP="004E6B10">
      <w:pPr>
        <w:pStyle w:val="ListParagraph"/>
        <w:numPr>
          <w:ilvl w:val="0"/>
          <w:numId w:val="46"/>
        </w:numPr>
        <w:rPr>
          <w:lang w:val="en-US"/>
        </w:rPr>
      </w:pPr>
      <w:r w:rsidRPr="0066352C">
        <w:rPr>
          <w:b/>
        </w:rPr>
        <w:t xml:space="preserve">Services based selection - </w:t>
      </w:r>
      <w:r w:rsidRPr="0066352C">
        <w:t>NF supported services are declared via repository; enabling services based selection; This implies that services are uniquely defined, identified by a unique service ID and managed by a central repository to enable NF selection across roaming partners.</w:t>
      </w:r>
      <w:r w:rsidR="000E4421">
        <w:t xml:space="preserve"> With this option, it could work as follows:</w:t>
      </w:r>
    </w:p>
    <w:p w:rsidR="000E4421" w:rsidRPr="00707CC9" w:rsidRDefault="000E4421" w:rsidP="004E6B10">
      <w:pPr>
        <w:pStyle w:val="ListParagraph"/>
        <w:rPr>
          <w:lang w:val="en-US"/>
        </w:rPr>
      </w:pPr>
      <w:r w:rsidRPr="00707CC9">
        <w:rPr>
          <w:lang w:val="en-US"/>
        </w:rPr>
        <w:t>AMF declares optional capabilities as se</w:t>
      </w:r>
      <w:r>
        <w:rPr>
          <w:lang w:val="en-US"/>
        </w:rPr>
        <w:t xml:space="preserve">rvices and </w:t>
      </w:r>
      <w:proofErr w:type="gramStart"/>
      <w:r>
        <w:rPr>
          <w:lang w:val="en-US"/>
        </w:rPr>
        <w:t>meta</w:t>
      </w:r>
      <w:proofErr w:type="gramEnd"/>
      <w:r>
        <w:rPr>
          <w:lang w:val="en-US"/>
        </w:rPr>
        <w:t xml:space="preserve"> data </w:t>
      </w:r>
      <w:r w:rsidRPr="00707CC9">
        <w:rPr>
          <w:lang w:val="en-US"/>
        </w:rPr>
        <w:t>towards NRF</w:t>
      </w:r>
    </w:p>
    <w:p w:rsidR="000E4421" w:rsidRPr="00707CC9" w:rsidRDefault="000E4421" w:rsidP="004E6B10">
      <w:pPr>
        <w:pStyle w:val="ListParagraph"/>
        <w:rPr>
          <w:lang w:val="en-US"/>
        </w:rPr>
      </w:pPr>
      <w:r w:rsidRPr="00707CC9">
        <w:rPr>
          <w:lang w:val="en-US"/>
        </w:rPr>
        <w:t>Requester asks {need NF, for service #1 …}</w:t>
      </w:r>
    </w:p>
    <w:p w:rsidR="00390784" w:rsidRPr="0066352C" w:rsidRDefault="000E4421" w:rsidP="004E6B10">
      <w:pPr>
        <w:pStyle w:val="ListParagraph"/>
        <w:rPr>
          <w:lang w:val="en-US"/>
        </w:rPr>
      </w:pPr>
      <w:r w:rsidRPr="00707CC9">
        <w:rPr>
          <w:lang w:val="en-US"/>
        </w:rPr>
        <w:t>NRF returns</w:t>
      </w:r>
      <w:r>
        <w:rPr>
          <w:lang w:val="en-US"/>
        </w:rPr>
        <w:t xml:space="preserve"> to the requester {AMF-x address, service #1…}</w:t>
      </w:r>
    </w:p>
    <w:p w:rsidR="0066352C" w:rsidRDefault="0066352C" w:rsidP="0066352C">
      <w:pPr>
        <w:rPr>
          <w:lang w:val="en-US"/>
        </w:rPr>
      </w:pPr>
      <w:r>
        <w:rPr>
          <w:lang w:val="en-US"/>
        </w:rPr>
        <w:lastRenderedPageBreak/>
        <w:t>When NF is selected based on criteria defined in #1, capability exchange happens after NF selection. When NF is selected based on capability, capability negotiation after NF</w:t>
      </w:r>
      <w:r w:rsidR="00E95CBF">
        <w:rPr>
          <w:lang w:val="en-US"/>
        </w:rPr>
        <w:t xml:space="preserve"> selection can be avoided. </w:t>
      </w:r>
    </w:p>
    <w:p w:rsidR="00E95CBF" w:rsidRDefault="00E95CBF" w:rsidP="0066352C">
      <w:pPr>
        <w:rPr>
          <w:lang w:val="en-US"/>
        </w:rPr>
      </w:pPr>
      <w:r>
        <w:rPr>
          <w:lang w:val="en-US"/>
        </w:rPr>
        <w:t>For mandatory features, Options 1 or 2 must be used. For optional capabilities and features, either options 2 or 3 can be considered.</w:t>
      </w:r>
    </w:p>
    <w:p w:rsidR="002818EA" w:rsidRDefault="002818EA" w:rsidP="002818EA">
      <w:pPr>
        <w:pStyle w:val="Heading1"/>
        <w:numPr>
          <w:ilvl w:val="0"/>
          <w:numId w:val="48"/>
        </w:numPr>
      </w:pPr>
      <w:r>
        <w:t>Proposal</w:t>
      </w:r>
    </w:p>
    <w:p w:rsidR="002818EA" w:rsidRPr="00501824" w:rsidRDefault="002818EA" w:rsidP="002818EA">
      <w:pPr>
        <w:rPr>
          <w:rFonts w:ascii="Arial" w:hAnsi="Arial" w:cs="Arial"/>
        </w:rPr>
      </w:pPr>
      <w:r>
        <w:rPr>
          <w:rFonts w:ascii="Arial" w:hAnsi="Arial" w:cs="Arial"/>
        </w:rPr>
        <w:t xml:space="preserve">It is proposed capture the following text as part of services framework in TS 23.501. </w:t>
      </w:r>
    </w:p>
    <w:p w:rsidR="002818EA" w:rsidRDefault="002818EA" w:rsidP="002818EA">
      <w:pPr>
        <w:rPr>
          <w:color w:val="FF0000"/>
          <w:sz w:val="44"/>
          <w:szCs w:val="44"/>
        </w:rPr>
      </w:pPr>
      <w:r w:rsidRPr="005C7D5D">
        <w:rPr>
          <w:color w:val="FF0000"/>
          <w:sz w:val="44"/>
          <w:szCs w:val="44"/>
          <w:highlight w:val="yellow"/>
        </w:rPr>
        <w:t>&gt;&gt;&gt;Start Changes&lt;&lt;&lt;</w:t>
      </w:r>
    </w:p>
    <w:p w:rsidR="006D473B" w:rsidRPr="004D3578" w:rsidRDefault="006D473B" w:rsidP="0066352C">
      <w:pPr>
        <w:pStyle w:val="Heading1"/>
      </w:pPr>
      <w:r>
        <w:t>7</w:t>
      </w:r>
      <w:r w:rsidRPr="004D3578">
        <w:tab/>
      </w:r>
      <w:r>
        <w:t>Services and descriptions</w:t>
      </w:r>
      <w:bookmarkEnd w:id="0"/>
    </w:p>
    <w:p w:rsidR="006D473B" w:rsidRDefault="006D473B" w:rsidP="006D473B">
      <w:pPr>
        <w:pStyle w:val="Heading2"/>
      </w:pPr>
      <w:bookmarkStart w:id="1" w:name="_Toc471506775"/>
      <w:r>
        <w:t xml:space="preserve">7.1 </w:t>
      </w:r>
      <w:r>
        <w:tab/>
        <w:t>Service Framework</w:t>
      </w:r>
      <w:bookmarkEnd w:id="1"/>
    </w:p>
    <w:p w:rsidR="006D473B" w:rsidRPr="00FE5CD2" w:rsidRDefault="006D473B" w:rsidP="006D473B">
      <w:pPr>
        <w:pStyle w:val="EditorsNote"/>
      </w:pPr>
      <w:r>
        <w:t>Editor’s note: general procedures that apply to all services provided network functions</w:t>
      </w:r>
    </w:p>
    <w:p w:rsidR="006D473B" w:rsidRDefault="006D473B" w:rsidP="006D473B">
      <w:pPr>
        <w:pStyle w:val="Heading3"/>
      </w:pPr>
      <w:bookmarkStart w:id="2" w:name="_Toc471506776"/>
      <w:r>
        <w:t>7</w:t>
      </w:r>
      <w:r>
        <w:rPr>
          <w:rFonts w:hint="eastAsia"/>
        </w:rPr>
        <w:t>.</w:t>
      </w:r>
      <w:r>
        <w:t>1.1</w:t>
      </w:r>
      <w:r>
        <w:tab/>
        <w:t>Service discovery</w:t>
      </w:r>
      <w:bookmarkEnd w:id="2"/>
    </w:p>
    <w:p w:rsidR="006D473B" w:rsidRDefault="006D473B" w:rsidP="006D473B">
      <w:pPr>
        <w:pStyle w:val="EditorsNote"/>
      </w:pPr>
      <w:r>
        <w:t>Editor’s notes: This should include description on how services are discovered. This might entail NF selection as well. Thus relation with 6.2 should be clarified.</w:t>
      </w:r>
    </w:p>
    <w:p w:rsidR="006D473B" w:rsidRDefault="006D473B" w:rsidP="006D473B">
      <w:pPr>
        <w:pStyle w:val="Heading3"/>
      </w:pPr>
      <w:bookmarkStart w:id="3" w:name="_Toc471506777"/>
      <w:r>
        <w:t>7</w:t>
      </w:r>
      <w:r>
        <w:rPr>
          <w:rFonts w:hint="eastAsia"/>
        </w:rPr>
        <w:t>.</w:t>
      </w:r>
      <w:r>
        <w:t>1.2</w:t>
      </w:r>
      <w:r>
        <w:tab/>
        <w:t>Service authorization</w:t>
      </w:r>
      <w:bookmarkEnd w:id="3"/>
    </w:p>
    <w:p w:rsidR="006D473B" w:rsidRDefault="006D473B" w:rsidP="006D473B">
      <w:pPr>
        <w:pStyle w:val="EditorsNote"/>
      </w:pPr>
      <w:r>
        <w:t>Editor’s notes: This should include description on how consumer (NF) is authorized for using a certain service.</w:t>
      </w:r>
    </w:p>
    <w:p w:rsidR="006D473B" w:rsidRDefault="006D473B" w:rsidP="006D473B">
      <w:pPr>
        <w:pStyle w:val="Heading3"/>
      </w:pPr>
      <w:bookmarkStart w:id="4" w:name="_Toc471506778"/>
      <w:r>
        <w:t>7</w:t>
      </w:r>
      <w:r>
        <w:rPr>
          <w:rFonts w:hint="eastAsia"/>
        </w:rPr>
        <w:t>.</w:t>
      </w:r>
      <w:r>
        <w:t>1.3</w:t>
      </w:r>
      <w:r>
        <w:tab/>
        <w:t>Service registration</w:t>
      </w:r>
      <w:bookmarkEnd w:id="4"/>
    </w:p>
    <w:p w:rsidR="006D473B" w:rsidRDefault="006D473B" w:rsidP="006D473B">
      <w:pPr>
        <w:pStyle w:val="EditorsNote"/>
      </w:pPr>
      <w:r>
        <w:t>Editor’s notes: This should include description on service registration and other aspects.</w:t>
      </w:r>
    </w:p>
    <w:p w:rsidR="006D473B" w:rsidRDefault="006D473B" w:rsidP="006D473B">
      <w:pPr>
        <w:pStyle w:val="Heading2"/>
      </w:pPr>
      <w:bookmarkStart w:id="5" w:name="_Toc471506779"/>
      <w:r>
        <w:t>7</w:t>
      </w:r>
      <w:r>
        <w:rPr>
          <w:rFonts w:hint="eastAsia"/>
        </w:rPr>
        <w:t>.</w:t>
      </w:r>
      <w:r>
        <w:t>2</w:t>
      </w:r>
      <w:r>
        <w:tab/>
        <w:t>Services provided by Network functions</w:t>
      </w:r>
      <w:bookmarkEnd w:id="5"/>
    </w:p>
    <w:p w:rsidR="006D473B" w:rsidRDefault="006D473B" w:rsidP="006D473B">
      <w:pPr>
        <w:pStyle w:val="EditorsNote"/>
      </w:pPr>
      <w:r>
        <w:t>Editor’s notes: This should include common services (i.e. reusable procedures) that can be supported by control plane network functions with service based interface</w:t>
      </w:r>
    </w:p>
    <w:p w:rsidR="006D473B" w:rsidRDefault="006D473B" w:rsidP="006D473B">
      <w:pPr>
        <w:pStyle w:val="EditorsNote"/>
      </w:pPr>
      <w:r>
        <w:t>Editor’s note: Template for Service description.</w:t>
      </w:r>
    </w:p>
    <w:p w:rsidR="006D473B" w:rsidRDefault="006D473B" w:rsidP="006D473B">
      <w:pPr>
        <w:pStyle w:val="EditorsNote"/>
      </w:pPr>
      <w:r>
        <w:t>Example Service-1</w:t>
      </w:r>
    </w:p>
    <w:p w:rsidR="006D473B" w:rsidRPr="004C1247" w:rsidRDefault="006D473B" w:rsidP="006D473B">
      <w:pPr>
        <w:pStyle w:val="EditorsNote"/>
      </w:pPr>
      <w:r w:rsidRPr="004C1247">
        <w:rPr>
          <w:rFonts w:hint="eastAsia"/>
        </w:rPr>
        <w:t>Provider</w:t>
      </w:r>
      <w:r>
        <w:t>: NF-a</w:t>
      </w:r>
    </w:p>
    <w:p w:rsidR="006D473B" w:rsidRPr="004C1247" w:rsidRDefault="006D473B" w:rsidP="006D473B">
      <w:pPr>
        <w:pStyle w:val="EditorsNote"/>
      </w:pPr>
      <w:r w:rsidRPr="004C1247">
        <w:t>Input:</w:t>
      </w:r>
    </w:p>
    <w:p w:rsidR="006D473B" w:rsidRPr="004C1247" w:rsidRDefault="006D473B" w:rsidP="006D473B">
      <w:pPr>
        <w:pStyle w:val="EditorsNote"/>
      </w:pPr>
      <w:r w:rsidRPr="004C1247">
        <w:t>Output:</w:t>
      </w:r>
    </w:p>
    <w:p w:rsidR="006D473B" w:rsidRDefault="006D473B" w:rsidP="006D473B">
      <w:pPr>
        <w:pStyle w:val="EditorsNote"/>
      </w:pPr>
      <w:r w:rsidRPr="004C1247">
        <w:t>Description:</w:t>
      </w:r>
    </w:p>
    <w:p w:rsidR="006D473B" w:rsidRDefault="006D473B" w:rsidP="006D473B">
      <w:pPr>
        <w:pStyle w:val="Heading2"/>
      </w:pPr>
      <w:r>
        <w:t>7</w:t>
      </w:r>
      <w:r>
        <w:rPr>
          <w:rFonts w:hint="eastAsia"/>
        </w:rPr>
        <w:t>.</w:t>
      </w:r>
      <w:r>
        <w:t>2</w:t>
      </w:r>
      <w:proofErr w:type="gramStart"/>
      <w:r>
        <w:t>.x</w:t>
      </w:r>
      <w:proofErr w:type="gramEnd"/>
      <w:r>
        <w:tab/>
        <w:t>Services provided by AMF</w:t>
      </w:r>
    </w:p>
    <w:p w:rsidR="00514013" w:rsidRPr="007636A3" w:rsidRDefault="00C75926" w:rsidP="00C75926">
      <w:pPr>
        <w:pStyle w:val="Heading4"/>
        <w:rPr>
          <w:lang w:eastAsia="zh-CN"/>
        </w:rPr>
      </w:pPr>
      <w:r>
        <w:rPr>
          <w:lang w:eastAsia="zh-CN"/>
        </w:rPr>
        <w:t>7.2</w:t>
      </w:r>
      <w:proofErr w:type="gramStart"/>
      <w:r>
        <w:rPr>
          <w:lang w:eastAsia="zh-CN"/>
        </w:rPr>
        <w:t>.x.</w:t>
      </w:r>
      <w:r w:rsidR="00537EB7">
        <w:rPr>
          <w:lang w:eastAsia="zh-CN"/>
        </w:rPr>
        <w:t>1</w:t>
      </w:r>
      <w:proofErr w:type="gramEnd"/>
      <w:r>
        <w:rPr>
          <w:lang w:eastAsia="zh-CN"/>
        </w:rPr>
        <w:t xml:space="preserve"> </w:t>
      </w:r>
      <w:r w:rsidR="00514013" w:rsidRPr="007636A3">
        <w:rPr>
          <w:rFonts w:hint="eastAsia"/>
          <w:lang w:eastAsia="zh-CN"/>
        </w:rPr>
        <w:t>Service-</w:t>
      </w:r>
      <w:r w:rsidR="00537EB7">
        <w:rPr>
          <w:lang w:eastAsia="zh-CN"/>
        </w:rPr>
        <w:t>1</w:t>
      </w:r>
      <w:r w:rsidR="00514013" w:rsidRPr="007636A3">
        <w:rPr>
          <w:rFonts w:hint="eastAsia"/>
          <w:lang w:eastAsia="zh-CN"/>
        </w:rPr>
        <w:t xml:space="preserve">: </w:t>
      </w:r>
      <w:r w:rsidR="00514013">
        <w:rPr>
          <w:lang w:eastAsia="zh-CN"/>
        </w:rPr>
        <w:t>UE location reporting as a service</w:t>
      </w:r>
    </w:p>
    <w:p w:rsidR="00514013" w:rsidRPr="004C1247" w:rsidRDefault="00514013" w:rsidP="00514013">
      <w:pPr>
        <w:pStyle w:val="B1"/>
        <w:numPr>
          <w:ilvl w:val="0"/>
          <w:numId w:val="47"/>
        </w:numPr>
        <w:overflowPunct/>
        <w:autoSpaceDE/>
        <w:autoSpaceDN/>
        <w:adjustRightInd/>
        <w:textAlignment w:val="auto"/>
      </w:pPr>
      <w:r>
        <w:rPr>
          <w:rFonts w:hint="eastAsia"/>
          <w:lang w:eastAsia="zh-CN"/>
        </w:rPr>
        <w:t xml:space="preserve">Service </w:t>
      </w:r>
      <w:r w:rsidRPr="004C1247">
        <w:rPr>
          <w:rFonts w:hint="eastAsia"/>
        </w:rPr>
        <w:t>Provider</w:t>
      </w:r>
      <w:r>
        <w:t xml:space="preserve">: </w:t>
      </w:r>
      <w:r>
        <w:rPr>
          <w:rFonts w:hint="eastAsia"/>
          <w:lang w:eastAsia="zh-CN"/>
        </w:rPr>
        <w:t>AMF</w:t>
      </w:r>
    </w:p>
    <w:p w:rsidR="00514013" w:rsidRDefault="00514013" w:rsidP="00514013">
      <w:pPr>
        <w:pStyle w:val="B1"/>
        <w:numPr>
          <w:ilvl w:val="0"/>
          <w:numId w:val="47"/>
        </w:numPr>
        <w:overflowPunct/>
        <w:autoSpaceDE/>
        <w:autoSpaceDN/>
        <w:adjustRightInd/>
        <w:textAlignment w:val="auto"/>
      </w:pPr>
      <w:r>
        <w:t>Input: Request for UE location notification either with a TAI/Cell ID based granularity</w:t>
      </w:r>
    </w:p>
    <w:p w:rsidR="00514013" w:rsidRPr="004C1247" w:rsidRDefault="00514013" w:rsidP="00514013">
      <w:pPr>
        <w:pStyle w:val="B1"/>
        <w:numPr>
          <w:ilvl w:val="0"/>
          <w:numId w:val="47"/>
        </w:numPr>
        <w:overflowPunct/>
        <w:autoSpaceDE/>
        <w:autoSpaceDN/>
        <w:adjustRightInd/>
        <w:textAlignment w:val="auto"/>
      </w:pPr>
      <w:r w:rsidRPr="004C1247">
        <w:lastRenderedPageBreak/>
        <w:t>Output:</w:t>
      </w:r>
      <w:r>
        <w:rPr>
          <w:rFonts w:hint="eastAsia"/>
          <w:lang w:eastAsia="zh-CN"/>
        </w:rPr>
        <w:t xml:space="preserve"> </w:t>
      </w:r>
      <w:r>
        <w:rPr>
          <w:lang w:eastAsia="zh-CN"/>
        </w:rPr>
        <w:t>UE location either with a TAI/Cell ID based granularity</w:t>
      </w:r>
    </w:p>
    <w:p w:rsidR="00514013" w:rsidRDefault="00514013" w:rsidP="00514013">
      <w:pPr>
        <w:pStyle w:val="B1"/>
        <w:ind w:firstLine="0"/>
        <w:rPr>
          <w:lang w:eastAsia="zh-CN"/>
        </w:rPr>
      </w:pPr>
      <w:r>
        <w:t>-</w:t>
      </w:r>
      <w:r>
        <w:rPr>
          <w:rFonts w:hint="eastAsia"/>
          <w:lang w:eastAsia="zh-CN"/>
        </w:rPr>
        <w:t xml:space="preserve">   D</w:t>
      </w:r>
      <w:r w:rsidRPr="004C1247">
        <w:t>escription:</w:t>
      </w:r>
      <w:r>
        <w:rPr>
          <w:rFonts w:hint="eastAsia"/>
          <w:lang w:eastAsia="zh-CN"/>
        </w:rPr>
        <w:t xml:space="preserve"> </w:t>
      </w:r>
    </w:p>
    <w:p w:rsidR="00514013" w:rsidRDefault="00514013" w:rsidP="00514013">
      <w:pPr>
        <w:pStyle w:val="B1"/>
        <w:ind w:firstLine="390"/>
        <w:rPr>
          <w:lang w:eastAsia="zh-CN"/>
        </w:rPr>
      </w:pPr>
      <w:r>
        <w:rPr>
          <w:lang w:eastAsia="zh-CN"/>
        </w:rPr>
        <w:t>UE location is reported by the AMF.</w:t>
      </w:r>
    </w:p>
    <w:p w:rsidR="00514013" w:rsidRPr="007636A3" w:rsidRDefault="00C75926" w:rsidP="00C75926">
      <w:pPr>
        <w:pStyle w:val="Heading4"/>
        <w:rPr>
          <w:lang w:eastAsia="zh-CN"/>
        </w:rPr>
      </w:pPr>
      <w:r>
        <w:rPr>
          <w:lang w:eastAsia="zh-CN"/>
        </w:rPr>
        <w:t>7.2</w:t>
      </w:r>
      <w:proofErr w:type="gramStart"/>
      <w:r>
        <w:rPr>
          <w:lang w:eastAsia="zh-CN"/>
        </w:rPr>
        <w:t>.x.</w:t>
      </w:r>
      <w:r w:rsidR="00537EB7">
        <w:rPr>
          <w:lang w:eastAsia="zh-CN"/>
        </w:rPr>
        <w:t>2</w:t>
      </w:r>
      <w:proofErr w:type="gramEnd"/>
      <w:r w:rsidR="00537EB7">
        <w:rPr>
          <w:lang w:eastAsia="zh-CN"/>
        </w:rPr>
        <w:t xml:space="preserve"> </w:t>
      </w:r>
      <w:r w:rsidR="00514013" w:rsidRPr="007636A3">
        <w:rPr>
          <w:rFonts w:hint="eastAsia"/>
          <w:lang w:eastAsia="zh-CN"/>
        </w:rPr>
        <w:t>Service-</w:t>
      </w:r>
      <w:r w:rsidR="00537EB7">
        <w:rPr>
          <w:lang w:eastAsia="zh-CN"/>
        </w:rPr>
        <w:t>2</w:t>
      </w:r>
      <w:r w:rsidR="00514013" w:rsidRPr="007636A3">
        <w:rPr>
          <w:rFonts w:hint="eastAsia"/>
          <w:lang w:eastAsia="zh-CN"/>
        </w:rPr>
        <w:t xml:space="preserve">: </w:t>
      </w:r>
      <w:r w:rsidR="00F415E9">
        <w:rPr>
          <w:lang w:eastAsia="zh-CN"/>
        </w:rPr>
        <w:t>Device triggering/</w:t>
      </w:r>
      <w:r w:rsidR="00371ED2">
        <w:rPr>
          <w:lang w:eastAsia="zh-CN"/>
        </w:rPr>
        <w:t>Message</w:t>
      </w:r>
      <w:r w:rsidR="00514013">
        <w:rPr>
          <w:lang w:eastAsia="zh-CN"/>
        </w:rPr>
        <w:t xml:space="preserve"> delivery as a service</w:t>
      </w:r>
    </w:p>
    <w:p w:rsidR="00514013" w:rsidRPr="004C1247" w:rsidRDefault="00514013" w:rsidP="00514013">
      <w:pPr>
        <w:pStyle w:val="B1"/>
        <w:numPr>
          <w:ilvl w:val="0"/>
          <w:numId w:val="47"/>
        </w:numPr>
        <w:overflowPunct/>
        <w:autoSpaceDE/>
        <w:autoSpaceDN/>
        <w:adjustRightInd/>
        <w:textAlignment w:val="auto"/>
      </w:pPr>
      <w:r>
        <w:rPr>
          <w:rFonts w:hint="eastAsia"/>
          <w:lang w:eastAsia="zh-CN"/>
        </w:rPr>
        <w:t xml:space="preserve">Service </w:t>
      </w:r>
      <w:r w:rsidRPr="004C1247">
        <w:rPr>
          <w:rFonts w:hint="eastAsia"/>
        </w:rPr>
        <w:t>Provider</w:t>
      </w:r>
      <w:r>
        <w:t xml:space="preserve">: </w:t>
      </w:r>
      <w:r>
        <w:rPr>
          <w:rFonts w:hint="eastAsia"/>
          <w:lang w:eastAsia="zh-CN"/>
        </w:rPr>
        <w:t>AMF</w:t>
      </w:r>
    </w:p>
    <w:p w:rsidR="00514013" w:rsidRDefault="00371ED2" w:rsidP="00514013">
      <w:pPr>
        <w:pStyle w:val="B1"/>
        <w:numPr>
          <w:ilvl w:val="0"/>
          <w:numId w:val="47"/>
        </w:numPr>
        <w:overflowPunct/>
        <w:autoSpaceDE/>
        <w:autoSpaceDN/>
        <w:adjustRightInd/>
        <w:textAlignment w:val="auto"/>
      </w:pPr>
      <w:r>
        <w:t>Input: Request for delivering a message to the UE.</w:t>
      </w:r>
    </w:p>
    <w:p w:rsidR="00514013" w:rsidRPr="004C1247" w:rsidRDefault="00514013" w:rsidP="00514013">
      <w:pPr>
        <w:pStyle w:val="B1"/>
        <w:numPr>
          <w:ilvl w:val="0"/>
          <w:numId w:val="47"/>
        </w:numPr>
        <w:overflowPunct/>
        <w:autoSpaceDE/>
        <w:autoSpaceDN/>
        <w:adjustRightInd/>
        <w:textAlignment w:val="auto"/>
      </w:pPr>
      <w:r w:rsidRPr="004C1247">
        <w:t>Output:</w:t>
      </w:r>
      <w:r>
        <w:rPr>
          <w:rFonts w:hint="eastAsia"/>
          <w:lang w:eastAsia="zh-CN"/>
        </w:rPr>
        <w:t xml:space="preserve"> </w:t>
      </w:r>
      <w:r w:rsidR="00F415E9">
        <w:rPr>
          <w:lang w:eastAsia="zh-CN"/>
        </w:rPr>
        <w:t>Delivery acknowledgement (if requested)</w:t>
      </w:r>
    </w:p>
    <w:p w:rsidR="00514013" w:rsidRDefault="00514013" w:rsidP="00514013">
      <w:pPr>
        <w:pStyle w:val="B1"/>
        <w:ind w:firstLine="0"/>
        <w:rPr>
          <w:lang w:eastAsia="zh-CN"/>
        </w:rPr>
      </w:pPr>
      <w:r>
        <w:t>-</w:t>
      </w:r>
      <w:r>
        <w:rPr>
          <w:rFonts w:hint="eastAsia"/>
          <w:lang w:eastAsia="zh-CN"/>
        </w:rPr>
        <w:t xml:space="preserve">   D</w:t>
      </w:r>
      <w:r w:rsidRPr="004C1247">
        <w:t>escription:</w:t>
      </w:r>
      <w:r>
        <w:rPr>
          <w:rFonts w:hint="eastAsia"/>
          <w:lang w:eastAsia="zh-CN"/>
        </w:rPr>
        <w:t xml:space="preserve"> </w:t>
      </w:r>
    </w:p>
    <w:p w:rsidR="00514013" w:rsidRDefault="002818EA" w:rsidP="00514013">
      <w:pPr>
        <w:pStyle w:val="B1"/>
        <w:ind w:firstLine="390"/>
        <w:rPr>
          <w:lang w:eastAsia="zh-CN"/>
        </w:rPr>
      </w:pPr>
      <w:r>
        <w:rPr>
          <w:lang w:eastAsia="zh-CN"/>
        </w:rPr>
        <w:t xml:space="preserve">Request for </w:t>
      </w:r>
      <w:r w:rsidR="004D5F97">
        <w:rPr>
          <w:lang w:eastAsia="zh-CN"/>
        </w:rPr>
        <w:t>delivering a message (e.g. SMS delivery/NAS delivery) to</w:t>
      </w:r>
      <w:r>
        <w:rPr>
          <w:lang w:eastAsia="zh-CN"/>
        </w:rPr>
        <w:t xml:space="preserve"> the UE.</w:t>
      </w:r>
      <w:r w:rsidR="00F415E9">
        <w:rPr>
          <w:lang w:eastAsia="zh-CN"/>
        </w:rPr>
        <w:t xml:space="preserve"> This could also entail paging the UE. In some cases, paging may not be necessary.</w:t>
      </w:r>
    </w:p>
    <w:p w:rsidR="002818EA" w:rsidRPr="007636A3" w:rsidRDefault="00C75926" w:rsidP="00C75926">
      <w:pPr>
        <w:pStyle w:val="Heading4"/>
        <w:rPr>
          <w:lang w:eastAsia="zh-CN"/>
        </w:rPr>
      </w:pPr>
      <w:r>
        <w:rPr>
          <w:lang w:eastAsia="zh-CN"/>
        </w:rPr>
        <w:t>7.2</w:t>
      </w:r>
      <w:proofErr w:type="gramStart"/>
      <w:r>
        <w:rPr>
          <w:lang w:eastAsia="zh-CN"/>
        </w:rPr>
        <w:t>.x.</w:t>
      </w:r>
      <w:r w:rsidR="00537EB7">
        <w:rPr>
          <w:lang w:eastAsia="zh-CN"/>
        </w:rPr>
        <w:t>3</w:t>
      </w:r>
      <w:proofErr w:type="gramEnd"/>
      <w:r w:rsidR="00537EB7">
        <w:rPr>
          <w:lang w:eastAsia="zh-CN"/>
        </w:rPr>
        <w:t xml:space="preserve"> </w:t>
      </w:r>
      <w:r w:rsidR="002818EA" w:rsidRPr="007636A3">
        <w:rPr>
          <w:rFonts w:hint="eastAsia"/>
          <w:lang w:eastAsia="zh-CN"/>
        </w:rPr>
        <w:t>Service-</w:t>
      </w:r>
      <w:r w:rsidR="00537EB7">
        <w:rPr>
          <w:lang w:eastAsia="zh-CN"/>
        </w:rPr>
        <w:t>3</w:t>
      </w:r>
      <w:r w:rsidR="002818EA" w:rsidRPr="007636A3">
        <w:rPr>
          <w:rFonts w:hint="eastAsia"/>
          <w:lang w:eastAsia="zh-CN"/>
        </w:rPr>
        <w:t xml:space="preserve">: </w:t>
      </w:r>
      <w:r w:rsidR="002818EA">
        <w:rPr>
          <w:lang w:eastAsia="zh-CN"/>
        </w:rPr>
        <w:t>PWS/cell broadcasting as a service</w:t>
      </w:r>
    </w:p>
    <w:p w:rsidR="002818EA" w:rsidRPr="004C1247" w:rsidRDefault="002818EA" w:rsidP="002818EA">
      <w:pPr>
        <w:pStyle w:val="B1"/>
        <w:numPr>
          <w:ilvl w:val="0"/>
          <w:numId w:val="47"/>
        </w:numPr>
        <w:overflowPunct/>
        <w:autoSpaceDE/>
        <w:autoSpaceDN/>
        <w:adjustRightInd/>
        <w:textAlignment w:val="auto"/>
      </w:pPr>
      <w:r>
        <w:rPr>
          <w:rFonts w:hint="eastAsia"/>
          <w:lang w:eastAsia="zh-CN"/>
        </w:rPr>
        <w:t xml:space="preserve">Service </w:t>
      </w:r>
      <w:r w:rsidRPr="004C1247">
        <w:rPr>
          <w:rFonts w:hint="eastAsia"/>
        </w:rPr>
        <w:t>Provider</w:t>
      </w:r>
      <w:r>
        <w:t xml:space="preserve">: </w:t>
      </w:r>
      <w:r>
        <w:rPr>
          <w:rFonts w:hint="eastAsia"/>
          <w:lang w:eastAsia="zh-CN"/>
        </w:rPr>
        <w:t>AMF</w:t>
      </w:r>
    </w:p>
    <w:p w:rsidR="002818EA" w:rsidRDefault="002818EA" w:rsidP="002818EA">
      <w:pPr>
        <w:pStyle w:val="B1"/>
        <w:numPr>
          <w:ilvl w:val="0"/>
          <w:numId w:val="47"/>
        </w:numPr>
        <w:overflowPunct/>
        <w:autoSpaceDE/>
        <w:autoSpaceDN/>
        <w:adjustRightInd/>
        <w:textAlignment w:val="auto"/>
      </w:pPr>
      <w:r>
        <w:t>Input: Request for cell broadcasting</w:t>
      </w:r>
    </w:p>
    <w:p w:rsidR="002818EA" w:rsidRPr="004C1247" w:rsidRDefault="002818EA" w:rsidP="002818EA">
      <w:pPr>
        <w:pStyle w:val="B1"/>
        <w:numPr>
          <w:ilvl w:val="0"/>
          <w:numId w:val="47"/>
        </w:numPr>
        <w:overflowPunct/>
        <w:autoSpaceDE/>
        <w:autoSpaceDN/>
        <w:adjustRightInd/>
        <w:textAlignment w:val="auto"/>
      </w:pPr>
      <w:r w:rsidRPr="004C1247">
        <w:t>Output:</w:t>
      </w:r>
      <w:r>
        <w:rPr>
          <w:rFonts w:hint="eastAsia"/>
          <w:lang w:eastAsia="zh-CN"/>
        </w:rPr>
        <w:t xml:space="preserve"> </w:t>
      </w:r>
      <w:r w:rsidR="00F415E9">
        <w:rPr>
          <w:lang w:eastAsia="zh-CN"/>
        </w:rPr>
        <w:t xml:space="preserve"> </w:t>
      </w:r>
      <w:r w:rsidR="00BB2A06">
        <w:rPr>
          <w:lang w:eastAsia="zh-CN"/>
        </w:rPr>
        <w:t>A</w:t>
      </w:r>
      <w:r w:rsidR="00F415E9">
        <w:rPr>
          <w:lang w:eastAsia="zh-CN"/>
        </w:rPr>
        <w:t>cknowledgement (if requested).</w:t>
      </w:r>
    </w:p>
    <w:p w:rsidR="002818EA" w:rsidRDefault="002818EA" w:rsidP="002818EA">
      <w:pPr>
        <w:pStyle w:val="B1"/>
        <w:ind w:firstLine="0"/>
        <w:rPr>
          <w:lang w:eastAsia="zh-CN"/>
        </w:rPr>
      </w:pPr>
      <w:r>
        <w:t>-</w:t>
      </w:r>
      <w:r>
        <w:rPr>
          <w:rFonts w:hint="eastAsia"/>
          <w:lang w:eastAsia="zh-CN"/>
        </w:rPr>
        <w:t xml:space="preserve">   D</w:t>
      </w:r>
      <w:r w:rsidRPr="004C1247">
        <w:t>escription:</w:t>
      </w:r>
      <w:r>
        <w:rPr>
          <w:rFonts w:hint="eastAsia"/>
          <w:lang w:eastAsia="zh-CN"/>
        </w:rPr>
        <w:t xml:space="preserve"> </w:t>
      </w:r>
    </w:p>
    <w:p w:rsidR="002818EA" w:rsidRDefault="002818EA" w:rsidP="002818EA">
      <w:pPr>
        <w:pStyle w:val="B1"/>
        <w:ind w:firstLine="390"/>
        <w:rPr>
          <w:lang w:eastAsia="zh-CN"/>
        </w:rPr>
      </w:pPr>
      <w:r>
        <w:rPr>
          <w:lang w:eastAsia="zh-CN"/>
        </w:rPr>
        <w:t>Support public warning system / cell broadcasting functionality.</w:t>
      </w:r>
    </w:p>
    <w:p w:rsidR="00F2364B" w:rsidRDefault="00F2364B" w:rsidP="002818EA">
      <w:pPr>
        <w:pStyle w:val="B1"/>
        <w:ind w:firstLine="390"/>
        <w:rPr>
          <w:lang w:eastAsia="zh-CN"/>
        </w:rPr>
      </w:pPr>
      <w:bookmarkStart w:id="6" w:name="_GoBack"/>
      <w:bookmarkEnd w:id="6"/>
    </w:p>
    <w:p w:rsidR="00514013" w:rsidRDefault="00514013" w:rsidP="00514013">
      <w:pPr>
        <w:pStyle w:val="Heading2"/>
      </w:pPr>
      <w:r>
        <w:t>7</w:t>
      </w:r>
      <w:r>
        <w:rPr>
          <w:rFonts w:hint="eastAsia"/>
        </w:rPr>
        <w:t>.</w:t>
      </w:r>
      <w:r>
        <w:t>2</w:t>
      </w:r>
      <w:proofErr w:type="gramStart"/>
      <w:r>
        <w:t>.y</w:t>
      </w:r>
      <w:proofErr w:type="gramEnd"/>
      <w:r>
        <w:tab/>
        <w:t>Services provided by DSF</w:t>
      </w:r>
    </w:p>
    <w:p w:rsidR="00514013" w:rsidRPr="007636A3" w:rsidRDefault="00C75926" w:rsidP="00C75926">
      <w:pPr>
        <w:pStyle w:val="Heading4"/>
        <w:rPr>
          <w:lang w:eastAsia="zh-CN"/>
        </w:rPr>
      </w:pPr>
      <w:r>
        <w:rPr>
          <w:lang w:eastAsia="zh-CN"/>
        </w:rPr>
        <w:t>7.2</w:t>
      </w:r>
      <w:proofErr w:type="gramStart"/>
      <w:r>
        <w:rPr>
          <w:lang w:eastAsia="zh-CN"/>
        </w:rPr>
        <w:t>.y.1</w:t>
      </w:r>
      <w:proofErr w:type="gramEnd"/>
      <w:r>
        <w:rPr>
          <w:lang w:eastAsia="zh-CN"/>
        </w:rPr>
        <w:t xml:space="preserve"> </w:t>
      </w:r>
      <w:r w:rsidR="00514013" w:rsidRPr="007636A3">
        <w:rPr>
          <w:rFonts w:hint="eastAsia"/>
          <w:lang w:eastAsia="zh-CN"/>
        </w:rPr>
        <w:t xml:space="preserve">Service-1: </w:t>
      </w:r>
      <w:r w:rsidR="004D5F97">
        <w:rPr>
          <w:lang w:eastAsia="zh-CN"/>
        </w:rPr>
        <w:t xml:space="preserve">Structured </w:t>
      </w:r>
      <w:r w:rsidR="00B47665">
        <w:rPr>
          <w:lang w:eastAsia="zh-CN"/>
        </w:rPr>
        <w:t>Data storage</w:t>
      </w:r>
      <w:r w:rsidR="00514013">
        <w:rPr>
          <w:lang w:eastAsia="zh-CN"/>
        </w:rPr>
        <w:t xml:space="preserve"> as a service</w:t>
      </w:r>
    </w:p>
    <w:p w:rsidR="00514013" w:rsidRPr="004C1247" w:rsidRDefault="00514013" w:rsidP="00514013">
      <w:pPr>
        <w:pStyle w:val="B1"/>
        <w:numPr>
          <w:ilvl w:val="0"/>
          <w:numId w:val="47"/>
        </w:numPr>
        <w:overflowPunct/>
        <w:autoSpaceDE/>
        <w:autoSpaceDN/>
        <w:adjustRightInd/>
        <w:textAlignment w:val="auto"/>
      </w:pPr>
      <w:r>
        <w:rPr>
          <w:rFonts w:hint="eastAsia"/>
          <w:lang w:eastAsia="zh-CN"/>
        </w:rPr>
        <w:t xml:space="preserve">Service </w:t>
      </w:r>
      <w:r w:rsidRPr="004C1247">
        <w:rPr>
          <w:rFonts w:hint="eastAsia"/>
        </w:rPr>
        <w:t>Provider</w:t>
      </w:r>
      <w:r>
        <w:t xml:space="preserve">: </w:t>
      </w:r>
      <w:r>
        <w:rPr>
          <w:lang w:eastAsia="zh-CN"/>
        </w:rPr>
        <w:t>DS</w:t>
      </w:r>
      <w:r>
        <w:rPr>
          <w:rFonts w:hint="eastAsia"/>
          <w:lang w:eastAsia="zh-CN"/>
        </w:rPr>
        <w:t>F</w:t>
      </w:r>
    </w:p>
    <w:p w:rsidR="00514013" w:rsidRDefault="00514013" w:rsidP="00514013">
      <w:pPr>
        <w:pStyle w:val="B1"/>
        <w:numPr>
          <w:ilvl w:val="0"/>
          <w:numId w:val="47"/>
        </w:numPr>
        <w:overflowPunct/>
        <w:autoSpaceDE/>
        <w:autoSpaceDN/>
        <w:adjustRightInd/>
        <w:textAlignment w:val="auto"/>
      </w:pPr>
      <w:r>
        <w:t>Input: data</w:t>
      </w:r>
      <w:r w:rsidR="004D5F97">
        <w:t xml:space="preserve"> storage</w:t>
      </w:r>
    </w:p>
    <w:p w:rsidR="00514013" w:rsidRPr="004C1247" w:rsidRDefault="00514013" w:rsidP="00514013">
      <w:pPr>
        <w:pStyle w:val="B1"/>
        <w:numPr>
          <w:ilvl w:val="0"/>
          <w:numId w:val="47"/>
        </w:numPr>
        <w:overflowPunct/>
        <w:autoSpaceDE/>
        <w:autoSpaceDN/>
        <w:adjustRightInd/>
        <w:textAlignment w:val="auto"/>
      </w:pPr>
      <w:r w:rsidRPr="004C1247">
        <w:t>Output:</w:t>
      </w:r>
      <w:r>
        <w:rPr>
          <w:rFonts w:hint="eastAsia"/>
          <w:lang w:eastAsia="zh-CN"/>
        </w:rPr>
        <w:t xml:space="preserve"> </w:t>
      </w:r>
      <w:r>
        <w:rPr>
          <w:lang w:eastAsia="zh-CN"/>
        </w:rPr>
        <w:t>Storage</w:t>
      </w:r>
      <w:r w:rsidR="00B47665">
        <w:rPr>
          <w:lang w:eastAsia="zh-CN"/>
        </w:rPr>
        <w:t xml:space="preserve"> and Retrieval of data</w:t>
      </w:r>
    </w:p>
    <w:p w:rsidR="00514013" w:rsidRDefault="00514013" w:rsidP="00514013">
      <w:pPr>
        <w:pStyle w:val="B1"/>
        <w:ind w:firstLine="0"/>
        <w:rPr>
          <w:lang w:eastAsia="zh-CN"/>
        </w:rPr>
      </w:pPr>
      <w:r>
        <w:t>-</w:t>
      </w:r>
      <w:r>
        <w:rPr>
          <w:rFonts w:hint="eastAsia"/>
          <w:lang w:eastAsia="zh-CN"/>
        </w:rPr>
        <w:t xml:space="preserve">   D</w:t>
      </w:r>
      <w:r w:rsidRPr="004C1247">
        <w:t>escription:</w:t>
      </w:r>
      <w:r>
        <w:rPr>
          <w:rFonts w:hint="eastAsia"/>
          <w:lang w:eastAsia="zh-CN"/>
        </w:rPr>
        <w:t xml:space="preserve"> </w:t>
      </w:r>
    </w:p>
    <w:p w:rsidR="00514013" w:rsidRDefault="00B47665" w:rsidP="00514013">
      <w:pPr>
        <w:pStyle w:val="B1"/>
        <w:ind w:firstLine="390"/>
        <w:rPr>
          <w:lang w:eastAsia="zh-CN"/>
        </w:rPr>
      </w:pPr>
      <w:r>
        <w:rPr>
          <w:lang w:eastAsia="zh-CN"/>
        </w:rPr>
        <w:t>Used as a storage for structured data used for exposure.</w:t>
      </w:r>
    </w:p>
    <w:p w:rsidR="004D5F97" w:rsidRPr="007636A3" w:rsidRDefault="004D5F97" w:rsidP="004D5F97">
      <w:pPr>
        <w:pStyle w:val="Heading4"/>
        <w:rPr>
          <w:lang w:eastAsia="zh-CN"/>
        </w:rPr>
      </w:pPr>
      <w:r>
        <w:rPr>
          <w:lang w:eastAsia="zh-CN"/>
        </w:rPr>
        <w:t>7.2</w:t>
      </w:r>
      <w:proofErr w:type="gramStart"/>
      <w:r>
        <w:rPr>
          <w:lang w:eastAsia="zh-CN"/>
        </w:rPr>
        <w:t>.y.1</w:t>
      </w:r>
      <w:proofErr w:type="gramEnd"/>
      <w:r>
        <w:rPr>
          <w:lang w:eastAsia="zh-CN"/>
        </w:rPr>
        <w:t xml:space="preserve"> </w:t>
      </w:r>
      <w:r>
        <w:rPr>
          <w:rFonts w:hint="eastAsia"/>
          <w:lang w:eastAsia="zh-CN"/>
        </w:rPr>
        <w:t>Service-2</w:t>
      </w:r>
      <w:r w:rsidRPr="007636A3">
        <w:rPr>
          <w:rFonts w:hint="eastAsia"/>
          <w:lang w:eastAsia="zh-CN"/>
        </w:rPr>
        <w:t xml:space="preserve">: </w:t>
      </w:r>
      <w:r>
        <w:rPr>
          <w:lang w:eastAsia="zh-CN"/>
        </w:rPr>
        <w:t>Opaque Data storage as a service</w:t>
      </w:r>
    </w:p>
    <w:p w:rsidR="004D5F97" w:rsidRPr="004C1247" w:rsidRDefault="004D5F97" w:rsidP="004D5F97">
      <w:pPr>
        <w:pStyle w:val="B1"/>
        <w:numPr>
          <w:ilvl w:val="0"/>
          <w:numId w:val="47"/>
        </w:numPr>
        <w:overflowPunct/>
        <w:autoSpaceDE/>
        <w:autoSpaceDN/>
        <w:adjustRightInd/>
        <w:textAlignment w:val="auto"/>
      </w:pPr>
      <w:r>
        <w:rPr>
          <w:rFonts w:hint="eastAsia"/>
          <w:lang w:eastAsia="zh-CN"/>
        </w:rPr>
        <w:t xml:space="preserve">Service </w:t>
      </w:r>
      <w:r w:rsidRPr="004C1247">
        <w:rPr>
          <w:rFonts w:hint="eastAsia"/>
        </w:rPr>
        <w:t>Provider</w:t>
      </w:r>
      <w:r>
        <w:t xml:space="preserve">: </w:t>
      </w:r>
      <w:r>
        <w:rPr>
          <w:lang w:eastAsia="zh-CN"/>
        </w:rPr>
        <w:t>DS</w:t>
      </w:r>
      <w:r>
        <w:rPr>
          <w:rFonts w:hint="eastAsia"/>
          <w:lang w:eastAsia="zh-CN"/>
        </w:rPr>
        <w:t>F</w:t>
      </w:r>
    </w:p>
    <w:p w:rsidR="004D5F97" w:rsidRDefault="004D5F97" w:rsidP="004D5F97">
      <w:pPr>
        <w:pStyle w:val="B1"/>
        <w:numPr>
          <w:ilvl w:val="0"/>
          <w:numId w:val="47"/>
        </w:numPr>
        <w:overflowPunct/>
        <w:autoSpaceDE/>
        <w:autoSpaceDN/>
        <w:adjustRightInd/>
        <w:textAlignment w:val="auto"/>
      </w:pPr>
      <w:r>
        <w:t>Input: data storage</w:t>
      </w:r>
    </w:p>
    <w:p w:rsidR="004D5F97" w:rsidRPr="004C1247" w:rsidRDefault="004D5F97" w:rsidP="004D5F97">
      <w:pPr>
        <w:pStyle w:val="B1"/>
        <w:numPr>
          <w:ilvl w:val="0"/>
          <w:numId w:val="47"/>
        </w:numPr>
        <w:overflowPunct/>
        <w:autoSpaceDE/>
        <w:autoSpaceDN/>
        <w:adjustRightInd/>
        <w:textAlignment w:val="auto"/>
      </w:pPr>
      <w:r w:rsidRPr="004C1247">
        <w:t>Output:</w:t>
      </w:r>
      <w:r>
        <w:rPr>
          <w:rFonts w:hint="eastAsia"/>
          <w:lang w:eastAsia="zh-CN"/>
        </w:rPr>
        <w:t xml:space="preserve"> </w:t>
      </w:r>
      <w:r>
        <w:rPr>
          <w:lang w:eastAsia="zh-CN"/>
        </w:rPr>
        <w:t>Storage and Retrieval of data</w:t>
      </w:r>
    </w:p>
    <w:p w:rsidR="004D5F97" w:rsidRDefault="004D5F97" w:rsidP="004D5F97">
      <w:pPr>
        <w:pStyle w:val="B1"/>
        <w:ind w:firstLine="0"/>
        <w:rPr>
          <w:lang w:eastAsia="zh-CN"/>
        </w:rPr>
      </w:pPr>
      <w:r>
        <w:t>-</w:t>
      </w:r>
      <w:r>
        <w:rPr>
          <w:rFonts w:hint="eastAsia"/>
          <w:lang w:eastAsia="zh-CN"/>
        </w:rPr>
        <w:t xml:space="preserve">   D</w:t>
      </w:r>
      <w:r w:rsidRPr="004C1247">
        <w:t>escription:</w:t>
      </w:r>
      <w:r>
        <w:rPr>
          <w:rFonts w:hint="eastAsia"/>
          <w:lang w:eastAsia="zh-CN"/>
        </w:rPr>
        <w:t xml:space="preserve"> </w:t>
      </w:r>
    </w:p>
    <w:p w:rsidR="004D5F97" w:rsidRDefault="004D5F97" w:rsidP="004D5F97">
      <w:pPr>
        <w:pStyle w:val="B1"/>
        <w:ind w:firstLine="390"/>
        <w:rPr>
          <w:lang w:eastAsia="zh-CN"/>
        </w:rPr>
      </w:pPr>
      <w:r>
        <w:rPr>
          <w:lang w:eastAsia="zh-CN"/>
        </w:rPr>
        <w:t xml:space="preserve">Used as a </w:t>
      </w:r>
      <w:r w:rsidR="00D4514E">
        <w:rPr>
          <w:lang w:eastAsia="zh-CN"/>
        </w:rPr>
        <w:t xml:space="preserve">session </w:t>
      </w:r>
      <w:r>
        <w:rPr>
          <w:lang w:eastAsia="zh-CN"/>
        </w:rPr>
        <w:t>storage for opaque</w:t>
      </w:r>
      <w:r w:rsidR="00F46C24">
        <w:rPr>
          <w:lang w:eastAsia="zh-CN"/>
        </w:rPr>
        <w:t xml:space="preserve"> UE context</w:t>
      </w:r>
      <w:r>
        <w:rPr>
          <w:lang w:eastAsia="zh-CN"/>
        </w:rPr>
        <w:t>.</w:t>
      </w:r>
    </w:p>
    <w:p w:rsidR="006D473B" w:rsidRPr="003012E6" w:rsidRDefault="004712B3" w:rsidP="00B47665">
      <w:r w:rsidRPr="005C7D5D">
        <w:rPr>
          <w:color w:val="FF0000"/>
          <w:sz w:val="44"/>
          <w:szCs w:val="44"/>
          <w:highlight w:val="yellow"/>
        </w:rPr>
        <w:t>&gt;&gt;&gt;</w:t>
      </w:r>
      <w:r>
        <w:rPr>
          <w:color w:val="FF0000"/>
          <w:sz w:val="44"/>
          <w:szCs w:val="44"/>
          <w:highlight w:val="yellow"/>
        </w:rPr>
        <w:t>End</w:t>
      </w:r>
      <w:r w:rsidRPr="005C7D5D">
        <w:rPr>
          <w:color w:val="FF0000"/>
          <w:sz w:val="44"/>
          <w:szCs w:val="44"/>
          <w:highlight w:val="yellow"/>
        </w:rPr>
        <w:t xml:space="preserve"> Changes&lt;&lt;&lt;</w:t>
      </w:r>
    </w:p>
    <w:sectPr w:rsidR="006D473B" w:rsidRPr="003012E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5C9" w:rsidRDefault="001165C9">
      <w:r>
        <w:separator/>
      </w:r>
    </w:p>
    <w:p w:rsidR="001165C9" w:rsidRDefault="001165C9"/>
  </w:endnote>
  <w:endnote w:type="continuationSeparator" w:id="0">
    <w:p w:rsidR="001165C9" w:rsidRDefault="001165C9">
      <w:r>
        <w:continuationSeparator/>
      </w:r>
    </w:p>
    <w:p w:rsidR="001165C9" w:rsidRDefault="00116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3F" w:rsidRDefault="00C2083F">
    <w:pPr>
      <w:framePr w:w="646" w:h="244" w:hRule="exact" w:wrap="around" w:vAnchor="text" w:hAnchor="margin" w:y="-5"/>
      <w:rPr>
        <w:rFonts w:ascii="Arial" w:hAnsi="Arial" w:cs="Arial"/>
        <w:b/>
        <w:bCs/>
        <w:i/>
        <w:iCs/>
        <w:sz w:val="18"/>
      </w:rPr>
    </w:pPr>
    <w:r>
      <w:rPr>
        <w:rFonts w:ascii="Arial" w:hAnsi="Arial" w:cs="Arial"/>
        <w:b/>
        <w:bCs/>
        <w:i/>
        <w:iCs/>
        <w:sz w:val="18"/>
      </w:rPr>
      <w:t>3GPP</w:t>
    </w:r>
  </w:p>
  <w:p w:rsidR="00C2083F" w:rsidRDefault="00C2083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083F" w:rsidRDefault="00C208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5C9" w:rsidRDefault="001165C9">
      <w:r>
        <w:separator/>
      </w:r>
    </w:p>
    <w:p w:rsidR="001165C9" w:rsidRDefault="001165C9"/>
  </w:footnote>
  <w:footnote w:type="continuationSeparator" w:id="0">
    <w:p w:rsidR="001165C9" w:rsidRDefault="001165C9">
      <w:r>
        <w:continuationSeparator/>
      </w:r>
    </w:p>
    <w:p w:rsidR="001165C9" w:rsidRDefault="001165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3F" w:rsidRDefault="00C2083F"/>
  <w:p w:rsidR="00C2083F" w:rsidRDefault="00C2083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3F" w:rsidRDefault="00C2083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2083F" w:rsidRDefault="00C2083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39F8">
      <w:rPr>
        <w:rFonts w:ascii="Arial" w:hAnsi="Arial" w:cs="Arial"/>
        <w:b/>
        <w:bCs/>
        <w:noProof/>
        <w:sz w:val="18"/>
      </w:rPr>
      <w:t>5</w:t>
    </w:r>
    <w:r>
      <w:rPr>
        <w:rFonts w:ascii="Arial" w:hAnsi="Arial" w:cs="Arial"/>
        <w:b/>
        <w:bCs/>
        <w:sz w:val="18"/>
      </w:rPr>
      <w:fldChar w:fldCharType="end"/>
    </w:r>
  </w:p>
  <w:p w:rsidR="00C2083F" w:rsidRDefault="00C2083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FFFFFF7C"/>
    <w:multiLevelType w:val="singleLevel"/>
    <w:tmpl w:val="A9BAC4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12DA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E6044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474C4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BC206B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22480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F2AFF0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98658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8C6AA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A8FD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27FC0"/>
    <w:multiLevelType w:val="hybridMultilevel"/>
    <w:tmpl w:val="E030223A"/>
    <w:lvl w:ilvl="0" w:tplc="403E1F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7933388"/>
    <w:multiLevelType w:val="hybridMultilevel"/>
    <w:tmpl w:val="359C011A"/>
    <w:lvl w:ilvl="0" w:tplc="84C04BC2">
      <w:start w:val="1"/>
      <w:numFmt w:val="bullet"/>
      <w:lvlText w:val="-"/>
      <w:lvlJc w:val="left"/>
      <w:pPr>
        <w:tabs>
          <w:tab w:val="num" w:pos="720"/>
        </w:tabs>
        <w:ind w:left="720" w:hanging="360"/>
      </w:pPr>
      <w:rPr>
        <w:rFonts w:ascii="Lucida Grande" w:hAnsi="Lucida Grande" w:hint="default"/>
      </w:rPr>
    </w:lvl>
    <w:lvl w:ilvl="1" w:tplc="D7685096">
      <w:start w:val="1"/>
      <w:numFmt w:val="bullet"/>
      <w:lvlText w:val="-"/>
      <w:lvlJc w:val="left"/>
      <w:pPr>
        <w:tabs>
          <w:tab w:val="num" w:pos="1440"/>
        </w:tabs>
        <w:ind w:left="1440" w:hanging="360"/>
      </w:pPr>
      <w:rPr>
        <w:rFonts w:ascii="Lucida Grande" w:hAnsi="Lucida Grande" w:hint="default"/>
      </w:rPr>
    </w:lvl>
    <w:lvl w:ilvl="2" w:tplc="180A7B7E" w:tentative="1">
      <w:start w:val="1"/>
      <w:numFmt w:val="bullet"/>
      <w:lvlText w:val="-"/>
      <w:lvlJc w:val="left"/>
      <w:pPr>
        <w:tabs>
          <w:tab w:val="num" w:pos="2160"/>
        </w:tabs>
        <w:ind w:left="2160" w:hanging="360"/>
      </w:pPr>
      <w:rPr>
        <w:rFonts w:ascii="Lucida Grande" w:hAnsi="Lucida Grande" w:hint="default"/>
      </w:rPr>
    </w:lvl>
    <w:lvl w:ilvl="3" w:tplc="12A6DE32" w:tentative="1">
      <w:start w:val="1"/>
      <w:numFmt w:val="bullet"/>
      <w:lvlText w:val="-"/>
      <w:lvlJc w:val="left"/>
      <w:pPr>
        <w:tabs>
          <w:tab w:val="num" w:pos="2880"/>
        </w:tabs>
        <w:ind w:left="2880" w:hanging="360"/>
      </w:pPr>
      <w:rPr>
        <w:rFonts w:ascii="Lucida Grande" w:hAnsi="Lucida Grande" w:hint="default"/>
      </w:rPr>
    </w:lvl>
    <w:lvl w:ilvl="4" w:tplc="BD8C5546" w:tentative="1">
      <w:start w:val="1"/>
      <w:numFmt w:val="bullet"/>
      <w:lvlText w:val="-"/>
      <w:lvlJc w:val="left"/>
      <w:pPr>
        <w:tabs>
          <w:tab w:val="num" w:pos="3600"/>
        </w:tabs>
        <w:ind w:left="3600" w:hanging="360"/>
      </w:pPr>
      <w:rPr>
        <w:rFonts w:ascii="Lucida Grande" w:hAnsi="Lucida Grande" w:hint="default"/>
      </w:rPr>
    </w:lvl>
    <w:lvl w:ilvl="5" w:tplc="EC08878A" w:tentative="1">
      <w:start w:val="1"/>
      <w:numFmt w:val="bullet"/>
      <w:lvlText w:val="-"/>
      <w:lvlJc w:val="left"/>
      <w:pPr>
        <w:tabs>
          <w:tab w:val="num" w:pos="4320"/>
        </w:tabs>
        <w:ind w:left="4320" w:hanging="360"/>
      </w:pPr>
      <w:rPr>
        <w:rFonts w:ascii="Lucida Grande" w:hAnsi="Lucida Grande" w:hint="default"/>
      </w:rPr>
    </w:lvl>
    <w:lvl w:ilvl="6" w:tplc="1F160138" w:tentative="1">
      <w:start w:val="1"/>
      <w:numFmt w:val="bullet"/>
      <w:lvlText w:val="-"/>
      <w:lvlJc w:val="left"/>
      <w:pPr>
        <w:tabs>
          <w:tab w:val="num" w:pos="5040"/>
        </w:tabs>
        <w:ind w:left="5040" w:hanging="360"/>
      </w:pPr>
      <w:rPr>
        <w:rFonts w:ascii="Lucida Grande" w:hAnsi="Lucida Grande" w:hint="default"/>
      </w:rPr>
    </w:lvl>
    <w:lvl w:ilvl="7" w:tplc="20CA6BDE" w:tentative="1">
      <w:start w:val="1"/>
      <w:numFmt w:val="bullet"/>
      <w:lvlText w:val="-"/>
      <w:lvlJc w:val="left"/>
      <w:pPr>
        <w:tabs>
          <w:tab w:val="num" w:pos="5760"/>
        </w:tabs>
        <w:ind w:left="5760" w:hanging="360"/>
      </w:pPr>
      <w:rPr>
        <w:rFonts w:ascii="Lucida Grande" w:hAnsi="Lucida Grande" w:hint="default"/>
      </w:rPr>
    </w:lvl>
    <w:lvl w:ilvl="8" w:tplc="86CE2318" w:tentative="1">
      <w:start w:val="1"/>
      <w:numFmt w:val="bullet"/>
      <w:lvlText w:val="-"/>
      <w:lvlJc w:val="left"/>
      <w:pPr>
        <w:tabs>
          <w:tab w:val="num" w:pos="6480"/>
        </w:tabs>
        <w:ind w:left="6480" w:hanging="360"/>
      </w:pPr>
      <w:rPr>
        <w:rFonts w:ascii="Lucida Grande" w:hAnsi="Lucida Grande" w:hint="default"/>
      </w:rPr>
    </w:lvl>
  </w:abstractNum>
  <w:abstractNum w:abstractNumId="1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0FF1F03"/>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18788F"/>
    <w:multiLevelType w:val="hybridMultilevel"/>
    <w:tmpl w:val="D3F88AD4"/>
    <w:lvl w:ilvl="0" w:tplc="4F668D30">
      <w:start w:val="1"/>
      <w:numFmt w:val="decimal"/>
      <w:lvlText w:val="%1."/>
      <w:lvlJc w:val="left"/>
      <w:pPr>
        <w:tabs>
          <w:tab w:val="num" w:pos="720"/>
        </w:tabs>
        <w:ind w:left="720" w:hanging="360"/>
      </w:pPr>
    </w:lvl>
    <w:lvl w:ilvl="1" w:tplc="D506C126">
      <w:start w:val="1"/>
      <w:numFmt w:val="decimal"/>
      <w:lvlText w:val="%2."/>
      <w:lvlJc w:val="left"/>
      <w:pPr>
        <w:tabs>
          <w:tab w:val="num" w:pos="1440"/>
        </w:tabs>
        <w:ind w:left="1440" w:hanging="360"/>
      </w:pPr>
    </w:lvl>
    <w:lvl w:ilvl="2" w:tplc="62D890A2" w:tentative="1">
      <w:start w:val="1"/>
      <w:numFmt w:val="decimal"/>
      <w:lvlText w:val="%3."/>
      <w:lvlJc w:val="left"/>
      <w:pPr>
        <w:tabs>
          <w:tab w:val="num" w:pos="2160"/>
        </w:tabs>
        <w:ind w:left="2160" w:hanging="360"/>
      </w:pPr>
    </w:lvl>
    <w:lvl w:ilvl="3" w:tplc="2644411E" w:tentative="1">
      <w:start w:val="1"/>
      <w:numFmt w:val="decimal"/>
      <w:lvlText w:val="%4."/>
      <w:lvlJc w:val="left"/>
      <w:pPr>
        <w:tabs>
          <w:tab w:val="num" w:pos="2880"/>
        </w:tabs>
        <w:ind w:left="2880" w:hanging="360"/>
      </w:pPr>
    </w:lvl>
    <w:lvl w:ilvl="4" w:tplc="8282531E" w:tentative="1">
      <w:start w:val="1"/>
      <w:numFmt w:val="decimal"/>
      <w:lvlText w:val="%5."/>
      <w:lvlJc w:val="left"/>
      <w:pPr>
        <w:tabs>
          <w:tab w:val="num" w:pos="3600"/>
        </w:tabs>
        <w:ind w:left="3600" w:hanging="360"/>
      </w:pPr>
    </w:lvl>
    <w:lvl w:ilvl="5" w:tplc="37EA646E" w:tentative="1">
      <w:start w:val="1"/>
      <w:numFmt w:val="decimal"/>
      <w:lvlText w:val="%6."/>
      <w:lvlJc w:val="left"/>
      <w:pPr>
        <w:tabs>
          <w:tab w:val="num" w:pos="4320"/>
        </w:tabs>
        <w:ind w:left="4320" w:hanging="360"/>
      </w:pPr>
    </w:lvl>
    <w:lvl w:ilvl="6" w:tplc="49A46552" w:tentative="1">
      <w:start w:val="1"/>
      <w:numFmt w:val="decimal"/>
      <w:lvlText w:val="%7."/>
      <w:lvlJc w:val="left"/>
      <w:pPr>
        <w:tabs>
          <w:tab w:val="num" w:pos="5040"/>
        </w:tabs>
        <w:ind w:left="5040" w:hanging="360"/>
      </w:pPr>
    </w:lvl>
    <w:lvl w:ilvl="7" w:tplc="99E80784" w:tentative="1">
      <w:start w:val="1"/>
      <w:numFmt w:val="decimal"/>
      <w:lvlText w:val="%8."/>
      <w:lvlJc w:val="left"/>
      <w:pPr>
        <w:tabs>
          <w:tab w:val="num" w:pos="5760"/>
        </w:tabs>
        <w:ind w:left="5760" w:hanging="360"/>
      </w:pPr>
    </w:lvl>
    <w:lvl w:ilvl="8" w:tplc="D26AC8D6" w:tentative="1">
      <w:start w:val="1"/>
      <w:numFmt w:val="decimal"/>
      <w:lvlText w:val="%9."/>
      <w:lvlJc w:val="left"/>
      <w:pPr>
        <w:tabs>
          <w:tab w:val="num" w:pos="6480"/>
        </w:tabs>
        <w:ind w:left="6480" w:hanging="360"/>
      </w:p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D72B0D"/>
    <w:multiLevelType w:val="hybridMultilevel"/>
    <w:tmpl w:val="BC5A4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BF37D87"/>
    <w:multiLevelType w:val="hybridMultilevel"/>
    <w:tmpl w:val="8B8CE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990346"/>
    <w:multiLevelType w:val="hybridMultilevel"/>
    <w:tmpl w:val="E7C89BDC"/>
    <w:lvl w:ilvl="0" w:tplc="1128753C">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6214123"/>
    <w:multiLevelType w:val="hybridMultilevel"/>
    <w:tmpl w:val="2F6CC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D64918"/>
    <w:multiLevelType w:val="hybridMultilevel"/>
    <w:tmpl w:val="BA0AB7D0"/>
    <w:lvl w:ilvl="0" w:tplc="E1A65350">
      <w:numFmt w:val="bullet"/>
      <w:lvlText w:val="-"/>
      <w:lvlJc w:val="left"/>
      <w:pPr>
        <w:ind w:left="720" w:hanging="360"/>
      </w:pPr>
      <w:rPr>
        <w:rFonts w:ascii="Times New Roman" w:eastAsia="Malgun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83E75"/>
    <w:multiLevelType w:val="hybridMultilevel"/>
    <w:tmpl w:val="B3D47346"/>
    <w:lvl w:ilvl="0" w:tplc="B7F24ED4">
      <w:start w:val="5"/>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4"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6B670CDD"/>
    <w:multiLevelType w:val="hybridMultilevel"/>
    <w:tmpl w:val="19288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num w:numId="1">
    <w:abstractNumId w:val="37"/>
  </w:num>
  <w:num w:numId="2">
    <w:abstractNumId w:val="38"/>
  </w:num>
  <w:num w:numId="3">
    <w:abstractNumId w:val="41"/>
  </w:num>
  <w:num w:numId="4">
    <w:abstractNumId w:val="16"/>
  </w:num>
  <w:num w:numId="5">
    <w:abstractNumId w:val="29"/>
  </w:num>
  <w:num w:numId="6">
    <w:abstractNumId w:val="20"/>
  </w:num>
  <w:num w:numId="7">
    <w:abstractNumId w:val="28"/>
  </w:num>
  <w:num w:numId="8">
    <w:abstractNumId w:val="30"/>
  </w:num>
  <w:num w:numId="9">
    <w:abstractNumId w:val="47"/>
  </w:num>
  <w:num w:numId="10">
    <w:abstractNumId w:val="46"/>
  </w:num>
  <w:num w:numId="11">
    <w:abstractNumId w:val="34"/>
  </w:num>
  <w:num w:numId="12">
    <w:abstractNumId w:val="18"/>
  </w:num>
  <w:num w:numId="13">
    <w:abstractNumId w:val="23"/>
  </w:num>
  <w:num w:numId="14">
    <w:abstractNumId w:val="15"/>
  </w:num>
  <w:num w:numId="15">
    <w:abstractNumId w:val="11"/>
  </w:num>
  <w:num w:numId="16">
    <w:abstractNumId w:val="24"/>
  </w:num>
  <w:num w:numId="17">
    <w:abstractNumId w:val="44"/>
  </w:num>
  <w:num w:numId="18">
    <w:abstractNumId w:val="39"/>
  </w:num>
  <w:num w:numId="19">
    <w:abstractNumId w:val="22"/>
  </w:num>
  <w:num w:numId="20">
    <w:abstractNumId w:val="27"/>
  </w:num>
  <w:num w:numId="21">
    <w:abstractNumId w:val="32"/>
  </w:num>
  <w:num w:numId="22">
    <w:abstractNumId w:val="17"/>
  </w:num>
  <w:num w:numId="23">
    <w:abstractNumId w:val="19"/>
  </w:num>
  <w:num w:numId="24">
    <w:abstractNumId w:val="25"/>
  </w:num>
  <w:num w:numId="25">
    <w:abstractNumId w:val="26"/>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0"/>
  </w:num>
  <w:num w:numId="39">
    <w:abstractNumId w:val="35"/>
  </w:num>
  <w:num w:numId="40">
    <w:abstractNumId w:val="36"/>
  </w:num>
  <w:num w:numId="41">
    <w:abstractNumId w:val="33"/>
  </w:num>
  <w:num w:numId="42">
    <w:abstractNumId w:val="42"/>
  </w:num>
  <w:num w:numId="43">
    <w:abstractNumId w:val="14"/>
  </w:num>
  <w:num w:numId="44">
    <w:abstractNumId w:val="10"/>
  </w:num>
  <w:num w:numId="45">
    <w:abstractNumId w:val="31"/>
  </w:num>
  <w:num w:numId="46">
    <w:abstractNumId w:val="45"/>
  </w:num>
  <w:num w:numId="47">
    <w:abstractNumId w:val="43"/>
  </w:num>
  <w:num w:numId="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3FBB"/>
    <w:rsid w:val="00034D60"/>
    <w:rsid w:val="0003510B"/>
    <w:rsid w:val="00040B51"/>
    <w:rsid w:val="00040C90"/>
    <w:rsid w:val="00040CC2"/>
    <w:rsid w:val="000410CE"/>
    <w:rsid w:val="00041F7E"/>
    <w:rsid w:val="00041FA7"/>
    <w:rsid w:val="00043303"/>
    <w:rsid w:val="00044075"/>
    <w:rsid w:val="00047C64"/>
    <w:rsid w:val="00050D23"/>
    <w:rsid w:val="00051FA9"/>
    <w:rsid w:val="000549F0"/>
    <w:rsid w:val="000559CF"/>
    <w:rsid w:val="00056F95"/>
    <w:rsid w:val="000631E9"/>
    <w:rsid w:val="0006502B"/>
    <w:rsid w:val="000708BD"/>
    <w:rsid w:val="00071CC8"/>
    <w:rsid w:val="00073048"/>
    <w:rsid w:val="0007338E"/>
    <w:rsid w:val="00074480"/>
    <w:rsid w:val="0007536B"/>
    <w:rsid w:val="00082A30"/>
    <w:rsid w:val="000830D4"/>
    <w:rsid w:val="0008565B"/>
    <w:rsid w:val="00085FC7"/>
    <w:rsid w:val="00086929"/>
    <w:rsid w:val="00091BA0"/>
    <w:rsid w:val="0009466E"/>
    <w:rsid w:val="000A75B1"/>
    <w:rsid w:val="000B131F"/>
    <w:rsid w:val="000B1D58"/>
    <w:rsid w:val="000B3DD5"/>
    <w:rsid w:val="000B50B5"/>
    <w:rsid w:val="000B77DD"/>
    <w:rsid w:val="000C29D7"/>
    <w:rsid w:val="000C71AA"/>
    <w:rsid w:val="000C74FC"/>
    <w:rsid w:val="000C7FDC"/>
    <w:rsid w:val="000D0180"/>
    <w:rsid w:val="000D0FDE"/>
    <w:rsid w:val="000D1BFB"/>
    <w:rsid w:val="000D59E4"/>
    <w:rsid w:val="000E4421"/>
    <w:rsid w:val="000F0450"/>
    <w:rsid w:val="000F053E"/>
    <w:rsid w:val="000F5D71"/>
    <w:rsid w:val="000F5E59"/>
    <w:rsid w:val="000F67B7"/>
    <w:rsid w:val="000F77CC"/>
    <w:rsid w:val="000F7CE7"/>
    <w:rsid w:val="000F7F37"/>
    <w:rsid w:val="0010191A"/>
    <w:rsid w:val="00101FFB"/>
    <w:rsid w:val="001021F8"/>
    <w:rsid w:val="0010430B"/>
    <w:rsid w:val="00104CDA"/>
    <w:rsid w:val="0010795D"/>
    <w:rsid w:val="00107A82"/>
    <w:rsid w:val="00107E22"/>
    <w:rsid w:val="00110662"/>
    <w:rsid w:val="00111E3C"/>
    <w:rsid w:val="0011387E"/>
    <w:rsid w:val="001165C9"/>
    <w:rsid w:val="00121A78"/>
    <w:rsid w:val="00122017"/>
    <w:rsid w:val="001242C5"/>
    <w:rsid w:val="0012561F"/>
    <w:rsid w:val="001265BC"/>
    <w:rsid w:val="00126856"/>
    <w:rsid w:val="00131D3C"/>
    <w:rsid w:val="0013518E"/>
    <w:rsid w:val="00136292"/>
    <w:rsid w:val="00137A15"/>
    <w:rsid w:val="0014072B"/>
    <w:rsid w:val="00140AC7"/>
    <w:rsid w:val="001412C9"/>
    <w:rsid w:val="00151A7D"/>
    <w:rsid w:val="001520C4"/>
    <w:rsid w:val="001520C5"/>
    <w:rsid w:val="0015299A"/>
    <w:rsid w:val="001538DF"/>
    <w:rsid w:val="00155973"/>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6517"/>
    <w:rsid w:val="00187F8B"/>
    <w:rsid w:val="001906C2"/>
    <w:rsid w:val="00190CF7"/>
    <w:rsid w:val="001929DA"/>
    <w:rsid w:val="00193556"/>
    <w:rsid w:val="00193C28"/>
    <w:rsid w:val="00193EB0"/>
    <w:rsid w:val="00194240"/>
    <w:rsid w:val="0019626B"/>
    <w:rsid w:val="0019666E"/>
    <w:rsid w:val="00196B2A"/>
    <w:rsid w:val="0019723A"/>
    <w:rsid w:val="001A022E"/>
    <w:rsid w:val="001A0FD2"/>
    <w:rsid w:val="001A2652"/>
    <w:rsid w:val="001A3FB4"/>
    <w:rsid w:val="001A7072"/>
    <w:rsid w:val="001B0220"/>
    <w:rsid w:val="001B0D21"/>
    <w:rsid w:val="001B193C"/>
    <w:rsid w:val="001B1EDD"/>
    <w:rsid w:val="001B2836"/>
    <w:rsid w:val="001B3759"/>
    <w:rsid w:val="001B3D20"/>
    <w:rsid w:val="001B5EBE"/>
    <w:rsid w:val="001C17E1"/>
    <w:rsid w:val="001C41A4"/>
    <w:rsid w:val="001C488F"/>
    <w:rsid w:val="001C50F0"/>
    <w:rsid w:val="001C6359"/>
    <w:rsid w:val="001C74D2"/>
    <w:rsid w:val="001D0433"/>
    <w:rsid w:val="001D06A4"/>
    <w:rsid w:val="001D1200"/>
    <w:rsid w:val="001D1FB4"/>
    <w:rsid w:val="001E0DF5"/>
    <w:rsid w:val="001E125D"/>
    <w:rsid w:val="001E1F34"/>
    <w:rsid w:val="001E5C9E"/>
    <w:rsid w:val="001F0F75"/>
    <w:rsid w:val="001F4582"/>
    <w:rsid w:val="001F4D77"/>
    <w:rsid w:val="001F5984"/>
    <w:rsid w:val="001F6AA4"/>
    <w:rsid w:val="00200C7B"/>
    <w:rsid w:val="00201759"/>
    <w:rsid w:val="002021FC"/>
    <w:rsid w:val="002043CF"/>
    <w:rsid w:val="002049CA"/>
    <w:rsid w:val="00207F20"/>
    <w:rsid w:val="002102F5"/>
    <w:rsid w:val="002104A0"/>
    <w:rsid w:val="002122C3"/>
    <w:rsid w:val="0021395C"/>
    <w:rsid w:val="00215B76"/>
    <w:rsid w:val="0021749D"/>
    <w:rsid w:val="00220AEB"/>
    <w:rsid w:val="00232A66"/>
    <w:rsid w:val="002406EC"/>
    <w:rsid w:val="00241E53"/>
    <w:rsid w:val="00242A2F"/>
    <w:rsid w:val="002431C9"/>
    <w:rsid w:val="00252101"/>
    <w:rsid w:val="0025240D"/>
    <w:rsid w:val="00260A35"/>
    <w:rsid w:val="00261D77"/>
    <w:rsid w:val="0026236D"/>
    <w:rsid w:val="00262BEF"/>
    <w:rsid w:val="00262C6D"/>
    <w:rsid w:val="002657DD"/>
    <w:rsid w:val="00267FC8"/>
    <w:rsid w:val="002707A8"/>
    <w:rsid w:val="00272E73"/>
    <w:rsid w:val="00273D31"/>
    <w:rsid w:val="0028020F"/>
    <w:rsid w:val="00280862"/>
    <w:rsid w:val="00281104"/>
    <w:rsid w:val="002818EA"/>
    <w:rsid w:val="00282E1C"/>
    <w:rsid w:val="00285692"/>
    <w:rsid w:val="00287A12"/>
    <w:rsid w:val="00287B41"/>
    <w:rsid w:val="00295FEC"/>
    <w:rsid w:val="0029673F"/>
    <w:rsid w:val="002A6D83"/>
    <w:rsid w:val="002A6F90"/>
    <w:rsid w:val="002B5DAE"/>
    <w:rsid w:val="002B6238"/>
    <w:rsid w:val="002C071F"/>
    <w:rsid w:val="002C31B9"/>
    <w:rsid w:val="002C5418"/>
    <w:rsid w:val="002C6CD3"/>
    <w:rsid w:val="002C6F50"/>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811"/>
    <w:rsid w:val="00331F83"/>
    <w:rsid w:val="003338BB"/>
    <w:rsid w:val="00335D2E"/>
    <w:rsid w:val="003411E3"/>
    <w:rsid w:val="0034141F"/>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1ED2"/>
    <w:rsid w:val="00372C13"/>
    <w:rsid w:val="00372FE8"/>
    <w:rsid w:val="003746A3"/>
    <w:rsid w:val="003757F0"/>
    <w:rsid w:val="00380A07"/>
    <w:rsid w:val="00390784"/>
    <w:rsid w:val="00395453"/>
    <w:rsid w:val="003960DE"/>
    <w:rsid w:val="003970D5"/>
    <w:rsid w:val="00397FCF"/>
    <w:rsid w:val="003A11FD"/>
    <w:rsid w:val="003A3BC8"/>
    <w:rsid w:val="003A69B6"/>
    <w:rsid w:val="003B00A0"/>
    <w:rsid w:val="003B2E77"/>
    <w:rsid w:val="003B3C85"/>
    <w:rsid w:val="003B7948"/>
    <w:rsid w:val="003C599D"/>
    <w:rsid w:val="003C638F"/>
    <w:rsid w:val="003C7614"/>
    <w:rsid w:val="003C76B1"/>
    <w:rsid w:val="003C782C"/>
    <w:rsid w:val="003D0325"/>
    <w:rsid w:val="003D3280"/>
    <w:rsid w:val="003D45D5"/>
    <w:rsid w:val="003D5774"/>
    <w:rsid w:val="003D5E36"/>
    <w:rsid w:val="003D6607"/>
    <w:rsid w:val="003D7553"/>
    <w:rsid w:val="003D7EB3"/>
    <w:rsid w:val="003E10AA"/>
    <w:rsid w:val="003E13B1"/>
    <w:rsid w:val="003E5859"/>
    <w:rsid w:val="003E704E"/>
    <w:rsid w:val="003E7535"/>
    <w:rsid w:val="003E7907"/>
    <w:rsid w:val="003F1EA3"/>
    <w:rsid w:val="003F3F06"/>
    <w:rsid w:val="003F461C"/>
    <w:rsid w:val="003F6BB9"/>
    <w:rsid w:val="003F71B0"/>
    <w:rsid w:val="00401A9B"/>
    <w:rsid w:val="00401FA0"/>
    <w:rsid w:val="004021BE"/>
    <w:rsid w:val="00403125"/>
    <w:rsid w:val="004036D4"/>
    <w:rsid w:val="00405227"/>
    <w:rsid w:val="00405614"/>
    <w:rsid w:val="004070C5"/>
    <w:rsid w:val="00410791"/>
    <w:rsid w:val="00410878"/>
    <w:rsid w:val="0041176D"/>
    <w:rsid w:val="00412C1D"/>
    <w:rsid w:val="0041308C"/>
    <w:rsid w:val="00413F2E"/>
    <w:rsid w:val="004150A9"/>
    <w:rsid w:val="00415F00"/>
    <w:rsid w:val="00416931"/>
    <w:rsid w:val="00423F36"/>
    <w:rsid w:val="0042449E"/>
    <w:rsid w:val="004268FC"/>
    <w:rsid w:val="0043031B"/>
    <w:rsid w:val="00441C32"/>
    <w:rsid w:val="00441E13"/>
    <w:rsid w:val="00442A9F"/>
    <w:rsid w:val="00443252"/>
    <w:rsid w:val="004438D7"/>
    <w:rsid w:val="00443F2F"/>
    <w:rsid w:val="004478B2"/>
    <w:rsid w:val="004503FD"/>
    <w:rsid w:val="00450498"/>
    <w:rsid w:val="00450E86"/>
    <w:rsid w:val="0045374B"/>
    <w:rsid w:val="00453D72"/>
    <w:rsid w:val="00455110"/>
    <w:rsid w:val="0045555D"/>
    <w:rsid w:val="004565EE"/>
    <w:rsid w:val="00465AD0"/>
    <w:rsid w:val="004712B3"/>
    <w:rsid w:val="004745FD"/>
    <w:rsid w:val="0047529C"/>
    <w:rsid w:val="004774B4"/>
    <w:rsid w:val="004821D9"/>
    <w:rsid w:val="00483E3C"/>
    <w:rsid w:val="0048675E"/>
    <w:rsid w:val="00494686"/>
    <w:rsid w:val="00494B15"/>
    <w:rsid w:val="004A11B0"/>
    <w:rsid w:val="004A28DB"/>
    <w:rsid w:val="004A4199"/>
    <w:rsid w:val="004A57A6"/>
    <w:rsid w:val="004A5BEF"/>
    <w:rsid w:val="004B08B3"/>
    <w:rsid w:val="004B28C5"/>
    <w:rsid w:val="004B28FE"/>
    <w:rsid w:val="004B3A9A"/>
    <w:rsid w:val="004B7262"/>
    <w:rsid w:val="004B7F5D"/>
    <w:rsid w:val="004C025E"/>
    <w:rsid w:val="004C04D2"/>
    <w:rsid w:val="004C2A9C"/>
    <w:rsid w:val="004D0285"/>
    <w:rsid w:val="004D0CAD"/>
    <w:rsid w:val="004D1D8B"/>
    <w:rsid w:val="004D5F97"/>
    <w:rsid w:val="004D63EC"/>
    <w:rsid w:val="004E1409"/>
    <w:rsid w:val="004E144D"/>
    <w:rsid w:val="004E5C05"/>
    <w:rsid w:val="004E5D4F"/>
    <w:rsid w:val="004E6B10"/>
    <w:rsid w:val="004F0B8C"/>
    <w:rsid w:val="004F1C34"/>
    <w:rsid w:val="004F277A"/>
    <w:rsid w:val="004F3D4A"/>
    <w:rsid w:val="0050023D"/>
    <w:rsid w:val="00500DFD"/>
    <w:rsid w:val="00501824"/>
    <w:rsid w:val="0050224E"/>
    <w:rsid w:val="0050232B"/>
    <w:rsid w:val="0050290A"/>
    <w:rsid w:val="00505A3D"/>
    <w:rsid w:val="00506D4F"/>
    <w:rsid w:val="00507B36"/>
    <w:rsid w:val="00510668"/>
    <w:rsid w:val="005108F7"/>
    <w:rsid w:val="00512FC2"/>
    <w:rsid w:val="00514013"/>
    <w:rsid w:val="005157E0"/>
    <w:rsid w:val="00517888"/>
    <w:rsid w:val="00520451"/>
    <w:rsid w:val="0052136C"/>
    <w:rsid w:val="00524196"/>
    <w:rsid w:val="00527F42"/>
    <w:rsid w:val="005304F4"/>
    <w:rsid w:val="00531F30"/>
    <w:rsid w:val="00532701"/>
    <w:rsid w:val="00533891"/>
    <w:rsid w:val="005348AA"/>
    <w:rsid w:val="00535204"/>
    <w:rsid w:val="00536771"/>
    <w:rsid w:val="00536988"/>
    <w:rsid w:val="00536E09"/>
    <w:rsid w:val="005372E9"/>
    <w:rsid w:val="00537EB7"/>
    <w:rsid w:val="00541E59"/>
    <w:rsid w:val="00543E55"/>
    <w:rsid w:val="00543F19"/>
    <w:rsid w:val="005446D6"/>
    <w:rsid w:val="0055392F"/>
    <w:rsid w:val="00554C55"/>
    <w:rsid w:val="00555F6C"/>
    <w:rsid w:val="00561209"/>
    <w:rsid w:val="005657E5"/>
    <w:rsid w:val="00566A66"/>
    <w:rsid w:val="005746B5"/>
    <w:rsid w:val="00574A05"/>
    <w:rsid w:val="0057683F"/>
    <w:rsid w:val="00576F70"/>
    <w:rsid w:val="00581C35"/>
    <w:rsid w:val="005823E3"/>
    <w:rsid w:val="00582750"/>
    <w:rsid w:val="005827C3"/>
    <w:rsid w:val="00584A45"/>
    <w:rsid w:val="005860AC"/>
    <w:rsid w:val="00591AC5"/>
    <w:rsid w:val="005932C8"/>
    <w:rsid w:val="00593984"/>
    <w:rsid w:val="0059430C"/>
    <w:rsid w:val="00595C4B"/>
    <w:rsid w:val="005976E8"/>
    <w:rsid w:val="005A1980"/>
    <w:rsid w:val="005A29F2"/>
    <w:rsid w:val="005A69E3"/>
    <w:rsid w:val="005A6FE9"/>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6029CC"/>
    <w:rsid w:val="00605104"/>
    <w:rsid w:val="00613CCC"/>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51D13"/>
    <w:rsid w:val="0065339E"/>
    <w:rsid w:val="0066251F"/>
    <w:rsid w:val="0066352C"/>
    <w:rsid w:val="00665688"/>
    <w:rsid w:val="00667C13"/>
    <w:rsid w:val="00670D34"/>
    <w:rsid w:val="00672483"/>
    <w:rsid w:val="00672D14"/>
    <w:rsid w:val="00674CCA"/>
    <w:rsid w:val="00680AE9"/>
    <w:rsid w:val="0068264E"/>
    <w:rsid w:val="00682F7D"/>
    <w:rsid w:val="006839CA"/>
    <w:rsid w:val="00684304"/>
    <w:rsid w:val="00685034"/>
    <w:rsid w:val="00690B18"/>
    <w:rsid w:val="00691090"/>
    <w:rsid w:val="00691976"/>
    <w:rsid w:val="00692CBA"/>
    <w:rsid w:val="006934FB"/>
    <w:rsid w:val="00696865"/>
    <w:rsid w:val="0069689F"/>
    <w:rsid w:val="0069690B"/>
    <w:rsid w:val="006974E6"/>
    <w:rsid w:val="006A23B3"/>
    <w:rsid w:val="006A3DDC"/>
    <w:rsid w:val="006A4B39"/>
    <w:rsid w:val="006A6DF0"/>
    <w:rsid w:val="006A770B"/>
    <w:rsid w:val="006B0AA3"/>
    <w:rsid w:val="006B134E"/>
    <w:rsid w:val="006B3A95"/>
    <w:rsid w:val="006C02F9"/>
    <w:rsid w:val="006C042F"/>
    <w:rsid w:val="006C1208"/>
    <w:rsid w:val="006C2C43"/>
    <w:rsid w:val="006C383E"/>
    <w:rsid w:val="006D1207"/>
    <w:rsid w:val="006D2EFC"/>
    <w:rsid w:val="006D3AE5"/>
    <w:rsid w:val="006D473B"/>
    <w:rsid w:val="006D5301"/>
    <w:rsid w:val="006D6005"/>
    <w:rsid w:val="006E29C1"/>
    <w:rsid w:val="006E4A64"/>
    <w:rsid w:val="006F2BEF"/>
    <w:rsid w:val="006F2E66"/>
    <w:rsid w:val="006F4C5E"/>
    <w:rsid w:val="006F4D8E"/>
    <w:rsid w:val="006F66BD"/>
    <w:rsid w:val="006F7205"/>
    <w:rsid w:val="00704663"/>
    <w:rsid w:val="00705F89"/>
    <w:rsid w:val="00706881"/>
    <w:rsid w:val="007077AE"/>
    <w:rsid w:val="00711F58"/>
    <w:rsid w:val="00713FD9"/>
    <w:rsid w:val="00717D60"/>
    <w:rsid w:val="007201AD"/>
    <w:rsid w:val="00721A8F"/>
    <w:rsid w:val="00722F8D"/>
    <w:rsid w:val="00725EC2"/>
    <w:rsid w:val="007266D9"/>
    <w:rsid w:val="00726AC2"/>
    <w:rsid w:val="00726CD5"/>
    <w:rsid w:val="00734562"/>
    <w:rsid w:val="00734DB5"/>
    <w:rsid w:val="00737642"/>
    <w:rsid w:val="007379FC"/>
    <w:rsid w:val="00740DC9"/>
    <w:rsid w:val="007445FE"/>
    <w:rsid w:val="00744FCE"/>
    <w:rsid w:val="007518AE"/>
    <w:rsid w:val="00754C4F"/>
    <w:rsid w:val="0076013E"/>
    <w:rsid w:val="00763E75"/>
    <w:rsid w:val="0076702C"/>
    <w:rsid w:val="00767C2D"/>
    <w:rsid w:val="0077042B"/>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1F"/>
    <w:rsid w:val="00793C7A"/>
    <w:rsid w:val="0079605A"/>
    <w:rsid w:val="00797F83"/>
    <w:rsid w:val="007A0151"/>
    <w:rsid w:val="007A1695"/>
    <w:rsid w:val="007A3633"/>
    <w:rsid w:val="007A3E80"/>
    <w:rsid w:val="007A42A5"/>
    <w:rsid w:val="007A6135"/>
    <w:rsid w:val="007B085A"/>
    <w:rsid w:val="007B1D42"/>
    <w:rsid w:val="007B1F16"/>
    <w:rsid w:val="007B2021"/>
    <w:rsid w:val="007B3378"/>
    <w:rsid w:val="007B39F8"/>
    <w:rsid w:val="007B5FD9"/>
    <w:rsid w:val="007B6816"/>
    <w:rsid w:val="007C1086"/>
    <w:rsid w:val="007C5E11"/>
    <w:rsid w:val="007C71BB"/>
    <w:rsid w:val="007D13D5"/>
    <w:rsid w:val="007D572B"/>
    <w:rsid w:val="007E5287"/>
    <w:rsid w:val="007E6FB0"/>
    <w:rsid w:val="007F0D82"/>
    <w:rsid w:val="007F0DCB"/>
    <w:rsid w:val="007F1E68"/>
    <w:rsid w:val="007F20F1"/>
    <w:rsid w:val="007F258D"/>
    <w:rsid w:val="007F2AC2"/>
    <w:rsid w:val="007F373F"/>
    <w:rsid w:val="007F53F7"/>
    <w:rsid w:val="007F76F3"/>
    <w:rsid w:val="007F79FA"/>
    <w:rsid w:val="00800E2F"/>
    <w:rsid w:val="00802E9A"/>
    <w:rsid w:val="00805B03"/>
    <w:rsid w:val="00807E74"/>
    <w:rsid w:val="00812CCD"/>
    <w:rsid w:val="00815C01"/>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4869"/>
    <w:rsid w:val="008574EA"/>
    <w:rsid w:val="00857668"/>
    <w:rsid w:val="00860168"/>
    <w:rsid w:val="00862AD6"/>
    <w:rsid w:val="0086377B"/>
    <w:rsid w:val="00872C22"/>
    <w:rsid w:val="008735AA"/>
    <w:rsid w:val="008735C7"/>
    <w:rsid w:val="008745B5"/>
    <w:rsid w:val="00880AA1"/>
    <w:rsid w:val="0088596E"/>
    <w:rsid w:val="008872E1"/>
    <w:rsid w:val="008879DA"/>
    <w:rsid w:val="008941FF"/>
    <w:rsid w:val="008A030C"/>
    <w:rsid w:val="008A0FD2"/>
    <w:rsid w:val="008A1C78"/>
    <w:rsid w:val="008A4928"/>
    <w:rsid w:val="008A59E9"/>
    <w:rsid w:val="008B15E3"/>
    <w:rsid w:val="008B162F"/>
    <w:rsid w:val="008B483E"/>
    <w:rsid w:val="008B60E9"/>
    <w:rsid w:val="008C32D5"/>
    <w:rsid w:val="008C3743"/>
    <w:rsid w:val="008C5B59"/>
    <w:rsid w:val="008C7A5F"/>
    <w:rsid w:val="008D0486"/>
    <w:rsid w:val="008D194F"/>
    <w:rsid w:val="008E0416"/>
    <w:rsid w:val="008E3D19"/>
    <w:rsid w:val="008E614A"/>
    <w:rsid w:val="008E6704"/>
    <w:rsid w:val="008F197C"/>
    <w:rsid w:val="008F672C"/>
    <w:rsid w:val="008F7903"/>
    <w:rsid w:val="0090025D"/>
    <w:rsid w:val="00900BEF"/>
    <w:rsid w:val="0090490C"/>
    <w:rsid w:val="009057AA"/>
    <w:rsid w:val="00906EE0"/>
    <w:rsid w:val="0090740B"/>
    <w:rsid w:val="00907EB0"/>
    <w:rsid w:val="00910C40"/>
    <w:rsid w:val="009151B8"/>
    <w:rsid w:val="0092375A"/>
    <w:rsid w:val="00930E05"/>
    <w:rsid w:val="00934371"/>
    <w:rsid w:val="00934470"/>
    <w:rsid w:val="00934C2E"/>
    <w:rsid w:val="0093589E"/>
    <w:rsid w:val="0093615C"/>
    <w:rsid w:val="00936D93"/>
    <w:rsid w:val="00937D45"/>
    <w:rsid w:val="00945C17"/>
    <w:rsid w:val="00947C57"/>
    <w:rsid w:val="00951BDD"/>
    <w:rsid w:val="0095413B"/>
    <w:rsid w:val="0095721F"/>
    <w:rsid w:val="00961022"/>
    <w:rsid w:val="00962DEB"/>
    <w:rsid w:val="00963DF9"/>
    <w:rsid w:val="0096452F"/>
    <w:rsid w:val="009645FD"/>
    <w:rsid w:val="00964FE8"/>
    <w:rsid w:val="00965CF4"/>
    <w:rsid w:val="009676B1"/>
    <w:rsid w:val="009700B6"/>
    <w:rsid w:val="00975CE0"/>
    <w:rsid w:val="00976391"/>
    <w:rsid w:val="009807B3"/>
    <w:rsid w:val="00980867"/>
    <w:rsid w:val="00981BB9"/>
    <w:rsid w:val="009821D2"/>
    <w:rsid w:val="009835D9"/>
    <w:rsid w:val="0098614D"/>
    <w:rsid w:val="0098652B"/>
    <w:rsid w:val="00986CFF"/>
    <w:rsid w:val="00991147"/>
    <w:rsid w:val="009934B9"/>
    <w:rsid w:val="00993749"/>
    <w:rsid w:val="00994AE2"/>
    <w:rsid w:val="009952E9"/>
    <w:rsid w:val="009963B4"/>
    <w:rsid w:val="00997FCA"/>
    <w:rsid w:val="009A250E"/>
    <w:rsid w:val="009B2E3A"/>
    <w:rsid w:val="009B6C15"/>
    <w:rsid w:val="009C09D6"/>
    <w:rsid w:val="009C1998"/>
    <w:rsid w:val="009C2D8C"/>
    <w:rsid w:val="009C3FC7"/>
    <w:rsid w:val="009C4BA7"/>
    <w:rsid w:val="009C609B"/>
    <w:rsid w:val="009C68C4"/>
    <w:rsid w:val="009D01C2"/>
    <w:rsid w:val="009D123E"/>
    <w:rsid w:val="009D150B"/>
    <w:rsid w:val="009D239B"/>
    <w:rsid w:val="009D361F"/>
    <w:rsid w:val="009D3A4F"/>
    <w:rsid w:val="009D534A"/>
    <w:rsid w:val="009E5E33"/>
    <w:rsid w:val="009F0BD4"/>
    <w:rsid w:val="009F1B24"/>
    <w:rsid w:val="009F4F45"/>
    <w:rsid w:val="009F5B1D"/>
    <w:rsid w:val="009F7C8A"/>
    <w:rsid w:val="00A00D82"/>
    <w:rsid w:val="00A0236F"/>
    <w:rsid w:val="00A0240B"/>
    <w:rsid w:val="00A0477C"/>
    <w:rsid w:val="00A07106"/>
    <w:rsid w:val="00A10BDE"/>
    <w:rsid w:val="00A118D1"/>
    <w:rsid w:val="00A131A8"/>
    <w:rsid w:val="00A1416A"/>
    <w:rsid w:val="00A205EF"/>
    <w:rsid w:val="00A216D6"/>
    <w:rsid w:val="00A23868"/>
    <w:rsid w:val="00A2573B"/>
    <w:rsid w:val="00A25C93"/>
    <w:rsid w:val="00A27543"/>
    <w:rsid w:val="00A30505"/>
    <w:rsid w:val="00A34195"/>
    <w:rsid w:val="00A36010"/>
    <w:rsid w:val="00A36832"/>
    <w:rsid w:val="00A42794"/>
    <w:rsid w:val="00A43593"/>
    <w:rsid w:val="00A438D9"/>
    <w:rsid w:val="00A47F95"/>
    <w:rsid w:val="00A50C5F"/>
    <w:rsid w:val="00A51563"/>
    <w:rsid w:val="00A53003"/>
    <w:rsid w:val="00A5345E"/>
    <w:rsid w:val="00A55E0A"/>
    <w:rsid w:val="00A5645D"/>
    <w:rsid w:val="00A60363"/>
    <w:rsid w:val="00A61063"/>
    <w:rsid w:val="00A63160"/>
    <w:rsid w:val="00A643FF"/>
    <w:rsid w:val="00A64C7B"/>
    <w:rsid w:val="00A67645"/>
    <w:rsid w:val="00A73B63"/>
    <w:rsid w:val="00A7456F"/>
    <w:rsid w:val="00A746AE"/>
    <w:rsid w:val="00A74961"/>
    <w:rsid w:val="00A7757A"/>
    <w:rsid w:val="00A83682"/>
    <w:rsid w:val="00A8447E"/>
    <w:rsid w:val="00A86B4F"/>
    <w:rsid w:val="00A90D2B"/>
    <w:rsid w:val="00A93620"/>
    <w:rsid w:val="00A94865"/>
    <w:rsid w:val="00A948A4"/>
    <w:rsid w:val="00A964DC"/>
    <w:rsid w:val="00A96E57"/>
    <w:rsid w:val="00A9719F"/>
    <w:rsid w:val="00A971BA"/>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7393"/>
    <w:rsid w:val="00B02BFC"/>
    <w:rsid w:val="00B03D58"/>
    <w:rsid w:val="00B03E15"/>
    <w:rsid w:val="00B03F2F"/>
    <w:rsid w:val="00B141E7"/>
    <w:rsid w:val="00B15D04"/>
    <w:rsid w:val="00B17779"/>
    <w:rsid w:val="00B222C1"/>
    <w:rsid w:val="00B24F30"/>
    <w:rsid w:val="00B25D0E"/>
    <w:rsid w:val="00B25DC3"/>
    <w:rsid w:val="00B25EB4"/>
    <w:rsid w:val="00B264FD"/>
    <w:rsid w:val="00B32CA9"/>
    <w:rsid w:val="00B34011"/>
    <w:rsid w:val="00B369A9"/>
    <w:rsid w:val="00B41EF8"/>
    <w:rsid w:val="00B42A86"/>
    <w:rsid w:val="00B42BAA"/>
    <w:rsid w:val="00B435BF"/>
    <w:rsid w:val="00B444C8"/>
    <w:rsid w:val="00B45B48"/>
    <w:rsid w:val="00B4657F"/>
    <w:rsid w:val="00B47665"/>
    <w:rsid w:val="00B5096F"/>
    <w:rsid w:val="00B51FF2"/>
    <w:rsid w:val="00B5315C"/>
    <w:rsid w:val="00B54F53"/>
    <w:rsid w:val="00B558B3"/>
    <w:rsid w:val="00B55BE9"/>
    <w:rsid w:val="00B55FEC"/>
    <w:rsid w:val="00B57B4F"/>
    <w:rsid w:val="00B61BA6"/>
    <w:rsid w:val="00B6361C"/>
    <w:rsid w:val="00B702BB"/>
    <w:rsid w:val="00B71E39"/>
    <w:rsid w:val="00B72CC6"/>
    <w:rsid w:val="00B741F2"/>
    <w:rsid w:val="00B75989"/>
    <w:rsid w:val="00B77B34"/>
    <w:rsid w:val="00B81E96"/>
    <w:rsid w:val="00B82343"/>
    <w:rsid w:val="00B90A18"/>
    <w:rsid w:val="00B91E98"/>
    <w:rsid w:val="00B9643B"/>
    <w:rsid w:val="00BA345C"/>
    <w:rsid w:val="00BA4763"/>
    <w:rsid w:val="00BA4B8A"/>
    <w:rsid w:val="00BA7455"/>
    <w:rsid w:val="00BB02B7"/>
    <w:rsid w:val="00BB0C50"/>
    <w:rsid w:val="00BB2751"/>
    <w:rsid w:val="00BB2A06"/>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D8"/>
    <w:rsid w:val="00BF126A"/>
    <w:rsid w:val="00BF51D4"/>
    <w:rsid w:val="00BF7149"/>
    <w:rsid w:val="00BF7AB3"/>
    <w:rsid w:val="00C01033"/>
    <w:rsid w:val="00C0156F"/>
    <w:rsid w:val="00C01BAC"/>
    <w:rsid w:val="00C0236F"/>
    <w:rsid w:val="00C02871"/>
    <w:rsid w:val="00C03BC6"/>
    <w:rsid w:val="00C04422"/>
    <w:rsid w:val="00C06CE2"/>
    <w:rsid w:val="00C107BF"/>
    <w:rsid w:val="00C109C9"/>
    <w:rsid w:val="00C137F5"/>
    <w:rsid w:val="00C14C14"/>
    <w:rsid w:val="00C14C9D"/>
    <w:rsid w:val="00C2083F"/>
    <w:rsid w:val="00C21B0B"/>
    <w:rsid w:val="00C22434"/>
    <w:rsid w:val="00C3212E"/>
    <w:rsid w:val="00C34C12"/>
    <w:rsid w:val="00C34F3A"/>
    <w:rsid w:val="00C36359"/>
    <w:rsid w:val="00C40177"/>
    <w:rsid w:val="00C42557"/>
    <w:rsid w:val="00C433AE"/>
    <w:rsid w:val="00C43418"/>
    <w:rsid w:val="00C43604"/>
    <w:rsid w:val="00C4361F"/>
    <w:rsid w:val="00C45A3F"/>
    <w:rsid w:val="00C46228"/>
    <w:rsid w:val="00C47B3F"/>
    <w:rsid w:val="00C52C13"/>
    <w:rsid w:val="00C578D2"/>
    <w:rsid w:val="00C64546"/>
    <w:rsid w:val="00C648AC"/>
    <w:rsid w:val="00C66615"/>
    <w:rsid w:val="00C7117B"/>
    <w:rsid w:val="00C7263C"/>
    <w:rsid w:val="00C74B22"/>
    <w:rsid w:val="00C75299"/>
    <w:rsid w:val="00C75926"/>
    <w:rsid w:val="00C80BE3"/>
    <w:rsid w:val="00C80EAD"/>
    <w:rsid w:val="00C83CA4"/>
    <w:rsid w:val="00C845DE"/>
    <w:rsid w:val="00C87EF3"/>
    <w:rsid w:val="00C93857"/>
    <w:rsid w:val="00C948FD"/>
    <w:rsid w:val="00C9791E"/>
    <w:rsid w:val="00CA1995"/>
    <w:rsid w:val="00CA5B19"/>
    <w:rsid w:val="00CA6A05"/>
    <w:rsid w:val="00CA7003"/>
    <w:rsid w:val="00CC14A5"/>
    <w:rsid w:val="00CC2796"/>
    <w:rsid w:val="00CC2CB6"/>
    <w:rsid w:val="00CC77FF"/>
    <w:rsid w:val="00CD02B7"/>
    <w:rsid w:val="00CD0E9E"/>
    <w:rsid w:val="00CD2EC3"/>
    <w:rsid w:val="00CD4A81"/>
    <w:rsid w:val="00CE682B"/>
    <w:rsid w:val="00CE73D7"/>
    <w:rsid w:val="00CF0032"/>
    <w:rsid w:val="00CF3E36"/>
    <w:rsid w:val="00CF5694"/>
    <w:rsid w:val="00CF571A"/>
    <w:rsid w:val="00CF7310"/>
    <w:rsid w:val="00D11488"/>
    <w:rsid w:val="00D12C49"/>
    <w:rsid w:val="00D1382A"/>
    <w:rsid w:val="00D1496F"/>
    <w:rsid w:val="00D1621C"/>
    <w:rsid w:val="00D21661"/>
    <w:rsid w:val="00D21FA0"/>
    <w:rsid w:val="00D228BE"/>
    <w:rsid w:val="00D22E63"/>
    <w:rsid w:val="00D27A9C"/>
    <w:rsid w:val="00D328F9"/>
    <w:rsid w:val="00D32CAC"/>
    <w:rsid w:val="00D4330C"/>
    <w:rsid w:val="00D448A4"/>
    <w:rsid w:val="00D4514E"/>
    <w:rsid w:val="00D4537D"/>
    <w:rsid w:val="00D46838"/>
    <w:rsid w:val="00D469AD"/>
    <w:rsid w:val="00D46AB4"/>
    <w:rsid w:val="00D46E60"/>
    <w:rsid w:val="00D529A9"/>
    <w:rsid w:val="00D52F34"/>
    <w:rsid w:val="00D614D5"/>
    <w:rsid w:val="00D72284"/>
    <w:rsid w:val="00D733BE"/>
    <w:rsid w:val="00D765CA"/>
    <w:rsid w:val="00D80624"/>
    <w:rsid w:val="00D82F66"/>
    <w:rsid w:val="00D93D2F"/>
    <w:rsid w:val="00D95377"/>
    <w:rsid w:val="00D96FF5"/>
    <w:rsid w:val="00DA29D5"/>
    <w:rsid w:val="00DA5C7E"/>
    <w:rsid w:val="00DA5E2A"/>
    <w:rsid w:val="00DA618C"/>
    <w:rsid w:val="00DB1C5D"/>
    <w:rsid w:val="00DB284E"/>
    <w:rsid w:val="00DB322D"/>
    <w:rsid w:val="00DB5295"/>
    <w:rsid w:val="00DB5B57"/>
    <w:rsid w:val="00DC05E2"/>
    <w:rsid w:val="00DC0A80"/>
    <w:rsid w:val="00DC1357"/>
    <w:rsid w:val="00DC4247"/>
    <w:rsid w:val="00DC4A42"/>
    <w:rsid w:val="00DC5335"/>
    <w:rsid w:val="00DC66C7"/>
    <w:rsid w:val="00DC7E89"/>
    <w:rsid w:val="00DD1FA5"/>
    <w:rsid w:val="00DD5B62"/>
    <w:rsid w:val="00DD6A08"/>
    <w:rsid w:val="00DE4D23"/>
    <w:rsid w:val="00DF1A53"/>
    <w:rsid w:val="00DF252A"/>
    <w:rsid w:val="00DF2E05"/>
    <w:rsid w:val="00DF54A8"/>
    <w:rsid w:val="00DF65BD"/>
    <w:rsid w:val="00DF7AE0"/>
    <w:rsid w:val="00E01E30"/>
    <w:rsid w:val="00E04CEE"/>
    <w:rsid w:val="00E04DF6"/>
    <w:rsid w:val="00E05D7F"/>
    <w:rsid w:val="00E0753B"/>
    <w:rsid w:val="00E0784B"/>
    <w:rsid w:val="00E07F98"/>
    <w:rsid w:val="00E10CF7"/>
    <w:rsid w:val="00E14809"/>
    <w:rsid w:val="00E20D88"/>
    <w:rsid w:val="00E217FF"/>
    <w:rsid w:val="00E21E7A"/>
    <w:rsid w:val="00E2227B"/>
    <w:rsid w:val="00E25148"/>
    <w:rsid w:val="00E256F5"/>
    <w:rsid w:val="00E25FC8"/>
    <w:rsid w:val="00E26D39"/>
    <w:rsid w:val="00E27D0C"/>
    <w:rsid w:val="00E321E3"/>
    <w:rsid w:val="00E332E9"/>
    <w:rsid w:val="00E344CB"/>
    <w:rsid w:val="00E34DD8"/>
    <w:rsid w:val="00E3608C"/>
    <w:rsid w:val="00E36FEE"/>
    <w:rsid w:val="00E41B93"/>
    <w:rsid w:val="00E4287B"/>
    <w:rsid w:val="00E45525"/>
    <w:rsid w:val="00E46FFA"/>
    <w:rsid w:val="00E47632"/>
    <w:rsid w:val="00E52155"/>
    <w:rsid w:val="00E55670"/>
    <w:rsid w:val="00E57CA8"/>
    <w:rsid w:val="00E63645"/>
    <w:rsid w:val="00E646A8"/>
    <w:rsid w:val="00E6696D"/>
    <w:rsid w:val="00E67CCB"/>
    <w:rsid w:val="00E72A6B"/>
    <w:rsid w:val="00E72C53"/>
    <w:rsid w:val="00E74A85"/>
    <w:rsid w:val="00E767EE"/>
    <w:rsid w:val="00E7788F"/>
    <w:rsid w:val="00E81533"/>
    <w:rsid w:val="00E8347A"/>
    <w:rsid w:val="00E8348F"/>
    <w:rsid w:val="00E91498"/>
    <w:rsid w:val="00E92C8C"/>
    <w:rsid w:val="00E95BA9"/>
    <w:rsid w:val="00E95CBF"/>
    <w:rsid w:val="00EA17E6"/>
    <w:rsid w:val="00EA28B3"/>
    <w:rsid w:val="00EA3201"/>
    <w:rsid w:val="00EA34FE"/>
    <w:rsid w:val="00EA3F7C"/>
    <w:rsid w:val="00EA4289"/>
    <w:rsid w:val="00EA5A46"/>
    <w:rsid w:val="00EB0711"/>
    <w:rsid w:val="00EB09DB"/>
    <w:rsid w:val="00EB25FE"/>
    <w:rsid w:val="00EB63C5"/>
    <w:rsid w:val="00EC1D40"/>
    <w:rsid w:val="00EC442F"/>
    <w:rsid w:val="00EC78F4"/>
    <w:rsid w:val="00ED0096"/>
    <w:rsid w:val="00ED129B"/>
    <w:rsid w:val="00ED4E38"/>
    <w:rsid w:val="00ED5DA1"/>
    <w:rsid w:val="00EE1219"/>
    <w:rsid w:val="00EE4662"/>
    <w:rsid w:val="00EE66DA"/>
    <w:rsid w:val="00EE6717"/>
    <w:rsid w:val="00EF097E"/>
    <w:rsid w:val="00EF0CB6"/>
    <w:rsid w:val="00EF19F9"/>
    <w:rsid w:val="00EF1F0D"/>
    <w:rsid w:val="00EF3D08"/>
    <w:rsid w:val="00EF48DB"/>
    <w:rsid w:val="00EF4E42"/>
    <w:rsid w:val="00EF6C9D"/>
    <w:rsid w:val="00EF6CE8"/>
    <w:rsid w:val="00F003A1"/>
    <w:rsid w:val="00F023D4"/>
    <w:rsid w:val="00F02727"/>
    <w:rsid w:val="00F0628A"/>
    <w:rsid w:val="00F07A65"/>
    <w:rsid w:val="00F1002C"/>
    <w:rsid w:val="00F117CA"/>
    <w:rsid w:val="00F12167"/>
    <w:rsid w:val="00F151BF"/>
    <w:rsid w:val="00F15F5D"/>
    <w:rsid w:val="00F20241"/>
    <w:rsid w:val="00F20A8B"/>
    <w:rsid w:val="00F21320"/>
    <w:rsid w:val="00F2350B"/>
    <w:rsid w:val="00F2364B"/>
    <w:rsid w:val="00F23B28"/>
    <w:rsid w:val="00F2422D"/>
    <w:rsid w:val="00F25F12"/>
    <w:rsid w:val="00F31FC9"/>
    <w:rsid w:val="00F326D3"/>
    <w:rsid w:val="00F32EAA"/>
    <w:rsid w:val="00F331F5"/>
    <w:rsid w:val="00F34E7B"/>
    <w:rsid w:val="00F36E18"/>
    <w:rsid w:val="00F415E9"/>
    <w:rsid w:val="00F4297C"/>
    <w:rsid w:val="00F429BE"/>
    <w:rsid w:val="00F45049"/>
    <w:rsid w:val="00F4677B"/>
    <w:rsid w:val="00F46C24"/>
    <w:rsid w:val="00F50BAD"/>
    <w:rsid w:val="00F519E0"/>
    <w:rsid w:val="00F51F96"/>
    <w:rsid w:val="00F53417"/>
    <w:rsid w:val="00F55950"/>
    <w:rsid w:val="00F563A0"/>
    <w:rsid w:val="00F566A0"/>
    <w:rsid w:val="00F56BB9"/>
    <w:rsid w:val="00F64B9B"/>
    <w:rsid w:val="00F66C8A"/>
    <w:rsid w:val="00F67C3F"/>
    <w:rsid w:val="00F73F19"/>
    <w:rsid w:val="00F77118"/>
    <w:rsid w:val="00F80E63"/>
    <w:rsid w:val="00F81180"/>
    <w:rsid w:val="00F82967"/>
    <w:rsid w:val="00F901CA"/>
    <w:rsid w:val="00F90AD9"/>
    <w:rsid w:val="00F91C51"/>
    <w:rsid w:val="00F92A83"/>
    <w:rsid w:val="00F97C7B"/>
    <w:rsid w:val="00FA018C"/>
    <w:rsid w:val="00FA02D8"/>
    <w:rsid w:val="00FA217D"/>
    <w:rsid w:val="00FA43EE"/>
    <w:rsid w:val="00FB1849"/>
    <w:rsid w:val="00FB2293"/>
    <w:rsid w:val="00FB5464"/>
    <w:rsid w:val="00FB6D54"/>
    <w:rsid w:val="00FB7F86"/>
    <w:rsid w:val="00FC34C6"/>
    <w:rsid w:val="00FC647A"/>
    <w:rsid w:val="00FC74CA"/>
    <w:rsid w:val="00FD23DA"/>
    <w:rsid w:val="00FD298F"/>
    <w:rsid w:val="00FD33DD"/>
    <w:rsid w:val="00FE1F7B"/>
    <w:rsid w:val="00FE60EB"/>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4D4BA3A-0CAA-4D64-B02E-32AEC345D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32281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9221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267305">
      <w:bodyDiv w:val="1"/>
      <w:marLeft w:val="0"/>
      <w:marRight w:val="0"/>
      <w:marTop w:val="0"/>
      <w:marBottom w:val="0"/>
      <w:divBdr>
        <w:top w:val="none" w:sz="0" w:space="0" w:color="auto"/>
        <w:left w:val="none" w:sz="0" w:space="0" w:color="auto"/>
        <w:bottom w:val="none" w:sz="0" w:space="0" w:color="auto"/>
        <w:right w:val="none" w:sz="0" w:space="0" w:color="auto"/>
      </w:divBdr>
      <w:divsChild>
        <w:div w:id="1387487838">
          <w:marLeft w:val="720"/>
          <w:marRight w:val="0"/>
          <w:marTop w:val="0"/>
          <w:marBottom w:val="120"/>
          <w:divBdr>
            <w:top w:val="none" w:sz="0" w:space="0" w:color="auto"/>
            <w:left w:val="none" w:sz="0" w:space="0" w:color="auto"/>
            <w:bottom w:val="none" w:sz="0" w:space="0" w:color="auto"/>
            <w:right w:val="none" w:sz="0" w:space="0" w:color="auto"/>
          </w:divBdr>
        </w:div>
        <w:div w:id="2113743754">
          <w:marLeft w:val="720"/>
          <w:marRight w:val="0"/>
          <w:marTop w:val="0"/>
          <w:marBottom w:val="120"/>
          <w:divBdr>
            <w:top w:val="none" w:sz="0" w:space="0" w:color="auto"/>
            <w:left w:val="none" w:sz="0" w:space="0" w:color="auto"/>
            <w:bottom w:val="none" w:sz="0" w:space="0" w:color="auto"/>
            <w:right w:val="none" w:sz="0" w:space="0" w:color="auto"/>
          </w:divBdr>
        </w:div>
        <w:div w:id="348065784">
          <w:marLeft w:val="720"/>
          <w:marRight w:val="0"/>
          <w:marTop w:val="0"/>
          <w:marBottom w:val="120"/>
          <w:divBdr>
            <w:top w:val="none" w:sz="0" w:space="0" w:color="auto"/>
            <w:left w:val="none" w:sz="0" w:space="0" w:color="auto"/>
            <w:bottom w:val="none" w:sz="0" w:space="0" w:color="auto"/>
            <w:right w:val="none" w:sz="0" w:space="0" w:color="auto"/>
          </w:divBdr>
        </w:div>
      </w:divsChild>
    </w:div>
    <w:div w:id="536744060">
      <w:bodyDiv w:val="1"/>
      <w:marLeft w:val="0"/>
      <w:marRight w:val="0"/>
      <w:marTop w:val="0"/>
      <w:marBottom w:val="0"/>
      <w:divBdr>
        <w:top w:val="none" w:sz="0" w:space="0" w:color="auto"/>
        <w:left w:val="none" w:sz="0" w:space="0" w:color="auto"/>
        <w:bottom w:val="none" w:sz="0" w:space="0" w:color="auto"/>
        <w:right w:val="none" w:sz="0" w:space="0" w:color="auto"/>
      </w:divBdr>
      <w:divsChild>
        <w:div w:id="169682180">
          <w:marLeft w:val="907"/>
          <w:marRight w:val="0"/>
          <w:marTop w:val="0"/>
          <w:marBottom w:val="0"/>
          <w:divBdr>
            <w:top w:val="none" w:sz="0" w:space="0" w:color="auto"/>
            <w:left w:val="none" w:sz="0" w:space="0" w:color="auto"/>
            <w:bottom w:val="none" w:sz="0" w:space="0" w:color="auto"/>
            <w:right w:val="none" w:sz="0" w:space="0" w:color="auto"/>
          </w:divBdr>
        </w:div>
        <w:div w:id="2143881384">
          <w:marLeft w:val="907"/>
          <w:marRight w:val="0"/>
          <w:marTop w:val="0"/>
          <w:marBottom w:val="0"/>
          <w:divBdr>
            <w:top w:val="none" w:sz="0" w:space="0" w:color="auto"/>
            <w:left w:val="none" w:sz="0" w:space="0" w:color="auto"/>
            <w:bottom w:val="none" w:sz="0" w:space="0" w:color="auto"/>
            <w:right w:val="none" w:sz="0" w:space="0" w:color="auto"/>
          </w:divBdr>
        </w:div>
        <w:div w:id="617562804">
          <w:marLeft w:val="907"/>
          <w:marRight w:val="0"/>
          <w:marTop w:val="0"/>
          <w:marBottom w:val="0"/>
          <w:divBdr>
            <w:top w:val="none" w:sz="0" w:space="0" w:color="auto"/>
            <w:left w:val="none" w:sz="0" w:space="0" w:color="auto"/>
            <w:bottom w:val="none" w:sz="0" w:space="0" w:color="auto"/>
            <w:right w:val="none" w:sz="0" w:space="0" w:color="auto"/>
          </w:divBdr>
        </w:div>
      </w:divsChild>
    </w:div>
    <w:div w:id="589853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203626">
      <w:bodyDiv w:val="1"/>
      <w:marLeft w:val="0"/>
      <w:marRight w:val="0"/>
      <w:marTop w:val="0"/>
      <w:marBottom w:val="0"/>
      <w:divBdr>
        <w:top w:val="none" w:sz="0" w:space="0" w:color="auto"/>
        <w:left w:val="none" w:sz="0" w:space="0" w:color="auto"/>
        <w:bottom w:val="none" w:sz="0" w:space="0" w:color="auto"/>
        <w:right w:val="none" w:sz="0" w:space="0" w:color="auto"/>
      </w:divBdr>
      <w:divsChild>
        <w:div w:id="184291360">
          <w:marLeft w:val="907"/>
          <w:marRight w:val="0"/>
          <w:marTop w:val="0"/>
          <w:marBottom w:val="0"/>
          <w:divBdr>
            <w:top w:val="none" w:sz="0" w:space="0" w:color="auto"/>
            <w:left w:val="none" w:sz="0" w:space="0" w:color="auto"/>
            <w:bottom w:val="none" w:sz="0" w:space="0" w:color="auto"/>
            <w:right w:val="none" w:sz="0" w:space="0" w:color="auto"/>
          </w:divBdr>
        </w:div>
        <w:div w:id="1593662136">
          <w:marLeft w:val="907"/>
          <w:marRight w:val="0"/>
          <w:marTop w:val="0"/>
          <w:marBottom w:val="0"/>
          <w:divBdr>
            <w:top w:val="none" w:sz="0" w:space="0" w:color="auto"/>
            <w:left w:val="none" w:sz="0" w:space="0" w:color="auto"/>
            <w:bottom w:val="none" w:sz="0" w:space="0" w:color="auto"/>
            <w:right w:val="none" w:sz="0" w:space="0" w:color="auto"/>
          </w:divBdr>
        </w:div>
        <w:div w:id="1069233011">
          <w:marLeft w:val="907"/>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BC7F4-ABED-4373-8617-046EFD2CCC0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E1BF6FA-727C-42C5-B1CE-E3502328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1806</Words>
  <Characters>10295</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Chandramouli, Devaki (Nokia - US/Irving)</cp:lastModifiedBy>
  <cp:revision>10</cp:revision>
  <dcterms:created xsi:type="dcterms:W3CDTF">2017-01-10T02:32:00Z</dcterms:created>
  <dcterms:modified xsi:type="dcterms:W3CDTF">2017-01-10T14:28:00Z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