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81834" w14:textId="325B6FCE" w:rsidR="005D5F52" w:rsidRPr="00B337FE" w:rsidRDefault="00253135" w:rsidP="005D5F52">
      <w:pPr>
        <w:keepNext/>
        <w:tabs>
          <w:tab w:val="right" w:pos="9638"/>
        </w:tabs>
        <w:rPr>
          <w:rFonts w:ascii="Arial" w:eastAsia="PMingLiU" w:hAnsi="Arial" w:cs="Arial"/>
          <w:b/>
          <w:bCs/>
          <w:color w:val="000000" w:themeColor="text1"/>
          <w:sz w:val="24"/>
          <w:szCs w:val="24"/>
          <w:lang w:eastAsia="zh-TW"/>
        </w:rPr>
      </w:pPr>
      <w:bookmarkStart w:id="0" w:name="OLE_LINK4"/>
      <w:bookmarkStart w:id="1" w:name="OLE_LINK3"/>
      <w:bookmarkStart w:id="2" w:name="OLE_LINK2"/>
      <w:r w:rsidRPr="007F4457">
        <w:rPr>
          <w:rFonts w:ascii="Arial" w:hAnsi="Arial" w:cs="Arial"/>
          <w:b/>
          <w:bCs/>
          <w:color w:val="000000" w:themeColor="text1"/>
          <w:sz w:val="24"/>
          <w:szCs w:val="24"/>
        </w:rPr>
        <w:t>SA WG2 Meeting #116</w:t>
      </w:r>
      <w:r w:rsidRPr="007F4457">
        <w:rPr>
          <w:rFonts w:ascii="Arial" w:hAnsi="Arial" w:cs="Arial"/>
          <w:b/>
          <w:bCs/>
          <w:color w:val="000000" w:themeColor="text1"/>
          <w:sz w:val="24"/>
          <w:szCs w:val="24"/>
        </w:rPr>
        <w:tab/>
      </w:r>
      <w:r w:rsidR="00E02C40" w:rsidRPr="00E02C40">
        <w:rPr>
          <w:rFonts w:ascii="Arial" w:hAnsi="Arial" w:cs="Arial"/>
          <w:b/>
          <w:bCs/>
          <w:color w:val="000000" w:themeColor="text1"/>
          <w:sz w:val="24"/>
          <w:szCs w:val="24"/>
        </w:rPr>
        <w:t>S2-164586</w:t>
      </w:r>
    </w:p>
    <w:p w14:paraId="71B5736E" w14:textId="14A9AA51" w:rsidR="005D5F52" w:rsidRPr="007F4457" w:rsidRDefault="00AE5A69" w:rsidP="005D5F52">
      <w:pPr>
        <w:keepNext/>
        <w:pBdr>
          <w:bottom w:val="single" w:sz="6" w:space="0" w:color="auto"/>
        </w:pBdr>
        <w:tabs>
          <w:tab w:val="right" w:pos="9638"/>
        </w:tabs>
        <w:rPr>
          <w:rFonts w:ascii="Arial" w:hAnsi="Arial" w:cs="Arial"/>
          <w:b/>
          <w:bCs/>
          <w:color w:val="000000" w:themeColor="text1"/>
          <w:sz w:val="24"/>
          <w:szCs w:val="24"/>
        </w:rPr>
      </w:pPr>
      <w:r>
        <w:rPr>
          <w:rFonts w:ascii="Arial" w:hAnsi="Arial" w:cs="Arial"/>
          <w:b/>
          <w:bCs/>
          <w:color w:val="000000" w:themeColor="text1"/>
          <w:sz w:val="24"/>
          <w:szCs w:val="24"/>
        </w:rPr>
        <w:t>29 August</w:t>
      </w:r>
      <w:r w:rsidR="00786EAC">
        <w:rPr>
          <w:rFonts w:ascii="Arial" w:hAnsi="Arial" w:cs="Arial"/>
          <w:b/>
          <w:bCs/>
          <w:color w:val="000000" w:themeColor="text1"/>
          <w:sz w:val="24"/>
          <w:szCs w:val="24"/>
        </w:rPr>
        <w:t xml:space="preserve"> - 02 Sept</w:t>
      </w:r>
      <w:r w:rsidR="005D5F52" w:rsidRPr="007F4457">
        <w:rPr>
          <w:rFonts w:ascii="Arial" w:hAnsi="Arial" w:cs="Arial"/>
          <w:b/>
          <w:bCs/>
          <w:color w:val="000000" w:themeColor="text1"/>
          <w:sz w:val="24"/>
          <w:szCs w:val="24"/>
        </w:rPr>
        <w:t xml:space="preserve"> 2016, </w:t>
      </w:r>
      <w:r>
        <w:rPr>
          <w:rFonts w:ascii="Arial" w:hAnsi="Arial" w:cs="Arial"/>
          <w:b/>
          <w:bCs/>
          <w:color w:val="000000" w:themeColor="text1"/>
          <w:sz w:val="24"/>
          <w:szCs w:val="24"/>
        </w:rPr>
        <w:t>Sanya</w:t>
      </w:r>
      <w:r w:rsidR="005D5F52" w:rsidRPr="007F4457">
        <w:rPr>
          <w:rFonts w:ascii="Arial" w:hAnsi="Arial" w:cs="Arial"/>
          <w:b/>
          <w:bCs/>
          <w:color w:val="000000" w:themeColor="text1"/>
          <w:sz w:val="24"/>
          <w:szCs w:val="24"/>
        </w:rPr>
        <w:t xml:space="preserve">, </w:t>
      </w:r>
      <w:r w:rsidR="00786EAC">
        <w:rPr>
          <w:rFonts w:ascii="Arial" w:hAnsi="Arial" w:cs="Arial"/>
          <w:b/>
          <w:bCs/>
          <w:color w:val="000000" w:themeColor="text1"/>
          <w:sz w:val="24"/>
          <w:szCs w:val="24"/>
        </w:rPr>
        <w:t>China</w:t>
      </w:r>
      <w:r w:rsidR="005D5F52" w:rsidRPr="007F4457">
        <w:rPr>
          <w:rFonts w:ascii="Arial" w:hAnsi="Arial" w:cs="Arial"/>
          <w:b/>
          <w:bCs/>
          <w:color w:val="000000" w:themeColor="text1"/>
        </w:rPr>
        <w:tab/>
      </w:r>
      <w:bookmarkEnd w:id="0"/>
      <w:bookmarkEnd w:id="1"/>
      <w:bookmarkEnd w:id="2"/>
    </w:p>
    <w:p w14:paraId="591A3C6B" w14:textId="77777777" w:rsidR="005D5F52" w:rsidRPr="007F4457" w:rsidRDefault="005D5F52" w:rsidP="005D5F52">
      <w:pPr>
        <w:keepNext/>
        <w:tabs>
          <w:tab w:val="right" w:pos="9638"/>
        </w:tabs>
        <w:rPr>
          <w:color w:val="000000" w:themeColor="text1"/>
        </w:rPr>
      </w:pPr>
      <w:r w:rsidRPr="007F4457">
        <w:rPr>
          <w:rFonts w:ascii="Arial" w:hAnsi="Arial" w:cs="Arial"/>
          <w:b/>
          <w:bCs/>
          <w:color w:val="000000" w:themeColor="text1"/>
          <w:sz w:val="24"/>
          <w:szCs w:val="24"/>
        </w:rPr>
        <w:t xml:space="preserve"> </w:t>
      </w:r>
    </w:p>
    <w:p w14:paraId="5E8CBFA4" w14:textId="0662BC9F" w:rsidR="005D5F52" w:rsidRPr="00B337FE" w:rsidRDefault="005D5F52" w:rsidP="005D5F52">
      <w:pPr>
        <w:ind w:left="2127" w:hanging="2127"/>
        <w:rPr>
          <w:rFonts w:ascii="Arial" w:eastAsia="PMingLiU" w:hAnsi="Arial" w:cs="Arial"/>
          <w:b/>
          <w:color w:val="000000" w:themeColor="text1"/>
          <w:lang w:eastAsia="zh-TW"/>
        </w:rPr>
      </w:pPr>
      <w:r w:rsidRPr="007F4457">
        <w:rPr>
          <w:rFonts w:ascii="Arial" w:hAnsi="Arial" w:cs="Arial"/>
          <w:b/>
          <w:color w:val="000000" w:themeColor="text1"/>
        </w:rPr>
        <w:t>Source:</w:t>
      </w:r>
      <w:r w:rsidRPr="007F4457">
        <w:rPr>
          <w:rFonts w:ascii="Arial" w:hAnsi="Arial" w:cs="Arial"/>
          <w:b/>
          <w:color w:val="000000" w:themeColor="text1"/>
        </w:rPr>
        <w:tab/>
      </w:r>
      <w:r w:rsidR="00B337FE">
        <w:rPr>
          <w:rFonts w:ascii="Arial" w:eastAsia="PMingLiU" w:hAnsi="Arial" w:cs="Arial" w:hint="eastAsia"/>
          <w:b/>
          <w:color w:val="000000" w:themeColor="text1"/>
          <w:lang w:eastAsia="zh-TW"/>
        </w:rPr>
        <w:t>HTC</w:t>
      </w:r>
    </w:p>
    <w:p w14:paraId="58A0F08F" w14:textId="124ED99C" w:rsidR="005D5F52" w:rsidRPr="007652E5" w:rsidRDefault="005D5F52" w:rsidP="005D5F52">
      <w:pPr>
        <w:ind w:left="2127" w:hanging="2127"/>
        <w:rPr>
          <w:rFonts w:ascii="Arial" w:eastAsia="PMingLiU" w:hAnsi="Arial" w:cs="Arial"/>
          <w:b/>
          <w:color w:val="000000" w:themeColor="text1"/>
          <w:lang w:val="en-US" w:eastAsia="zh-TW"/>
        </w:rPr>
      </w:pPr>
      <w:r w:rsidRPr="007F4457">
        <w:rPr>
          <w:rFonts w:ascii="Arial" w:hAnsi="Arial" w:cs="Arial"/>
          <w:b/>
          <w:color w:val="000000" w:themeColor="text1"/>
        </w:rPr>
        <w:t>Title:</w:t>
      </w:r>
      <w:r w:rsidRPr="007F4457">
        <w:rPr>
          <w:rFonts w:ascii="Arial" w:hAnsi="Arial" w:cs="Arial"/>
          <w:b/>
          <w:color w:val="000000" w:themeColor="text1"/>
        </w:rPr>
        <w:tab/>
      </w:r>
      <w:r w:rsidR="00884FF0">
        <w:rPr>
          <w:rFonts w:ascii="Arial" w:eastAsia="PMingLiU" w:hAnsi="Arial" w:cs="Arial"/>
          <w:b/>
          <w:color w:val="000000" w:themeColor="text1"/>
          <w:lang w:eastAsia="zh-TW"/>
        </w:rPr>
        <w:t xml:space="preserve">Issues related to concurrent existence of PDN connections pinned to Control </w:t>
      </w:r>
      <w:r w:rsidR="005B4408">
        <w:rPr>
          <w:rFonts w:ascii="Arial" w:eastAsia="PMingLiU" w:hAnsi="Arial" w:cs="Arial"/>
          <w:b/>
          <w:color w:val="000000" w:themeColor="text1"/>
          <w:lang w:eastAsia="zh-TW"/>
        </w:rPr>
        <w:t>.</w:t>
      </w:r>
      <w:r w:rsidR="00536082">
        <w:rPr>
          <w:rFonts w:ascii="Arial" w:eastAsia="PMingLiU" w:hAnsi="Arial" w:cs="Arial"/>
          <w:b/>
          <w:color w:val="000000" w:themeColor="text1"/>
          <w:lang w:eastAsia="zh-TW"/>
        </w:rPr>
        <w:t>Plane and</w:t>
      </w:r>
      <w:r w:rsidR="00884FF0">
        <w:rPr>
          <w:rFonts w:ascii="Arial" w:eastAsia="PMingLiU" w:hAnsi="Arial" w:cs="Arial"/>
          <w:b/>
          <w:color w:val="000000" w:themeColor="text1"/>
          <w:lang w:eastAsia="zh-TW"/>
        </w:rPr>
        <w:t xml:space="preserve"> PDN con</w:t>
      </w:r>
      <w:r w:rsidR="00536082">
        <w:rPr>
          <w:rFonts w:ascii="Arial" w:eastAsia="PMingLiU" w:hAnsi="Arial" w:cs="Arial"/>
          <w:b/>
          <w:color w:val="000000" w:themeColor="text1"/>
          <w:lang w:eastAsia="zh-TW"/>
        </w:rPr>
        <w:t>nections for user plane</w:t>
      </w:r>
    </w:p>
    <w:p w14:paraId="31399310"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Document for:</w:t>
      </w:r>
      <w:r w:rsidRPr="007F4457">
        <w:rPr>
          <w:rFonts w:ascii="Arial" w:hAnsi="Arial" w:cs="Arial"/>
          <w:b/>
          <w:color w:val="000000" w:themeColor="text1"/>
        </w:rPr>
        <w:tab/>
      </w:r>
      <w:r w:rsidR="0066476D" w:rsidRPr="007F4457">
        <w:rPr>
          <w:rFonts w:ascii="Arial" w:hAnsi="Arial" w:cs="Arial"/>
          <w:b/>
          <w:color w:val="000000" w:themeColor="text1"/>
        </w:rPr>
        <w:t>Discussion/</w:t>
      </w:r>
      <w:r w:rsidRPr="007F4457">
        <w:rPr>
          <w:rFonts w:ascii="Arial" w:hAnsi="Arial" w:cs="Arial"/>
          <w:b/>
          <w:color w:val="000000" w:themeColor="text1"/>
        </w:rPr>
        <w:t>Approval</w:t>
      </w:r>
    </w:p>
    <w:p w14:paraId="08CBA2FC" w14:textId="4DB2145A"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Agenda Item:</w:t>
      </w:r>
      <w:r w:rsidRPr="007F4457">
        <w:rPr>
          <w:rFonts w:ascii="Arial" w:hAnsi="Arial" w:cs="Arial"/>
          <w:b/>
          <w:color w:val="000000" w:themeColor="text1"/>
        </w:rPr>
        <w:tab/>
      </w:r>
      <w:r w:rsidR="007652E5">
        <w:rPr>
          <w:rFonts w:ascii="Arial" w:hAnsi="Arial" w:cs="Arial"/>
          <w:b/>
          <w:color w:val="000000" w:themeColor="text1"/>
        </w:rPr>
        <w:t>5.1.1</w:t>
      </w:r>
    </w:p>
    <w:p w14:paraId="07384CAE" w14:textId="627B192B"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Work Item / Release:</w:t>
      </w:r>
      <w:r w:rsidRPr="007F4457">
        <w:rPr>
          <w:rFonts w:ascii="Arial" w:hAnsi="Arial" w:cs="Arial"/>
          <w:b/>
          <w:color w:val="000000" w:themeColor="text1"/>
        </w:rPr>
        <w:tab/>
      </w:r>
      <w:r w:rsidR="001B6DA3">
        <w:rPr>
          <w:rFonts w:ascii="Arial" w:hAnsi="Arial" w:cs="Arial"/>
          <w:b/>
          <w:color w:val="000000" w:themeColor="text1"/>
        </w:rPr>
        <w:t>CIOT/Rel-13</w:t>
      </w:r>
    </w:p>
    <w:p w14:paraId="77043D4D" w14:textId="78B09F8A" w:rsidR="005B4408" w:rsidRDefault="005D5F52" w:rsidP="005B4408">
      <w:pPr>
        <w:pStyle w:val="Heading1"/>
        <w:pBdr>
          <w:top w:val="single" w:sz="12" w:space="6" w:color="auto"/>
        </w:pBdr>
        <w:rPr>
          <w:color w:val="000000" w:themeColor="text1"/>
        </w:rPr>
      </w:pPr>
      <w:r w:rsidRPr="007F4457">
        <w:rPr>
          <w:color w:val="000000" w:themeColor="text1"/>
        </w:rPr>
        <w:t>1</w:t>
      </w:r>
      <w:r w:rsidRPr="007F4457">
        <w:rPr>
          <w:color w:val="000000" w:themeColor="text1"/>
        </w:rPr>
        <w:tab/>
        <w:t>Introduction</w:t>
      </w:r>
    </w:p>
    <w:p w14:paraId="2AE578FB" w14:textId="069B07C6" w:rsidR="005B4408" w:rsidRPr="005B4408" w:rsidRDefault="004510B9" w:rsidP="005B4408">
      <w:r>
        <w:t xml:space="preserve">This discussion paper aims </w:t>
      </w:r>
      <w:r w:rsidR="00BC5EF5">
        <w:t xml:space="preserve">to discuss the issues when a UE </w:t>
      </w:r>
      <w:r w:rsidR="00B250CE">
        <w:t xml:space="preserve">concurrently </w:t>
      </w:r>
      <w:r w:rsidR="00BC5EF5">
        <w:t>has a PDN connection pinned to Control Plane only and another PDN connection which is not pinned to control plane only.</w:t>
      </w:r>
      <w:r w:rsidR="00947868">
        <w:t xml:space="preserve"> </w:t>
      </w:r>
    </w:p>
    <w:p w14:paraId="1C9E74DD" w14:textId="0CCB47A6" w:rsidR="00C20CB7" w:rsidRDefault="00C20CB7" w:rsidP="00C20CB7">
      <w:pPr>
        <w:pStyle w:val="Heading1"/>
        <w:pBdr>
          <w:top w:val="single" w:sz="12" w:space="6" w:color="auto"/>
        </w:pBdr>
        <w:rPr>
          <w:color w:val="000000" w:themeColor="text1"/>
        </w:rPr>
      </w:pPr>
      <w:r w:rsidRPr="007F4457">
        <w:rPr>
          <w:color w:val="000000" w:themeColor="text1"/>
        </w:rPr>
        <w:t>2</w:t>
      </w:r>
      <w:r w:rsidRPr="007F4457">
        <w:rPr>
          <w:color w:val="000000" w:themeColor="text1"/>
        </w:rPr>
        <w:tab/>
        <w:t>Discussion</w:t>
      </w:r>
    </w:p>
    <w:p w14:paraId="69295652" w14:textId="602ED715" w:rsidR="00BC5EF5" w:rsidRPr="00BC5EF5" w:rsidRDefault="00BC5EF5" w:rsidP="00BC5EF5">
      <w:r>
        <w:t xml:space="preserve">Following are the </w:t>
      </w:r>
      <w:r w:rsidR="00725E9E">
        <w:t>three</w:t>
      </w:r>
      <w:r>
        <w:t xml:space="preserve"> </w:t>
      </w:r>
      <w:r w:rsidR="002366AE">
        <w:t>principles</w:t>
      </w:r>
      <w:r w:rsidR="00144D21">
        <w:t xml:space="preserve"> (Please see reference section below)</w:t>
      </w:r>
      <w:r w:rsidR="002366AE">
        <w:t>,</w:t>
      </w:r>
      <w:r>
        <w:t xml:space="preserve"> which have been agreed between the CT4 and SA2.</w:t>
      </w:r>
    </w:p>
    <w:p w14:paraId="791A2263" w14:textId="6BEA1EA5" w:rsidR="002366AE" w:rsidRDefault="002366AE" w:rsidP="00947868">
      <w:r>
        <w:t xml:space="preserve">1. </w:t>
      </w:r>
      <w:r w:rsidR="00947868">
        <w:t xml:space="preserve">According to section </w:t>
      </w:r>
      <w:r w:rsidR="002D2994">
        <w:t>5.3.2.1 and 5.10.2 of 23.401</w:t>
      </w:r>
      <w:r w:rsidR="007B2F2E">
        <w:t>,</w:t>
      </w:r>
      <w:r w:rsidR="002D2994">
        <w:t xml:space="preserve"> </w:t>
      </w:r>
      <w:r w:rsidR="00947868">
        <w:t xml:space="preserve">a UE can have EPS Context </w:t>
      </w:r>
      <w:r w:rsidR="00092DFA">
        <w:t>for</w:t>
      </w:r>
      <w:r w:rsidR="00947868">
        <w:t xml:space="preserve"> Control Plane only and another </w:t>
      </w:r>
      <w:r w:rsidR="00092DFA">
        <w:t xml:space="preserve">EPS context for user plane only. </w:t>
      </w:r>
    </w:p>
    <w:p w14:paraId="0F508D55" w14:textId="4825E73A" w:rsidR="00BC5EF5" w:rsidRDefault="002366AE" w:rsidP="00947868">
      <w:r>
        <w:t xml:space="preserve">2. </w:t>
      </w:r>
      <w:r w:rsidR="00092DFA">
        <w:t>According to the LS</w:t>
      </w:r>
      <w:r w:rsidR="002B01E6">
        <w:t xml:space="preserve"> (</w:t>
      </w:r>
      <w:r w:rsidR="002B01E6" w:rsidRPr="002B01E6">
        <w:t>S2-162979)</w:t>
      </w:r>
      <w:r w:rsidR="00092DFA">
        <w:t xml:space="preserve"> from the CT4,</w:t>
      </w:r>
      <w:r w:rsidRPr="002366AE">
        <w:t xml:space="preserve"> </w:t>
      </w:r>
      <w:r>
        <w:t>all the SGi PDN connections of a UE shall either use S11-U or S1-U at any point in time.</w:t>
      </w:r>
    </w:p>
    <w:p w14:paraId="0D2E8EB5" w14:textId="68A598F2" w:rsidR="00725E9E" w:rsidRDefault="00725E9E" w:rsidP="00947868">
      <w:r>
        <w:t xml:space="preserve">3. At any point of time </w:t>
      </w:r>
      <w:r w:rsidR="006C15FD">
        <w:t>for all PDN connections (EPS bearer contexts) of a UE, the GTP-U tunnel should be established in S-GW.</w:t>
      </w:r>
    </w:p>
    <w:p w14:paraId="71247F0C" w14:textId="769D4DAE" w:rsidR="002366AE" w:rsidRPr="00351C6A" w:rsidRDefault="00157384" w:rsidP="00947868">
      <w:pPr>
        <w:rPr>
          <w:rFonts w:eastAsia="PMingLiU"/>
          <w:lang w:eastAsia="zh-TW"/>
        </w:rPr>
      </w:pPr>
      <w:r>
        <w:t>The above agr</w:t>
      </w:r>
      <w:r w:rsidR="00351C6A">
        <w:t>ee</w:t>
      </w:r>
      <w:r w:rsidR="00FE4DD2">
        <w:rPr>
          <w:rFonts w:eastAsia="PMingLiU" w:hint="eastAsia"/>
          <w:lang w:eastAsia="zh-TW"/>
        </w:rPr>
        <w:t>ments</w:t>
      </w:r>
      <w:r w:rsidR="00351C6A">
        <w:t xml:space="preserve"> bring following two issues</w:t>
      </w:r>
      <w:r w:rsidR="00351C6A">
        <w:rPr>
          <w:rFonts w:eastAsia="PMingLiU" w:hint="eastAsia"/>
          <w:lang w:eastAsia="zh-TW"/>
        </w:rPr>
        <w:t>:</w:t>
      </w:r>
    </w:p>
    <w:p w14:paraId="03AAF0C6" w14:textId="1FD0FAEA" w:rsidR="007A57E7" w:rsidRPr="00BA6BF4" w:rsidRDefault="00157384" w:rsidP="00947868">
      <w:pPr>
        <w:rPr>
          <w:b/>
        </w:rPr>
      </w:pPr>
      <w:r w:rsidRPr="00BA6BF4">
        <w:rPr>
          <w:b/>
        </w:rPr>
        <w:t xml:space="preserve">Issue 1: </w:t>
      </w:r>
      <w:r w:rsidR="007A57E7" w:rsidRPr="00BA6BF4">
        <w:rPr>
          <w:b/>
        </w:rPr>
        <w:t xml:space="preserve">How to handle a </w:t>
      </w:r>
      <w:r w:rsidR="00BA6BF4" w:rsidRPr="00BA6BF4">
        <w:rPr>
          <w:b/>
        </w:rPr>
        <w:t xml:space="preserve">SGi </w:t>
      </w:r>
      <w:r w:rsidR="007A57E7" w:rsidRPr="00BA6BF4">
        <w:rPr>
          <w:b/>
        </w:rPr>
        <w:t xml:space="preserve">PDN connection for </w:t>
      </w:r>
      <w:r w:rsidR="00BA6BF4" w:rsidRPr="00BA6BF4">
        <w:rPr>
          <w:b/>
        </w:rPr>
        <w:t>control plane only</w:t>
      </w:r>
      <w:r w:rsidR="000C4107">
        <w:rPr>
          <w:rFonts w:eastAsia="PMingLiU" w:hint="eastAsia"/>
          <w:b/>
          <w:lang w:eastAsia="zh-TW"/>
        </w:rPr>
        <w:t xml:space="preserve"> in S-GW/MME</w:t>
      </w:r>
      <w:r w:rsidR="00BA6BF4" w:rsidRPr="00BA6BF4">
        <w:rPr>
          <w:b/>
        </w:rPr>
        <w:t xml:space="preserve"> when a S1-U bearer is established</w:t>
      </w:r>
      <w:r w:rsidR="007A57E7" w:rsidRPr="00BA6BF4">
        <w:rPr>
          <w:b/>
        </w:rPr>
        <w:t xml:space="preserve"> </w:t>
      </w:r>
      <w:r w:rsidR="00BA6BF4" w:rsidRPr="00BA6BF4">
        <w:rPr>
          <w:b/>
        </w:rPr>
        <w:t>or a SGi PDN connection for user plane</w:t>
      </w:r>
      <w:r w:rsidR="000C4107">
        <w:rPr>
          <w:rFonts w:eastAsia="PMingLiU" w:hint="eastAsia"/>
          <w:b/>
          <w:lang w:eastAsia="zh-TW"/>
        </w:rPr>
        <w:t xml:space="preserve"> in S-GW/MME</w:t>
      </w:r>
      <w:r w:rsidR="00BA6BF4" w:rsidRPr="00BA6BF4">
        <w:rPr>
          <w:b/>
        </w:rPr>
        <w:t xml:space="preserve"> when a </w:t>
      </w:r>
      <w:r w:rsidR="002223D0">
        <w:rPr>
          <w:b/>
        </w:rPr>
        <w:t>S11-U bearer is establishe</w:t>
      </w:r>
      <w:r w:rsidR="002223D0">
        <w:rPr>
          <w:rFonts w:eastAsia="PMingLiU" w:hint="eastAsia"/>
          <w:b/>
          <w:lang w:eastAsia="zh-TW"/>
        </w:rPr>
        <w:t>d</w:t>
      </w:r>
      <w:r w:rsidR="00BA6BF4" w:rsidRPr="00BA6BF4">
        <w:rPr>
          <w:b/>
        </w:rPr>
        <w:t>?</w:t>
      </w:r>
    </w:p>
    <w:p w14:paraId="177E654A" w14:textId="3B207E53" w:rsidR="00157384" w:rsidRPr="000C4107" w:rsidRDefault="00157384" w:rsidP="00947868">
      <w:pPr>
        <w:rPr>
          <w:rFonts w:eastAsia="PMingLiU"/>
          <w:lang w:eastAsia="zh-TW"/>
        </w:rPr>
      </w:pPr>
      <w:r>
        <w:t>When a UE has one PDN connection pinned to Control Plane only and another to PDN connection for user plane</w:t>
      </w:r>
      <w:r w:rsidR="00BA6BF4">
        <w:t xml:space="preserve"> and</w:t>
      </w:r>
      <w:r>
        <w:t xml:space="preserve"> a S1-U bearer is established then S11-U bearer won’t be established and vice versa. Then it is not clear how to handle the PDN connection for which S1-U or S11-U are not </w:t>
      </w:r>
      <w:r w:rsidR="007A57E7">
        <w:t xml:space="preserve">established during the service request procedure. </w:t>
      </w:r>
      <w:r w:rsidR="00BA6BF4">
        <w:t>At any point of time for a UE</w:t>
      </w:r>
      <w:r w:rsidR="00B250CE">
        <w:t xml:space="preserve"> in connected state,</w:t>
      </w:r>
      <w:r w:rsidR="00BA6BF4">
        <w:t xml:space="preserve"> all the PDN connection</w:t>
      </w:r>
      <w:r w:rsidR="00B250CE">
        <w:t>s</w:t>
      </w:r>
      <w:r w:rsidR="00BA6BF4">
        <w:t xml:space="preserve"> </w:t>
      </w:r>
      <w:r w:rsidR="00B250CE">
        <w:t xml:space="preserve">(EPS contexts) </w:t>
      </w:r>
      <w:r w:rsidR="00BA6BF4">
        <w:t>shall have GTP</w:t>
      </w:r>
      <w:r w:rsidR="00B250CE">
        <w:t>-U</w:t>
      </w:r>
      <w:r w:rsidR="00BA6BF4">
        <w:t xml:space="preserve"> tunnel </w:t>
      </w:r>
      <w:r w:rsidR="00B250CE">
        <w:t>in S-GW.</w:t>
      </w:r>
      <w:r w:rsidR="000C4107">
        <w:rPr>
          <w:rFonts w:eastAsia="PMingLiU" w:hint="eastAsia"/>
          <w:lang w:eastAsia="zh-TW"/>
        </w:rPr>
        <w:t xml:space="preserve"> </w:t>
      </w:r>
      <w:r w:rsidR="000C4107">
        <w:rPr>
          <w:rFonts w:eastAsia="PMingLiU"/>
          <w:lang w:eastAsia="zh-TW"/>
        </w:rPr>
        <w:t>T</w:t>
      </w:r>
      <w:r w:rsidR="000C4107">
        <w:rPr>
          <w:rFonts w:eastAsia="PMingLiU" w:hint="eastAsia"/>
          <w:lang w:eastAsia="zh-TW"/>
        </w:rPr>
        <w:t xml:space="preserve">he S-GW </w:t>
      </w:r>
      <w:r w:rsidR="000C4107">
        <w:rPr>
          <w:rFonts w:eastAsia="PMingLiU"/>
          <w:lang w:eastAsia="zh-TW"/>
        </w:rPr>
        <w:t xml:space="preserve">behaviour is not defined </w:t>
      </w:r>
    </w:p>
    <w:p w14:paraId="02B6E12E" w14:textId="1322A329" w:rsidR="00B250CE" w:rsidRPr="00B250CE" w:rsidRDefault="00B250CE" w:rsidP="00947868">
      <w:pPr>
        <w:rPr>
          <w:b/>
        </w:rPr>
      </w:pPr>
      <w:r>
        <w:rPr>
          <w:b/>
        </w:rPr>
        <w:t>Issue 2: How to handle a</w:t>
      </w:r>
      <w:r w:rsidRPr="00B250CE">
        <w:rPr>
          <w:b/>
        </w:rPr>
        <w:t xml:space="preserve"> </w:t>
      </w:r>
      <w:r>
        <w:rPr>
          <w:b/>
        </w:rPr>
        <w:t>data received in NAS PDU in a MME when user plane bearer is established?</w:t>
      </w:r>
    </w:p>
    <w:p w14:paraId="1267B5D6" w14:textId="6D8480DD" w:rsidR="00947868" w:rsidRDefault="004C47B0" w:rsidP="00947868">
      <w:pPr>
        <w:rPr>
          <w:rFonts w:eastAsia="PMingLiU"/>
          <w:lang w:eastAsia="zh-TW"/>
        </w:rPr>
      </w:pPr>
      <w:r>
        <w:t xml:space="preserve">When the MME receives the data using Control Plane then it is not clear if the MME drops the data </w:t>
      </w:r>
      <w:r w:rsidR="00F12E25">
        <w:t xml:space="preserve">received through control plane </w:t>
      </w:r>
      <w:r>
        <w:t xml:space="preserve">or buffers </w:t>
      </w:r>
      <w:r w:rsidR="00F12E25">
        <w:t>it</w:t>
      </w:r>
      <w:r>
        <w:t xml:space="preserve"> and establish</w:t>
      </w:r>
      <w:r w:rsidR="00F12E25">
        <w:t>es</w:t>
      </w:r>
      <w:r>
        <w:t xml:space="preserve"> the S11-U connection when the user plane bearer is established.</w:t>
      </w:r>
      <w:r w:rsidR="00F12E25">
        <w:t xml:space="preserve"> The issue is described </w:t>
      </w:r>
      <w:r w:rsidR="00685278">
        <w:t>below</w:t>
      </w:r>
      <w:r w:rsidR="00F12E25">
        <w:t xml:space="preserve"> </w:t>
      </w:r>
      <w:r w:rsidR="00685278">
        <w:t xml:space="preserve">using diagram </w:t>
      </w:r>
      <w:r w:rsidR="00F12E25">
        <w:t xml:space="preserve">and the </w:t>
      </w:r>
      <w:r w:rsidR="00903771">
        <w:t>four</w:t>
      </w:r>
      <w:r w:rsidR="00F12E25">
        <w:t xml:space="preserve"> solutions ar</w:t>
      </w:r>
      <w:r w:rsidR="00685278">
        <w:t>e proposed to solve this issue.</w:t>
      </w:r>
    </w:p>
    <w:p w14:paraId="2742DFAD" w14:textId="304CA2A6" w:rsidR="00351C6A" w:rsidRPr="00351C6A" w:rsidRDefault="00351C6A" w:rsidP="00947868">
      <w:pPr>
        <w:rPr>
          <w:rFonts w:eastAsia="PMingLiU"/>
          <w:b/>
          <w:sz w:val="24"/>
          <w:szCs w:val="24"/>
          <w:lang w:eastAsia="zh-TW"/>
        </w:rPr>
      </w:pPr>
      <w:r w:rsidRPr="00351C6A">
        <w:rPr>
          <w:rFonts w:eastAsia="PMingLiU" w:hint="eastAsia"/>
          <w:b/>
          <w:sz w:val="24"/>
          <w:szCs w:val="24"/>
          <w:lang w:eastAsia="zh-TW"/>
        </w:rPr>
        <w:t>Proposed Solutions:</w:t>
      </w:r>
    </w:p>
    <w:p w14:paraId="0BA29CEF" w14:textId="77777777" w:rsidR="007B2F2E" w:rsidRPr="00640EAF" w:rsidRDefault="007B2F2E" w:rsidP="00947868">
      <w:pPr>
        <w:rPr>
          <w:b/>
          <w:sz w:val="24"/>
          <w:szCs w:val="24"/>
        </w:rPr>
      </w:pPr>
      <w:r w:rsidRPr="00640EAF">
        <w:rPr>
          <w:b/>
          <w:sz w:val="24"/>
          <w:szCs w:val="24"/>
        </w:rPr>
        <w:t xml:space="preserve">Solution 1: </w:t>
      </w:r>
    </w:p>
    <w:p w14:paraId="7A88F945" w14:textId="088EDBFD" w:rsidR="007B2F2E" w:rsidRPr="00CF5B53" w:rsidRDefault="008303E8" w:rsidP="00947868">
      <w:pPr>
        <w:rPr>
          <w:b/>
        </w:rPr>
      </w:pPr>
      <w:r>
        <w:rPr>
          <w:b/>
        </w:rPr>
        <w:t>Only o</w:t>
      </w:r>
      <w:r w:rsidR="007B2F2E" w:rsidRPr="00CF5B53">
        <w:rPr>
          <w:b/>
        </w:rPr>
        <w:t>ne type of SGi PDN connection (either SGi PDN connections pinned to Control Plane or SGi PDN connections for user plane) should be active at any point of time for a UE.</w:t>
      </w:r>
    </w:p>
    <w:p w14:paraId="7B372512" w14:textId="1768C3D3" w:rsidR="00A97DD6" w:rsidRDefault="00290378" w:rsidP="00947868">
      <w:r>
        <w:t xml:space="preserve">When a SGi PDN Connection pinned to Control Plane is established for a UE, and a MME receives a request from a UE to activate the SGi PDN connection </w:t>
      </w:r>
      <w:r w:rsidR="00A97DD6">
        <w:t xml:space="preserve">, the MME should proceeds as below </w:t>
      </w:r>
    </w:p>
    <w:p w14:paraId="6680EA60" w14:textId="325AC698" w:rsidR="00A97DD6" w:rsidRDefault="00A97DD6" w:rsidP="00947868">
      <w:r>
        <w:lastRenderedPageBreak/>
        <w:t xml:space="preserve">1. When </w:t>
      </w:r>
      <w:r w:rsidR="00290378">
        <w:t>the MME decides to activate the PDN connection for user plane (S1-U bearer) then the MME deactivates the PDN connection pinned to control plane only.</w:t>
      </w:r>
    </w:p>
    <w:p w14:paraId="6D99CD44" w14:textId="47CB836A" w:rsidR="00A97DD6" w:rsidRDefault="00A97DD6" w:rsidP="00947868">
      <w:r>
        <w:t>2. When the requested PDN connection activation can be pinned to Control plane then the MME will activate this PDN connection as Control Plane o</w:t>
      </w:r>
      <w:r w:rsidR="008303E8">
        <w:t>n</w:t>
      </w:r>
      <w:r>
        <w:t>ly.</w:t>
      </w:r>
    </w:p>
    <w:p w14:paraId="35C25022" w14:textId="15627243" w:rsidR="007B2F2E" w:rsidRDefault="00A97DD6" w:rsidP="00947868">
      <w:r>
        <w:t>3. When</w:t>
      </w:r>
      <w:r w:rsidR="00290378">
        <w:t xml:space="preserve"> the MME decides to keep the PDN connection pinned to Control plane only and the requested PDN connection can’t be pinned to Control plane only then the MME will reject the request to establish the PDN connection.</w:t>
      </w:r>
    </w:p>
    <w:p w14:paraId="418A5CAB" w14:textId="143E0BA5" w:rsidR="00CF5B53" w:rsidRDefault="00214FCC" w:rsidP="00CF5B53">
      <w:r>
        <w:t>When a SGi PDN connection for a user plane</w:t>
      </w:r>
      <w:r w:rsidR="00CF5B53">
        <w:t xml:space="preserve"> (S1-U) is established and the MME receives a request from a UE to activate the SGi PDN connection , the MME should proceeds as below </w:t>
      </w:r>
    </w:p>
    <w:p w14:paraId="11E6BF19" w14:textId="180063DC" w:rsidR="00CF5B53" w:rsidRDefault="00CF5B53" w:rsidP="00CF5B53">
      <w:r>
        <w:t>1. When the MME decides to activate the PDN connection for Control Plane only (S11-U bearer) then the MME deactivates the PDN connection pinned to user plane only.</w:t>
      </w:r>
    </w:p>
    <w:p w14:paraId="5C3DE01F" w14:textId="6298C542" w:rsidR="00CF5B53" w:rsidRDefault="00CF5B53" w:rsidP="00CF5B53">
      <w:r>
        <w:t>2. When the requested PDN connection can be activated for user plane (S1-U bearer) then the MME will activate this PDN connection for user plane.</w:t>
      </w:r>
    </w:p>
    <w:p w14:paraId="4CCBEE63" w14:textId="4A480094" w:rsidR="00CF5B53" w:rsidRDefault="00CF5B53" w:rsidP="00CF5B53">
      <w:r>
        <w:t>3. When the MME decides to keep the activated PDN connection for user plane (S1-U) and the requested PDN connection can’t be activated as user plane (S1-U) then the MME will reject the request to establish the PDN connection.</w:t>
      </w:r>
    </w:p>
    <w:p w14:paraId="6D2B98D4" w14:textId="6F6B5EE2" w:rsidR="00376250" w:rsidRPr="00640EAF" w:rsidRDefault="007B2F2E" w:rsidP="00947868">
      <w:pPr>
        <w:rPr>
          <w:b/>
          <w:sz w:val="24"/>
          <w:szCs w:val="24"/>
        </w:rPr>
      </w:pPr>
      <w:r w:rsidRPr="00640EAF">
        <w:rPr>
          <w:b/>
          <w:sz w:val="24"/>
          <w:szCs w:val="24"/>
        </w:rPr>
        <w:t>Solution 2</w:t>
      </w:r>
      <w:r w:rsidR="00376250" w:rsidRPr="00640EAF">
        <w:rPr>
          <w:b/>
          <w:sz w:val="24"/>
          <w:szCs w:val="24"/>
        </w:rPr>
        <w:t>:</w:t>
      </w:r>
    </w:p>
    <w:p w14:paraId="0AD9F07B" w14:textId="213E5187" w:rsidR="00640EAF" w:rsidRPr="00640EAF" w:rsidRDefault="00B72E99" w:rsidP="00947868">
      <w:pPr>
        <w:rPr>
          <w:rFonts w:eastAsia="PMingLiU"/>
          <w:b/>
          <w:lang w:eastAsia="zh-TW"/>
        </w:rPr>
      </w:pPr>
      <w:r w:rsidRPr="00B74645">
        <w:rPr>
          <w:b/>
        </w:rPr>
        <w:t xml:space="preserve">The MME will drop the data received in NAS </w:t>
      </w:r>
      <w:r w:rsidR="00640EAF">
        <w:rPr>
          <w:rFonts w:eastAsia="PMingLiU" w:hint="eastAsia"/>
          <w:b/>
          <w:lang w:eastAsia="zh-TW"/>
        </w:rPr>
        <w:t>PDU</w:t>
      </w:r>
      <w:r w:rsidRPr="00B74645">
        <w:rPr>
          <w:b/>
        </w:rPr>
        <w:t>.</w:t>
      </w:r>
    </w:p>
    <w:p w14:paraId="187E958D" w14:textId="115049E1" w:rsidR="00592F36" w:rsidRPr="00640EAF" w:rsidRDefault="007B2F2E" w:rsidP="00947868">
      <w:pPr>
        <w:rPr>
          <w:rFonts w:eastAsia="PMingLiU"/>
          <w:b/>
          <w:sz w:val="24"/>
          <w:szCs w:val="24"/>
          <w:lang w:eastAsia="zh-TW"/>
        </w:rPr>
      </w:pPr>
      <w:r w:rsidRPr="00640EAF">
        <w:rPr>
          <w:b/>
          <w:sz w:val="24"/>
          <w:szCs w:val="24"/>
        </w:rPr>
        <w:t xml:space="preserve">Solution </w:t>
      </w:r>
      <w:r w:rsidR="00B74645" w:rsidRPr="00640EAF">
        <w:rPr>
          <w:rFonts w:eastAsia="PMingLiU" w:hint="eastAsia"/>
          <w:b/>
          <w:sz w:val="24"/>
          <w:szCs w:val="24"/>
          <w:lang w:eastAsia="zh-TW"/>
        </w:rPr>
        <w:t>3:</w:t>
      </w:r>
    </w:p>
    <w:p w14:paraId="4EBEF137" w14:textId="77777777" w:rsidR="00B74645" w:rsidRPr="00B74645" w:rsidRDefault="00B72E99" w:rsidP="00947868">
      <w:pPr>
        <w:rPr>
          <w:rFonts w:eastAsia="PMingLiU"/>
          <w:b/>
          <w:lang w:eastAsia="zh-TW"/>
        </w:rPr>
      </w:pPr>
      <w:r w:rsidRPr="00B74645">
        <w:rPr>
          <w:b/>
        </w:rPr>
        <w:t>The MME will buffer the data</w:t>
      </w:r>
      <w:r w:rsidR="00B74645" w:rsidRPr="00B74645">
        <w:rPr>
          <w:rFonts w:eastAsia="PMingLiU" w:hint="eastAsia"/>
          <w:b/>
          <w:lang w:eastAsia="zh-TW"/>
        </w:rPr>
        <w:t xml:space="preserve"> and </w:t>
      </w:r>
      <w:r w:rsidR="00B74645" w:rsidRPr="00B74645">
        <w:rPr>
          <w:rFonts w:eastAsia="PMingLiU"/>
          <w:b/>
          <w:lang w:eastAsia="zh-TW"/>
        </w:rPr>
        <w:t>transmits</w:t>
      </w:r>
      <w:r w:rsidR="00B74645" w:rsidRPr="00B74645">
        <w:rPr>
          <w:rFonts w:eastAsia="PMingLiU" w:hint="eastAsia"/>
          <w:b/>
          <w:lang w:eastAsia="zh-TW"/>
        </w:rPr>
        <w:t xml:space="preserve"> the data a</w:t>
      </w:r>
      <w:r w:rsidR="003543EE" w:rsidRPr="00B74645">
        <w:rPr>
          <w:b/>
        </w:rPr>
        <w:t>fter the S1-U connection is released</w:t>
      </w:r>
      <w:r w:rsidR="00B74645" w:rsidRPr="00B74645">
        <w:rPr>
          <w:rFonts w:eastAsia="PMingLiU" w:hint="eastAsia"/>
          <w:b/>
          <w:lang w:eastAsia="zh-TW"/>
        </w:rPr>
        <w:t>.</w:t>
      </w:r>
    </w:p>
    <w:p w14:paraId="03084B15" w14:textId="785BA6C7" w:rsidR="00B72E99" w:rsidRDefault="00640EAF" w:rsidP="00947868">
      <w:r>
        <w:rPr>
          <w:rFonts w:eastAsia="PMingLiU"/>
          <w:lang w:eastAsia="zh-TW"/>
        </w:rPr>
        <w:t xml:space="preserve">When </w:t>
      </w:r>
      <w:r>
        <w:rPr>
          <w:rFonts w:eastAsia="PMingLiU" w:hint="eastAsia"/>
          <w:lang w:eastAsia="zh-TW"/>
        </w:rPr>
        <w:t xml:space="preserve">the MME </w:t>
      </w:r>
      <w:r>
        <w:rPr>
          <w:rFonts w:eastAsia="PMingLiU"/>
          <w:lang w:eastAsia="zh-TW"/>
        </w:rPr>
        <w:t>receives</w:t>
      </w:r>
      <w:r>
        <w:rPr>
          <w:rFonts w:eastAsia="PMingLiU" w:hint="eastAsia"/>
          <w:lang w:eastAsia="zh-TW"/>
        </w:rPr>
        <w:t xml:space="preserve"> data in NAS PDU while the user plane radio bearer is </w:t>
      </w:r>
      <w:r>
        <w:rPr>
          <w:rFonts w:eastAsia="PMingLiU"/>
          <w:lang w:eastAsia="zh-TW"/>
        </w:rPr>
        <w:t>established</w:t>
      </w:r>
      <w:r>
        <w:rPr>
          <w:rFonts w:eastAsia="PMingLiU" w:hint="eastAsia"/>
          <w:lang w:eastAsia="zh-TW"/>
        </w:rPr>
        <w:t xml:space="preserve"> then the MME will buffer the data and when the user plane radio bearer is </w:t>
      </w:r>
      <w:r>
        <w:rPr>
          <w:rFonts w:eastAsia="PMingLiU"/>
          <w:lang w:eastAsia="zh-TW"/>
        </w:rPr>
        <w:t>established</w:t>
      </w:r>
      <w:r>
        <w:rPr>
          <w:rFonts w:eastAsia="PMingLiU" w:hint="eastAsia"/>
          <w:lang w:eastAsia="zh-TW"/>
        </w:rPr>
        <w:t xml:space="preserve"> </w:t>
      </w:r>
      <w:r w:rsidR="003543EE">
        <w:t xml:space="preserve">(e.g. due to eNodeB initiated S1-U release), the </w:t>
      </w:r>
      <w:r w:rsidR="00B54618">
        <w:t xml:space="preserve">MME will establish </w:t>
      </w:r>
      <w:r w:rsidR="003543EE">
        <w:t>S11-U connection</w:t>
      </w:r>
      <w:r w:rsidR="00B54618">
        <w:t xml:space="preserve"> by sending modify bearer Request message to the S-GW and</w:t>
      </w:r>
      <w:r w:rsidR="003543EE">
        <w:t xml:space="preserve"> transmit the data</w:t>
      </w:r>
      <w:r w:rsidR="00B54618">
        <w:t xml:space="preserve"> after the S11-U connection is established</w:t>
      </w:r>
      <w:r w:rsidR="003543EE">
        <w:t>.</w:t>
      </w:r>
    </w:p>
    <w:p w14:paraId="4BAB641C" w14:textId="409C825C" w:rsidR="00685278" w:rsidRPr="00640EAF" w:rsidRDefault="007B2F2E" w:rsidP="00947868">
      <w:pPr>
        <w:rPr>
          <w:b/>
          <w:sz w:val="24"/>
          <w:szCs w:val="24"/>
        </w:rPr>
      </w:pPr>
      <w:r w:rsidRPr="00640EAF">
        <w:rPr>
          <w:b/>
          <w:sz w:val="24"/>
          <w:szCs w:val="24"/>
        </w:rPr>
        <w:t>Solution 4</w:t>
      </w:r>
      <w:r w:rsidR="003543EE" w:rsidRPr="00640EAF">
        <w:rPr>
          <w:b/>
          <w:sz w:val="24"/>
          <w:szCs w:val="24"/>
        </w:rPr>
        <w:t>:</w:t>
      </w:r>
    </w:p>
    <w:p w14:paraId="3148393C" w14:textId="77777777" w:rsidR="00B74645" w:rsidRDefault="00676D5A" w:rsidP="00947868">
      <w:pPr>
        <w:rPr>
          <w:rFonts w:eastAsia="PMingLiU"/>
          <w:lang w:eastAsia="zh-TW"/>
        </w:rPr>
      </w:pPr>
      <w:r w:rsidRPr="00B74645">
        <w:rPr>
          <w:b/>
        </w:rPr>
        <w:t>The UE won’t transmit data in NAS PDU until the user plane radio bearer is released</w:t>
      </w:r>
      <w:r>
        <w:t xml:space="preserve"> </w:t>
      </w:r>
    </w:p>
    <w:p w14:paraId="0C166A67" w14:textId="4F2A6820" w:rsidR="003543EE" w:rsidRDefault="00640EAF" w:rsidP="00947868">
      <w:r>
        <w:rPr>
          <w:rFonts w:eastAsia="PMingLiU"/>
          <w:lang w:eastAsia="zh-TW"/>
        </w:rPr>
        <w:t>W</w:t>
      </w:r>
      <w:r>
        <w:rPr>
          <w:rFonts w:eastAsia="PMingLiU" w:hint="eastAsia"/>
          <w:lang w:eastAsia="zh-TW"/>
        </w:rPr>
        <w:t xml:space="preserve">hen the UE has user plane radio bearer established then the UE </w:t>
      </w:r>
      <w:r>
        <w:rPr>
          <w:rFonts w:eastAsia="PMingLiU"/>
          <w:lang w:eastAsia="zh-TW"/>
        </w:rPr>
        <w:t>will not transmit data in NAS PDU.</w:t>
      </w:r>
      <w:r>
        <w:t xml:space="preserve"> </w:t>
      </w:r>
      <w:r w:rsidR="005C0E8D">
        <w:t>If the user plane radio bearer</w:t>
      </w:r>
      <w:r w:rsidR="00F30B56">
        <w:t>s</w:t>
      </w:r>
      <w:r w:rsidR="005C0E8D">
        <w:t xml:space="preserve"> </w:t>
      </w:r>
      <w:r w:rsidR="00F30B56">
        <w:t>are</w:t>
      </w:r>
      <w:r w:rsidR="005C0E8D">
        <w:t xml:space="preserve"> suspended then the UE shall locally release the NAS signalling connection. After</w:t>
      </w:r>
      <w:r>
        <w:rPr>
          <w:rFonts w:eastAsia="PMingLiU" w:hint="eastAsia"/>
          <w:lang w:eastAsia="zh-TW"/>
        </w:rPr>
        <w:t xml:space="preserve"> the UE goes to idle mode</w:t>
      </w:r>
      <w:r w:rsidR="00AA408C">
        <w:t>,</w:t>
      </w:r>
      <w:r w:rsidR="00676D5A">
        <w:t xml:space="preserve"> the UE will establish the S11-U connection and transmit the data in NAS PDU using control plane optimisation.</w:t>
      </w:r>
      <w:r w:rsidR="005C0E8D">
        <w:t xml:space="preserve"> </w:t>
      </w:r>
    </w:p>
    <w:p w14:paraId="4738461D" w14:textId="2B969B95" w:rsidR="00FC54FF" w:rsidRPr="0024491E" w:rsidRDefault="0024491E" w:rsidP="00947868">
      <w:pPr>
        <w:rPr>
          <w:rFonts w:eastAsia="PMingLiU"/>
          <w:b/>
          <w:lang w:eastAsia="zh-TW"/>
        </w:rPr>
      </w:pPr>
      <w:r w:rsidRPr="0024491E">
        <w:rPr>
          <w:rFonts w:eastAsia="PMingLiU" w:hint="eastAsia"/>
          <w:b/>
          <w:lang w:eastAsia="zh-TW"/>
        </w:rPr>
        <w:t>Comparison of solutions</w:t>
      </w:r>
    </w:p>
    <w:tbl>
      <w:tblPr>
        <w:tblStyle w:val="TableGrid"/>
        <w:tblW w:w="0" w:type="auto"/>
        <w:tblLook w:val="04A0" w:firstRow="1" w:lastRow="0" w:firstColumn="1" w:lastColumn="0" w:noHBand="0" w:noVBand="1"/>
      </w:tblPr>
      <w:tblGrid>
        <w:gridCol w:w="3285"/>
        <w:gridCol w:w="3285"/>
        <w:gridCol w:w="3285"/>
      </w:tblGrid>
      <w:tr w:rsidR="00673C65" w14:paraId="4283F805" w14:textId="77777777" w:rsidTr="00735BAE">
        <w:tc>
          <w:tcPr>
            <w:tcW w:w="3285" w:type="dxa"/>
          </w:tcPr>
          <w:p w14:paraId="5F6D5C15" w14:textId="77777777" w:rsidR="00673C65" w:rsidRDefault="00673C65" w:rsidP="00735BAE">
            <w:pPr>
              <w:rPr>
                <w:b/>
              </w:rPr>
            </w:pPr>
            <w:r>
              <w:rPr>
                <w:b/>
              </w:rPr>
              <w:t xml:space="preserve">Solution </w:t>
            </w:r>
          </w:p>
        </w:tc>
        <w:tc>
          <w:tcPr>
            <w:tcW w:w="3285" w:type="dxa"/>
          </w:tcPr>
          <w:p w14:paraId="01728DCA" w14:textId="77777777" w:rsidR="00673C65" w:rsidRDefault="00673C65" w:rsidP="00735BAE">
            <w:pPr>
              <w:rPr>
                <w:b/>
              </w:rPr>
            </w:pPr>
            <w:r>
              <w:rPr>
                <w:b/>
              </w:rPr>
              <w:t>Pros</w:t>
            </w:r>
          </w:p>
        </w:tc>
        <w:tc>
          <w:tcPr>
            <w:tcW w:w="3285" w:type="dxa"/>
          </w:tcPr>
          <w:p w14:paraId="22B63109" w14:textId="77777777" w:rsidR="00673C65" w:rsidRDefault="00673C65" w:rsidP="00735BAE">
            <w:pPr>
              <w:rPr>
                <w:b/>
              </w:rPr>
            </w:pPr>
            <w:r>
              <w:rPr>
                <w:b/>
              </w:rPr>
              <w:t>Cons</w:t>
            </w:r>
          </w:p>
        </w:tc>
      </w:tr>
      <w:tr w:rsidR="00673C65" w14:paraId="409FB046" w14:textId="77777777" w:rsidTr="00735BAE">
        <w:tc>
          <w:tcPr>
            <w:tcW w:w="3285" w:type="dxa"/>
          </w:tcPr>
          <w:p w14:paraId="5BCE9D50" w14:textId="77777777" w:rsidR="00673C65" w:rsidRDefault="00673C65" w:rsidP="00735BAE">
            <w:pPr>
              <w:rPr>
                <w:b/>
              </w:rPr>
            </w:pPr>
            <w:r>
              <w:rPr>
                <w:b/>
              </w:rPr>
              <w:t>Solution 1</w:t>
            </w:r>
          </w:p>
        </w:tc>
        <w:tc>
          <w:tcPr>
            <w:tcW w:w="3285" w:type="dxa"/>
          </w:tcPr>
          <w:p w14:paraId="2075DEDB" w14:textId="77777777" w:rsidR="00673C65" w:rsidRDefault="00673C65" w:rsidP="00735BAE">
            <w:r>
              <w:t xml:space="preserve">The solution is simple. </w:t>
            </w:r>
          </w:p>
          <w:p w14:paraId="64F33466" w14:textId="77777777" w:rsidR="00673C65" w:rsidRPr="009C3BC3" w:rsidRDefault="00673C65" w:rsidP="00735BAE">
            <w:pPr>
              <w:rPr>
                <w:rFonts w:eastAsia="PMingLiU"/>
                <w:b/>
                <w:lang w:eastAsia="zh-TW"/>
              </w:rPr>
            </w:pPr>
          </w:p>
        </w:tc>
        <w:tc>
          <w:tcPr>
            <w:tcW w:w="3285" w:type="dxa"/>
          </w:tcPr>
          <w:p w14:paraId="612E19C6" w14:textId="77777777" w:rsidR="00673C65" w:rsidRDefault="00673C65" w:rsidP="00735BAE">
            <w:pPr>
              <w:rPr>
                <w:b/>
              </w:rPr>
            </w:pPr>
            <w:r w:rsidRPr="00592F36">
              <w:t>Extra signalling is involved when the MME decides to deactivate the activate</w:t>
            </w:r>
            <w:r>
              <w:t>d</w:t>
            </w:r>
            <w:r w:rsidRPr="00592F36">
              <w:t xml:space="preserve"> PDN connections</w:t>
            </w:r>
            <w:r>
              <w:rPr>
                <w:rFonts w:ascii="PMingLiU" w:eastAsia="PMingLiU" w:hAnsi="PMingLiU" w:hint="eastAsia"/>
                <w:lang w:eastAsia="zh-TW"/>
              </w:rPr>
              <w:t>.</w:t>
            </w:r>
          </w:p>
        </w:tc>
      </w:tr>
      <w:tr w:rsidR="00673C65" w14:paraId="4851EB88" w14:textId="77777777" w:rsidTr="00735BAE">
        <w:tc>
          <w:tcPr>
            <w:tcW w:w="3285" w:type="dxa"/>
          </w:tcPr>
          <w:p w14:paraId="493A441F" w14:textId="77777777" w:rsidR="00673C65" w:rsidRPr="009C3BC3" w:rsidRDefault="00673C65" w:rsidP="00735BAE">
            <w:pPr>
              <w:rPr>
                <w:rFonts w:eastAsia="PMingLiU"/>
                <w:b/>
                <w:lang w:eastAsia="zh-TW"/>
              </w:rPr>
            </w:pPr>
            <w:r>
              <w:rPr>
                <w:rFonts w:ascii="PMingLiU" w:eastAsia="PMingLiU" w:hAnsi="PMingLiU" w:hint="eastAsia"/>
                <w:b/>
                <w:lang w:eastAsia="zh-TW"/>
              </w:rPr>
              <w:t>S</w:t>
            </w:r>
            <w:r>
              <w:rPr>
                <w:rFonts w:eastAsia="PMingLiU" w:hint="eastAsia"/>
                <w:b/>
                <w:lang w:eastAsia="zh-TW"/>
              </w:rPr>
              <w:t>olution 2</w:t>
            </w:r>
          </w:p>
        </w:tc>
        <w:tc>
          <w:tcPr>
            <w:tcW w:w="3285" w:type="dxa"/>
          </w:tcPr>
          <w:p w14:paraId="5B54392B" w14:textId="38906787" w:rsidR="00673C65" w:rsidRDefault="00673C65" w:rsidP="00735BAE">
            <w:r>
              <w:t xml:space="preserve">No change in network </w:t>
            </w:r>
            <w:r>
              <w:rPr>
                <w:rFonts w:eastAsia="PMingLiU" w:hint="eastAsia"/>
                <w:lang w:eastAsia="zh-TW"/>
              </w:rPr>
              <w:t xml:space="preserve">and UE </w:t>
            </w:r>
            <w:r w:rsidR="002223D0">
              <w:rPr>
                <w:rFonts w:eastAsia="PMingLiU"/>
                <w:lang w:eastAsia="zh-TW"/>
              </w:rPr>
              <w:t>behaviour</w:t>
            </w:r>
            <w:r>
              <w:t>.</w:t>
            </w:r>
          </w:p>
          <w:p w14:paraId="492213A4" w14:textId="77777777" w:rsidR="00673C65" w:rsidRDefault="00673C65" w:rsidP="00735BAE">
            <w:pPr>
              <w:rPr>
                <w:b/>
              </w:rPr>
            </w:pPr>
          </w:p>
        </w:tc>
        <w:tc>
          <w:tcPr>
            <w:tcW w:w="3285" w:type="dxa"/>
          </w:tcPr>
          <w:p w14:paraId="3B585F6F" w14:textId="77777777" w:rsidR="00673C65" w:rsidRDefault="00673C65" w:rsidP="00735BAE">
            <w:pPr>
              <w:rPr>
                <w:b/>
              </w:rPr>
            </w:pPr>
            <w:r>
              <w:t>The data will be lost and there it may affect the application using the control plane optimisation to transmit data. The impact will be sever when the data is exception report.</w:t>
            </w:r>
          </w:p>
        </w:tc>
      </w:tr>
      <w:tr w:rsidR="00673C65" w14:paraId="135D1800" w14:textId="77777777" w:rsidTr="00735BAE">
        <w:tc>
          <w:tcPr>
            <w:tcW w:w="3285" w:type="dxa"/>
          </w:tcPr>
          <w:p w14:paraId="09C5A1D1" w14:textId="77777777" w:rsidR="00673C65" w:rsidRPr="009C3BC3" w:rsidRDefault="00673C65" w:rsidP="00735BAE">
            <w:pPr>
              <w:rPr>
                <w:rFonts w:eastAsia="PMingLiU"/>
                <w:b/>
                <w:lang w:eastAsia="zh-TW"/>
              </w:rPr>
            </w:pPr>
            <w:r>
              <w:rPr>
                <w:rFonts w:eastAsia="PMingLiU" w:hint="eastAsia"/>
                <w:b/>
                <w:lang w:eastAsia="zh-TW"/>
              </w:rPr>
              <w:t>Solution 3</w:t>
            </w:r>
          </w:p>
        </w:tc>
        <w:tc>
          <w:tcPr>
            <w:tcW w:w="3285" w:type="dxa"/>
          </w:tcPr>
          <w:p w14:paraId="7DDD877E" w14:textId="77777777" w:rsidR="00673C65" w:rsidRDefault="00673C65" w:rsidP="00735BAE">
            <w:r>
              <w:t>The data will not be dropped.</w:t>
            </w:r>
          </w:p>
          <w:p w14:paraId="36A3F24C" w14:textId="77777777" w:rsidR="00673C65" w:rsidRDefault="00673C65" w:rsidP="00735BAE">
            <w:pPr>
              <w:rPr>
                <w:b/>
              </w:rPr>
            </w:pPr>
          </w:p>
        </w:tc>
        <w:tc>
          <w:tcPr>
            <w:tcW w:w="3285" w:type="dxa"/>
          </w:tcPr>
          <w:p w14:paraId="4A931B4F" w14:textId="77777777" w:rsidR="00673C65" w:rsidRDefault="00673C65" w:rsidP="00735BAE">
            <w:r>
              <w:rPr>
                <w:rFonts w:eastAsia="PMingLiU" w:hint="eastAsia"/>
                <w:lang w:eastAsia="zh-TW"/>
              </w:rPr>
              <w:t xml:space="preserve">1. </w:t>
            </w:r>
            <w:r>
              <w:t xml:space="preserve">The MME functionality needs to modify. </w:t>
            </w:r>
          </w:p>
          <w:p w14:paraId="088B8D67" w14:textId="77777777" w:rsidR="00673C65" w:rsidRDefault="00673C65" w:rsidP="00735BAE">
            <w:r>
              <w:t xml:space="preserve">If the S1-U bearer is kept for long time due to larger user data is being transmitted or downloaded there will be delay in exception report which </w:t>
            </w:r>
            <w:r>
              <w:lastRenderedPageBreak/>
              <w:t>may have significant impact.</w:t>
            </w:r>
          </w:p>
          <w:p w14:paraId="6CBC6AE1" w14:textId="77777777" w:rsidR="00673C65" w:rsidRDefault="00673C65" w:rsidP="00735BAE">
            <w:pPr>
              <w:rPr>
                <w:b/>
              </w:rPr>
            </w:pPr>
          </w:p>
        </w:tc>
      </w:tr>
      <w:tr w:rsidR="00673C65" w14:paraId="297E7AD0" w14:textId="77777777" w:rsidTr="00735BAE">
        <w:tc>
          <w:tcPr>
            <w:tcW w:w="3285" w:type="dxa"/>
          </w:tcPr>
          <w:p w14:paraId="756E7ECE" w14:textId="77777777" w:rsidR="00673C65" w:rsidRPr="009C3BC3" w:rsidRDefault="00673C65" w:rsidP="00735BAE">
            <w:pPr>
              <w:rPr>
                <w:rFonts w:eastAsia="PMingLiU"/>
                <w:b/>
                <w:lang w:eastAsia="zh-TW"/>
              </w:rPr>
            </w:pPr>
            <w:r>
              <w:rPr>
                <w:rFonts w:eastAsia="PMingLiU" w:hint="eastAsia"/>
                <w:b/>
                <w:lang w:eastAsia="zh-TW"/>
              </w:rPr>
              <w:lastRenderedPageBreak/>
              <w:t>Solution 4</w:t>
            </w:r>
          </w:p>
        </w:tc>
        <w:tc>
          <w:tcPr>
            <w:tcW w:w="3285" w:type="dxa"/>
          </w:tcPr>
          <w:p w14:paraId="2B0397A1" w14:textId="77777777" w:rsidR="00673C65" w:rsidRPr="009C3BC3" w:rsidRDefault="00673C65" w:rsidP="00735BAE">
            <w:pPr>
              <w:rPr>
                <w:rFonts w:eastAsia="PMingLiU"/>
                <w:b/>
                <w:lang w:eastAsia="zh-TW"/>
              </w:rPr>
            </w:pPr>
            <w:r>
              <w:rPr>
                <w:rFonts w:eastAsia="PMingLiU" w:hint="eastAsia"/>
                <w:lang w:eastAsia="zh-TW"/>
              </w:rPr>
              <w:t>No Impact on Network side</w:t>
            </w:r>
          </w:p>
        </w:tc>
        <w:tc>
          <w:tcPr>
            <w:tcW w:w="3285" w:type="dxa"/>
          </w:tcPr>
          <w:p w14:paraId="43DCB974" w14:textId="77777777" w:rsidR="00673C65" w:rsidRPr="00A40EF9" w:rsidRDefault="00673C65" w:rsidP="00735BAE">
            <w:pPr>
              <w:rPr>
                <w:rFonts w:eastAsia="PMingLiU"/>
                <w:lang w:eastAsia="zh-TW"/>
              </w:rPr>
            </w:pPr>
            <w:r w:rsidRPr="00A40EF9">
              <w:rPr>
                <w:rFonts w:eastAsia="PMingLiU" w:hint="eastAsia"/>
                <w:lang w:eastAsia="zh-TW"/>
              </w:rPr>
              <w:t>1. UE impact</w:t>
            </w:r>
          </w:p>
          <w:p w14:paraId="05C3794D" w14:textId="77777777" w:rsidR="00673C65" w:rsidRPr="00A40EF9" w:rsidRDefault="00673C65" w:rsidP="00735BAE">
            <w:r w:rsidRPr="00A40EF9">
              <w:t>2. The data transmission will be delayed and the impact may be serious if the data is exception data.</w:t>
            </w:r>
          </w:p>
          <w:p w14:paraId="37113080" w14:textId="77777777" w:rsidR="00673C65" w:rsidRPr="00A40EF9" w:rsidRDefault="00673C65" w:rsidP="00735BAE">
            <w:pPr>
              <w:rPr>
                <w:rFonts w:eastAsia="PMingLiU"/>
                <w:b/>
                <w:lang w:eastAsia="zh-TW"/>
              </w:rPr>
            </w:pPr>
          </w:p>
        </w:tc>
      </w:tr>
    </w:tbl>
    <w:p w14:paraId="2FE54610" w14:textId="339E7266" w:rsidR="00FC54FF" w:rsidRPr="00AD7515" w:rsidRDefault="00FC54FF" w:rsidP="00947868"/>
    <w:p w14:paraId="675E8DDD" w14:textId="6DFBFC20" w:rsidR="0088350D" w:rsidRDefault="005B4408" w:rsidP="001F498F">
      <w:pPr>
        <w:pStyle w:val="Heading1"/>
        <w:pBdr>
          <w:top w:val="single" w:sz="12" w:space="6" w:color="auto"/>
        </w:pBdr>
        <w:rPr>
          <w:rFonts w:eastAsia="PMingLiU"/>
          <w:color w:val="000000" w:themeColor="text1"/>
          <w:lang w:eastAsia="zh-TW"/>
        </w:rPr>
      </w:pPr>
      <w:r>
        <w:rPr>
          <w:rFonts w:eastAsia="PMingLiU"/>
          <w:color w:val="000000" w:themeColor="text1"/>
          <w:lang w:eastAsia="zh-TW"/>
        </w:rPr>
        <w:t>3.</w:t>
      </w:r>
      <w:r>
        <w:rPr>
          <w:rFonts w:eastAsia="PMingLiU"/>
          <w:color w:val="000000" w:themeColor="text1"/>
          <w:lang w:eastAsia="zh-TW"/>
        </w:rPr>
        <w:tab/>
      </w:r>
      <w:r w:rsidR="00A41E10">
        <w:rPr>
          <w:rFonts w:eastAsia="PMingLiU" w:hint="eastAsia"/>
          <w:color w:val="000000" w:themeColor="text1"/>
          <w:lang w:eastAsia="zh-TW"/>
        </w:rPr>
        <w:t>Conclusion</w:t>
      </w:r>
    </w:p>
    <w:p w14:paraId="266EFC24" w14:textId="532F2A95" w:rsidR="00B54618" w:rsidRDefault="002223D0" w:rsidP="00120D09">
      <w:pPr>
        <w:rPr>
          <w:lang w:eastAsia="zh-TW"/>
        </w:rPr>
      </w:pPr>
      <w:r>
        <w:rPr>
          <w:rFonts w:eastAsia="PMingLiU" w:hint="eastAsia"/>
          <w:lang w:eastAsia="zh-TW"/>
        </w:rPr>
        <w:t>It is proposed to accept solution 1</w:t>
      </w:r>
      <w:r w:rsidR="009B6049">
        <w:rPr>
          <w:rFonts w:eastAsia="PMingLiU"/>
          <w:lang w:eastAsia="zh-TW"/>
        </w:rPr>
        <w:t xml:space="preserve"> (proposed CR </w:t>
      </w:r>
      <w:r w:rsidR="009B6049" w:rsidRPr="009B6049">
        <w:rPr>
          <w:rFonts w:eastAsia="PMingLiU"/>
          <w:lang w:eastAsia="zh-TW"/>
        </w:rPr>
        <w:t>S2-164592</w:t>
      </w:r>
      <w:r w:rsidR="009B6049">
        <w:rPr>
          <w:rFonts w:eastAsia="PMingLiU"/>
          <w:lang w:eastAsia="zh-TW"/>
        </w:rPr>
        <w:t>/93)</w:t>
      </w:r>
      <w:r>
        <w:rPr>
          <w:rFonts w:eastAsia="PMingLiU" w:hint="eastAsia"/>
          <w:lang w:eastAsia="zh-TW"/>
        </w:rPr>
        <w:t xml:space="preserve"> as it simple. </w:t>
      </w:r>
      <w:r>
        <w:rPr>
          <w:rFonts w:eastAsia="PMingLiU"/>
          <w:lang w:eastAsia="zh-TW"/>
        </w:rPr>
        <w:t>I</w:t>
      </w:r>
      <w:r>
        <w:rPr>
          <w:rFonts w:eastAsia="PMingLiU" w:hint="eastAsia"/>
          <w:lang w:eastAsia="zh-TW"/>
        </w:rPr>
        <w:t xml:space="preserve">f solution 1 is not </w:t>
      </w:r>
      <w:r>
        <w:rPr>
          <w:rFonts w:eastAsia="PMingLiU"/>
          <w:lang w:eastAsia="zh-TW"/>
        </w:rPr>
        <w:t>agreeable</w:t>
      </w:r>
      <w:r>
        <w:rPr>
          <w:rFonts w:eastAsia="PMingLiU" w:hint="eastAsia"/>
          <w:lang w:eastAsia="zh-TW"/>
        </w:rPr>
        <w:t xml:space="preserve"> then it is proposed to accept</w:t>
      </w:r>
      <w:r w:rsidR="00120D09">
        <w:rPr>
          <w:lang w:eastAsia="zh-TW"/>
        </w:rPr>
        <w:t xml:space="preserve"> solution </w:t>
      </w:r>
      <w:r>
        <w:rPr>
          <w:rFonts w:eastAsia="PMingLiU" w:hint="eastAsia"/>
          <w:lang w:eastAsia="zh-TW"/>
        </w:rPr>
        <w:t>4</w:t>
      </w:r>
      <w:r w:rsidR="00120D09">
        <w:rPr>
          <w:lang w:eastAsia="zh-TW"/>
        </w:rPr>
        <w:t xml:space="preserve"> </w:t>
      </w:r>
      <w:r w:rsidR="009B6049">
        <w:rPr>
          <w:lang w:eastAsia="zh-TW"/>
        </w:rPr>
        <w:t xml:space="preserve">(proposed in CR </w:t>
      </w:r>
      <w:r w:rsidR="009B6049" w:rsidRPr="009B6049">
        <w:rPr>
          <w:lang w:eastAsia="zh-TW"/>
        </w:rPr>
        <w:t>S2-164716</w:t>
      </w:r>
      <w:r w:rsidR="009B6049">
        <w:rPr>
          <w:lang w:eastAsia="zh-TW"/>
        </w:rPr>
        <w:t>/19)</w:t>
      </w:r>
      <w:bookmarkStart w:id="3" w:name="_GoBack"/>
      <w:bookmarkEnd w:id="3"/>
      <w:r w:rsidR="00AD2B80">
        <w:rPr>
          <w:lang w:eastAsia="zh-TW"/>
        </w:rPr>
        <w:t xml:space="preserve"> </w:t>
      </w:r>
      <w:r w:rsidR="00120D09">
        <w:rPr>
          <w:lang w:eastAsia="zh-TW"/>
        </w:rPr>
        <w:t xml:space="preserve">as </w:t>
      </w:r>
      <w:r w:rsidR="00AD2B80">
        <w:rPr>
          <w:lang w:eastAsia="zh-TW"/>
        </w:rPr>
        <w:t>they are</w:t>
      </w:r>
      <w:r w:rsidR="00120D09">
        <w:rPr>
          <w:lang w:eastAsia="zh-TW"/>
        </w:rPr>
        <w:t xml:space="preserve"> simple and </w:t>
      </w:r>
      <w:r w:rsidR="00AD2B80">
        <w:rPr>
          <w:lang w:eastAsia="zh-TW"/>
        </w:rPr>
        <w:t xml:space="preserve">have </w:t>
      </w:r>
      <w:r w:rsidR="00120D09">
        <w:rPr>
          <w:lang w:eastAsia="zh-TW"/>
        </w:rPr>
        <w:t>less impact on the system.</w:t>
      </w:r>
    </w:p>
    <w:p w14:paraId="5AE2EEF5" w14:textId="4E5AAF94" w:rsidR="00F34D3F" w:rsidRDefault="00F34D3F" w:rsidP="00F34D3F">
      <w:pPr>
        <w:pStyle w:val="Heading1"/>
        <w:pBdr>
          <w:top w:val="single" w:sz="12" w:space="6" w:color="auto"/>
        </w:pBdr>
        <w:rPr>
          <w:rFonts w:eastAsia="PMingLiU"/>
          <w:color w:val="000000" w:themeColor="text1"/>
          <w:lang w:eastAsia="zh-TW"/>
        </w:rPr>
      </w:pPr>
      <w:r>
        <w:rPr>
          <w:rFonts w:eastAsia="PMingLiU" w:hint="eastAsia"/>
          <w:color w:val="000000" w:themeColor="text1"/>
          <w:lang w:eastAsia="zh-TW"/>
        </w:rPr>
        <w:t>4</w:t>
      </w:r>
      <w:r>
        <w:rPr>
          <w:rFonts w:eastAsia="PMingLiU"/>
          <w:color w:val="000000" w:themeColor="text1"/>
          <w:lang w:eastAsia="zh-TW"/>
        </w:rPr>
        <w:t>.</w:t>
      </w:r>
      <w:r>
        <w:rPr>
          <w:rFonts w:eastAsia="PMingLiU"/>
          <w:color w:val="000000" w:themeColor="text1"/>
          <w:lang w:eastAsia="zh-TW"/>
        </w:rPr>
        <w:tab/>
      </w:r>
      <w:r>
        <w:rPr>
          <w:rFonts w:eastAsia="PMingLiU" w:hint="eastAsia"/>
          <w:color w:val="000000" w:themeColor="text1"/>
          <w:lang w:eastAsia="zh-TW"/>
        </w:rPr>
        <w:t>Reference</w:t>
      </w:r>
    </w:p>
    <w:p w14:paraId="31E8E309" w14:textId="3392FAE1" w:rsidR="00F34D3F" w:rsidRDefault="00F34D3F" w:rsidP="00F34D3F">
      <w:pPr>
        <w:rPr>
          <w:rFonts w:eastAsia="PMingLiU"/>
          <w:lang w:eastAsia="zh-TW"/>
        </w:rPr>
      </w:pPr>
      <w:r>
        <w:rPr>
          <w:rFonts w:eastAsia="PMingLiU" w:hint="eastAsia"/>
          <w:lang w:eastAsia="zh-TW"/>
        </w:rPr>
        <w:t>1.</w:t>
      </w:r>
      <w:r>
        <w:rPr>
          <w:rFonts w:eastAsia="PMingLiU" w:hint="eastAsia"/>
          <w:lang w:eastAsia="zh-TW"/>
        </w:rPr>
        <w:tab/>
        <w:t>3GPP TS 23.401 v14.0.0</w:t>
      </w:r>
    </w:p>
    <w:p w14:paraId="28AF4CF3" w14:textId="2ED0E747" w:rsidR="00F34D3F" w:rsidRDefault="00F34D3F" w:rsidP="00F34D3F">
      <w:pPr>
        <w:rPr>
          <w:rFonts w:eastAsia="PMingLiU"/>
          <w:lang w:eastAsia="zh-TW"/>
        </w:rPr>
      </w:pPr>
      <w:r>
        <w:rPr>
          <w:rFonts w:eastAsia="PMingLiU" w:hint="eastAsia"/>
          <w:lang w:eastAsia="zh-TW"/>
        </w:rPr>
        <w:t>2.</w:t>
      </w:r>
      <w:r>
        <w:rPr>
          <w:rFonts w:eastAsia="PMingLiU" w:hint="eastAsia"/>
          <w:lang w:eastAsia="zh-TW"/>
        </w:rPr>
        <w:tab/>
      </w:r>
      <w:r w:rsidRPr="002B01E6">
        <w:t>S2-162979</w:t>
      </w:r>
      <w:r>
        <w:rPr>
          <w:rFonts w:eastAsia="PMingLiU" w:hint="eastAsia"/>
          <w:lang w:eastAsia="zh-TW"/>
        </w:rPr>
        <w:t>.</w:t>
      </w:r>
    </w:p>
    <w:p w14:paraId="33571517" w14:textId="2763246B" w:rsidR="00F34D3F" w:rsidRPr="00F34D3F" w:rsidRDefault="00A54BB8" w:rsidP="00F34D3F">
      <w:pPr>
        <w:rPr>
          <w:rFonts w:eastAsia="PMingLiU"/>
          <w:lang w:eastAsia="zh-TW"/>
        </w:rPr>
      </w:pPr>
      <w:r>
        <w:rPr>
          <w:rFonts w:eastAsia="PMingLiU"/>
          <w:lang w:eastAsia="zh-TW"/>
        </w:rPr>
        <w:t>1.</w:t>
      </w:r>
      <w:r>
        <w:rPr>
          <w:rFonts w:eastAsia="PMingLiU"/>
          <w:lang w:eastAsia="zh-TW"/>
        </w:rPr>
        <w:tab/>
      </w:r>
      <w:r>
        <w:rPr>
          <w:rFonts w:eastAsia="PMingLiU"/>
          <w:lang w:eastAsia="zh-TW"/>
        </w:rPr>
        <w:tab/>
      </w:r>
      <w:r w:rsidR="00F34D3F">
        <w:rPr>
          <w:rFonts w:eastAsia="PMingLiU" w:hint="eastAsia"/>
          <w:lang w:eastAsia="zh-TW"/>
        </w:rPr>
        <w:t>Related text from 3GPP TS 23.401</w:t>
      </w:r>
    </w:p>
    <w:p w14:paraId="58589F45" w14:textId="77777777" w:rsidR="00F34D3F" w:rsidRPr="00F34D3F" w:rsidRDefault="00F34D3F" w:rsidP="00B250CE">
      <w:pPr>
        <w:rPr>
          <w:rFonts w:eastAsia="PMingLiU"/>
          <w:lang w:eastAsia="zh-TW"/>
        </w:rPr>
      </w:pPr>
    </w:p>
    <w:p w14:paraId="7BA060D6" w14:textId="77777777" w:rsidR="00B250CE" w:rsidRPr="00F34D3F" w:rsidRDefault="00B250CE" w:rsidP="00F34D3F">
      <w:pPr>
        <w:pStyle w:val="B1"/>
        <w:rPr>
          <w:b/>
        </w:rPr>
      </w:pPr>
      <w:bookmarkStart w:id="4" w:name="_Toc454268491"/>
      <w:r w:rsidRPr="00F34D3F">
        <w:rPr>
          <w:b/>
        </w:rPr>
        <w:t>5.3.2.1</w:t>
      </w:r>
      <w:r w:rsidRPr="00F34D3F">
        <w:rPr>
          <w:b/>
        </w:rPr>
        <w:tab/>
        <w:t>E-UTRAN Initial Attach</w:t>
      </w:r>
      <w:bookmarkEnd w:id="4"/>
    </w:p>
    <w:p w14:paraId="168585EE" w14:textId="26E17854" w:rsidR="00F34D3F" w:rsidRPr="00A54BB8" w:rsidRDefault="00B250CE" w:rsidP="00F34D3F">
      <w:pPr>
        <w:pStyle w:val="B1"/>
        <w:rPr>
          <w:rFonts w:eastAsia="PMingLiU"/>
          <w:i/>
          <w:lang w:eastAsia="zh-TW"/>
        </w:rPr>
      </w:pPr>
      <w:r w:rsidRPr="00A54BB8">
        <w:rPr>
          <w:i/>
        </w:rPr>
        <w:t>Step 17</w:t>
      </w:r>
      <w:r w:rsidR="00F34D3F" w:rsidRPr="00A54BB8">
        <w:rPr>
          <w:rFonts w:eastAsia="PMingLiU" w:hint="eastAsia"/>
          <w:i/>
          <w:lang w:eastAsia="zh-TW"/>
        </w:rPr>
        <w:t xml:space="preserve"> </w:t>
      </w:r>
      <w:r w:rsidRPr="00A54BB8">
        <w:rPr>
          <w:i/>
          <w:highlight w:val="yellow"/>
        </w:rPr>
        <w:t>If the MME based on local policy determines the PDN connection shall only use the Control Plane CIoT EPS Optimisation, the MME shall include a Control Plane Only Indicator in the Session Management Request.</w:t>
      </w:r>
      <w:r w:rsidRPr="00A54BB8">
        <w:rPr>
          <w:i/>
        </w:rPr>
        <w:t xml:space="preserve"> For PDN connections with an SCEF, the MME shall always include the Control Plane Only Indicator.A UE receiving the Control Plane Only Indicator, for a PDN connection shall only use the Control Plane CIoT EPS optimisation for this PDN connection.</w:t>
      </w:r>
      <w:bookmarkStart w:id="5" w:name="_Toc454268617"/>
    </w:p>
    <w:p w14:paraId="32034C99" w14:textId="1B6FB396" w:rsidR="00B250CE" w:rsidRPr="00F34D3F" w:rsidRDefault="00B250CE" w:rsidP="00F34D3F">
      <w:pPr>
        <w:pStyle w:val="B1"/>
        <w:rPr>
          <w:b/>
        </w:rPr>
      </w:pPr>
      <w:r w:rsidRPr="00F34D3F">
        <w:rPr>
          <w:b/>
        </w:rPr>
        <w:t>5.10.2</w:t>
      </w:r>
      <w:r w:rsidRPr="00F34D3F">
        <w:rPr>
          <w:b/>
        </w:rPr>
        <w:tab/>
        <w:t>UE requested PDN connectivity</w:t>
      </w:r>
      <w:bookmarkEnd w:id="5"/>
    </w:p>
    <w:p w14:paraId="36E5551E" w14:textId="3EC9BC88" w:rsidR="00B250CE" w:rsidRPr="00A54BB8" w:rsidRDefault="00B250CE" w:rsidP="00F34D3F">
      <w:pPr>
        <w:pStyle w:val="B1"/>
        <w:rPr>
          <w:i/>
        </w:rPr>
      </w:pPr>
      <w:r w:rsidRPr="00A54BB8">
        <w:rPr>
          <w:i/>
        </w:rPr>
        <w:t>Step 7</w:t>
      </w:r>
      <w:r w:rsidR="00F34D3F" w:rsidRPr="00A54BB8">
        <w:rPr>
          <w:rFonts w:eastAsia="PMingLiU" w:hint="eastAsia"/>
          <w:i/>
          <w:lang w:eastAsia="zh-TW"/>
        </w:rPr>
        <w:t xml:space="preserve"> </w:t>
      </w:r>
      <w:r w:rsidRPr="00A54BB8">
        <w:rPr>
          <w:i/>
          <w:highlight w:val="yellow"/>
        </w:rPr>
        <w:t>If the MME based on local policy determines the PDN connection shall only use the Control Plane EPS Optimisation, the MME shall include a Control Plane Only Indicator in the Session Management Request.</w:t>
      </w:r>
      <w:r w:rsidRPr="00A54BB8">
        <w:rPr>
          <w:i/>
        </w:rPr>
        <w:t xml:space="preserve"> For PDN connections with an SCEF, the MME shall always include the Control Plane Only Indicator.A UE receiving the Control Plane Only Indicator, for a PDN connection shall only use the Control Plane CIoT EPS optimisation for this PDN connection.</w:t>
      </w:r>
    </w:p>
    <w:p w14:paraId="25B8A687" w14:textId="338A303F" w:rsidR="00A54BB8" w:rsidRDefault="00A54BB8" w:rsidP="00F34D3F">
      <w:pPr>
        <w:pStyle w:val="B1"/>
        <w:rPr>
          <w:lang w:eastAsia="zh-TW"/>
        </w:rPr>
      </w:pPr>
      <w:r>
        <w:rPr>
          <w:lang w:eastAsia="zh-TW"/>
        </w:rPr>
        <w:t xml:space="preserve">2. Related text from LS </w:t>
      </w:r>
    </w:p>
    <w:p w14:paraId="2178D4D8" w14:textId="0709B00F" w:rsidR="00A54BB8" w:rsidRPr="00A54BB8" w:rsidRDefault="00A54BB8" w:rsidP="00F34D3F">
      <w:pPr>
        <w:pStyle w:val="B1"/>
        <w:rPr>
          <w:i/>
          <w:lang w:eastAsia="zh-TW"/>
        </w:rPr>
      </w:pPr>
      <w:r w:rsidRPr="00A54BB8">
        <w:rPr>
          <w:i/>
          <w:lang w:eastAsia="zh-TW"/>
        </w:rPr>
        <w:t xml:space="preserve">Besides, support of concurrent S1-U and S11-U bearers would cause unnecessary complexity to the SGW by moving away from the </w:t>
      </w:r>
      <w:r w:rsidRPr="00A54BB8">
        <w:rPr>
          <w:i/>
          <w:highlight w:val="yellow"/>
          <w:lang w:eastAsia="zh-TW"/>
        </w:rPr>
        <w:t>existing EPS design principle that an SGW sees either all the bearers established or none for an LTE user.</w:t>
      </w:r>
      <w:r w:rsidRPr="00A54BB8">
        <w:rPr>
          <w:i/>
          <w:lang w:eastAsia="zh-TW"/>
        </w:rPr>
        <w:t xml:space="preserve"> With concurrent S1-U and S11-U bearers, scenarios would exist where the SGW would start seeing a UE in LTE with only a subset of its bearers “user plane connected”, e.g. when a UE in idle mode starts sending data over NAS for the SGi PDN connection that would be pinned to the CP, or upon switching some SGi PDN connections from CP to UP (during which the S11-U bearers of the PDN connection pinned to the CP would need to remain established), or e.g. upon receipt of a GTP Error Indication from the eNB which would lead to tear down the S1-U bearers only.</w:t>
      </w:r>
    </w:p>
    <w:sectPr w:rsidR="00A54BB8" w:rsidRPr="00A54BB8" w:rsidSect="00873C85">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253EF" w14:textId="77777777" w:rsidR="00C10302" w:rsidRDefault="00C10302">
      <w:r>
        <w:separator/>
      </w:r>
    </w:p>
  </w:endnote>
  <w:endnote w:type="continuationSeparator" w:id="0">
    <w:p w14:paraId="0BCB1015" w14:textId="77777777" w:rsidR="00C10302" w:rsidRDefault="00C1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auto"/>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B4E4E" w14:textId="77777777"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07D9BB" w14:textId="77777777" w:rsidR="00C10302" w:rsidRDefault="00C10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0369D" w14:textId="597A7681"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6049">
      <w:rPr>
        <w:rStyle w:val="PageNumber"/>
      </w:rPr>
      <w:t>3</w:t>
    </w:r>
    <w:r>
      <w:rPr>
        <w:rStyle w:val="PageNumber"/>
      </w:rPr>
      <w:fldChar w:fldCharType="end"/>
    </w:r>
  </w:p>
  <w:p w14:paraId="3CEBD31E" w14:textId="77777777" w:rsidR="00C10302" w:rsidRDefault="00C10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63324" w14:textId="77777777" w:rsidR="00C10302" w:rsidRDefault="00C10302">
      <w:r>
        <w:separator/>
      </w:r>
    </w:p>
  </w:footnote>
  <w:footnote w:type="continuationSeparator" w:id="0">
    <w:p w14:paraId="2C026B51" w14:textId="77777777" w:rsidR="00C10302" w:rsidRDefault="00C10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42A0" w14:textId="77777777" w:rsidR="00C10302" w:rsidRDefault="00C10302">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23820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C7794F"/>
    <w:multiLevelType w:val="hybridMultilevel"/>
    <w:tmpl w:val="42A6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E4015"/>
    <w:multiLevelType w:val="hybridMultilevel"/>
    <w:tmpl w:val="C0EEF7EA"/>
    <w:lvl w:ilvl="0" w:tplc="E182F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829A6"/>
    <w:multiLevelType w:val="hybridMultilevel"/>
    <w:tmpl w:val="36C225A0"/>
    <w:lvl w:ilvl="0" w:tplc="2CF87D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82369"/>
    <w:multiLevelType w:val="hybridMultilevel"/>
    <w:tmpl w:val="4AD092CE"/>
    <w:lvl w:ilvl="0" w:tplc="270C49A8">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20559F"/>
    <w:multiLevelType w:val="multilevel"/>
    <w:tmpl w:val="33C0B26E"/>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6E228E4"/>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97B6FEE"/>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583455"/>
    <w:multiLevelType w:val="hybridMultilevel"/>
    <w:tmpl w:val="C9F43F5A"/>
    <w:lvl w:ilvl="0" w:tplc="D9DEB8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CD176D"/>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5A1082"/>
    <w:multiLevelType w:val="hybridMultilevel"/>
    <w:tmpl w:val="0218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2452CF"/>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D85C5D"/>
    <w:multiLevelType w:val="multilevel"/>
    <w:tmpl w:val="31526B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63BC5C78"/>
    <w:multiLevelType w:val="hybridMultilevel"/>
    <w:tmpl w:val="24900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C91228"/>
    <w:multiLevelType w:val="hybridMultilevel"/>
    <w:tmpl w:val="9060245E"/>
    <w:lvl w:ilvl="0" w:tplc="F91C5BEA">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D06452D"/>
    <w:multiLevelType w:val="hybridMultilevel"/>
    <w:tmpl w:val="DEC26F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057690"/>
    <w:multiLevelType w:val="hybridMultilevel"/>
    <w:tmpl w:val="DEC26F2A"/>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6EF4609E"/>
    <w:multiLevelType w:val="multilevel"/>
    <w:tmpl w:val="B8D6738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6529F5"/>
    <w:multiLevelType w:val="multilevel"/>
    <w:tmpl w:val="8BAA66E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950D41"/>
    <w:multiLevelType w:val="hybridMultilevel"/>
    <w:tmpl w:val="91C26CBA"/>
    <w:lvl w:ilvl="0" w:tplc="4A24B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E6419B9"/>
    <w:multiLevelType w:val="multilevel"/>
    <w:tmpl w:val="F1E44C3A"/>
    <w:lvl w:ilvl="0">
      <w:start w:val="1"/>
      <w:numFmt w:val="decimal"/>
      <w:lvlText w:val="%1."/>
      <w:lvlJc w:val="righ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9"/>
  </w:num>
  <w:num w:numId="4">
    <w:abstractNumId w:val="24"/>
  </w:num>
  <w:num w:numId="5">
    <w:abstractNumId w:val="5"/>
  </w:num>
  <w:num w:numId="6">
    <w:abstractNumId w:val="23"/>
  </w:num>
  <w:num w:numId="7">
    <w:abstractNumId w:val="3"/>
  </w:num>
  <w:num w:numId="8">
    <w:abstractNumId w:val="20"/>
  </w:num>
  <w:num w:numId="9">
    <w:abstractNumId w:val="21"/>
  </w:num>
  <w:num w:numId="10">
    <w:abstractNumId w:val="4"/>
  </w:num>
  <w:num w:numId="11">
    <w:abstractNumId w:val="15"/>
  </w:num>
  <w:num w:numId="12">
    <w:abstractNumId w:val="22"/>
  </w:num>
  <w:num w:numId="13">
    <w:abstractNumId w:val="8"/>
  </w:num>
  <w:num w:numId="14">
    <w:abstractNumId w:val="7"/>
  </w:num>
  <w:num w:numId="15">
    <w:abstractNumId w:val="26"/>
  </w:num>
  <w:num w:numId="16">
    <w:abstractNumId w:val="6"/>
  </w:num>
  <w:num w:numId="17">
    <w:abstractNumId w:val="0"/>
  </w:num>
  <w:num w:numId="18">
    <w:abstractNumId w:val="18"/>
  </w:num>
  <w:num w:numId="19">
    <w:abstractNumId w:val="19"/>
  </w:num>
  <w:num w:numId="20">
    <w:abstractNumId w:val="11"/>
  </w:num>
  <w:num w:numId="21">
    <w:abstractNumId w:val="25"/>
  </w:num>
  <w:num w:numId="22">
    <w:abstractNumId w:val="17"/>
  </w:num>
  <w:num w:numId="23">
    <w:abstractNumId w:val="16"/>
  </w:num>
  <w:num w:numId="24">
    <w:abstractNumId w:val="12"/>
  </w:num>
  <w:num w:numId="25">
    <w:abstractNumId w:val="14"/>
  </w:num>
  <w:num w:numId="26">
    <w:abstractNumId w:val="13"/>
  </w:num>
  <w:num w:numId="27">
    <w:abstractNumId w:val="2"/>
  </w:num>
  <w:num w:numId="2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janovski, Saso">
    <w15:presenceInfo w15:providerId="AD" w15:userId="S-1-5-21-2052111302-1275210071-1644491937-612561"/>
  </w15:person>
  <w15:person w15:author="Hyunsook (LGE)">
    <w15:presenceInfo w15:providerId="None" w15:userId="Hyunsook (LGE)"/>
  </w15:person>
  <w15:person w15:author="Cisco_2">
    <w15:presenceInfo w15:providerId="None" w15:userId="Cisco_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4A24"/>
    <w:rsid w:val="0000526E"/>
    <w:rsid w:val="0000585D"/>
    <w:rsid w:val="00005A45"/>
    <w:rsid w:val="00006722"/>
    <w:rsid w:val="00006D48"/>
    <w:rsid w:val="0000746F"/>
    <w:rsid w:val="00011965"/>
    <w:rsid w:val="00011C81"/>
    <w:rsid w:val="000121D8"/>
    <w:rsid w:val="000122EE"/>
    <w:rsid w:val="00013589"/>
    <w:rsid w:val="00013E09"/>
    <w:rsid w:val="00013E15"/>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0F80"/>
    <w:rsid w:val="0004138B"/>
    <w:rsid w:val="00041629"/>
    <w:rsid w:val="00041B80"/>
    <w:rsid w:val="00041B9E"/>
    <w:rsid w:val="00042389"/>
    <w:rsid w:val="00042571"/>
    <w:rsid w:val="00043099"/>
    <w:rsid w:val="000433FA"/>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827"/>
    <w:rsid w:val="00065EE1"/>
    <w:rsid w:val="00066137"/>
    <w:rsid w:val="00066D63"/>
    <w:rsid w:val="000704F5"/>
    <w:rsid w:val="000706D0"/>
    <w:rsid w:val="00070FEF"/>
    <w:rsid w:val="000711D0"/>
    <w:rsid w:val="00071866"/>
    <w:rsid w:val="00073CD4"/>
    <w:rsid w:val="00076C4C"/>
    <w:rsid w:val="00076E98"/>
    <w:rsid w:val="00077440"/>
    <w:rsid w:val="0008050D"/>
    <w:rsid w:val="00080E86"/>
    <w:rsid w:val="00081AFC"/>
    <w:rsid w:val="0008389D"/>
    <w:rsid w:val="000856C5"/>
    <w:rsid w:val="00085C05"/>
    <w:rsid w:val="00086571"/>
    <w:rsid w:val="00086D94"/>
    <w:rsid w:val="00087B64"/>
    <w:rsid w:val="00091984"/>
    <w:rsid w:val="00091E5B"/>
    <w:rsid w:val="00092959"/>
    <w:rsid w:val="00092DFA"/>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2A4F"/>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10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0940"/>
    <w:rsid w:val="000E1ADC"/>
    <w:rsid w:val="000E1C50"/>
    <w:rsid w:val="000E25C9"/>
    <w:rsid w:val="000E33C7"/>
    <w:rsid w:val="000E3A74"/>
    <w:rsid w:val="000E4799"/>
    <w:rsid w:val="000E49F9"/>
    <w:rsid w:val="000E4C97"/>
    <w:rsid w:val="000E5563"/>
    <w:rsid w:val="000E5767"/>
    <w:rsid w:val="000E67DD"/>
    <w:rsid w:val="000F0023"/>
    <w:rsid w:val="000F27D0"/>
    <w:rsid w:val="000F36D7"/>
    <w:rsid w:val="000F6A2E"/>
    <w:rsid w:val="000F6FE6"/>
    <w:rsid w:val="000F709E"/>
    <w:rsid w:val="000F79D1"/>
    <w:rsid w:val="0010053C"/>
    <w:rsid w:val="0010085A"/>
    <w:rsid w:val="00100F3B"/>
    <w:rsid w:val="001022AE"/>
    <w:rsid w:val="0010272B"/>
    <w:rsid w:val="001042A0"/>
    <w:rsid w:val="00104AFC"/>
    <w:rsid w:val="001058F7"/>
    <w:rsid w:val="0010676B"/>
    <w:rsid w:val="00106E70"/>
    <w:rsid w:val="0010741C"/>
    <w:rsid w:val="00107CAD"/>
    <w:rsid w:val="00107D72"/>
    <w:rsid w:val="00107F58"/>
    <w:rsid w:val="001100A3"/>
    <w:rsid w:val="00110D46"/>
    <w:rsid w:val="001113B8"/>
    <w:rsid w:val="00111CF7"/>
    <w:rsid w:val="00112A79"/>
    <w:rsid w:val="00112C1A"/>
    <w:rsid w:val="0011395A"/>
    <w:rsid w:val="00113A67"/>
    <w:rsid w:val="00113B55"/>
    <w:rsid w:val="00113CA2"/>
    <w:rsid w:val="001167E2"/>
    <w:rsid w:val="00116D49"/>
    <w:rsid w:val="0011747F"/>
    <w:rsid w:val="00117BBA"/>
    <w:rsid w:val="001206AA"/>
    <w:rsid w:val="00120D09"/>
    <w:rsid w:val="001223BC"/>
    <w:rsid w:val="001239E6"/>
    <w:rsid w:val="001240C6"/>
    <w:rsid w:val="001245DA"/>
    <w:rsid w:val="00125543"/>
    <w:rsid w:val="001257FC"/>
    <w:rsid w:val="00126A73"/>
    <w:rsid w:val="00126D72"/>
    <w:rsid w:val="00127565"/>
    <w:rsid w:val="00127BA7"/>
    <w:rsid w:val="00127C6B"/>
    <w:rsid w:val="00127DDE"/>
    <w:rsid w:val="00130397"/>
    <w:rsid w:val="001304A2"/>
    <w:rsid w:val="00131D38"/>
    <w:rsid w:val="00131F9B"/>
    <w:rsid w:val="001335CC"/>
    <w:rsid w:val="00133A6E"/>
    <w:rsid w:val="00133C5F"/>
    <w:rsid w:val="0013651F"/>
    <w:rsid w:val="00136A6C"/>
    <w:rsid w:val="00137624"/>
    <w:rsid w:val="00137A2D"/>
    <w:rsid w:val="001401A0"/>
    <w:rsid w:val="00140338"/>
    <w:rsid w:val="00140F71"/>
    <w:rsid w:val="001416E0"/>
    <w:rsid w:val="00141A0C"/>
    <w:rsid w:val="001424D2"/>
    <w:rsid w:val="001424F8"/>
    <w:rsid w:val="00142752"/>
    <w:rsid w:val="00142775"/>
    <w:rsid w:val="00142AE1"/>
    <w:rsid w:val="00142F8E"/>
    <w:rsid w:val="001439AD"/>
    <w:rsid w:val="001444E2"/>
    <w:rsid w:val="00144D21"/>
    <w:rsid w:val="00144EE5"/>
    <w:rsid w:val="0014524C"/>
    <w:rsid w:val="00146532"/>
    <w:rsid w:val="00147408"/>
    <w:rsid w:val="00147B9C"/>
    <w:rsid w:val="00150792"/>
    <w:rsid w:val="00152220"/>
    <w:rsid w:val="001522B1"/>
    <w:rsid w:val="0015308A"/>
    <w:rsid w:val="001532CE"/>
    <w:rsid w:val="00153323"/>
    <w:rsid w:val="00153789"/>
    <w:rsid w:val="00153DA3"/>
    <w:rsid w:val="001542AA"/>
    <w:rsid w:val="00156AE9"/>
    <w:rsid w:val="00156F86"/>
    <w:rsid w:val="00157384"/>
    <w:rsid w:val="00161107"/>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2"/>
    <w:rsid w:val="00181806"/>
    <w:rsid w:val="001821BC"/>
    <w:rsid w:val="00182CCB"/>
    <w:rsid w:val="00182D24"/>
    <w:rsid w:val="0018385C"/>
    <w:rsid w:val="00183D2C"/>
    <w:rsid w:val="00184730"/>
    <w:rsid w:val="00184B73"/>
    <w:rsid w:val="00185D86"/>
    <w:rsid w:val="00186EF8"/>
    <w:rsid w:val="00187839"/>
    <w:rsid w:val="00187C58"/>
    <w:rsid w:val="00187D7B"/>
    <w:rsid w:val="001903BC"/>
    <w:rsid w:val="00190C42"/>
    <w:rsid w:val="00190D82"/>
    <w:rsid w:val="001923AB"/>
    <w:rsid w:val="001933FB"/>
    <w:rsid w:val="0019507E"/>
    <w:rsid w:val="001958E4"/>
    <w:rsid w:val="00195CF4"/>
    <w:rsid w:val="001971AE"/>
    <w:rsid w:val="001979F6"/>
    <w:rsid w:val="001A01A6"/>
    <w:rsid w:val="001A047A"/>
    <w:rsid w:val="001A198D"/>
    <w:rsid w:val="001A1DED"/>
    <w:rsid w:val="001A2372"/>
    <w:rsid w:val="001A4A58"/>
    <w:rsid w:val="001A4E1F"/>
    <w:rsid w:val="001A4E98"/>
    <w:rsid w:val="001A552F"/>
    <w:rsid w:val="001A6612"/>
    <w:rsid w:val="001A6F0F"/>
    <w:rsid w:val="001B0F1B"/>
    <w:rsid w:val="001B1312"/>
    <w:rsid w:val="001B13E0"/>
    <w:rsid w:val="001B19A2"/>
    <w:rsid w:val="001B29C8"/>
    <w:rsid w:val="001B4A5B"/>
    <w:rsid w:val="001B4C54"/>
    <w:rsid w:val="001B4E72"/>
    <w:rsid w:val="001B5481"/>
    <w:rsid w:val="001B5925"/>
    <w:rsid w:val="001B6DA3"/>
    <w:rsid w:val="001B78BF"/>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4AE"/>
    <w:rsid w:val="001E06C5"/>
    <w:rsid w:val="001E2231"/>
    <w:rsid w:val="001E27A8"/>
    <w:rsid w:val="001E301F"/>
    <w:rsid w:val="001E3B7F"/>
    <w:rsid w:val="001E40F3"/>
    <w:rsid w:val="001E45F3"/>
    <w:rsid w:val="001E4AC2"/>
    <w:rsid w:val="001E6555"/>
    <w:rsid w:val="001F0631"/>
    <w:rsid w:val="001F077A"/>
    <w:rsid w:val="001F1AD9"/>
    <w:rsid w:val="001F3820"/>
    <w:rsid w:val="001F498F"/>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4FCC"/>
    <w:rsid w:val="00215FC8"/>
    <w:rsid w:val="00216DCA"/>
    <w:rsid w:val="00216E2F"/>
    <w:rsid w:val="00217D5C"/>
    <w:rsid w:val="00221176"/>
    <w:rsid w:val="002214D3"/>
    <w:rsid w:val="00221EC3"/>
    <w:rsid w:val="002223D0"/>
    <w:rsid w:val="002225D8"/>
    <w:rsid w:val="00222CAA"/>
    <w:rsid w:val="00222D33"/>
    <w:rsid w:val="002249BD"/>
    <w:rsid w:val="00224AD8"/>
    <w:rsid w:val="00224D77"/>
    <w:rsid w:val="00225803"/>
    <w:rsid w:val="0022689B"/>
    <w:rsid w:val="00226F0A"/>
    <w:rsid w:val="00227447"/>
    <w:rsid w:val="002274D0"/>
    <w:rsid w:val="00227558"/>
    <w:rsid w:val="00227CB5"/>
    <w:rsid w:val="00230943"/>
    <w:rsid w:val="002312E0"/>
    <w:rsid w:val="00232A41"/>
    <w:rsid w:val="00233315"/>
    <w:rsid w:val="00233A95"/>
    <w:rsid w:val="00234DC4"/>
    <w:rsid w:val="00234F38"/>
    <w:rsid w:val="0023617E"/>
    <w:rsid w:val="0023664F"/>
    <w:rsid w:val="002366AE"/>
    <w:rsid w:val="00236838"/>
    <w:rsid w:val="00236F3D"/>
    <w:rsid w:val="00237240"/>
    <w:rsid w:val="00237CAF"/>
    <w:rsid w:val="00237E46"/>
    <w:rsid w:val="00240B84"/>
    <w:rsid w:val="00240CE1"/>
    <w:rsid w:val="00241098"/>
    <w:rsid w:val="00241C12"/>
    <w:rsid w:val="00241C4F"/>
    <w:rsid w:val="0024235D"/>
    <w:rsid w:val="00242529"/>
    <w:rsid w:val="00242974"/>
    <w:rsid w:val="00244455"/>
    <w:rsid w:val="0024491E"/>
    <w:rsid w:val="00244A47"/>
    <w:rsid w:val="002509F5"/>
    <w:rsid w:val="00250FCD"/>
    <w:rsid w:val="002525C9"/>
    <w:rsid w:val="00252780"/>
    <w:rsid w:val="00252B5F"/>
    <w:rsid w:val="0025309D"/>
    <w:rsid w:val="00253135"/>
    <w:rsid w:val="00254DB8"/>
    <w:rsid w:val="002553B3"/>
    <w:rsid w:val="00255424"/>
    <w:rsid w:val="00256928"/>
    <w:rsid w:val="002613CC"/>
    <w:rsid w:val="00262018"/>
    <w:rsid w:val="00262C46"/>
    <w:rsid w:val="00262F12"/>
    <w:rsid w:val="00263E1E"/>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476"/>
    <w:rsid w:val="00285DB9"/>
    <w:rsid w:val="00286797"/>
    <w:rsid w:val="00287689"/>
    <w:rsid w:val="00290378"/>
    <w:rsid w:val="0029189C"/>
    <w:rsid w:val="00291917"/>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1E6"/>
    <w:rsid w:val="002B0AC8"/>
    <w:rsid w:val="002B2B9D"/>
    <w:rsid w:val="002B2C29"/>
    <w:rsid w:val="002B55C7"/>
    <w:rsid w:val="002B63BC"/>
    <w:rsid w:val="002B667C"/>
    <w:rsid w:val="002B7793"/>
    <w:rsid w:val="002C017B"/>
    <w:rsid w:val="002C022D"/>
    <w:rsid w:val="002C050A"/>
    <w:rsid w:val="002C05EB"/>
    <w:rsid w:val="002C1CD7"/>
    <w:rsid w:val="002C1D41"/>
    <w:rsid w:val="002C3195"/>
    <w:rsid w:val="002C3D19"/>
    <w:rsid w:val="002C3FB4"/>
    <w:rsid w:val="002C40FE"/>
    <w:rsid w:val="002C4324"/>
    <w:rsid w:val="002D003D"/>
    <w:rsid w:val="002D0934"/>
    <w:rsid w:val="002D0AE4"/>
    <w:rsid w:val="002D1F9F"/>
    <w:rsid w:val="002D2994"/>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097"/>
    <w:rsid w:val="002F620A"/>
    <w:rsid w:val="002F6BD9"/>
    <w:rsid w:val="002F6EE1"/>
    <w:rsid w:val="002F7854"/>
    <w:rsid w:val="003001FD"/>
    <w:rsid w:val="00300B68"/>
    <w:rsid w:val="00302BB5"/>
    <w:rsid w:val="003058B2"/>
    <w:rsid w:val="00306591"/>
    <w:rsid w:val="00306AF0"/>
    <w:rsid w:val="003077A7"/>
    <w:rsid w:val="00311C13"/>
    <w:rsid w:val="003121BE"/>
    <w:rsid w:val="00312CF5"/>
    <w:rsid w:val="00313ADB"/>
    <w:rsid w:val="00314944"/>
    <w:rsid w:val="00315510"/>
    <w:rsid w:val="00315F0F"/>
    <w:rsid w:val="00320783"/>
    <w:rsid w:val="00320EFA"/>
    <w:rsid w:val="00321DB8"/>
    <w:rsid w:val="00322BD1"/>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78E"/>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614"/>
    <w:rsid w:val="00350952"/>
    <w:rsid w:val="00350BC9"/>
    <w:rsid w:val="003511E4"/>
    <w:rsid w:val="003518EA"/>
    <w:rsid w:val="00351AB1"/>
    <w:rsid w:val="00351C6A"/>
    <w:rsid w:val="00352E52"/>
    <w:rsid w:val="003543EE"/>
    <w:rsid w:val="00354855"/>
    <w:rsid w:val="00354AA2"/>
    <w:rsid w:val="00354C43"/>
    <w:rsid w:val="00355393"/>
    <w:rsid w:val="00356CE8"/>
    <w:rsid w:val="00360644"/>
    <w:rsid w:val="00360A98"/>
    <w:rsid w:val="00361803"/>
    <w:rsid w:val="00361FE9"/>
    <w:rsid w:val="00362996"/>
    <w:rsid w:val="003633AD"/>
    <w:rsid w:val="00363CDE"/>
    <w:rsid w:val="0036472C"/>
    <w:rsid w:val="00364EA4"/>
    <w:rsid w:val="00366AB7"/>
    <w:rsid w:val="003708C7"/>
    <w:rsid w:val="00372A13"/>
    <w:rsid w:val="00372C01"/>
    <w:rsid w:val="00373441"/>
    <w:rsid w:val="00373470"/>
    <w:rsid w:val="00373B61"/>
    <w:rsid w:val="00373D3E"/>
    <w:rsid w:val="00373DB8"/>
    <w:rsid w:val="0037524C"/>
    <w:rsid w:val="00376210"/>
    <w:rsid w:val="0037625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86"/>
    <w:rsid w:val="00386D9C"/>
    <w:rsid w:val="00387304"/>
    <w:rsid w:val="00387D8D"/>
    <w:rsid w:val="00387E6F"/>
    <w:rsid w:val="00390EB1"/>
    <w:rsid w:val="00392DA8"/>
    <w:rsid w:val="00393320"/>
    <w:rsid w:val="00393604"/>
    <w:rsid w:val="00393783"/>
    <w:rsid w:val="00393840"/>
    <w:rsid w:val="00393BEC"/>
    <w:rsid w:val="00394D92"/>
    <w:rsid w:val="003A0BAD"/>
    <w:rsid w:val="003A0CF1"/>
    <w:rsid w:val="003A277C"/>
    <w:rsid w:val="003A32DE"/>
    <w:rsid w:val="003A3607"/>
    <w:rsid w:val="003A3F19"/>
    <w:rsid w:val="003A4655"/>
    <w:rsid w:val="003A601E"/>
    <w:rsid w:val="003A6024"/>
    <w:rsid w:val="003A630B"/>
    <w:rsid w:val="003A6561"/>
    <w:rsid w:val="003A66FA"/>
    <w:rsid w:val="003A7272"/>
    <w:rsid w:val="003A735A"/>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1816"/>
    <w:rsid w:val="003C2726"/>
    <w:rsid w:val="003C2824"/>
    <w:rsid w:val="003C285F"/>
    <w:rsid w:val="003C3780"/>
    <w:rsid w:val="003C3D53"/>
    <w:rsid w:val="003C4F3D"/>
    <w:rsid w:val="003C55C1"/>
    <w:rsid w:val="003C6011"/>
    <w:rsid w:val="003C71E0"/>
    <w:rsid w:val="003C7C04"/>
    <w:rsid w:val="003D066F"/>
    <w:rsid w:val="003D223A"/>
    <w:rsid w:val="003D4B8C"/>
    <w:rsid w:val="003D53C9"/>
    <w:rsid w:val="003D57C9"/>
    <w:rsid w:val="003D679E"/>
    <w:rsid w:val="003E0104"/>
    <w:rsid w:val="003E1000"/>
    <w:rsid w:val="003E1730"/>
    <w:rsid w:val="003E25A0"/>
    <w:rsid w:val="003E273E"/>
    <w:rsid w:val="003E3EC0"/>
    <w:rsid w:val="003E4D42"/>
    <w:rsid w:val="003E5186"/>
    <w:rsid w:val="003E6F85"/>
    <w:rsid w:val="003E71CF"/>
    <w:rsid w:val="003E7874"/>
    <w:rsid w:val="003E7D91"/>
    <w:rsid w:val="003F1666"/>
    <w:rsid w:val="003F1B94"/>
    <w:rsid w:val="003F2384"/>
    <w:rsid w:val="003F253B"/>
    <w:rsid w:val="003F254D"/>
    <w:rsid w:val="003F289F"/>
    <w:rsid w:val="003F2ACB"/>
    <w:rsid w:val="003F3E0E"/>
    <w:rsid w:val="003F570F"/>
    <w:rsid w:val="00400645"/>
    <w:rsid w:val="004014E0"/>
    <w:rsid w:val="00401651"/>
    <w:rsid w:val="00402908"/>
    <w:rsid w:val="0040304B"/>
    <w:rsid w:val="00403996"/>
    <w:rsid w:val="00403FA5"/>
    <w:rsid w:val="004051BB"/>
    <w:rsid w:val="004072DB"/>
    <w:rsid w:val="004079D8"/>
    <w:rsid w:val="004105F8"/>
    <w:rsid w:val="00410B6E"/>
    <w:rsid w:val="00410E5A"/>
    <w:rsid w:val="00410F97"/>
    <w:rsid w:val="00413D1F"/>
    <w:rsid w:val="00414EDC"/>
    <w:rsid w:val="00415641"/>
    <w:rsid w:val="0041675D"/>
    <w:rsid w:val="00416DBF"/>
    <w:rsid w:val="00417264"/>
    <w:rsid w:val="0042098B"/>
    <w:rsid w:val="00420C86"/>
    <w:rsid w:val="00420FA5"/>
    <w:rsid w:val="004224CF"/>
    <w:rsid w:val="0042259D"/>
    <w:rsid w:val="0042270A"/>
    <w:rsid w:val="00422CBD"/>
    <w:rsid w:val="00424DB1"/>
    <w:rsid w:val="0042674B"/>
    <w:rsid w:val="00426906"/>
    <w:rsid w:val="004272AE"/>
    <w:rsid w:val="004318EB"/>
    <w:rsid w:val="00433259"/>
    <w:rsid w:val="0043340E"/>
    <w:rsid w:val="0043487D"/>
    <w:rsid w:val="004349F2"/>
    <w:rsid w:val="00434CB2"/>
    <w:rsid w:val="00435176"/>
    <w:rsid w:val="0043541D"/>
    <w:rsid w:val="00437C20"/>
    <w:rsid w:val="004405A8"/>
    <w:rsid w:val="00440AE7"/>
    <w:rsid w:val="00442269"/>
    <w:rsid w:val="004430BF"/>
    <w:rsid w:val="004503DF"/>
    <w:rsid w:val="0045099B"/>
    <w:rsid w:val="00450D7A"/>
    <w:rsid w:val="004510B9"/>
    <w:rsid w:val="00451A94"/>
    <w:rsid w:val="00452197"/>
    <w:rsid w:val="004535F6"/>
    <w:rsid w:val="00453AA5"/>
    <w:rsid w:val="004540F2"/>
    <w:rsid w:val="00454CB7"/>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1F68"/>
    <w:rsid w:val="00472027"/>
    <w:rsid w:val="004737C3"/>
    <w:rsid w:val="004750A0"/>
    <w:rsid w:val="00475E74"/>
    <w:rsid w:val="00475E97"/>
    <w:rsid w:val="00477748"/>
    <w:rsid w:val="00480784"/>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0B1"/>
    <w:rsid w:val="00491505"/>
    <w:rsid w:val="004935B1"/>
    <w:rsid w:val="004945D0"/>
    <w:rsid w:val="0049601C"/>
    <w:rsid w:val="00496C56"/>
    <w:rsid w:val="00497D94"/>
    <w:rsid w:val="00497F17"/>
    <w:rsid w:val="004A1E59"/>
    <w:rsid w:val="004A3547"/>
    <w:rsid w:val="004A4B68"/>
    <w:rsid w:val="004A54E1"/>
    <w:rsid w:val="004A5B29"/>
    <w:rsid w:val="004A7CFD"/>
    <w:rsid w:val="004B10DB"/>
    <w:rsid w:val="004B1DB1"/>
    <w:rsid w:val="004B2387"/>
    <w:rsid w:val="004B3910"/>
    <w:rsid w:val="004B3F4E"/>
    <w:rsid w:val="004B4F42"/>
    <w:rsid w:val="004B5F16"/>
    <w:rsid w:val="004B7B38"/>
    <w:rsid w:val="004C063B"/>
    <w:rsid w:val="004C0685"/>
    <w:rsid w:val="004C1520"/>
    <w:rsid w:val="004C2115"/>
    <w:rsid w:val="004C25CB"/>
    <w:rsid w:val="004C34CF"/>
    <w:rsid w:val="004C3D02"/>
    <w:rsid w:val="004C4233"/>
    <w:rsid w:val="004C47A8"/>
    <w:rsid w:val="004C47B0"/>
    <w:rsid w:val="004C51AA"/>
    <w:rsid w:val="004C5704"/>
    <w:rsid w:val="004C587E"/>
    <w:rsid w:val="004C5D8C"/>
    <w:rsid w:val="004C61A7"/>
    <w:rsid w:val="004C6418"/>
    <w:rsid w:val="004C76C5"/>
    <w:rsid w:val="004D014A"/>
    <w:rsid w:val="004D021F"/>
    <w:rsid w:val="004D0565"/>
    <w:rsid w:val="004D0971"/>
    <w:rsid w:val="004D0E02"/>
    <w:rsid w:val="004D0EDD"/>
    <w:rsid w:val="004D140A"/>
    <w:rsid w:val="004D240A"/>
    <w:rsid w:val="004D2628"/>
    <w:rsid w:val="004D29E7"/>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6F5B"/>
    <w:rsid w:val="004F7531"/>
    <w:rsid w:val="005007F0"/>
    <w:rsid w:val="00501720"/>
    <w:rsid w:val="00501B4F"/>
    <w:rsid w:val="00501FBC"/>
    <w:rsid w:val="005047D3"/>
    <w:rsid w:val="00504FB4"/>
    <w:rsid w:val="00505BDD"/>
    <w:rsid w:val="005077ED"/>
    <w:rsid w:val="00511F3A"/>
    <w:rsid w:val="00513B64"/>
    <w:rsid w:val="00513E32"/>
    <w:rsid w:val="00514072"/>
    <w:rsid w:val="00514183"/>
    <w:rsid w:val="00515354"/>
    <w:rsid w:val="005158F8"/>
    <w:rsid w:val="00515DE3"/>
    <w:rsid w:val="005160DD"/>
    <w:rsid w:val="00516FF9"/>
    <w:rsid w:val="0051752B"/>
    <w:rsid w:val="005175AA"/>
    <w:rsid w:val="0052004F"/>
    <w:rsid w:val="00520109"/>
    <w:rsid w:val="00521EE9"/>
    <w:rsid w:val="005227F7"/>
    <w:rsid w:val="005229B5"/>
    <w:rsid w:val="00522F97"/>
    <w:rsid w:val="0052332D"/>
    <w:rsid w:val="005247EC"/>
    <w:rsid w:val="005253A6"/>
    <w:rsid w:val="0052631E"/>
    <w:rsid w:val="005263CD"/>
    <w:rsid w:val="00526706"/>
    <w:rsid w:val="005272E9"/>
    <w:rsid w:val="00527F21"/>
    <w:rsid w:val="00531768"/>
    <w:rsid w:val="00531C2C"/>
    <w:rsid w:val="00533D4F"/>
    <w:rsid w:val="00533FE0"/>
    <w:rsid w:val="00535133"/>
    <w:rsid w:val="00535E82"/>
    <w:rsid w:val="005360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728"/>
    <w:rsid w:val="00555C96"/>
    <w:rsid w:val="0055629D"/>
    <w:rsid w:val="00557ABD"/>
    <w:rsid w:val="00557B9E"/>
    <w:rsid w:val="00557D7A"/>
    <w:rsid w:val="00557FF6"/>
    <w:rsid w:val="005603E2"/>
    <w:rsid w:val="00563B9D"/>
    <w:rsid w:val="00564407"/>
    <w:rsid w:val="00564486"/>
    <w:rsid w:val="00564FA1"/>
    <w:rsid w:val="0056514B"/>
    <w:rsid w:val="005651D5"/>
    <w:rsid w:val="00565BD6"/>
    <w:rsid w:val="005668E5"/>
    <w:rsid w:val="0056773D"/>
    <w:rsid w:val="00567FB8"/>
    <w:rsid w:val="0057081E"/>
    <w:rsid w:val="00571311"/>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2F36"/>
    <w:rsid w:val="0059406C"/>
    <w:rsid w:val="0059442F"/>
    <w:rsid w:val="00594DD8"/>
    <w:rsid w:val="00595ED4"/>
    <w:rsid w:val="00595FE5"/>
    <w:rsid w:val="005966F5"/>
    <w:rsid w:val="0059752F"/>
    <w:rsid w:val="0059777B"/>
    <w:rsid w:val="005A1418"/>
    <w:rsid w:val="005A1536"/>
    <w:rsid w:val="005A1BFC"/>
    <w:rsid w:val="005A21E7"/>
    <w:rsid w:val="005A21F5"/>
    <w:rsid w:val="005A25E4"/>
    <w:rsid w:val="005A3B3F"/>
    <w:rsid w:val="005A4687"/>
    <w:rsid w:val="005A5440"/>
    <w:rsid w:val="005A5A3D"/>
    <w:rsid w:val="005A6F5B"/>
    <w:rsid w:val="005A7261"/>
    <w:rsid w:val="005B0791"/>
    <w:rsid w:val="005B2475"/>
    <w:rsid w:val="005B320E"/>
    <w:rsid w:val="005B4408"/>
    <w:rsid w:val="005B466A"/>
    <w:rsid w:val="005B49B3"/>
    <w:rsid w:val="005B4CDC"/>
    <w:rsid w:val="005B6034"/>
    <w:rsid w:val="005B61A8"/>
    <w:rsid w:val="005B6DF3"/>
    <w:rsid w:val="005C0BA2"/>
    <w:rsid w:val="005C0E8D"/>
    <w:rsid w:val="005C288D"/>
    <w:rsid w:val="005C4F94"/>
    <w:rsid w:val="005C4FCF"/>
    <w:rsid w:val="005C52C9"/>
    <w:rsid w:val="005C6B06"/>
    <w:rsid w:val="005C7470"/>
    <w:rsid w:val="005C7C3C"/>
    <w:rsid w:val="005D0193"/>
    <w:rsid w:val="005D0C91"/>
    <w:rsid w:val="005D2FAA"/>
    <w:rsid w:val="005D50B6"/>
    <w:rsid w:val="005D50C9"/>
    <w:rsid w:val="005D5704"/>
    <w:rsid w:val="005D5F52"/>
    <w:rsid w:val="005D6185"/>
    <w:rsid w:val="005D61C1"/>
    <w:rsid w:val="005D6278"/>
    <w:rsid w:val="005D6C12"/>
    <w:rsid w:val="005D7BE6"/>
    <w:rsid w:val="005D7D0B"/>
    <w:rsid w:val="005E072E"/>
    <w:rsid w:val="005E0861"/>
    <w:rsid w:val="005E0B28"/>
    <w:rsid w:val="005E1CB0"/>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76FE"/>
    <w:rsid w:val="00600DC0"/>
    <w:rsid w:val="00601A6A"/>
    <w:rsid w:val="00601F42"/>
    <w:rsid w:val="00604F13"/>
    <w:rsid w:val="00605E5D"/>
    <w:rsid w:val="006060C6"/>
    <w:rsid w:val="006064E5"/>
    <w:rsid w:val="00606BF8"/>
    <w:rsid w:val="00610E1D"/>
    <w:rsid w:val="006132F4"/>
    <w:rsid w:val="00615316"/>
    <w:rsid w:val="00615950"/>
    <w:rsid w:val="00615C8C"/>
    <w:rsid w:val="00615D15"/>
    <w:rsid w:val="00617EC8"/>
    <w:rsid w:val="006203F1"/>
    <w:rsid w:val="00620463"/>
    <w:rsid w:val="00620C29"/>
    <w:rsid w:val="00620E21"/>
    <w:rsid w:val="00620E87"/>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0EAF"/>
    <w:rsid w:val="00641774"/>
    <w:rsid w:val="0064267C"/>
    <w:rsid w:val="00642933"/>
    <w:rsid w:val="00643508"/>
    <w:rsid w:val="0064362B"/>
    <w:rsid w:val="006443ED"/>
    <w:rsid w:val="0064636B"/>
    <w:rsid w:val="006464A8"/>
    <w:rsid w:val="006518A2"/>
    <w:rsid w:val="00652E65"/>
    <w:rsid w:val="00652F79"/>
    <w:rsid w:val="00653BE5"/>
    <w:rsid w:val="00655C05"/>
    <w:rsid w:val="00656B61"/>
    <w:rsid w:val="00657A14"/>
    <w:rsid w:val="006602BF"/>
    <w:rsid w:val="00661A5E"/>
    <w:rsid w:val="00663835"/>
    <w:rsid w:val="00664333"/>
    <w:rsid w:val="006646CC"/>
    <w:rsid w:val="0066476D"/>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C65"/>
    <w:rsid w:val="0067467D"/>
    <w:rsid w:val="0067574E"/>
    <w:rsid w:val="00676179"/>
    <w:rsid w:val="00676D5A"/>
    <w:rsid w:val="00676F5D"/>
    <w:rsid w:val="00676FC6"/>
    <w:rsid w:val="006800A5"/>
    <w:rsid w:val="00680D01"/>
    <w:rsid w:val="00681030"/>
    <w:rsid w:val="00682396"/>
    <w:rsid w:val="00682468"/>
    <w:rsid w:val="00682E27"/>
    <w:rsid w:val="00682EEA"/>
    <w:rsid w:val="006837B5"/>
    <w:rsid w:val="00683AD0"/>
    <w:rsid w:val="00683B81"/>
    <w:rsid w:val="00683E49"/>
    <w:rsid w:val="00685278"/>
    <w:rsid w:val="00685606"/>
    <w:rsid w:val="006859DB"/>
    <w:rsid w:val="00685CD4"/>
    <w:rsid w:val="006866C9"/>
    <w:rsid w:val="006905BB"/>
    <w:rsid w:val="006912B6"/>
    <w:rsid w:val="00691BA6"/>
    <w:rsid w:val="0069218F"/>
    <w:rsid w:val="006942D3"/>
    <w:rsid w:val="006948EA"/>
    <w:rsid w:val="00695426"/>
    <w:rsid w:val="0069583A"/>
    <w:rsid w:val="00695B80"/>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6C4D"/>
    <w:rsid w:val="006B7036"/>
    <w:rsid w:val="006C137E"/>
    <w:rsid w:val="006C15FD"/>
    <w:rsid w:val="006C2990"/>
    <w:rsid w:val="006C3BBB"/>
    <w:rsid w:val="006C4145"/>
    <w:rsid w:val="006C47AE"/>
    <w:rsid w:val="006C5B7B"/>
    <w:rsid w:val="006C61B6"/>
    <w:rsid w:val="006C624D"/>
    <w:rsid w:val="006C70A4"/>
    <w:rsid w:val="006C777E"/>
    <w:rsid w:val="006C79DD"/>
    <w:rsid w:val="006D0832"/>
    <w:rsid w:val="006D14BA"/>
    <w:rsid w:val="006D1679"/>
    <w:rsid w:val="006D26D0"/>
    <w:rsid w:val="006D3A00"/>
    <w:rsid w:val="006D46E9"/>
    <w:rsid w:val="006D560B"/>
    <w:rsid w:val="006D5D95"/>
    <w:rsid w:val="006D611F"/>
    <w:rsid w:val="006D6EA9"/>
    <w:rsid w:val="006D7C6C"/>
    <w:rsid w:val="006D7DAC"/>
    <w:rsid w:val="006D7EFD"/>
    <w:rsid w:val="006E016F"/>
    <w:rsid w:val="006E0BCE"/>
    <w:rsid w:val="006E2066"/>
    <w:rsid w:val="006E25C3"/>
    <w:rsid w:val="006E2FE3"/>
    <w:rsid w:val="006E42E7"/>
    <w:rsid w:val="006E50F8"/>
    <w:rsid w:val="006E57EB"/>
    <w:rsid w:val="006E5D1C"/>
    <w:rsid w:val="006E61C2"/>
    <w:rsid w:val="006E6B6C"/>
    <w:rsid w:val="006E6C7B"/>
    <w:rsid w:val="006E70B5"/>
    <w:rsid w:val="006F20FC"/>
    <w:rsid w:val="006F2AFB"/>
    <w:rsid w:val="006F30E0"/>
    <w:rsid w:val="006F48C8"/>
    <w:rsid w:val="006F73D7"/>
    <w:rsid w:val="006F781C"/>
    <w:rsid w:val="006F79ED"/>
    <w:rsid w:val="00700D94"/>
    <w:rsid w:val="007037A6"/>
    <w:rsid w:val="00704805"/>
    <w:rsid w:val="00704EE7"/>
    <w:rsid w:val="00706009"/>
    <w:rsid w:val="00706A5E"/>
    <w:rsid w:val="007072E5"/>
    <w:rsid w:val="00711AE0"/>
    <w:rsid w:val="00711B24"/>
    <w:rsid w:val="00712D93"/>
    <w:rsid w:val="00713B6F"/>
    <w:rsid w:val="00713C02"/>
    <w:rsid w:val="00714387"/>
    <w:rsid w:val="007143E6"/>
    <w:rsid w:val="007152F0"/>
    <w:rsid w:val="00715511"/>
    <w:rsid w:val="0071628B"/>
    <w:rsid w:val="007177DB"/>
    <w:rsid w:val="00717D35"/>
    <w:rsid w:val="00717EF3"/>
    <w:rsid w:val="00720C3D"/>
    <w:rsid w:val="00721E15"/>
    <w:rsid w:val="00723C1F"/>
    <w:rsid w:val="00723FD7"/>
    <w:rsid w:val="00724138"/>
    <w:rsid w:val="00724321"/>
    <w:rsid w:val="00724965"/>
    <w:rsid w:val="00724EE9"/>
    <w:rsid w:val="0072530D"/>
    <w:rsid w:val="00725E9E"/>
    <w:rsid w:val="00726FC8"/>
    <w:rsid w:val="0072752A"/>
    <w:rsid w:val="00727613"/>
    <w:rsid w:val="007277FF"/>
    <w:rsid w:val="00731FDA"/>
    <w:rsid w:val="00732CA0"/>
    <w:rsid w:val="007342B3"/>
    <w:rsid w:val="007346B4"/>
    <w:rsid w:val="00734CEE"/>
    <w:rsid w:val="007362A9"/>
    <w:rsid w:val="00737400"/>
    <w:rsid w:val="0074048B"/>
    <w:rsid w:val="00740FE2"/>
    <w:rsid w:val="007413A0"/>
    <w:rsid w:val="0074171B"/>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5011"/>
    <w:rsid w:val="007652E5"/>
    <w:rsid w:val="0077107B"/>
    <w:rsid w:val="00772271"/>
    <w:rsid w:val="0077344F"/>
    <w:rsid w:val="0077433D"/>
    <w:rsid w:val="00774800"/>
    <w:rsid w:val="00774CEF"/>
    <w:rsid w:val="0077770C"/>
    <w:rsid w:val="00777B45"/>
    <w:rsid w:val="00781EB9"/>
    <w:rsid w:val="007821E5"/>
    <w:rsid w:val="00783B42"/>
    <w:rsid w:val="00783C90"/>
    <w:rsid w:val="00784595"/>
    <w:rsid w:val="00785315"/>
    <w:rsid w:val="00786EAC"/>
    <w:rsid w:val="007903E2"/>
    <w:rsid w:val="00790ADF"/>
    <w:rsid w:val="007915EE"/>
    <w:rsid w:val="007926BB"/>
    <w:rsid w:val="00792E35"/>
    <w:rsid w:val="00794CDA"/>
    <w:rsid w:val="00794F2E"/>
    <w:rsid w:val="00794FAF"/>
    <w:rsid w:val="0079574F"/>
    <w:rsid w:val="00796479"/>
    <w:rsid w:val="007964BD"/>
    <w:rsid w:val="00796D2A"/>
    <w:rsid w:val="007970D4"/>
    <w:rsid w:val="00797708"/>
    <w:rsid w:val="007A03BD"/>
    <w:rsid w:val="007A14EE"/>
    <w:rsid w:val="007A1526"/>
    <w:rsid w:val="007A2476"/>
    <w:rsid w:val="007A299E"/>
    <w:rsid w:val="007A2CEB"/>
    <w:rsid w:val="007A2F92"/>
    <w:rsid w:val="007A38EB"/>
    <w:rsid w:val="007A55A4"/>
    <w:rsid w:val="007A57E7"/>
    <w:rsid w:val="007A5908"/>
    <w:rsid w:val="007A7FD7"/>
    <w:rsid w:val="007B0D49"/>
    <w:rsid w:val="007B0FEF"/>
    <w:rsid w:val="007B11E6"/>
    <w:rsid w:val="007B18B4"/>
    <w:rsid w:val="007B18D9"/>
    <w:rsid w:val="007B26B1"/>
    <w:rsid w:val="007B2B2C"/>
    <w:rsid w:val="007B2F2E"/>
    <w:rsid w:val="007B3AC3"/>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6E28"/>
    <w:rsid w:val="007D78A8"/>
    <w:rsid w:val="007E0096"/>
    <w:rsid w:val="007E15FD"/>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457"/>
    <w:rsid w:val="007F45AA"/>
    <w:rsid w:val="007F4D0E"/>
    <w:rsid w:val="007F7354"/>
    <w:rsid w:val="00800148"/>
    <w:rsid w:val="00800B9C"/>
    <w:rsid w:val="00800BD7"/>
    <w:rsid w:val="00802B4E"/>
    <w:rsid w:val="00803AE0"/>
    <w:rsid w:val="00803BA0"/>
    <w:rsid w:val="00803F71"/>
    <w:rsid w:val="008042F5"/>
    <w:rsid w:val="008047DB"/>
    <w:rsid w:val="00805E2E"/>
    <w:rsid w:val="0080613C"/>
    <w:rsid w:val="00807224"/>
    <w:rsid w:val="00807FEC"/>
    <w:rsid w:val="0081111D"/>
    <w:rsid w:val="00811CE8"/>
    <w:rsid w:val="00812864"/>
    <w:rsid w:val="00813365"/>
    <w:rsid w:val="00813C4D"/>
    <w:rsid w:val="00813C7F"/>
    <w:rsid w:val="008148C8"/>
    <w:rsid w:val="008161F6"/>
    <w:rsid w:val="0081707A"/>
    <w:rsid w:val="008215E4"/>
    <w:rsid w:val="00821BE1"/>
    <w:rsid w:val="00822AB7"/>
    <w:rsid w:val="008235BD"/>
    <w:rsid w:val="00823ED2"/>
    <w:rsid w:val="008243F1"/>
    <w:rsid w:val="008249B8"/>
    <w:rsid w:val="008303E8"/>
    <w:rsid w:val="0083097D"/>
    <w:rsid w:val="00831266"/>
    <w:rsid w:val="008327C5"/>
    <w:rsid w:val="00833152"/>
    <w:rsid w:val="00833813"/>
    <w:rsid w:val="00833816"/>
    <w:rsid w:val="00833C2E"/>
    <w:rsid w:val="00833F71"/>
    <w:rsid w:val="00834D3F"/>
    <w:rsid w:val="00835D54"/>
    <w:rsid w:val="00841930"/>
    <w:rsid w:val="00842CB9"/>
    <w:rsid w:val="00843169"/>
    <w:rsid w:val="0084350E"/>
    <w:rsid w:val="00843A6E"/>
    <w:rsid w:val="008447A1"/>
    <w:rsid w:val="008450FD"/>
    <w:rsid w:val="00845116"/>
    <w:rsid w:val="00845249"/>
    <w:rsid w:val="008468D5"/>
    <w:rsid w:val="0084728A"/>
    <w:rsid w:val="008474C6"/>
    <w:rsid w:val="00847678"/>
    <w:rsid w:val="00847714"/>
    <w:rsid w:val="00847BEA"/>
    <w:rsid w:val="00850217"/>
    <w:rsid w:val="00850A43"/>
    <w:rsid w:val="00851424"/>
    <w:rsid w:val="008519A6"/>
    <w:rsid w:val="00853C0B"/>
    <w:rsid w:val="00854C45"/>
    <w:rsid w:val="008552CE"/>
    <w:rsid w:val="0085543E"/>
    <w:rsid w:val="008556DF"/>
    <w:rsid w:val="00855A6C"/>
    <w:rsid w:val="00856F59"/>
    <w:rsid w:val="008575E5"/>
    <w:rsid w:val="00860E4F"/>
    <w:rsid w:val="00860EDB"/>
    <w:rsid w:val="008627CC"/>
    <w:rsid w:val="00862D24"/>
    <w:rsid w:val="00863065"/>
    <w:rsid w:val="00863D2B"/>
    <w:rsid w:val="00863E5F"/>
    <w:rsid w:val="00863F8E"/>
    <w:rsid w:val="008640E7"/>
    <w:rsid w:val="00864516"/>
    <w:rsid w:val="00864772"/>
    <w:rsid w:val="00864A96"/>
    <w:rsid w:val="00865829"/>
    <w:rsid w:val="00866038"/>
    <w:rsid w:val="00866304"/>
    <w:rsid w:val="00866A03"/>
    <w:rsid w:val="008674E7"/>
    <w:rsid w:val="00872CC7"/>
    <w:rsid w:val="00872D99"/>
    <w:rsid w:val="00873C85"/>
    <w:rsid w:val="008745EA"/>
    <w:rsid w:val="00874C84"/>
    <w:rsid w:val="00875692"/>
    <w:rsid w:val="00875C49"/>
    <w:rsid w:val="00876601"/>
    <w:rsid w:val="00877C94"/>
    <w:rsid w:val="00880448"/>
    <w:rsid w:val="00880AAD"/>
    <w:rsid w:val="00881C7A"/>
    <w:rsid w:val="00882EEC"/>
    <w:rsid w:val="0088350D"/>
    <w:rsid w:val="00883A6D"/>
    <w:rsid w:val="00883AA5"/>
    <w:rsid w:val="00883B88"/>
    <w:rsid w:val="008845EF"/>
    <w:rsid w:val="00884FF0"/>
    <w:rsid w:val="00885B9D"/>
    <w:rsid w:val="00886246"/>
    <w:rsid w:val="00891094"/>
    <w:rsid w:val="00892803"/>
    <w:rsid w:val="0089337F"/>
    <w:rsid w:val="00893601"/>
    <w:rsid w:val="00893A7E"/>
    <w:rsid w:val="00893E46"/>
    <w:rsid w:val="00894918"/>
    <w:rsid w:val="00895415"/>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355"/>
    <w:rsid w:val="008B6FA7"/>
    <w:rsid w:val="008C0FB0"/>
    <w:rsid w:val="008C18E9"/>
    <w:rsid w:val="008C1D74"/>
    <w:rsid w:val="008C2A6A"/>
    <w:rsid w:val="008C3A95"/>
    <w:rsid w:val="008C4A4D"/>
    <w:rsid w:val="008C4DC4"/>
    <w:rsid w:val="008C6467"/>
    <w:rsid w:val="008C7E71"/>
    <w:rsid w:val="008C7E85"/>
    <w:rsid w:val="008D0FF5"/>
    <w:rsid w:val="008D12CE"/>
    <w:rsid w:val="008D1C15"/>
    <w:rsid w:val="008D270E"/>
    <w:rsid w:val="008D290D"/>
    <w:rsid w:val="008D3F00"/>
    <w:rsid w:val="008D407B"/>
    <w:rsid w:val="008D50F9"/>
    <w:rsid w:val="008D5362"/>
    <w:rsid w:val="008D5B46"/>
    <w:rsid w:val="008D5C62"/>
    <w:rsid w:val="008D6347"/>
    <w:rsid w:val="008D647C"/>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201"/>
    <w:rsid w:val="008F5571"/>
    <w:rsid w:val="008F56D0"/>
    <w:rsid w:val="008F6C9E"/>
    <w:rsid w:val="00901039"/>
    <w:rsid w:val="00901B51"/>
    <w:rsid w:val="009036B1"/>
    <w:rsid w:val="0090377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307F"/>
    <w:rsid w:val="00925160"/>
    <w:rsid w:val="009259DE"/>
    <w:rsid w:val="00926543"/>
    <w:rsid w:val="00926D63"/>
    <w:rsid w:val="009271A2"/>
    <w:rsid w:val="00930600"/>
    <w:rsid w:val="00931E5C"/>
    <w:rsid w:val="0093234C"/>
    <w:rsid w:val="00932B26"/>
    <w:rsid w:val="009344AA"/>
    <w:rsid w:val="00934635"/>
    <w:rsid w:val="009354C5"/>
    <w:rsid w:val="009355AF"/>
    <w:rsid w:val="009357C8"/>
    <w:rsid w:val="00936012"/>
    <w:rsid w:val="00940A8B"/>
    <w:rsid w:val="00941259"/>
    <w:rsid w:val="009413CA"/>
    <w:rsid w:val="009417A5"/>
    <w:rsid w:val="0094237C"/>
    <w:rsid w:val="00942546"/>
    <w:rsid w:val="0094261F"/>
    <w:rsid w:val="00942DB2"/>
    <w:rsid w:val="0094315F"/>
    <w:rsid w:val="009433DB"/>
    <w:rsid w:val="00943424"/>
    <w:rsid w:val="00945662"/>
    <w:rsid w:val="00946002"/>
    <w:rsid w:val="00946B25"/>
    <w:rsid w:val="00946EA2"/>
    <w:rsid w:val="0094702D"/>
    <w:rsid w:val="00947868"/>
    <w:rsid w:val="00947941"/>
    <w:rsid w:val="009479FA"/>
    <w:rsid w:val="0095249B"/>
    <w:rsid w:val="009544A7"/>
    <w:rsid w:val="00954EC1"/>
    <w:rsid w:val="009555B8"/>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54F"/>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3A0A"/>
    <w:rsid w:val="009B507E"/>
    <w:rsid w:val="009B55BA"/>
    <w:rsid w:val="009B6049"/>
    <w:rsid w:val="009B6295"/>
    <w:rsid w:val="009B6485"/>
    <w:rsid w:val="009B734B"/>
    <w:rsid w:val="009B77BE"/>
    <w:rsid w:val="009C1723"/>
    <w:rsid w:val="009C2C2A"/>
    <w:rsid w:val="009C3BC3"/>
    <w:rsid w:val="009C45A9"/>
    <w:rsid w:val="009C560E"/>
    <w:rsid w:val="009C5B71"/>
    <w:rsid w:val="009C6644"/>
    <w:rsid w:val="009C72F3"/>
    <w:rsid w:val="009D1899"/>
    <w:rsid w:val="009D1912"/>
    <w:rsid w:val="009D1EF2"/>
    <w:rsid w:val="009D2166"/>
    <w:rsid w:val="009D2AD8"/>
    <w:rsid w:val="009D4562"/>
    <w:rsid w:val="009D4DB9"/>
    <w:rsid w:val="009D4DBF"/>
    <w:rsid w:val="009D562B"/>
    <w:rsid w:val="009D6032"/>
    <w:rsid w:val="009D60A4"/>
    <w:rsid w:val="009D6735"/>
    <w:rsid w:val="009D69AD"/>
    <w:rsid w:val="009E1BA7"/>
    <w:rsid w:val="009E2526"/>
    <w:rsid w:val="009E26AB"/>
    <w:rsid w:val="009E2BD6"/>
    <w:rsid w:val="009E365A"/>
    <w:rsid w:val="009E4076"/>
    <w:rsid w:val="009E44DB"/>
    <w:rsid w:val="009E4A78"/>
    <w:rsid w:val="009E5A4F"/>
    <w:rsid w:val="009E6B96"/>
    <w:rsid w:val="009E70CB"/>
    <w:rsid w:val="009F1A01"/>
    <w:rsid w:val="009F1C34"/>
    <w:rsid w:val="009F3358"/>
    <w:rsid w:val="009F3399"/>
    <w:rsid w:val="009F3B53"/>
    <w:rsid w:val="009F46AD"/>
    <w:rsid w:val="009F4EFA"/>
    <w:rsid w:val="009F676A"/>
    <w:rsid w:val="009F6B51"/>
    <w:rsid w:val="009F6E3C"/>
    <w:rsid w:val="00A01001"/>
    <w:rsid w:val="00A023D1"/>
    <w:rsid w:val="00A0632E"/>
    <w:rsid w:val="00A07939"/>
    <w:rsid w:val="00A1002D"/>
    <w:rsid w:val="00A11621"/>
    <w:rsid w:val="00A11703"/>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44E"/>
    <w:rsid w:val="00A34BC2"/>
    <w:rsid w:val="00A34E1B"/>
    <w:rsid w:val="00A3668B"/>
    <w:rsid w:val="00A3737E"/>
    <w:rsid w:val="00A37494"/>
    <w:rsid w:val="00A37A6D"/>
    <w:rsid w:val="00A40EF9"/>
    <w:rsid w:val="00A41E10"/>
    <w:rsid w:val="00A41EAC"/>
    <w:rsid w:val="00A422A2"/>
    <w:rsid w:val="00A42643"/>
    <w:rsid w:val="00A42EFE"/>
    <w:rsid w:val="00A44440"/>
    <w:rsid w:val="00A44A0A"/>
    <w:rsid w:val="00A44A4E"/>
    <w:rsid w:val="00A45356"/>
    <w:rsid w:val="00A46670"/>
    <w:rsid w:val="00A46A53"/>
    <w:rsid w:val="00A46C46"/>
    <w:rsid w:val="00A47640"/>
    <w:rsid w:val="00A50577"/>
    <w:rsid w:val="00A508BE"/>
    <w:rsid w:val="00A514C0"/>
    <w:rsid w:val="00A51D6F"/>
    <w:rsid w:val="00A5232A"/>
    <w:rsid w:val="00A52372"/>
    <w:rsid w:val="00A52655"/>
    <w:rsid w:val="00A52F6A"/>
    <w:rsid w:val="00A54AFE"/>
    <w:rsid w:val="00A54BB8"/>
    <w:rsid w:val="00A559FC"/>
    <w:rsid w:val="00A55D97"/>
    <w:rsid w:val="00A5623B"/>
    <w:rsid w:val="00A57084"/>
    <w:rsid w:val="00A607CC"/>
    <w:rsid w:val="00A60B28"/>
    <w:rsid w:val="00A61A8E"/>
    <w:rsid w:val="00A62F60"/>
    <w:rsid w:val="00A63F29"/>
    <w:rsid w:val="00A64A13"/>
    <w:rsid w:val="00A65935"/>
    <w:rsid w:val="00A66D93"/>
    <w:rsid w:val="00A66FC8"/>
    <w:rsid w:val="00A6775B"/>
    <w:rsid w:val="00A67C84"/>
    <w:rsid w:val="00A7116E"/>
    <w:rsid w:val="00A71250"/>
    <w:rsid w:val="00A73AC8"/>
    <w:rsid w:val="00A754AB"/>
    <w:rsid w:val="00A766FF"/>
    <w:rsid w:val="00A77D22"/>
    <w:rsid w:val="00A77F20"/>
    <w:rsid w:val="00A80F55"/>
    <w:rsid w:val="00A81866"/>
    <w:rsid w:val="00A81B2B"/>
    <w:rsid w:val="00A81C90"/>
    <w:rsid w:val="00A860E8"/>
    <w:rsid w:val="00A86C05"/>
    <w:rsid w:val="00A87C8D"/>
    <w:rsid w:val="00A87F81"/>
    <w:rsid w:val="00A902A0"/>
    <w:rsid w:val="00A9094C"/>
    <w:rsid w:val="00A91149"/>
    <w:rsid w:val="00A91B9B"/>
    <w:rsid w:val="00A92BF4"/>
    <w:rsid w:val="00A93C64"/>
    <w:rsid w:val="00A94443"/>
    <w:rsid w:val="00A94C6B"/>
    <w:rsid w:val="00A94E39"/>
    <w:rsid w:val="00A953AC"/>
    <w:rsid w:val="00A95A47"/>
    <w:rsid w:val="00A95D20"/>
    <w:rsid w:val="00A977F3"/>
    <w:rsid w:val="00A97DD6"/>
    <w:rsid w:val="00A97FD2"/>
    <w:rsid w:val="00AA2AB7"/>
    <w:rsid w:val="00AA3AB6"/>
    <w:rsid w:val="00AA3DE4"/>
    <w:rsid w:val="00AA408C"/>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12C8"/>
    <w:rsid w:val="00AD1F14"/>
    <w:rsid w:val="00AD2858"/>
    <w:rsid w:val="00AD2B80"/>
    <w:rsid w:val="00AD4ADA"/>
    <w:rsid w:val="00AD4E92"/>
    <w:rsid w:val="00AD4F86"/>
    <w:rsid w:val="00AD6259"/>
    <w:rsid w:val="00AD6B05"/>
    <w:rsid w:val="00AD7515"/>
    <w:rsid w:val="00AD7523"/>
    <w:rsid w:val="00AD75B9"/>
    <w:rsid w:val="00AE0372"/>
    <w:rsid w:val="00AE07BB"/>
    <w:rsid w:val="00AE120D"/>
    <w:rsid w:val="00AE3ADA"/>
    <w:rsid w:val="00AE439E"/>
    <w:rsid w:val="00AE55D9"/>
    <w:rsid w:val="00AE5A6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AF73B0"/>
    <w:rsid w:val="00B003EE"/>
    <w:rsid w:val="00B008B4"/>
    <w:rsid w:val="00B0193B"/>
    <w:rsid w:val="00B0291D"/>
    <w:rsid w:val="00B02A87"/>
    <w:rsid w:val="00B033A1"/>
    <w:rsid w:val="00B03534"/>
    <w:rsid w:val="00B05D04"/>
    <w:rsid w:val="00B076FE"/>
    <w:rsid w:val="00B079B1"/>
    <w:rsid w:val="00B10F80"/>
    <w:rsid w:val="00B1107B"/>
    <w:rsid w:val="00B122F9"/>
    <w:rsid w:val="00B14552"/>
    <w:rsid w:val="00B14877"/>
    <w:rsid w:val="00B15B64"/>
    <w:rsid w:val="00B15D8F"/>
    <w:rsid w:val="00B16099"/>
    <w:rsid w:val="00B17DFB"/>
    <w:rsid w:val="00B20D19"/>
    <w:rsid w:val="00B21B7D"/>
    <w:rsid w:val="00B233DB"/>
    <w:rsid w:val="00B250CE"/>
    <w:rsid w:val="00B25166"/>
    <w:rsid w:val="00B26A0B"/>
    <w:rsid w:val="00B26D2C"/>
    <w:rsid w:val="00B300CD"/>
    <w:rsid w:val="00B30665"/>
    <w:rsid w:val="00B3082F"/>
    <w:rsid w:val="00B309EA"/>
    <w:rsid w:val="00B318B1"/>
    <w:rsid w:val="00B31FF6"/>
    <w:rsid w:val="00B330D8"/>
    <w:rsid w:val="00B337FE"/>
    <w:rsid w:val="00B34D53"/>
    <w:rsid w:val="00B35B32"/>
    <w:rsid w:val="00B360A0"/>
    <w:rsid w:val="00B36553"/>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618"/>
    <w:rsid w:val="00B54E92"/>
    <w:rsid w:val="00B55162"/>
    <w:rsid w:val="00B55E96"/>
    <w:rsid w:val="00B56006"/>
    <w:rsid w:val="00B56037"/>
    <w:rsid w:val="00B601CA"/>
    <w:rsid w:val="00B6129A"/>
    <w:rsid w:val="00B6131D"/>
    <w:rsid w:val="00B6171A"/>
    <w:rsid w:val="00B64687"/>
    <w:rsid w:val="00B64EEE"/>
    <w:rsid w:val="00B65991"/>
    <w:rsid w:val="00B6697E"/>
    <w:rsid w:val="00B6709B"/>
    <w:rsid w:val="00B67BC4"/>
    <w:rsid w:val="00B67ED1"/>
    <w:rsid w:val="00B704CC"/>
    <w:rsid w:val="00B70C47"/>
    <w:rsid w:val="00B71401"/>
    <w:rsid w:val="00B720D2"/>
    <w:rsid w:val="00B72235"/>
    <w:rsid w:val="00B72DED"/>
    <w:rsid w:val="00B72E99"/>
    <w:rsid w:val="00B741FF"/>
    <w:rsid w:val="00B74645"/>
    <w:rsid w:val="00B74E31"/>
    <w:rsid w:val="00B776F7"/>
    <w:rsid w:val="00B77B98"/>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1306"/>
    <w:rsid w:val="00B92411"/>
    <w:rsid w:val="00B93111"/>
    <w:rsid w:val="00B93909"/>
    <w:rsid w:val="00B97052"/>
    <w:rsid w:val="00BA0D93"/>
    <w:rsid w:val="00BA3653"/>
    <w:rsid w:val="00BA3703"/>
    <w:rsid w:val="00BA3B15"/>
    <w:rsid w:val="00BA3D32"/>
    <w:rsid w:val="00BA4845"/>
    <w:rsid w:val="00BA4C36"/>
    <w:rsid w:val="00BA4CE6"/>
    <w:rsid w:val="00BA5F8B"/>
    <w:rsid w:val="00BA674C"/>
    <w:rsid w:val="00BA6BF4"/>
    <w:rsid w:val="00BA710E"/>
    <w:rsid w:val="00BA7BD1"/>
    <w:rsid w:val="00BB0AC3"/>
    <w:rsid w:val="00BB13AC"/>
    <w:rsid w:val="00BB15F0"/>
    <w:rsid w:val="00BB1CA0"/>
    <w:rsid w:val="00BB23E7"/>
    <w:rsid w:val="00BB2E23"/>
    <w:rsid w:val="00BB2FB6"/>
    <w:rsid w:val="00BB3D19"/>
    <w:rsid w:val="00BB46D9"/>
    <w:rsid w:val="00BB5AC3"/>
    <w:rsid w:val="00BB6677"/>
    <w:rsid w:val="00BB7295"/>
    <w:rsid w:val="00BB7393"/>
    <w:rsid w:val="00BC057D"/>
    <w:rsid w:val="00BC0D17"/>
    <w:rsid w:val="00BC1C7F"/>
    <w:rsid w:val="00BC1DE0"/>
    <w:rsid w:val="00BC3119"/>
    <w:rsid w:val="00BC3998"/>
    <w:rsid w:val="00BC39E0"/>
    <w:rsid w:val="00BC5B3F"/>
    <w:rsid w:val="00BC5EF5"/>
    <w:rsid w:val="00BC607B"/>
    <w:rsid w:val="00BC792A"/>
    <w:rsid w:val="00BD066C"/>
    <w:rsid w:val="00BD2D7E"/>
    <w:rsid w:val="00BD31AC"/>
    <w:rsid w:val="00BD322E"/>
    <w:rsid w:val="00BD4CD4"/>
    <w:rsid w:val="00BD5EF2"/>
    <w:rsid w:val="00BD6145"/>
    <w:rsid w:val="00BD61A1"/>
    <w:rsid w:val="00BD6F39"/>
    <w:rsid w:val="00BD7117"/>
    <w:rsid w:val="00BD7EED"/>
    <w:rsid w:val="00BE0696"/>
    <w:rsid w:val="00BE09D8"/>
    <w:rsid w:val="00BE0B1E"/>
    <w:rsid w:val="00BE112E"/>
    <w:rsid w:val="00BE13D7"/>
    <w:rsid w:val="00BE143D"/>
    <w:rsid w:val="00BE1698"/>
    <w:rsid w:val="00BE27CF"/>
    <w:rsid w:val="00BE2C61"/>
    <w:rsid w:val="00BE30FB"/>
    <w:rsid w:val="00BE349D"/>
    <w:rsid w:val="00BE3883"/>
    <w:rsid w:val="00BE3ADE"/>
    <w:rsid w:val="00BE701A"/>
    <w:rsid w:val="00BE7D3C"/>
    <w:rsid w:val="00BF0ECE"/>
    <w:rsid w:val="00BF1D9C"/>
    <w:rsid w:val="00BF21A4"/>
    <w:rsid w:val="00BF25C4"/>
    <w:rsid w:val="00BF2E91"/>
    <w:rsid w:val="00BF311C"/>
    <w:rsid w:val="00BF318D"/>
    <w:rsid w:val="00BF34AF"/>
    <w:rsid w:val="00BF4868"/>
    <w:rsid w:val="00BF4DE9"/>
    <w:rsid w:val="00BF525D"/>
    <w:rsid w:val="00BF5E24"/>
    <w:rsid w:val="00BF67BE"/>
    <w:rsid w:val="00BF784A"/>
    <w:rsid w:val="00BF7A1F"/>
    <w:rsid w:val="00BF7EB2"/>
    <w:rsid w:val="00C00732"/>
    <w:rsid w:val="00C0211E"/>
    <w:rsid w:val="00C029D7"/>
    <w:rsid w:val="00C02A5C"/>
    <w:rsid w:val="00C02B59"/>
    <w:rsid w:val="00C03308"/>
    <w:rsid w:val="00C050A6"/>
    <w:rsid w:val="00C07666"/>
    <w:rsid w:val="00C07B2C"/>
    <w:rsid w:val="00C10216"/>
    <w:rsid w:val="00C10302"/>
    <w:rsid w:val="00C1133C"/>
    <w:rsid w:val="00C12067"/>
    <w:rsid w:val="00C132FE"/>
    <w:rsid w:val="00C1365A"/>
    <w:rsid w:val="00C1457E"/>
    <w:rsid w:val="00C147B5"/>
    <w:rsid w:val="00C14951"/>
    <w:rsid w:val="00C1579A"/>
    <w:rsid w:val="00C16041"/>
    <w:rsid w:val="00C160B5"/>
    <w:rsid w:val="00C172AC"/>
    <w:rsid w:val="00C209EA"/>
    <w:rsid w:val="00C20CB7"/>
    <w:rsid w:val="00C21D5A"/>
    <w:rsid w:val="00C22BE3"/>
    <w:rsid w:val="00C24DFE"/>
    <w:rsid w:val="00C2559C"/>
    <w:rsid w:val="00C269D3"/>
    <w:rsid w:val="00C26D1B"/>
    <w:rsid w:val="00C30470"/>
    <w:rsid w:val="00C344D5"/>
    <w:rsid w:val="00C34773"/>
    <w:rsid w:val="00C36B51"/>
    <w:rsid w:val="00C36D5D"/>
    <w:rsid w:val="00C37C47"/>
    <w:rsid w:val="00C37E9B"/>
    <w:rsid w:val="00C37FDB"/>
    <w:rsid w:val="00C400E7"/>
    <w:rsid w:val="00C40500"/>
    <w:rsid w:val="00C40A03"/>
    <w:rsid w:val="00C40CDA"/>
    <w:rsid w:val="00C4100E"/>
    <w:rsid w:val="00C41015"/>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27A"/>
    <w:rsid w:val="00C65571"/>
    <w:rsid w:val="00C67F8D"/>
    <w:rsid w:val="00C702C0"/>
    <w:rsid w:val="00C70CF9"/>
    <w:rsid w:val="00C71568"/>
    <w:rsid w:val="00C72107"/>
    <w:rsid w:val="00C721B3"/>
    <w:rsid w:val="00C72688"/>
    <w:rsid w:val="00C73616"/>
    <w:rsid w:val="00C73716"/>
    <w:rsid w:val="00C73F5F"/>
    <w:rsid w:val="00C74664"/>
    <w:rsid w:val="00C74770"/>
    <w:rsid w:val="00C7566A"/>
    <w:rsid w:val="00C758CE"/>
    <w:rsid w:val="00C76CA9"/>
    <w:rsid w:val="00C76D87"/>
    <w:rsid w:val="00C76EA7"/>
    <w:rsid w:val="00C7724A"/>
    <w:rsid w:val="00C77452"/>
    <w:rsid w:val="00C80EF0"/>
    <w:rsid w:val="00C82BB3"/>
    <w:rsid w:val="00C82CE8"/>
    <w:rsid w:val="00C834BE"/>
    <w:rsid w:val="00C84749"/>
    <w:rsid w:val="00C848BB"/>
    <w:rsid w:val="00C8521B"/>
    <w:rsid w:val="00C85807"/>
    <w:rsid w:val="00C87E97"/>
    <w:rsid w:val="00C87EC8"/>
    <w:rsid w:val="00C91CB1"/>
    <w:rsid w:val="00C92854"/>
    <w:rsid w:val="00C93FA1"/>
    <w:rsid w:val="00C958AD"/>
    <w:rsid w:val="00C95B09"/>
    <w:rsid w:val="00C95C44"/>
    <w:rsid w:val="00C9637D"/>
    <w:rsid w:val="00C96643"/>
    <w:rsid w:val="00CA14F1"/>
    <w:rsid w:val="00CA2060"/>
    <w:rsid w:val="00CA2674"/>
    <w:rsid w:val="00CA2750"/>
    <w:rsid w:val="00CA2BB5"/>
    <w:rsid w:val="00CA2D41"/>
    <w:rsid w:val="00CA2EDB"/>
    <w:rsid w:val="00CA5534"/>
    <w:rsid w:val="00CA5A7C"/>
    <w:rsid w:val="00CA6534"/>
    <w:rsid w:val="00CA6741"/>
    <w:rsid w:val="00CA76FC"/>
    <w:rsid w:val="00CB0542"/>
    <w:rsid w:val="00CB06EA"/>
    <w:rsid w:val="00CB0F89"/>
    <w:rsid w:val="00CB1B69"/>
    <w:rsid w:val="00CB21FD"/>
    <w:rsid w:val="00CB267F"/>
    <w:rsid w:val="00CB274C"/>
    <w:rsid w:val="00CB62D7"/>
    <w:rsid w:val="00CB6A3E"/>
    <w:rsid w:val="00CB743B"/>
    <w:rsid w:val="00CC0BFE"/>
    <w:rsid w:val="00CC0EE1"/>
    <w:rsid w:val="00CC2092"/>
    <w:rsid w:val="00CC2406"/>
    <w:rsid w:val="00CC240C"/>
    <w:rsid w:val="00CC2C60"/>
    <w:rsid w:val="00CC5453"/>
    <w:rsid w:val="00CC5736"/>
    <w:rsid w:val="00CC5A57"/>
    <w:rsid w:val="00CC6624"/>
    <w:rsid w:val="00CC6716"/>
    <w:rsid w:val="00CC67EC"/>
    <w:rsid w:val="00CC7C99"/>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1A3D"/>
    <w:rsid w:val="00CF2781"/>
    <w:rsid w:val="00CF2D68"/>
    <w:rsid w:val="00CF2F84"/>
    <w:rsid w:val="00CF42D3"/>
    <w:rsid w:val="00CF4624"/>
    <w:rsid w:val="00CF4827"/>
    <w:rsid w:val="00CF5991"/>
    <w:rsid w:val="00CF5B53"/>
    <w:rsid w:val="00CF5D74"/>
    <w:rsid w:val="00CF5FA6"/>
    <w:rsid w:val="00CF614B"/>
    <w:rsid w:val="00D0098A"/>
    <w:rsid w:val="00D01688"/>
    <w:rsid w:val="00D01901"/>
    <w:rsid w:val="00D01DA2"/>
    <w:rsid w:val="00D02547"/>
    <w:rsid w:val="00D035B6"/>
    <w:rsid w:val="00D0550E"/>
    <w:rsid w:val="00D0573E"/>
    <w:rsid w:val="00D1038C"/>
    <w:rsid w:val="00D11139"/>
    <w:rsid w:val="00D11640"/>
    <w:rsid w:val="00D11AD9"/>
    <w:rsid w:val="00D1278C"/>
    <w:rsid w:val="00D12AFD"/>
    <w:rsid w:val="00D13280"/>
    <w:rsid w:val="00D1426D"/>
    <w:rsid w:val="00D149DB"/>
    <w:rsid w:val="00D1578E"/>
    <w:rsid w:val="00D17B59"/>
    <w:rsid w:val="00D208F5"/>
    <w:rsid w:val="00D209C0"/>
    <w:rsid w:val="00D21423"/>
    <w:rsid w:val="00D21E19"/>
    <w:rsid w:val="00D22311"/>
    <w:rsid w:val="00D22583"/>
    <w:rsid w:val="00D24737"/>
    <w:rsid w:val="00D253CA"/>
    <w:rsid w:val="00D25AB6"/>
    <w:rsid w:val="00D25FBF"/>
    <w:rsid w:val="00D31BF6"/>
    <w:rsid w:val="00D31E88"/>
    <w:rsid w:val="00D3297B"/>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0388"/>
    <w:rsid w:val="00D41495"/>
    <w:rsid w:val="00D417AD"/>
    <w:rsid w:val="00D41D98"/>
    <w:rsid w:val="00D41F7D"/>
    <w:rsid w:val="00D4205C"/>
    <w:rsid w:val="00D420EE"/>
    <w:rsid w:val="00D42746"/>
    <w:rsid w:val="00D42838"/>
    <w:rsid w:val="00D42DEE"/>
    <w:rsid w:val="00D42F4F"/>
    <w:rsid w:val="00D509FB"/>
    <w:rsid w:val="00D51F6E"/>
    <w:rsid w:val="00D529CB"/>
    <w:rsid w:val="00D53796"/>
    <w:rsid w:val="00D544C6"/>
    <w:rsid w:val="00D55C17"/>
    <w:rsid w:val="00D5636A"/>
    <w:rsid w:val="00D579F5"/>
    <w:rsid w:val="00D57EF6"/>
    <w:rsid w:val="00D60061"/>
    <w:rsid w:val="00D601D9"/>
    <w:rsid w:val="00D603FB"/>
    <w:rsid w:val="00D609A7"/>
    <w:rsid w:val="00D60D3C"/>
    <w:rsid w:val="00D61A37"/>
    <w:rsid w:val="00D63A43"/>
    <w:rsid w:val="00D63DBD"/>
    <w:rsid w:val="00D63FCD"/>
    <w:rsid w:val="00D66CB9"/>
    <w:rsid w:val="00D66FBE"/>
    <w:rsid w:val="00D67620"/>
    <w:rsid w:val="00D71F87"/>
    <w:rsid w:val="00D729D4"/>
    <w:rsid w:val="00D738C3"/>
    <w:rsid w:val="00D73B8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A07"/>
    <w:rsid w:val="00DA0F22"/>
    <w:rsid w:val="00DA1BB8"/>
    <w:rsid w:val="00DA2A4F"/>
    <w:rsid w:val="00DA2DAD"/>
    <w:rsid w:val="00DA357E"/>
    <w:rsid w:val="00DA36D5"/>
    <w:rsid w:val="00DA43AC"/>
    <w:rsid w:val="00DA5345"/>
    <w:rsid w:val="00DA591D"/>
    <w:rsid w:val="00DA5DB0"/>
    <w:rsid w:val="00DA6BBD"/>
    <w:rsid w:val="00DA7DC9"/>
    <w:rsid w:val="00DB033A"/>
    <w:rsid w:val="00DB0664"/>
    <w:rsid w:val="00DB0758"/>
    <w:rsid w:val="00DB11D0"/>
    <w:rsid w:val="00DB18A3"/>
    <w:rsid w:val="00DB30C4"/>
    <w:rsid w:val="00DB333B"/>
    <w:rsid w:val="00DB3E99"/>
    <w:rsid w:val="00DB48BF"/>
    <w:rsid w:val="00DB4FAE"/>
    <w:rsid w:val="00DB5291"/>
    <w:rsid w:val="00DB5975"/>
    <w:rsid w:val="00DB6B9B"/>
    <w:rsid w:val="00DB701F"/>
    <w:rsid w:val="00DB7D65"/>
    <w:rsid w:val="00DC0CCC"/>
    <w:rsid w:val="00DC1AC8"/>
    <w:rsid w:val="00DC23F2"/>
    <w:rsid w:val="00DC30CD"/>
    <w:rsid w:val="00DC4517"/>
    <w:rsid w:val="00DC4785"/>
    <w:rsid w:val="00DC5CC0"/>
    <w:rsid w:val="00DC5F0E"/>
    <w:rsid w:val="00DC644A"/>
    <w:rsid w:val="00DC73A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722"/>
    <w:rsid w:val="00DE3CB4"/>
    <w:rsid w:val="00DE4182"/>
    <w:rsid w:val="00DE4203"/>
    <w:rsid w:val="00DE593F"/>
    <w:rsid w:val="00DE5CE7"/>
    <w:rsid w:val="00DE5D8C"/>
    <w:rsid w:val="00DF14BF"/>
    <w:rsid w:val="00DF4684"/>
    <w:rsid w:val="00DF54A7"/>
    <w:rsid w:val="00DF558C"/>
    <w:rsid w:val="00DF5844"/>
    <w:rsid w:val="00E0101F"/>
    <w:rsid w:val="00E02C40"/>
    <w:rsid w:val="00E03168"/>
    <w:rsid w:val="00E0339E"/>
    <w:rsid w:val="00E0362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97F"/>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694"/>
    <w:rsid w:val="00E44CD7"/>
    <w:rsid w:val="00E45182"/>
    <w:rsid w:val="00E45717"/>
    <w:rsid w:val="00E46632"/>
    <w:rsid w:val="00E4682B"/>
    <w:rsid w:val="00E472D7"/>
    <w:rsid w:val="00E51090"/>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600"/>
    <w:rsid w:val="00E64816"/>
    <w:rsid w:val="00E65920"/>
    <w:rsid w:val="00E65EF7"/>
    <w:rsid w:val="00E65FBB"/>
    <w:rsid w:val="00E70EF5"/>
    <w:rsid w:val="00E713C6"/>
    <w:rsid w:val="00E716D5"/>
    <w:rsid w:val="00E71E56"/>
    <w:rsid w:val="00E73832"/>
    <w:rsid w:val="00E73AC1"/>
    <w:rsid w:val="00E7461F"/>
    <w:rsid w:val="00E75A4A"/>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4889"/>
    <w:rsid w:val="00E95AC2"/>
    <w:rsid w:val="00E95B5F"/>
    <w:rsid w:val="00E962C1"/>
    <w:rsid w:val="00E97D4B"/>
    <w:rsid w:val="00EA02B5"/>
    <w:rsid w:val="00EA10CC"/>
    <w:rsid w:val="00EA1231"/>
    <w:rsid w:val="00EA4C84"/>
    <w:rsid w:val="00EA530C"/>
    <w:rsid w:val="00EA7ED8"/>
    <w:rsid w:val="00EA7F7A"/>
    <w:rsid w:val="00EB0159"/>
    <w:rsid w:val="00EB05E2"/>
    <w:rsid w:val="00EB05FE"/>
    <w:rsid w:val="00EB20C7"/>
    <w:rsid w:val="00EB236A"/>
    <w:rsid w:val="00EB3E76"/>
    <w:rsid w:val="00EB4AA2"/>
    <w:rsid w:val="00EB76A7"/>
    <w:rsid w:val="00EB7C75"/>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613C"/>
    <w:rsid w:val="00ED7090"/>
    <w:rsid w:val="00ED7812"/>
    <w:rsid w:val="00ED7EE7"/>
    <w:rsid w:val="00EE00BA"/>
    <w:rsid w:val="00EE0846"/>
    <w:rsid w:val="00EE08F7"/>
    <w:rsid w:val="00EE0DB8"/>
    <w:rsid w:val="00EE0E1C"/>
    <w:rsid w:val="00EE26DE"/>
    <w:rsid w:val="00EE351D"/>
    <w:rsid w:val="00EE42DC"/>
    <w:rsid w:val="00EE582B"/>
    <w:rsid w:val="00EE5B59"/>
    <w:rsid w:val="00EE5F80"/>
    <w:rsid w:val="00EE6CAC"/>
    <w:rsid w:val="00EE74DF"/>
    <w:rsid w:val="00EF145A"/>
    <w:rsid w:val="00EF185F"/>
    <w:rsid w:val="00EF2E23"/>
    <w:rsid w:val="00EF5A8F"/>
    <w:rsid w:val="00EF678F"/>
    <w:rsid w:val="00EF6A71"/>
    <w:rsid w:val="00F0000C"/>
    <w:rsid w:val="00F03C74"/>
    <w:rsid w:val="00F05050"/>
    <w:rsid w:val="00F10684"/>
    <w:rsid w:val="00F11196"/>
    <w:rsid w:val="00F114DC"/>
    <w:rsid w:val="00F115C8"/>
    <w:rsid w:val="00F11995"/>
    <w:rsid w:val="00F11E14"/>
    <w:rsid w:val="00F11FA1"/>
    <w:rsid w:val="00F12157"/>
    <w:rsid w:val="00F127C9"/>
    <w:rsid w:val="00F12E25"/>
    <w:rsid w:val="00F13414"/>
    <w:rsid w:val="00F135C2"/>
    <w:rsid w:val="00F144BD"/>
    <w:rsid w:val="00F14ED9"/>
    <w:rsid w:val="00F15081"/>
    <w:rsid w:val="00F15FCB"/>
    <w:rsid w:val="00F16133"/>
    <w:rsid w:val="00F17759"/>
    <w:rsid w:val="00F200F7"/>
    <w:rsid w:val="00F20A0F"/>
    <w:rsid w:val="00F20DA7"/>
    <w:rsid w:val="00F216FD"/>
    <w:rsid w:val="00F218C3"/>
    <w:rsid w:val="00F21A07"/>
    <w:rsid w:val="00F227FB"/>
    <w:rsid w:val="00F2413B"/>
    <w:rsid w:val="00F24763"/>
    <w:rsid w:val="00F24B31"/>
    <w:rsid w:val="00F26F40"/>
    <w:rsid w:val="00F27096"/>
    <w:rsid w:val="00F27361"/>
    <w:rsid w:val="00F30763"/>
    <w:rsid w:val="00F30B56"/>
    <w:rsid w:val="00F30DE3"/>
    <w:rsid w:val="00F32B46"/>
    <w:rsid w:val="00F33CC8"/>
    <w:rsid w:val="00F33E7C"/>
    <w:rsid w:val="00F33F6A"/>
    <w:rsid w:val="00F340FD"/>
    <w:rsid w:val="00F344A2"/>
    <w:rsid w:val="00F34D3F"/>
    <w:rsid w:val="00F357C4"/>
    <w:rsid w:val="00F357CE"/>
    <w:rsid w:val="00F3646B"/>
    <w:rsid w:val="00F3767F"/>
    <w:rsid w:val="00F37FBF"/>
    <w:rsid w:val="00F40838"/>
    <w:rsid w:val="00F40CBC"/>
    <w:rsid w:val="00F41871"/>
    <w:rsid w:val="00F44011"/>
    <w:rsid w:val="00F44669"/>
    <w:rsid w:val="00F44BDE"/>
    <w:rsid w:val="00F4530E"/>
    <w:rsid w:val="00F46D95"/>
    <w:rsid w:val="00F47583"/>
    <w:rsid w:val="00F475A3"/>
    <w:rsid w:val="00F47708"/>
    <w:rsid w:val="00F519F7"/>
    <w:rsid w:val="00F51AAC"/>
    <w:rsid w:val="00F528C3"/>
    <w:rsid w:val="00F52AF6"/>
    <w:rsid w:val="00F53F26"/>
    <w:rsid w:val="00F54F0F"/>
    <w:rsid w:val="00F55EF8"/>
    <w:rsid w:val="00F564CC"/>
    <w:rsid w:val="00F565FC"/>
    <w:rsid w:val="00F6031F"/>
    <w:rsid w:val="00F62C03"/>
    <w:rsid w:val="00F62F9E"/>
    <w:rsid w:val="00F63955"/>
    <w:rsid w:val="00F64278"/>
    <w:rsid w:val="00F648DE"/>
    <w:rsid w:val="00F65EB3"/>
    <w:rsid w:val="00F66025"/>
    <w:rsid w:val="00F66313"/>
    <w:rsid w:val="00F678EE"/>
    <w:rsid w:val="00F67F48"/>
    <w:rsid w:val="00F71EA1"/>
    <w:rsid w:val="00F74A60"/>
    <w:rsid w:val="00F75062"/>
    <w:rsid w:val="00F75FBE"/>
    <w:rsid w:val="00F77FF2"/>
    <w:rsid w:val="00F80D60"/>
    <w:rsid w:val="00F80F57"/>
    <w:rsid w:val="00F83908"/>
    <w:rsid w:val="00F839C9"/>
    <w:rsid w:val="00F83C53"/>
    <w:rsid w:val="00F84060"/>
    <w:rsid w:val="00F8505C"/>
    <w:rsid w:val="00F872EC"/>
    <w:rsid w:val="00F914BE"/>
    <w:rsid w:val="00F92AFA"/>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418"/>
    <w:rsid w:val="00FC3630"/>
    <w:rsid w:val="00FC3DCF"/>
    <w:rsid w:val="00FC4213"/>
    <w:rsid w:val="00FC47FD"/>
    <w:rsid w:val="00FC54FF"/>
    <w:rsid w:val="00FD1B72"/>
    <w:rsid w:val="00FD3603"/>
    <w:rsid w:val="00FD3981"/>
    <w:rsid w:val="00FD456C"/>
    <w:rsid w:val="00FD5468"/>
    <w:rsid w:val="00FD5E7D"/>
    <w:rsid w:val="00FD741B"/>
    <w:rsid w:val="00FE18C0"/>
    <w:rsid w:val="00FE29F0"/>
    <w:rsid w:val="00FE2AF2"/>
    <w:rsid w:val="00FE31C7"/>
    <w:rsid w:val="00FE4C2C"/>
    <w:rsid w:val="00FE4DD2"/>
    <w:rsid w:val="00FE575B"/>
    <w:rsid w:val="00FE71E2"/>
    <w:rsid w:val="00FF1004"/>
    <w:rsid w:val="00FF2F39"/>
    <w:rsid w:val="00FF30D9"/>
    <w:rsid w:val="00FF41FB"/>
    <w:rsid w:val="00FF4ADA"/>
    <w:rsid w:val="00FF60E1"/>
    <w:rsid w:val="00FF6206"/>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ocId w14:val="7DA0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611645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8A55A-B68A-4BD7-8DD2-BDFD5B9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Pages>
  <Words>1361</Words>
  <Characters>6431</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Kundan Tiwari</cp:lastModifiedBy>
  <cp:revision>28</cp:revision>
  <cp:lastPrinted>2006-02-09T17:55:00Z</cp:lastPrinted>
  <dcterms:created xsi:type="dcterms:W3CDTF">2016-08-22T06:03:00Z</dcterms:created>
  <dcterms:modified xsi:type="dcterms:W3CDTF">2016-08-23T10:53:00Z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1467013250</vt:lpwstr>
  </property>
</Properties>
</file>