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04A74"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5B70FD">
        <w:rPr>
          <w:rFonts w:ascii="Arial" w:hAnsi="Arial" w:cs="Arial"/>
          <w:b/>
          <w:bCs/>
          <w:sz w:val="24"/>
          <w:szCs w:val="24"/>
        </w:rPr>
        <w:t>4078</w:t>
      </w:r>
    </w:p>
    <w:p w:rsidR="00924410" w:rsidRPr="00F76B76" w:rsidRDefault="00FB6BC5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6BC5"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S2-15xxxx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Deutsche Telekom</w:t>
      </w:r>
      <w:ins w:id="0" w:author="NEC" w:date="2015-11-11T11:40:00Z">
        <w:r w:rsidR="00A4755B">
          <w:rPr>
            <w:rFonts w:ascii="Arial" w:hAnsi="Arial" w:cs="Arial"/>
            <w:b/>
          </w:rPr>
          <w:t>, NEC</w:t>
        </w:r>
      </w:ins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4847">
        <w:rPr>
          <w:rFonts w:ascii="Arial" w:hAnsi="Arial" w:cs="Arial"/>
          <w:b/>
        </w:rPr>
        <w:t xml:space="preserve">Details for </w:t>
      </w:r>
      <w:r w:rsidR="00204847" w:rsidRPr="00204847">
        <w:rPr>
          <w:rFonts w:ascii="Arial" w:hAnsi="Arial" w:cs="Arial"/>
          <w:b/>
        </w:rPr>
        <w:t>Solution #1: PCRF based VPLMN-ID and Local Database based non UE detectable emergency session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6.6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FS_V8/Rel-14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206E0">
        <w:rPr>
          <w:rFonts w:ascii="Arial" w:hAnsi="Arial" w:cs="Arial"/>
          <w:i/>
        </w:rPr>
        <w:t xml:space="preserve"> </w:t>
      </w:r>
      <w:r w:rsidR="00A41B01">
        <w:rPr>
          <w:rFonts w:ascii="Arial" w:hAnsi="Arial" w:cs="Arial"/>
          <w:i/>
        </w:rPr>
        <w:t>The solution as described in 6.1.1 basically stays at it is, but for clarification some important details are added</w:t>
      </w:r>
    </w:p>
    <w:p w:rsidR="00B206E0" w:rsidRDefault="00B206E0" w:rsidP="00B206E0">
      <w:pPr>
        <w:pStyle w:val="berschrift1"/>
      </w:pPr>
      <w:r>
        <w:t>Discussion</w:t>
      </w:r>
    </w:p>
    <w:p w:rsidR="008E4627" w:rsidRDefault="00A41B01" w:rsidP="008E4627">
      <w:r>
        <w:t xml:space="preserve">At SA2#111 the solution#1 was agreed as described in TR 23.749 v0.2.0. The step 5 as shown and described needs to be modified to show the messages and information exchanged more in detail. The simplified picture of the current report could be considered wrong. </w:t>
      </w:r>
    </w:p>
    <w:p w:rsidR="008E4627" w:rsidRDefault="008E4627" w:rsidP="008E4627">
      <w:r>
        <w:t>The proposed approach to retrieve location information via Rx from packet core will work. But the detailed flow and description should be adapted according to current 3GPP standard for Rx-Interface as proposed below:</w:t>
      </w:r>
    </w:p>
    <w:p w:rsidR="008E4627" w:rsidRDefault="008E4627" w:rsidP="008E4627">
      <w:r>
        <w:t xml:space="preserve">With receipt of a REGISTER from the UE the P-CSCF sends AAR to PCRF including: </w:t>
      </w:r>
    </w:p>
    <w:p w:rsidR="008E4627" w:rsidRDefault="008E4627" w:rsidP="008E4627">
      <w:r>
        <w:t>•</w:t>
      </w:r>
      <w:r>
        <w:tab/>
        <w:t xml:space="preserve">Specific-Action </w:t>
      </w:r>
      <w:proofErr w:type="gramStart"/>
      <w:r>
        <w:t>AVP :=</w:t>
      </w:r>
      <w:proofErr w:type="gramEnd"/>
      <w:r>
        <w:t xml:space="preserve"> “ACCESS_NETWORK_INFO_REPORT” (12)</w:t>
      </w:r>
    </w:p>
    <w:p w:rsidR="008E4627" w:rsidRDefault="008E4627" w:rsidP="008E4627">
      <w:r>
        <w:t>•</w:t>
      </w:r>
      <w:r>
        <w:tab/>
        <w:t xml:space="preserve">Required-Access-Info </w:t>
      </w:r>
      <w:proofErr w:type="gramStart"/>
      <w:r>
        <w:t>AVP :=</w:t>
      </w:r>
      <w:proofErr w:type="gramEnd"/>
      <w:r>
        <w:t xml:space="preserve"> USER_LOCATION (0)</w:t>
      </w:r>
    </w:p>
    <w:p w:rsidR="008E4627" w:rsidRDefault="008E4627" w:rsidP="008E4627">
      <w:r>
        <w:t>PCRF will answer towards P-CSCF with AAA including:</w:t>
      </w:r>
    </w:p>
    <w:p w:rsidR="008E4627" w:rsidRDefault="008E4627" w:rsidP="008E4627">
      <w:r>
        <w:t>•</w:t>
      </w:r>
      <w:r>
        <w:tab/>
        <w:t>IP-CAN-Type AVP</w:t>
      </w:r>
    </w:p>
    <w:p w:rsidR="008E4627" w:rsidRDefault="008E4627" w:rsidP="008E4627">
      <w:r>
        <w:t>•</w:t>
      </w:r>
      <w:r>
        <w:tab/>
        <w:t>RAT-Type AVP</w:t>
      </w:r>
    </w:p>
    <w:p w:rsidR="008E4627" w:rsidRDefault="008E4627" w:rsidP="008E4627">
      <w:r>
        <w:t>The P-CSCF shall postpone forwarding of the REGISTER received from the UE until RAR has been received from PCRF (s. below) resp. until a timeout occurs.</w:t>
      </w:r>
    </w:p>
    <w:p w:rsidR="008E4627" w:rsidRDefault="008E4627" w:rsidP="008E4627">
      <w:r>
        <w:t xml:space="preserve">Due to the Specific-Action </w:t>
      </w:r>
      <w:proofErr w:type="gramStart"/>
      <w:r>
        <w:t>AVP :=</w:t>
      </w:r>
      <w:proofErr w:type="gramEnd"/>
      <w:r>
        <w:t xml:space="preserve"> “ACCESS_NETWORK_INFO_REPORT” (12) and Required-Access-Info AVP := USER_LOCATION (0) in the AAR the PCRF will provide a one-time information within a succeeding RAR which might include a subset of the AVPs listed below:</w:t>
      </w:r>
    </w:p>
    <w:p w:rsidR="008E4627" w:rsidRDefault="008E4627" w:rsidP="008E4627">
      <w:r>
        <w:t>•</w:t>
      </w:r>
      <w:r>
        <w:tab/>
        <w:t>3GPP-User-Location-Info AVP (if available),</w:t>
      </w:r>
    </w:p>
    <w:p w:rsidR="008E4627" w:rsidRDefault="008E4627" w:rsidP="008E4627">
      <w:r>
        <w:t>•</w:t>
      </w:r>
      <w:r>
        <w:tab/>
        <w:t>3GPP-SGSN-MCC-MNC AVP (if available),</w:t>
      </w:r>
    </w:p>
    <w:p w:rsidR="008E4627" w:rsidRDefault="008E4627" w:rsidP="008E4627">
      <w:r>
        <w:t>•</w:t>
      </w:r>
      <w:r>
        <w:tab/>
        <w:t>TWAN-Identifier AVP (if available)</w:t>
      </w:r>
    </w:p>
    <w:p w:rsidR="00B206E0" w:rsidRDefault="008E4627" w:rsidP="008E4627">
      <w:r>
        <w:t>•</w:t>
      </w:r>
      <w:r>
        <w:tab/>
        <w:t>User-Location-Info-Time AVP (if available).</w:t>
      </w:r>
    </w:p>
    <w:p w:rsidR="00B206E0" w:rsidRDefault="00B206E0">
      <w:pPr>
        <w:rPr>
          <w:rFonts w:ascii="Arial" w:hAnsi="Arial" w:cs="Arial"/>
        </w:rPr>
      </w:pPr>
    </w:p>
    <w:p w:rsidR="00B206E0" w:rsidRDefault="00B206E0" w:rsidP="00B206E0">
      <w:pPr>
        <w:pStyle w:val="berschrift1"/>
      </w:pPr>
      <w:r>
        <w:t>Proposal</w:t>
      </w:r>
    </w:p>
    <w:p w:rsidR="00B206E0" w:rsidRDefault="00B206E0" w:rsidP="00B206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</w:t>
      </w:r>
      <w:r w:rsidR="00204847">
        <w:rPr>
          <w:rFonts w:ascii="Arial" w:hAnsi="Arial" w:cs="Arial"/>
        </w:rPr>
        <w:t xml:space="preserve">modify the description for solution </w:t>
      </w:r>
      <w:r w:rsidR="000F2176">
        <w:rPr>
          <w:rFonts w:ascii="Arial" w:hAnsi="Arial" w:cs="Arial"/>
        </w:rPr>
        <w:t>#</w:t>
      </w:r>
      <w:r w:rsidR="00204847">
        <w:rPr>
          <w:rFonts w:ascii="Arial" w:hAnsi="Arial" w:cs="Arial"/>
        </w:rPr>
        <w:t>1 in TR 23.</w:t>
      </w:r>
      <w:r w:rsidR="00204847">
        <w:rPr>
          <w:rFonts w:ascii="Arial" w:hAnsi="Arial" w:cs="Arial" w:hint="eastAsia"/>
        </w:rPr>
        <w:t>749</w:t>
      </w:r>
      <w:r w:rsidR="00204847">
        <w:rPr>
          <w:rFonts w:ascii="Arial" w:hAnsi="Arial" w:cs="Arial"/>
        </w:rPr>
        <w:t xml:space="preserve"> as follows</w:t>
      </w:r>
      <w:proofErr w:type="gramStart"/>
      <w:r w:rsidR="00204847">
        <w:rPr>
          <w:rFonts w:ascii="Arial" w:hAnsi="Arial" w:cs="Arial"/>
        </w:rPr>
        <w:t>:</w:t>
      </w:r>
      <w:r>
        <w:rPr>
          <w:rFonts w:ascii="Arial" w:hAnsi="Arial" w:cs="Arial"/>
        </w:rPr>
        <w:t>:</w:t>
      </w:r>
      <w:proofErr w:type="gramEnd"/>
    </w:p>
    <w:p w:rsidR="00B206E0" w:rsidRPr="00281428" w:rsidRDefault="00B206E0" w:rsidP="00B206E0">
      <w:pPr>
        <w:rPr>
          <w:rFonts w:ascii="Arial" w:hAnsi="Arial" w:cs="Arial"/>
        </w:rPr>
      </w:pPr>
    </w:p>
    <w:p w:rsidR="00B206E0" w:rsidRDefault="00B206E0" w:rsidP="00B206E0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:rsidR="00204847" w:rsidRDefault="00204847" w:rsidP="00204847">
      <w:pPr>
        <w:pStyle w:val="berschrift4"/>
      </w:pPr>
      <w:bookmarkStart w:id="1" w:name="_Toc433903912"/>
      <w:bookmarkStart w:id="2" w:name="_Toc433905203"/>
      <w:bookmarkStart w:id="3" w:name="_Toc307774050"/>
      <w:r>
        <w:lastRenderedPageBreak/>
        <w:t>6.1.1</w:t>
      </w:r>
      <w:r>
        <w:tab/>
        <w:t>Description</w:t>
      </w:r>
      <w:bookmarkEnd w:id="1"/>
      <w:bookmarkEnd w:id="2"/>
      <w:bookmarkEnd w:id="3"/>
    </w:p>
    <w:p w:rsidR="00204847" w:rsidRDefault="00204847" w:rsidP="00204847">
      <w:r w:rsidRPr="008E5327">
        <w:t xml:space="preserve">This </w:t>
      </w:r>
      <w:r>
        <w:t>is a solution for:</w:t>
      </w:r>
    </w:p>
    <w:p w:rsidR="00204847" w:rsidRDefault="00204847" w:rsidP="00204847">
      <w:pPr>
        <w:pStyle w:val="B1"/>
      </w:pPr>
      <w:r>
        <w:t>-</w:t>
      </w:r>
      <w:r>
        <w:tab/>
      </w:r>
      <w:r w:rsidRPr="008E5327">
        <w:t>Key Issue 3 - Determination of the ID of the visited PLMN at IMS Entities in HPLMN and</w:t>
      </w:r>
    </w:p>
    <w:p w:rsidR="00204847" w:rsidRDefault="00204847" w:rsidP="00204847">
      <w:pPr>
        <w:pStyle w:val="B1"/>
      </w:pPr>
      <w:r>
        <w:t>-</w:t>
      </w:r>
      <w:r>
        <w:tab/>
      </w:r>
      <w:r w:rsidRPr="008E5327">
        <w:t xml:space="preserve">Key Issue 2 - Handling of non UE detectable Emergency Session, </w:t>
      </w:r>
    </w:p>
    <w:p w:rsidR="00204847" w:rsidRPr="001D3ED5" w:rsidRDefault="00204847" w:rsidP="00204847">
      <w:pPr>
        <w:rPr>
          <w:rFonts w:hint="eastAsia"/>
        </w:rPr>
      </w:pPr>
      <w:r>
        <w:t xml:space="preserve">A </w:t>
      </w:r>
      <w:r w:rsidRPr="001D3ED5">
        <w:rPr>
          <w:rFonts w:hint="eastAsia"/>
        </w:rPr>
        <w:t xml:space="preserve">non </w:t>
      </w:r>
      <w:r w:rsidRPr="001D3ED5">
        <w:t>UE detect</w:t>
      </w:r>
      <w:r w:rsidRPr="001D3ED5">
        <w:rPr>
          <w:rFonts w:hint="eastAsia"/>
        </w:rPr>
        <w:t>able</w:t>
      </w:r>
      <w:r w:rsidRPr="001D3ED5">
        <w:t xml:space="preserve"> emergency</w:t>
      </w:r>
      <w:r w:rsidRPr="001D3ED5">
        <w:rPr>
          <w:rFonts w:hint="eastAsia"/>
        </w:rPr>
        <w:t xml:space="preserve"> </w:t>
      </w:r>
      <w:r w:rsidRPr="001D3ED5">
        <w:t>number</w:t>
      </w:r>
      <w:r w:rsidRPr="001D3ED5">
        <w:rPr>
          <w:rFonts w:hint="eastAsia"/>
        </w:rPr>
        <w:t xml:space="preserve"> in the VPLMN can be considered as Geo-Local Number and therefore, the HPLMN has to perform number translation taking both UE location and </w:t>
      </w:r>
      <w:r w:rsidRPr="001D3ED5">
        <w:t>dialled</w:t>
      </w:r>
      <w:r w:rsidRPr="001D3ED5">
        <w:rPr>
          <w:rFonts w:hint="eastAsia"/>
        </w:rPr>
        <w:t xml:space="preserve"> non </w:t>
      </w:r>
      <w:r w:rsidRPr="001D3ED5">
        <w:t>UE detect</w:t>
      </w:r>
      <w:r w:rsidRPr="001D3ED5">
        <w:rPr>
          <w:rFonts w:hint="eastAsia"/>
        </w:rPr>
        <w:t>able</w:t>
      </w:r>
      <w:r w:rsidRPr="001D3ED5">
        <w:t xml:space="preserve"> emergency</w:t>
      </w:r>
      <w:r w:rsidRPr="001D3ED5">
        <w:rPr>
          <w:rFonts w:hint="eastAsia"/>
        </w:rPr>
        <w:t xml:space="preserve"> </w:t>
      </w:r>
      <w:r w:rsidRPr="001D3ED5">
        <w:t>number</w:t>
      </w:r>
      <w:r w:rsidRPr="001D3ED5">
        <w:rPr>
          <w:rFonts w:hint="eastAsia"/>
        </w:rPr>
        <w:t xml:space="preserve"> into account at the HPLMN.</w:t>
      </w:r>
    </w:p>
    <w:p w:rsidR="00204847" w:rsidRPr="001D3ED5" w:rsidRDefault="00204847" w:rsidP="00204847">
      <w:r>
        <w:t>With respect to key issue 3, t</w:t>
      </w:r>
      <w:r w:rsidRPr="001D3ED5">
        <w:rPr>
          <w:rFonts w:hint="eastAsia"/>
        </w:rPr>
        <w:t>he HPLMN obtains a UE location</w:t>
      </w:r>
      <w:r w:rsidRPr="001D3ED5">
        <w:t xml:space="preserve"> on the granularity of the VPLMN ID by querying the PCRF at the time of the SIP registration</w:t>
      </w:r>
      <w:r w:rsidRPr="001D3ED5">
        <w:rPr>
          <w:rFonts w:hint="eastAsia"/>
        </w:rPr>
        <w:t>.</w:t>
      </w:r>
      <w:r w:rsidRPr="001D3ED5">
        <w:t xml:space="preserve"> </w:t>
      </w:r>
      <w:r>
        <w:t>A</w:t>
      </w:r>
      <w:r w:rsidRPr="001A51B0">
        <w:t xml:space="preserve"> mechanism </w:t>
      </w:r>
      <w:r>
        <w:t xml:space="preserve">is </w:t>
      </w:r>
      <w:r w:rsidRPr="001A51B0">
        <w:t>already defined in 3GPP TS 24.229</w:t>
      </w:r>
      <w:r>
        <w:t xml:space="preserve"> [9]</w:t>
      </w:r>
      <w:r w:rsidRPr="001A51B0">
        <w:t xml:space="preserve"> sub-clause 4.7.5.</w:t>
      </w:r>
    </w:p>
    <w:p w:rsidR="00204847" w:rsidRDefault="00204847" w:rsidP="00204847">
      <w:r>
        <w:t>With respect to key issue 2, t</w:t>
      </w:r>
      <w:r w:rsidRPr="001D3ED5">
        <w:t xml:space="preserve">he P-CSCF can query a database for locally used emergency call numbers. The handling of non UE detectable emergency calls are based on the local regulations, e.g. the P-CSCF can reject with a 380 response, or provide an indication to use CS in the VPLMN or provide a local P-CSCF address to try an </w:t>
      </w:r>
      <w:del w:id="4" w:author="MurhammerL" w:date="2015-11-04T12:46:00Z">
        <w:r w:rsidRPr="001D3ED5" w:rsidDel="000F2176">
          <w:delText xml:space="preserve">unauthorized </w:delText>
        </w:r>
      </w:del>
      <w:ins w:id="5" w:author="MurhammerL" w:date="2015-11-04T12:46:00Z">
        <w:r w:rsidR="000F2176">
          <w:t xml:space="preserve">unauthenticated </w:t>
        </w:r>
      </w:ins>
      <w:r w:rsidRPr="001D3ED5">
        <w:t>IMS emergency session.</w:t>
      </w:r>
    </w:p>
    <w:p w:rsidR="00204847" w:rsidRPr="001D3ED5" w:rsidRDefault="00204847" w:rsidP="00204847">
      <w:r w:rsidRPr="001D3ED5">
        <w:t>The following figure shows the corresponding call flow for this functionality:</w:t>
      </w:r>
    </w:p>
    <w:p w:rsidR="00204847" w:rsidRDefault="00003E6D" w:rsidP="00204847">
      <w:pPr>
        <w:jc w:val="center"/>
        <w:rPr>
          <w:rFonts w:ascii="Arial" w:hAnsi="Arial" w:cs="Arial"/>
        </w:rPr>
      </w:pPr>
      <w:r>
        <w:rPr>
          <w:noProof/>
          <w:lang w:val="de-AT" w:eastAsia="de-A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15.3pt;margin-top:129.5pt;width:436.4pt;height:0;z-index:4" o:connectortype="straight"/>
        </w:pict>
      </w:r>
      <w:del w:id="6" w:author="MurhammerL" w:date="2015-11-04T14:22:00Z">
        <w:r w:rsidR="00204847" w:rsidDel="00003E6D">
          <w:rPr>
            <w:noProof/>
          </w:rPr>
        </w:r>
        <w:r w:rsidR="00204847" w:rsidDel="00003E6D">
          <w:pict>
            <v:group id="Group 291" o:spid="_x0000_s1026" style="width:481.9pt;height:289.15pt;mso-position-horizontal-relative:char;mso-position-vertical-relative:line" coordorigin="1134,1147" coordsize="9638,57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">
              <o:lock v:ext="edit" aspectratio="t"/>
              <v:rect id="AutoShape 292" o:spid="_x0000_s1027" style="position:absolute;left:1134;top:1147;width:9638;height:578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Ee1HxQAA&#10;ANsAAAAPAAAAZHJzL2Rvd25yZXYueG1sRI9Ba8JAFITvBf/D8oReSt1YsEiajYggDUWQJtbzI/ua&#10;BLNvY3abpP/eLRQ8DjPzDZNsJtOKgXrXWFawXEQgiEurG64UnIr98xqE88gaW8uk4JccbNLZQ4Kx&#10;tiN/0pD7SgQIuxgV1N53sZSurMmgW9iOOHjftjfog+wrqXscA9y08iWKXqXBhsNCjR3taiov+Y9R&#10;MJbH4Vwc3uXx6ZxZvmbXXf71odTjfNq+gfA0+Xv4v51pBasV/H0JP0Cm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kR7UfFAAAA2wAAAA8AAAAAAAAAAAAAAAAAlwIAAGRycy9k&#10;b3ducmV2LnhtbFBLBQYAAAAABAAEAPUAAACJAwAAAAA=&#10;" filled="f" stroked="f">
                <o:lock v:ext="edit" aspectratio="t" text="t"/>
              </v:rect>
              <v:rect id="Rectangle 293" o:spid="_x0000_s1028" style="position:absolute;left:1703;top:1578;width:839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dudQwgAA&#10;ANsAAAAPAAAAZHJzL2Rvd25yZXYueG1sRI9Ba8JAFITvhf6H5RW81Y1Bg0RXsQXBi5Wo9PyafSbB&#10;7NuQXZP477uC4HGYmW+Y5XowteiodZVlBZNxBII4t7riQsH5tP2cg3AeWWNtmRTcycF69f62xFTb&#10;njPqjr4QAcIuRQWl900qpctLMujGtiEO3sW2Bn2QbSF1i32Am1rGUZRIgxWHhRIb+i4pvx5vRsH8&#10;EBfT2pqv35/Z1e//7h1zJpUafQybBQhPg3+Fn+2dVjBL4PEl/AC5+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9251DCAAAA2wAAAA8AAAAAAAAAAAAAAAAAlwIAAGRycy9kb3du&#10;cmV2LnhtbFBLBQYAAAAABAAEAPUAAACGAwAAAAA=&#10;">
                <v:textbox style="mso-next-textbox:#Rectangle 293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UE</w:t>
                      </w:r>
                    </w:p>
                  </w:txbxContent>
                </v:textbox>
              </v:rect>
              <v:rect id="Rectangle 294" o:spid="_x0000_s1029" style="position:absolute;left:3446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OkLLxAAA&#10;ANsAAAAPAAAAZHJzL2Rvd25yZXYueG1sRI9Pa8JAFMTvQr/D8gq96abStBLdSFsoeNESWzw/s88k&#10;JPs2ZLf58+1dQehxmJnfMJvtaBrRU+cqywqeFxEI4tzqigsFvz9f8xUI55E1NpZJwUQOtunDbIOJ&#10;tgNn1B99IQKEXYIKSu/bREqXl2TQLWxLHLyL7Qz6ILtC6g6HADeNXEbRqzRYcVgosaXPkvL6+GcU&#10;rL6XxUtjzcfpENd+f5565kwq9fQ4vq9BeBr9f/je3mkF8RvcvoQfINM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DpCy8QAAADbAAAADwAAAAAAAAAAAAAAAACXAgAAZHJzL2Rv&#10;d25yZXYueG1sUEsFBgAAAAAEAAQA9QAAAIgDAAAAAA==&#10;">
                <v:textbox style="mso-next-textbox:#Rectangle 294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PGW</w:t>
                      </w:r>
                    </w:p>
                  </w:txbxContent>
                </v:textbox>
              </v:rect>
              <v:rect id="Rectangle 295" o:spid="_x0000_s1030" style="position:absolute;left:4725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pda5vAAA&#10;ANsAAAAPAAAAZHJzL2Rvd25yZXYueG1sRE9LCsIwEN0L3iGM4E5TRUWqUVQQ3Kj4wfXYjG2xmZQm&#10;1np7sxBcPt5/vmxMIWqqXG5ZwaAfgSBOrM45VXC9bHtTEM4jaywsk4IPOVgu2q05xtq++UT12aci&#10;hLCLUUHmfRlL6ZKMDLq+LYkD97CVQR9glUpd4TuEm0IOo2giDeYcGjIsaZNR8jy/jILpcZiOCmvW&#10;t8P46ff3T818kkp1O81qBsJT4//in3unFYzD2PAl/AC5+A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DGl1rm8AAAA2wAAAA8AAAAAAAAAAAAAAAAAlwIAAGRycy9kb3ducmV2Lnht&#10;bFBLBQYAAAAABAAEAPUAAACAAwAAAAA=&#10;">
                <v:textbox style="mso-next-textbox:#Rectangle 295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PCRF</w:t>
                      </w:r>
                    </w:p>
                  </w:txbxContent>
                </v:textbox>
              </v:rect>
              <v:rect id="Rectangle 296" o:spid="_x0000_s1031" style="position:absolute;left:6031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6XMiwwAA&#10;ANsAAAAPAAAAZHJzL2Rvd25yZXYueG1sRI9Pa8JAFMTvQr/D8gredFMxYlNXqULBi0q09PyafU2C&#10;2bchu82fb+8KgsdhZn7DrDa9qURLjSstK3ibRiCIM6tLzhV8X74mSxDOI2usLJOCgRxs1i+jFSba&#10;dpxSe/a5CBB2CSoovK8TKV1WkEE3tTVx8P5sY9AH2eRSN9gFuKnkLIoW0mDJYaHAmnYFZdfzv1Gw&#10;PM3yeWXN9ucYX/3hd2iZU6nU+LX//ADhqffP8KO91wrid7h/CT9Ar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6XMiwwAAANsAAAAPAAAAAAAAAAAAAAAAAJcCAABkcnMvZG93&#10;bnJldi54bWxQSwUGAAAAAAQABAD1AAAAhwMAAAAA&#10;">
                <v:textbox style="mso-next-textbox:#Rectangle 296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P-CSCF</w:t>
                      </w:r>
                    </w:p>
                  </w:txbxContent>
                </v:textbox>
              </v:rect>
              <v:rect id="Rectangle 297" o:spid="_x0000_s1032" style="position:absolute;left:7403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vxACvAAA&#10;ANsAAAAPAAAAZHJzL2Rvd25yZXYueG1sRE9LCsIwEN0L3iGM4E5TRUWqUVQQ3Kj4wfXYjG2xmZQm&#10;1np7sxBcPt5/vmxMIWqqXG5ZwaAfgSBOrM45VXC9bHtTEM4jaywsk4IPOVgu2q05xtq++UT12aci&#10;hLCLUUHmfRlL6ZKMDLq+LYkD97CVQR9glUpd4TuEm0IOo2giDeYcGjIsaZNR8jy/jILpcZiOCmvW&#10;t8P46ff3T818kkp1O81qBsJT4//in3unFUzC+vAl/AC5+A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AG/EAK8AAAA2wAAAA8AAAAAAAAAAAAAAAAAlwIAAGRycy9kb3ducmV2Lnht&#10;bFBLBQYAAAAABAAEAPUAAACAAwAAAAA=&#10;">
                <v:textbox style="mso-next-textbox:#Rectangle 297" inset="5.85pt,.7pt,5.85pt,.7pt">
                  <w:txbxContent>
                    <w:p w:rsidR="00204847" w:rsidRPr="004D64EE" w:rsidRDefault="00204847" w:rsidP="00204847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S-CSCF</w:t>
                      </w:r>
                    </w:p>
                  </w:txbxContent>
                </v:textbox>
              </v:rect>
              <v:shape id="AutoShape 298" o:spid="_x0000_s1033" type="#_x0000_t32" style="position:absolute;left:2091;top:2041;width:32;height:4533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fssMIAAADbAAAADwAAAGRycy9kb3ducmV2LnhtbESPQYvCMBSE78L+h/AW9iKadg8i1Sgi&#10;LIiHBbUHj4/k2Rabl5pka/33G0HwOMzMN8xyPdhW9ORD41hBPs1AEGtnGq4UlKefyRxEiMgGW8ek&#10;4EEB1quP0RIL4+58oP4YK5EgHApUUMfYFVIGXZPFMHUdcfIuzluMSfpKGo/3BLet/M6ymbTYcFqo&#10;saNtTfp6/LMKmn35W/bjW/R6vs/PPg+nc6uV+vocNgsQkYb4Dr/aO6NglsPzS/oBcvU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zEfssMIAAADbAAAADwAAAAAAAAAAAAAA&#10;AAChAgAAZHJzL2Rvd25yZXYueG1sUEsFBgAAAAAEAAQA+QAAAJADAAAAAA==&#10;"/>
              <v:shape id="AutoShape 299" o:spid="_x0000_s1034" type="#_x0000_t32" style="position:absolute;left:3865;top:2041;width:4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JHCLM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mZT+PuSfoBc/g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kcIsxAAAANsAAAAPAAAAAAAAAAAA&#10;AAAAAKECAABkcnMvZG93bnJldi54bWxQSwUGAAAAAAQABAD5AAAAkgMAAAAA&#10;"/>
              <v:shape id="AutoShape 300" o:spid="_x0000_s1035" type="#_x0000_t32" style="position:absolute;left:5144;top:2041;width:15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D3We3xAAAANsAAAAPAAAAAAAAAAAA&#10;AAAAAKECAABkcnMvZG93bnJldi54bWxQSwUGAAAAAAQABAD5AAAAkgMAAAAA&#10;"/>
              <v:shape id="AutoShape 301" o:spid="_x0000_s1036" type="#_x0000_t32" style="position:absolute;left:6500;top:2041;width:11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DT/w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fwd+X9APk8g4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MNP/DxAAAANsAAAAPAAAAAAAAAAAA&#10;AAAAAKECAABkcnMvZG93bnJldi54bWxQSwUGAAAAAAQABAD5AAAAkgMAAAAA&#10;"/>
              <v:shape id="AutoShape 302" o:spid="_x0000_s1037" type="#_x0000_t32" style="position:absolute;left:7872;top:2041;width:42;height:453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jeFpYxAAAANsAAAAPAAAAAAAAAAAA&#10;AAAAAKECAABkcnMvZG93bnJldi54bWxQSwUGAAAAAAQABAD5AAAAkgMAAAAA&#10;"/>
              <v:shape id="AutoShape 303" o:spid="_x0000_s1038" type="#_x0000_t32" style="position:absolute;left:3018;top:1327;width:12;height:5347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CmtDcUAAADbAAAADwAAAGRycy9kb3ducmV2LnhtbESP3WoCMRSE7wXfIRyhd5q1wlJWo6gg&#10;WgoFrYiXh83ZH92cbJPU3b59Uyj0cpiZb5jFqjeNeJDztWUF00kCgji3uuZSwfljN34B4QOyxsYy&#10;KfgmD6vlcLDATNuOj/Q4hVJECPsMFVQhtJmUPq/IoJ/Yljh6hXUGQ5SulNphF+Gmkc9JkkqDNceF&#10;ClvaVpTfT19Gwd4fPy+u2HSv7+v87badHbpNcVXqadSv5yAC9eE//Nc+aAVpCr9f4g+Qyx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ZCmtDcUAAADbAAAADwAAAAAAAAAA&#10;AAAAAAChAgAAZHJzL2Rvd25yZXYueG1sUEsFBgAAAAAEAAQA+QAAAJMDAAAAAA==&#10;">
                <v:stroke dashstyle="dash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4" o:spid="_x0000_s1039" type="#_x0000_t202" style="position:absolute;left:1766;top:1199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2v7BxQAA&#10;ANsAAAAPAAAAZHJzL2Rvd25yZXYueG1sRI9ba8JAFITfBf/DcoS+6aaFRomuISn0gi9ekT6eZk+T&#10;0OzZkN1q7K/vCoKPw8x8wyzS3jTiRJ2rLSt4nEQgiAuray4VHPav4xkI55E1NpZJwYUcpMvhYIGJ&#10;tmfe0mnnSxEg7BJUUHnfJlK6oiKDbmJb4uB9286gD7Irpe7wHOCmkU9RFEuDNYeFClt6qaj42f0a&#10;BX+1y94369x/5c+fb9FmFbtjFiv1MOqzOQhPvb+Hb+0PrSCewvVL+AFy+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Ha/sHFAAAA2wAAAA8AAAAAAAAAAAAAAAAAlwIAAGRycy9k&#10;b3ducmV2LnhtbFBLBQYAAAAABAAEAPUAAACJAwAAAAA=&#10;" filled="f" stroked="f">
                <v:textbox style="mso-next-textbox:#Text Box 304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VPLMN</w:t>
                      </w:r>
                    </w:p>
                  </w:txbxContent>
                </v:textbox>
              </v:shape>
              <v:shape id="Text Box 305" o:spid="_x0000_s1040" type="#_x0000_t202" style="position:absolute;left:3345;top:1192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RWqzwwAA&#10;ANsAAAAPAAAAZHJzL2Rvd25yZXYueG1sRE9Na8JAEL0L/Q/LFLyZjUKDpK4SC7Wll2os4nGanSbB&#10;7GzIrknaX989CB4f73u1GU0jeupcbVnBPIpBEBdW11wq+Dq+zpYgnEfW2FgmBb/kYLN+mKww1Xbg&#10;A/W5L0UIYZeigsr7NpXSFRUZdJFtiQP3YzuDPsCulLrDIYSbRi7iOJEGaw4NFbb0UlFxya9GwV/t&#10;srf959Z/b5/Ou3j/kbhTlig1fRyzZxCeRn8X39zvWkESxoYv4QfI9T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RWqzwwAAANsAAAAPAAAAAAAAAAAAAAAAAJcCAABkcnMvZG93&#10;bnJldi54bWxQSwUGAAAAAAQABAD1AAAAhwMAAAAA&#10;" filled="f" stroked="f">
                <v:textbox style="mso-next-textbox:#Text Box 305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HPLMN</w:t>
                      </w:r>
                    </w:p>
                  </w:txbxContent>
                </v:textbox>
              </v:shape>
              <v:shape id="Text Box 306" o:spid="_x0000_s1041" type="#_x0000_t202" style="position:absolute;left:1703;top:2320;width:3168;height:38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4Yk6xAAA&#10;ANsAAAAPAAAAZHJzL2Rvd25yZXYueG1sRI9Pi8IwFMTvwn6H8Bb2Imuqh6LVKMuCoifxD8LeHs2z&#10;LTYvJUm166c3guBxmJnfMLNFZ2pxJecrywqGgwQEcW51xYWC42H5PQbhA7LG2jIp+CcPi/lHb4aZ&#10;tjfe0XUfChEh7DNUUIbQZFL6vCSDfmAb4uidrTMYonSF1A5vEW5qOUqSVBqsOC6U2NBvSfll3xoF&#10;l02bm/b059bb9rDa3FMt+8lEqa/P7mcKIlAX3uFXe60VpBN4fok/QM4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eGJOsQAAADbAAAADwAAAAAAAAAAAAAAAACXAgAAZHJzL2Rv&#10;d25yZXYueG1sUEsFBgAAAAAEAAQA9QAAAIgDAAAAAA==&#10;">
                <v:textbox style="mso-next-textbox:#Text Box 306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 xml:space="preserve">1. Initial </w:t>
                      </w:r>
                      <w:r>
                        <w:rPr>
                          <w:lang w:val="de-DE"/>
                        </w:rPr>
                        <w:t>Attach</w:t>
                      </w:r>
                    </w:p>
                  </w:txbxContent>
                </v:textbox>
              </v:shape>
              <v:shape id="AutoShape 307" o:spid="_x0000_s1042" type="#_x0000_t32" style="position:absolute;left:2091;top:3161;width:4409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C3g3ZwQAAANsAAAAPAAAAAAAAAAAAAAAA&#10;AKECAABkcnMvZG93bnJldi54bWxQSwUGAAAAAAQABAD5AAAAjwMAAAAA&#10;">
                <v:stroke endarrow="block"/>
              </v:shape>
              <v:shape id="AutoShape 308" o:spid="_x0000_s1043" type="#_x0000_t32" style="position:absolute;left:5144;top:3537;width:1367;height:0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XpUGDDAAAA2wAAAA8AAAAAAAAAAAAA&#10;AAAAoQIAAGRycy9kb3ducmV2LnhtbFBLBQYAAAAABAAEAPkAAACRAwAAAAA=&#10;">
                <v:stroke endarrow="block"/>
              </v:shape>
              <v:shape id="AutoShape 309" o:spid="_x0000_s1044" type="#_x0000_t32" style="position:absolute;left:5159;top:4722;width:1341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UA2NcUAAADbAAAADwAAAAAAAAAA&#10;AAAAAAChAgAAZHJzL2Rvd25yZXYueG1sUEsFBgAAAAAEAAQA+QAAAJMDAAAAAA==&#10;">
                <v:stroke endarrow="block"/>
              </v:shape>
              <v:shape id="AutoShape 310" o:spid="_x0000_s1045" type="#_x0000_t32" style="position:absolute;left:6511;top:6270;width:1403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PIMk67GAAAA2wAAAA8AAAAAAAAA&#10;AAAAAAAAoQIAAGRycy9kb3ducmV2LnhtbFBLBQYAAAAABAAEAPkAAACUAwAAAAA=&#10;">
                <v:stroke endarrow="block"/>
              </v:shape>
              <v:rect id="Rectangle 311" o:spid="_x0000_s1046" style="position:absolute;left:5359;top:4883;width:2304;height:89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XYDcwgAA&#10;ANsAAAAPAAAAZHJzL2Rvd25yZXYueG1sRI9Pi8IwFMTvwn6H8Ba8abriP6qprMKCFxXdxfOzebal&#10;zUtpsrV+eyMIHoeZ+Q2zXHWmEi01rrCs4GsYgSBOrS44U/D3+zOYg3AeWWNlmRTcycEq+egtMdb2&#10;xkdqTz4TAcIuRgW593UspUtzMuiGtiYO3tU2Bn2QTSZ1g7cAN5UcRdFUGiw4LORY0yantDz9GwXz&#10;wygbV9asz/tJ6XeXe8t8lEr1P7vvBQhPnX+HX+2tVjAbw/NL+AEye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tdgNzCAAAA2wAAAA8AAAAAAAAAAAAAAAAAlwIAAGRycy9kb3du&#10;cmV2LnhtbFBLBQYAAAAABAAEAPUAAACGAwAAAAA=&#10;">
                <v:textbox style="mso-next-textbox:#Rectangle 311" inset="5.85pt,.7pt,5.85pt,.7pt">
                  <w:txbxContent>
                    <w:p w:rsidR="00204847" w:rsidRPr="008A3D7B" w:rsidRDefault="00204847" w:rsidP="00204847">
                      <w:pPr>
                        <w:rPr>
                          <w:lang w:val="en-US"/>
                        </w:rPr>
                      </w:pPr>
                      <w:r w:rsidRPr="008A3D7B">
                        <w:rPr>
                          <w:lang w:val="en-US"/>
                        </w:rPr>
                        <w:t>6. Lo</w:t>
                      </w:r>
                      <w:r>
                        <w:rPr>
                          <w:lang w:val="en-US"/>
                        </w:rPr>
                        <w:t>ok up emergency numbers for this PLMN</w:t>
                      </w:r>
                    </w:p>
                  </w:txbxContent>
                </v:textbox>
              </v:rect>
              <v:shape id="Text Box 312" o:spid="_x0000_s1047" type="#_x0000_t202" style="position:absolute;left:3446;top:3737;width:2226;height:589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dRXixQAA&#10;ANsAAAAPAAAAZHJzL2Rvd25yZXYueG1sRI9Ba8JAFITvQv/D8gpepG5a0LapayiFip5ELYK3R/Y1&#10;CWbfht2Nif56VxA8DjPzDTPLelOLEzlfWVbwOk5AEOdWV1wo+Nv9vnyA8AFZY22ZFJzJQzZ/Gsww&#10;1bbjDZ22oRARwj5FBWUITSqlz0sy6Me2IY7ev3UGQ5SukNphF+Gmlm9JMpUGK44LJTb0U1J+3LZG&#10;wXHV5qbdH9xy3e4Wq8tUy1HyqdTwuf/+AhGoD4/wvb3UCt4ncPsSf4CcX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V1FeLFAAAA2wAAAA8AAAAAAAAAAAAAAAAAlwIAAGRycy9k&#10;b3ducmV2LnhtbFBLBQYAAAAABAAEAPUAAACJAwAAAAA=&#10;">
                <v:textbox style="mso-next-textbox:#Text Box 312" inset="5.85pt,.7pt,5.85pt,.7pt">
                  <w:txbxContent>
                    <w:p w:rsidR="00204847" w:rsidRPr="008A3D7B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4</w:t>
                      </w:r>
                      <w:r w:rsidRPr="008A3D7B">
                        <w:rPr>
                          <w:lang w:val="en-US"/>
                        </w:rPr>
                        <w:t>. RAR/RAA</w:t>
                      </w:r>
                    </w:p>
                  </w:txbxContent>
                </v:textbox>
              </v:shape>
              <v:shape id="Text Box 313" o:spid="_x0000_s1048" type="#_x0000_t202" style="position:absolute;left:2058;top:2887;width:5052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T82HxQAA&#10;ANsAAAAPAAAAZHJzL2Rvd25yZXYueG1sRI9ba8JAFITfBf/DcoS+6aaFRomuISn0gi9ekT6eZk+T&#10;0OzZkN1q7K/vCoKPw8x8wyzS3jTiRJ2rLSt4nEQgiAuray4VHPav4xkI55E1NpZJwYUcpMvhYIGJ&#10;tmfe0mnnSxEg7BJUUHnfJlK6oiKDbmJb4uB9286gD7Irpe7wHOCmkU9RFEuDNYeFClt6qaj42f0a&#10;BX+1y94369x/5c+fb9FmFbtjFiv1MOqzOQhPvb+Hb+0PrWAaw/VL+AFy+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tPzYfFAAAA2wAAAA8AAAAAAAAAAAAAAAAAlwIAAGRycy9k&#10;b3ducmV2LnhtbFBLBQYAAAAABAAEAPUAAACJAwAAAAA=&#10;" filled="f" stroked="f">
                <v:textbox style="mso-next-textbox:#Text Box 313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 w:rsidRPr="00BD7DB2">
                        <w:rPr>
                          <w:lang w:val="en-US"/>
                        </w:rPr>
                        <w:t xml:space="preserve">2. </w:t>
                      </w:r>
                      <w:r>
                        <w:rPr>
                          <w:lang w:val="en-US"/>
                        </w:rPr>
                        <w:t>REGISTER</w:t>
                      </w:r>
                    </w:p>
                  </w:txbxContent>
                </v:textbox>
              </v:shape>
              <v:shape id="Text Box 314" o:spid="_x0000_s1049" type="#_x0000_t202" style="position:absolute;left:5174;top:3291;width:3950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A2gcxQAA&#10;ANsAAAAPAAAAZHJzL2Rvd25yZXYueG1sRI9Ba8JAFITvgv9heUJvdaPQKKlrSARt6UWrpfT4zD6T&#10;YPZtyG417a93CwWPw8x8wyzS3jTiQp2rLSuYjCMQxIXVNZcKPg7rxzkI55E1NpZJwQ85SJfDwQIT&#10;ba/8Tpe9L0WAsEtQQeV9m0jpiooMurFtiYN3sp1BH2RXSt3hNcBNI6dRFEuDNYeFCltaVVSc999G&#10;wW/tspfdNvfH/OlrE+3eYveZxUo9jPrsGYSn3t/D/+1XrWA2g78v4QfI5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QDaBzFAAAA2wAAAA8AAAAAAAAAAAAAAAAAlwIAAGRycy9k&#10;b3ducmV2LnhtbFBLBQYAAAAABAAEAPUAAACJAwAAAAA=&#10;" filled="f" stroked="f">
                <v:textbox style="mso-next-textbox:#Text Box 314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AAR (access network information request)</w:t>
                      </w:r>
                    </w:p>
                  </w:txbxContent>
                </v:textbox>
              </v:shape>
              <v:shape id="Text Box 315" o:spid="_x0000_s1050" type="#_x0000_t202" style="position:absolute;left:5122;top:4449;width:2372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nPxuwgAA&#10;ANsAAAAPAAAAZHJzL2Rvd25yZXYueG1sRE9Na8JAEL0X/A/LFHrTTYVGia4ShVbxosZSPE6z0ySY&#10;nQ3ZVaO/3j0IPT7e93TemVpcqHWVZQXvgwgEcW51xYWC78NnfwzCeWSNtWVScCMH81nvZYqJtlfe&#10;0yXzhQgh7BJUUHrfJFK6vCSDbmAb4sD92dagD7AtpG7xGsJNLYdRFEuDFYeGEhtalpSfsrNRcK9c&#10;utptF/538XH8inab2P2ksVJvr106AeGp8//ip3utFYzC2PAl/AA5e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Wc/G7CAAAA2wAAAA8AAAAAAAAAAAAAAAAAlwIAAGRycy9kb3du&#10;cmV2LnhtbFBLBQYAAAAABAAEAPUAAACGAwAAAAA=&#10;" filled="f" stroked="f">
                <v:textbox style="mso-next-textbox:#Text Box 315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AAA (VPLMN ID)</w:t>
                      </w:r>
                    </w:p>
                  </w:txbxContent>
                </v:textbox>
              </v:shape>
              <v:shape id="Text Box 316" o:spid="_x0000_s1051" type="#_x0000_t202" style="position:absolute;left:6454;top:5975;width:2098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0Fn1xgAA&#10;ANsAAAAPAAAAZHJzL2Rvd25yZXYueG1sRI9Ba8JAFITvBf/D8oTe6kahqY2uEgVt6UWbFvH4zD6T&#10;YPZtyK6a9td3C4LHYWa+YabzztTiQq2rLCsYDiIQxLnVFRcKvr9WT2MQziNrrC2Tgh9yMJ/1HqaY&#10;aHvlT7pkvhABwi5BBaX3TSKly0sy6Aa2IQ7e0bYGfZBtIXWL1wA3tRxFUSwNVhwWSmxoWVJ+ys5G&#10;wW/l0rftZuEPi+f9Otp+xG6Xxko99rt0AsJT5+/hW/tdK3h5hf8v4QfI2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a0Fn1xgAAANsAAAAPAAAAAAAAAAAAAAAAAJcCAABkcnMv&#10;ZG93bnJldi54bWxQSwUGAAAAAAQABAD1AAAAigMAAAAA&#10;" filled="f" stroked="f">
                <v:textbox style="mso-next-textbox:#Text Box 316" inset="5.85pt,.7pt,5.85pt,.7pt">
                  <w:txbxContent>
                    <w:p w:rsidR="00204847" w:rsidRPr="00BD7DB2" w:rsidRDefault="00204847" w:rsidP="0020484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7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REGISTER</w:t>
                      </w:r>
                    </w:p>
                  </w:txbxContent>
                </v:textbox>
              </v:shape>
              <w10:anchorlock/>
            </v:group>
          </w:pict>
        </w:r>
      </w:del>
    </w:p>
    <w:p w:rsidR="008A338C" w:rsidRDefault="008A338C" w:rsidP="00204847">
      <w:pPr>
        <w:pStyle w:val="TF"/>
        <w:outlineLvl w:val="0"/>
        <w:rPr>
          <w:ins w:id="7" w:author="MurhammerL" w:date="2015-11-04T14:23:00Z"/>
        </w:rPr>
      </w:pPr>
    </w:p>
    <w:p w:rsidR="00003E6D" w:rsidRDefault="006753DB" w:rsidP="00204847">
      <w:pPr>
        <w:pStyle w:val="TF"/>
        <w:outlineLvl w:val="0"/>
        <w:rPr>
          <w:ins w:id="8" w:author="MurhammerL" w:date="2015-11-04T13:56:00Z"/>
        </w:rPr>
      </w:pPr>
      <w:ins w:id="9" w:author="NEC" w:date="2015-11-11T11:28:00Z">
        <w:r>
          <w:rPr>
            <w:rFonts w:eastAsia="MS Mincho" w:cs="Arial"/>
            <w:noProof/>
            <w:lang w:val="de-DE"/>
          </w:rPr>
        </w:r>
        <w:r>
          <w:rPr>
            <w:rFonts w:eastAsia="MS Mincho" w:cs="Arial"/>
          </w:rPr>
          <w:pict>
            <v:group id="_x0000_s1076" editas="canvas" style="width:481.9pt;height:303.9pt;mso-position-horizontal-relative:char;mso-position-vertical-relative:line" coordorigin="1134,1147" coordsize="9638,6078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77" type="#_x0000_t75" style="position:absolute;left:1134;top:1147;width:9638;height:6078" o:preferrelative="f">
                <v:fill o:detectmouseclick="t"/>
                <v:path o:extrusionok="t" o:connecttype="none"/>
                <o:lock v:ext="edit" text="t"/>
              </v:shape>
              <v:rect id="_x0000_s1078" style="position:absolute;left:1703;top:1578;width:839;height:463">
                <v:textbox style="mso-next-textbox:#_x0000_s1078" inset="5.85pt,.7pt,5.85pt,.7pt">
                  <w:txbxContent>
                    <w:p w:rsidR="006753DB" w:rsidRPr="004D64EE" w:rsidRDefault="006753DB" w:rsidP="006753DB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UE</w:t>
                      </w:r>
                    </w:p>
                  </w:txbxContent>
                </v:textbox>
              </v:rect>
              <v:rect id="_x0000_s1079" style="position:absolute;left:3446;top:1578;width:838;height:463">
                <v:textbox style="mso-next-textbox:#_x0000_s1079" inset="5.85pt,.7pt,5.85pt,.7pt">
                  <w:txbxContent>
                    <w:p w:rsidR="006753DB" w:rsidRPr="004D64EE" w:rsidRDefault="006753DB" w:rsidP="006753DB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PGW</w:t>
                      </w:r>
                    </w:p>
                  </w:txbxContent>
                </v:textbox>
              </v:rect>
              <v:rect id="_x0000_s1080" style="position:absolute;left:4725;top:1578;width:838;height:463">
                <v:textbox style="mso-next-textbox:#_x0000_s1080" inset="5.85pt,.7pt,5.85pt,.7pt">
                  <w:txbxContent>
                    <w:p w:rsidR="006753DB" w:rsidRPr="004D64EE" w:rsidRDefault="006753DB" w:rsidP="006753DB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PCRF</w:t>
                      </w:r>
                    </w:p>
                  </w:txbxContent>
                </v:textbox>
              </v:rect>
              <v:rect id="_x0000_s1081" style="position:absolute;left:6031;top:1578;width:938;height:463">
                <v:textbox style="mso-next-textbox:#_x0000_s1081" inset="5.85pt,.7pt,5.85pt,.7pt">
                  <w:txbxContent>
                    <w:p w:rsidR="006753DB" w:rsidRPr="004D64EE" w:rsidRDefault="006753DB" w:rsidP="006753DB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P-CSCF</w:t>
                      </w:r>
                    </w:p>
                  </w:txbxContent>
                </v:textbox>
              </v:rect>
              <v:rect id="_x0000_s1082" style="position:absolute;left:7403;top:1578;width:938;height:463">
                <v:textbox style="mso-next-textbox:#_x0000_s1082" inset="5.85pt,.7pt,5.85pt,.7pt">
                  <w:txbxContent>
                    <w:p w:rsidR="006753DB" w:rsidRPr="004D64EE" w:rsidRDefault="006753DB" w:rsidP="006753DB">
                      <w:pPr>
                        <w:jc w:val="center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S-CSCF</w:t>
                      </w:r>
                    </w:p>
                  </w:txbxContent>
                </v:textbox>
              </v:rect>
              <v:shape id="_x0000_s1083" type="#_x0000_t32" style="position:absolute;left:2123;top:2041;width:1;height:5084" o:connectortype="straight"/>
              <v:shape id="_x0000_s1084" type="#_x0000_t32" style="position:absolute;left:3865;top:2041;width:4;height:5084" o:connectortype="straight"/>
              <v:shape id="_x0000_s1085" type="#_x0000_t32" style="position:absolute;left:5144;top:2041;width:1;height:5084" o:connectortype="straight"/>
              <v:shape id="_x0000_s1086" type="#_x0000_t32" style="position:absolute;left:6500;top:2041;width:1;height:5084" o:connectortype="straight"/>
              <v:shape id="_x0000_s1087" type="#_x0000_t32" style="position:absolute;left:7872;top:2041;width:42;height:5021" o:connectortype="straight"/>
              <v:shape id="_x0000_s1088" type="#_x0000_t32" style="position:absolute;left:3018;top:1327;width:12;height:5798;flip:x" o:connectortype="straight">
                <v:stroke dashstyle="dash"/>
              </v:shape>
              <v:shape id="_x0000_s1089" type="#_x0000_t202" style="position:absolute;left:1766;top:1199;width:1440;height:324" filled="f" stroked="f">
                <v:textbox style="mso-next-textbox:#_x0000_s1089" inset="5.85pt,.7pt,5.85pt,.7pt">
                  <w:txbxContent>
                    <w:p w:rsidR="006753DB" w:rsidRPr="00BD7DB2" w:rsidRDefault="006753DB" w:rsidP="006753DB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VPLMN</w:t>
                      </w:r>
                    </w:p>
                  </w:txbxContent>
                </v:textbox>
              </v:shape>
              <v:shape id="_x0000_s1090" type="#_x0000_t202" style="position:absolute;left:3345;top:1192;width:1440;height:324" filled="f" stroked="f">
                <v:textbox style="mso-next-textbox:#_x0000_s1090" inset="5.85pt,.7pt,5.85pt,.7pt">
                  <w:txbxContent>
                    <w:p w:rsidR="006753DB" w:rsidRPr="00BD7DB2" w:rsidRDefault="006753DB" w:rsidP="006753DB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HPLMN</w:t>
                      </w:r>
                    </w:p>
                  </w:txbxContent>
                </v:textbox>
              </v:shape>
              <v:shape id="_x0000_s1091" type="#_x0000_t202" style="position:absolute;left:1703;top:2320;width:3168;height:388">
                <v:textbox style="mso-next-textbox:#_x0000_s1091" inset="5.85pt,.7pt,5.85pt,.7pt">
                  <w:txbxContent>
                    <w:p w:rsidR="006753DB" w:rsidRPr="00BD7DB2" w:rsidRDefault="006753DB" w:rsidP="006753DB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 xml:space="preserve">1. </w:t>
                      </w:r>
                      <w:r>
                        <w:rPr>
                          <w:lang w:val="de-DE"/>
                        </w:rPr>
                        <w:t>Initial Attach</w:t>
                      </w:r>
                    </w:p>
                  </w:txbxContent>
                </v:textbox>
              </v:shape>
              <v:shape id="_x0000_s1092" type="#_x0000_t32" style="position:absolute;left:2091;top:3161;width:4409;height:0" o:connectortype="straight">
                <v:stroke endarrow="block"/>
              </v:shape>
              <v:shape id="_x0000_s1093" type="#_x0000_t32" style="position:absolute;left:5144;top:3537;width:1367;height:0;flip:x" o:connectortype="straight">
                <v:stroke endarrow="block"/>
              </v:shape>
              <v:shape id="_x0000_s1094" type="#_x0000_t32" style="position:absolute;left:5159;top:4423;width:1341;height:1" o:connectortype="straight">
                <v:stroke endarrow="block"/>
              </v:shape>
              <v:shape id="_x0000_s1095" type="#_x0000_t32" style="position:absolute;left:6511;top:6985;width:1403;height:1" o:connectortype="straight">
                <v:stroke endarrow="block"/>
              </v:shape>
              <v:rect id="_x0000_s1096" style="position:absolute;left:5359;top:5741;width:2304;height:588">
                <v:textbox style="mso-next-textbox:#_x0000_s1096" inset="5.85pt,.7pt,5.85pt,.7pt">
                  <w:txbxContent>
                    <w:p w:rsidR="006753DB" w:rsidRPr="008A3D7B" w:rsidRDefault="006753DB" w:rsidP="006753DB">
                      <w:pPr>
                        <w:rPr>
                          <w:lang w:val="en-US"/>
                        </w:rPr>
                      </w:pPr>
                      <w:del w:id="10" w:author="NEC" w:date="2015-11-11T11:35:00Z">
                        <w:r w:rsidRPr="008A3D7B" w:rsidDel="006753DB">
                          <w:rPr>
                            <w:lang w:val="en-US"/>
                          </w:rPr>
                          <w:delText>6</w:delText>
                        </w:r>
                      </w:del>
                      <w:ins w:id="11" w:author="NEC" w:date="2015-11-11T11:35:00Z">
                        <w:r>
                          <w:rPr>
                            <w:lang w:val="en-US"/>
                          </w:rPr>
                          <w:t>8</w:t>
                        </w:r>
                      </w:ins>
                      <w:r w:rsidRPr="008A3D7B">
                        <w:rPr>
                          <w:lang w:val="en-US"/>
                        </w:rPr>
                        <w:t>. Lo</w:t>
                      </w:r>
                      <w:r>
                        <w:rPr>
                          <w:lang w:val="en-US"/>
                        </w:rPr>
                        <w:t>ok up emergency numbers for this PLMN</w:t>
                      </w:r>
                    </w:p>
                  </w:txbxContent>
                </v:textbox>
              </v:rect>
              <v:shape id="_x0000_s1097" type="#_x0000_t202" style="position:absolute;left:3446;top:3737;width:2226;height:369">
                <v:textbox style="mso-next-textbox:#_x0000_s1097" inset="5.85pt,.7pt,5.85pt,.7pt">
                  <w:txbxContent>
                    <w:p w:rsidR="006753DB" w:rsidRPr="008A3D7B" w:rsidRDefault="006753DB" w:rsidP="006753D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4</w:t>
                      </w:r>
                      <w:r w:rsidRPr="008A3D7B">
                        <w:rPr>
                          <w:lang w:val="en-US"/>
                        </w:rPr>
                        <w:t>. RAR/RAA</w:t>
                      </w:r>
                    </w:p>
                  </w:txbxContent>
                </v:textbox>
              </v:shape>
              <v:shape id="_x0000_s1098" type="#_x0000_t202" style="position:absolute;left:2058;top:2887;width:5052;height:326" filled="f" stroked="f">
                <v:textbox style="mso-next-textbox:#_x0000_s1098" inset="5.85pt,.7pt,5.85pt,.7pt">
                  <w:txbxContent>
                    <w:p w:rsidR="006753DB" w:rsidRPr="00BD7DB2" w:rsidRDefault="006753DB" w:rsidP="006753DB">
                      <w:pPr>
                        <w:rPr>
                          <w:lang w:val="en-US"/>
                        </w:rPr>
                      </w:pPr>
                      <w:r w:rsidRPr="00BD7DB2">
                        <w:rPr>
                          <w:lang w:val="en-US"/>
                        </w:rPr>
                        <w:t xml:space="preserve">2. </w:t>
                      </w:r>
                      <w:r>
                        <w:rPr>
                          <w:lang w:val="en-US"/>
                        </w:rPr>
                        <w:t>REGISTER</w:t>
                      </w:r>
                    </w:p>
                  </w:txbxContent>
                </v:textbox>
              </v:shape>
              <v:shape id="_x0000_s1099" type="#_x0000_t202" style="position:absolute;left:5174;top:3291;width:3950;height:326" filled="f" stroked="f">
                <v:textbox style="mso-next-textbox:#_x0000_s1099" inset="5.85pt,.7pt,5.85pt,.7pt">
                  <w:txbxContent>
                    <w:p w:rsidR="006753DB" w:rsidRPr="00BD7DB2" w:rsidRDefault="006753DB" w:rsidP="006753D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AAR (access network information request)</w:t>
                      </w:r>
                    </w:p>
                  </w:txbxContent>
                </v:textbox>
              </v:shape>
              <v:shape id="_x0000_s1100" type="#_x0000_t202" style="position:absolute;left:5122;top:4150;width:4069;height:326" filled="f" stroked="f">
                <v:textbox style="mso-next-textbox:#_x0000_s1100" inset="5.85pt,.7pt,5.85pt,.7pt">
                  <w:txbxContent>
                    <w:p w:rsidR="006753DB" w:rsidRPr="00BD7DB2" w:rsidRDefault="006753DB" w:rsidP="006753D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Pr="00BD7DB2">
                        <w:rPr>
                          <w:lang w:val="en-US"/>
                        </w:rPr>
                        <w:t xml:space="preserve">. </w:t>
                      </w:r>
                      <w:r>
                        <w:rPr>
                          <w:lang w:val="en-US"/>
                        </w:rPr>
                        <w:t>AAA (</w:t>
                      </w:r>
                      <w:del w:id="12" w:author="NEC" w:date="2015-11-11T11:29:00Z">
                        <w:r w:rsidDel="006753DB">
                          <w:rPr>
                            <w:lang w:val="en-US"/>
                          </w:rPr>
                          <w:delText>VPLMN ID</w:delText>
                        </w:r>
                      </w:del>
                      <w:ins w:id="13" w:author="NEC" w:date="2015-11-11T11:29:00Z">
                        <w:r>
                          <w:rPr>
                            <w:lang w:val="en-US"/>
                          </w:rPr>
                          <w:t>IP-CAN Type, RAT Type</w:t>
                        </w:r>
                      </w:ins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01" type="#_x0000_t202" style="position:absolute;left:6454;top:6690;width:2098;height:326" filled="f" stroked="f">
                <v:textbox style="mso-next-textbox:#_x0000_s1101" inset="5.85pt,.7pt,5.85pt,.7pt">
                  <w:txbxContent>
                    <w:p w:rsidR="006753DB" w:rsidRPr="00BD7DB2" w:rsidRDefault="00A0662B" w:rsidP="006753DB">
                      <w:pPr>
                        <w:rPr>
                          <w:lang w:val="en-US"/>
                        </w:rPr>
                      </w:pPr>
                      <w:ins w:id="14" w:author="NEC" w:date="2015-11-11T11:39:00Z">
                        <w:r>
                          <w:rPr>
                            <w:lang w:val="en-US"/>
                          </w:rPr>
                          <w:t>10</w:t>
                        </w:r>
                      </w:ins>
                      <w:del w:id="15" w:author="NEC" w:date="2015-11-11T11:35:00Z">
                        <w:r w:rsidR="006753DB" w:rsidDel="006753DB">
                          <w:rPr>
                            <w:lang w:val="en-US"/>
                          </w:rPr>
                          <w:delText>7</w:delText>
                        </w:r>
                      </w:del>
                      <w:r w:rsidR="006753DB" w:rsidRPr="00BD7DB2">
                        <w:rPr>
                          <w:lang w:val="en-US"/>
                        </w:rPr>
                        <w:t xml:space="preserve">. </w:t>
                      </w:r>
                      <w:r w:rsidR="006753DB">
                        <w:rPr>
                          <w:lang w:val="en-US"/>
                        </w:rPr>
                        <w:t>REGISTER</w:t>
                      </w:r>
                    </w:p>
                  </w:txbxContent>
                </v:textbox>
              </v:shape>
              <v:rect id="_x0000_s1102" style="position:absolute;left:3206;top:4595;width:2977;height:588">
                <v:textbox style="mso-next-textbox:#_x0000_s1102" inset="5.85pt,.7pt,5.85pt,.7pt">
                  <w:txbxContent>
                    <w:p w:rsidR="006753DB" w:rsidRPr="008A3D7B" w:rsidRDefault="006753DB" w:rsidP="006753DB">
                      <w:pPr>
                        <w:rPr>
                          <w:lang w:val="en-US"/>
                        </w:rPr>
                      </w:pPr>
                      <w:ins w:id="16" w:author="NEC" w:date="2015-11-11T11:30:00Z">
                        <w:r>
                          <w:rPr>
                            <w:lang w:val="en-US"/>
                          </w:rPr>
                          <w:t>6. PCRF</w:t>
                        </w:r>
                      </w:ins>
                      <w:ins w:id="17" w:author="NEC" w:date="2015-11-11T11:31:00Z">
                        <w:r>
                          <w:rPr>
                            <w:lang w:val="en-US"/>
                          </w:rPr>
                          <w:t xml:space="preserve"> receives event mapped to access information request</w:t>
                        </w:r>
                      </w:ins>
                    </w:p>
                  </w:txbxContent>
                </v:textbox>
              </v:rect>
              <v:shape id="_x0000_s1103" type="#_x0000_t32" style="position:absolute;left:5139;top:5599;width:1341;height:1" o:connectortype="straight">
                <v:stroke endarrow="block"/>
              </v:shape>
              <v:shape id="_x0000_s1111" type="#_x0000_t32" style="position:absolute;left:5092;top:6709;width:1367;height:1;flip:x" o:connectortype="straight">
                <v:stroke endarrow="block"/>
              </v:shape>
              <v:shape id="_x0000_s1112" type="#_x0000_t202" style="position:absolute;left:5122;top:6450;width:3950;height:326" filled="f" stroked="f">
                <v:textbox style="mso-next-textbox:#_x0000_s1112" inset="5.85pt,.7pt,5.85pt,.7pt">
                  <w:txbxContent>
                    <w:p w:rsidR="006753DB" w:rsidRPr="00BD7DB2" w:rsidRDefault="00A0662B" w:rsidP="006753DB">
                      <w:pPr>
                        <w:rPr>
                          <w:lang w:val="en-US"/>
                        </w:rPr>
                      </w:pPr>
                      <w:ins w:id="18" w:author="NEC" w:date="2015-11-11T11:39:00Z">
                        <w:r>
                          <w:rPr>
                            <w:lang w:val="en-US"/>
                          </w:rPr>
                          <w:t>9</w:t>
                        </w:r>
                      </w:ins>
                      <w:ins w:id="19" w:author="NEC" w:date="2015-11-11T11:33:00Z">
                        <w:r w:rsidR="006753DB">
                          <w:rPr>
                            <w:lang w:val="en-US"/>
                          </w:rPr>
                          <w:t>. RAA</w:t>
                        </w:r>
                      </w:ins>
                    </w:p>
                  </w:txbxContent>
                </v:textbox>
              </v:shape>
              <v:shape id="_x0000_s1113" type="#_x0000_t202" style="position:absolute;left:5076;top:5326;width:3950;height:326" filled="f" stroked="f">
                <v:textbox style="mso-next-textbox:#_x0000_s1113" inset="5.85pt,.7pt,5.85pt,.7pt">
                  <w:txbxContent>
                    <w:p w:rsidR="006753DB" w:rsidRPr="00BD7DB2" w:rsidRDefault="006753DB" w:rsidP="006753DB">
                      <w:pPr>
                        <w:rPr>
                          <w:lang w:val="en-US"/>
                        </w:rPr>
                      </w:pPr>
                      <w:ins w:id="20" w:author="NEC" w:date="2015-11-11T11:34:00Z">
                        <w:r>
                          <w:rPr>
                            <w:lang w:val="en-US"/>
                          </w:rPr>
                          <w:t>7</w:t>
                        </w:r>
                      </w:ins>
                      <w:ins w:id="21" w:author="NEC" w:date="2015-11-11T11:33:00Z">
                        <w:r>
                          <w:rPr>
                            <w:lang w:val="en-US"/>
                          </w:rPr>
                          <w:t>. RA</w:t>
                        </w:r>
                      </w:ins>
                      <w:ins w:id="22" w:author="NEC" w:date="2015-11-11T11:34:00Z">
                        <w:r>
                          <w:rPr>
                            <w:lang w:val="en-US"/>
                          </w:rPr>
                          <w:t>R (</w:t>
                        </w:r>
                      </w:ins>
                      <w:ins w:id="23" w:author="NEC" w:date="2015-11-11T11:35:00Z">
                        <w:r>
                          <w:rPr>
                            <w:lang w:val="en-US"/>
                          </w:rPr>
                          <w:t>VPLMN ID</w:t>
                        </w:r>
                      </w:ins>
                      <w:ins w:id="24" w:author="NEC" w:date="2015-11-11T11:34:00Z">
                        <w:r>
                          <w:rPr>
                            <w:lang w:val="en-US"/>
                          </w:rPr>
                          <w:t>)</w:t>
                        </w:r>
                      </w:ins>
                    </w:p>
                  </w:txbxContent>
                </v:textbox>
              </v:shape>
              <w10:anchorlock/>
            </v:group>
          </w:pict>
        </w:r>
      </w:ins>
    </w:p>
    <w:p w:rsidR="00204847" w:rsidRDefault="00204847" w:rsidP="00204847">
      <w:pPr>
        <w:pStyle w:val="TF"/>
        <w:outlineLvl w:val="0"/>
      </w:pPr>
      <w:r>
        <w:t>Figure 6.1.1-1:</w:t>
      </w:r>
      <w:r>
        <w:rPr>
          <w:lang w:eastAsia="ko-KR"/>
        </w:rPr>
        <w:t xml:space="preserve"> IMS Registration and Location Retrieval</w:t>
      </w:r>
    </w:p>
    <w:p w:rsidR="00204847" w:rsidRPr="001D3ED5" w:rsidRDefault="00204847" w:rsidP="00204847">
      <w:pPr>
        <w:pStyle w:val="B1"/>
      </w:pPr>
      <w:r w:rsidRPr="001D3ED5">
        <w:t>1. The UE attaches to the VPLMN and establishes bearer(s) to the PGW in the HPLMN.</w:t>
      </w:r>
    </w:p>
    <w:p w:rsidR="00204847" w:rsidRPr="001D3ED5" w:rsidRDefault="00204847" w:rsidP="00204847">
      <w:pPr>
        <w:pStyle w:val="B1"/>
      </w:pPr>
      <w:r w:rsidRPr="001D3ED5">
        <w:t>2. The UE sends a SIP</w:t>
      </w:r>
      <w:r>
        <w:t>REGISTER to the P-CSCF</w:t>
      </w:r>
      <w:r w:rsidRPr="001D3ED5">
        <w:t xml:space="preserve">. </w:t>
      </w:r>
    </w:p>
    <w:p w:rsidR="00204847" w:rsidRPr="001D3ED5" w:rsidRDefault="00204847" w:rsidP="00204847">
      <w:pPr>
        <w:pStyle w:val="B1"/>
      </w:pPr>
      <w:r w:rsidRPr="001D3ED5">
        <w:t>3. The P-CSCF sends a</w:t>
      </w:r>
      <w:r>
        <w:t>n</w:t>
      </w:r>
      <w:r w:rsidRPr="001D3ED5">
        <w:t xml:space="preserve"> AA</w:t>
      </w:r>
      <w:r>
        <w:t>R</w:t>
      </w:r>
      <w:r w:rsidRPr="001D3ED5">
        <w:t xml:space="preserve"> with a network information request to the PCRF</w:t>
      </w:r>
      <w:r>
        <w:t xml:space="preserve"> including sufficient information to construct suitable PCC rule to enable the PCRF to initiate the location retrieval or to bind to an existing </w:t>
      </w:r>
      <w:proofErr w:type="spellStart"/>
      <w:r>
        <w:t>Gx</w:t>
      </w:r>
      <w:proofErr w:type="spellEnd"/>
      <w:r>
        <w:t xml:space="preserve"> session. </w:t>
      </w:r>
    </w:p>
    <w:p w:rsidR="00204847" w:rsidRPr="001D3ED5" w:rsidRDefault="00204847" w:rsidP="00204847">
      <w:pPr>
        <w:pStyle w:val="B1"/>
      </w:pPr>
      <w:r w:rsidRPr="001D3ED5">
        <w:t>4. The PCRF queries the PGW and retrieves access location information</w:t>
      </w:r>
      <w:r>
        <w:t xml:space="preserve">, if this information is not already available at the PCRF. </w:t>
      </w:r>
    </w:p>
    <w:p w:rsidR="00204847" w:rsidRDefault="00204847" w:rsidP="00204847">
      <w:pPr>
        <w:pStyle w:val="B1"/>
        <w:rPr>
          <w:ins w:id="25" w:author="NEC" w:date="2015-11-11T11:35:00Z"/>
        </w:rPr>
      </w:pPr>
      <w:r w:rsidRPr="001D3ED5">
        <w:t xml:space="preserve">5. The PCRF provides an AAA with </w:t>
      </w:r>
      <w:del w:id="26" w:author="MurhammerL" w:date="2015-11-04T14:24:00Z">
        <w:r w:rsidRPr="001D3ED5" w:rsidDel="00434E82">
          <w:delText xml:space="preserve">the </w:delText>
        </w:r>
        <w:r w:rsidRPr="00C660F8" w:rsidDel="00434E82">
          <w:delText>access location information</w:delText>
        </w:r>
        <w:r w:rsidRPr="001D3ED5" w:rsidDel="00434E82">
          <w:delText xml:space="preserve"> </w:delText>
        </w:r>
      </w:del>
      <w:ins w:id="27" w:author="MurhammerL" w:date="2015-11-04T14:24:00Z">
        <w:r w:rsidR="00434E82">
          <w:t xml:space="preserve"> IP-CAN-Type and RAT-Type </w:t>
        </w:r>
      </w:ins>
      <w:r w:rsidRPr="001D3ED5">
        <w:t>to the P-CSCF</w:t>
      </w:r>
      <w:ins w:id="28" w:author="MurhammerL" w:date="2015-11-04T14:26:00Z">
        <w:r w:rsidR="00434E82">
          <w:t>, the P-CSCF waits for RAR (or timer expires)</w:t>
        </w:r>
      </w:ins>
    </w:p>
    <w:p w:rsidR="006753DB" w:rsidRDefault="006753DB" w:rsidP="00204847">
      <w:pPr>
        <w:pStyle w:val="B1"/>
        <w:rPr>
          <w:ins w:id="29" w:author="MurhammerL" w:date="2015-11-04T14:27:00Z"/>
        </w:rPr>
      </w:pPr>
      <w:ins w:id="30" w:author="NEC" w:date="2015-11-11T11:35:00Z">
        <w:r>
          <w:t xml:space="preserve">6. The PCRF receives an event from the PGW/PCEF that can be mapped into the </w:t>
        </w:r>
        <w:r w:rsidRPr="006753DB">
          <w:t>“ACCESS_NETWORK_INFO_REPORT”</w:t>
        </w:r>
      </w:ins>
    </w:p>
    <w:p w:rsidR="00434E82" w:rsidRPr="001D3ED5" w:rsidRDefault="006753DB" w:rsidP="00204847">
      <w:pPr>
        <w:pStyle w:val="B1"/>
      </w:pPr>
      <w:ins w:id="31" w:author="NEC" w:date="2015-11-11T11:35:00Z">
        <w:r>
          <w:t>7</w:t>
        </w:r>
      </w:ins>
      <w:ins w:id="32" w:author="MurhammerL" w:date="2015-11-04T14:27:00Z">
        <w:r w:rsidR="00434E82">
          <w:t xml:space="preserve">. The PCRF provides a RAR with </w:t>
        </w:r>
      </w:ins>
      <w:ins w:id="33" w:author="MurhammerL" w:date="2015-11-04T14:28:00Z">
        <w:r w:rsidR="00434E82">
          <w:t>VPLMN ID to the P-CSCF</w:t>
        </w:r>
      </w:ins>
    </w:p>
    <w:p w:rsidR="00204847" w:rsidRDefault="00204847" w:rsidP="00204847">
      <w:pPr>
        <w:pStyle w:val="B1"/>
      </w:pPr>
      <w:del w:id="34" w:author="MurhammerL" w:date="2015-11-04T14:28:00Z">
        <w:r w:rsidRPr="00371CB7" w:rsidDel="00434E82">
          <w:delText>6</w:delText>
        </w:r>
      </w:del>
      <w:ins w:id="35" w:author="NEC" w:date="2015-11-11T11:36:00Z">
        <w:r w:rsidR="006753DB">
          <w:t>8</w:t>
        </w:r>
      </w:ins>
      <w:r w:rsidRPr="00371CB7">
        <w:t xml:space="preserve">. The P-CSCF </w:t>
      </w:r>
      <w:r>
        <w:t xml:space="preserve">may </w:t>
      </w:r>
      <w:r w:rsidRPr="00371CB7">
        <w:t>quer</w:t>
      </w:r>
      <w:r>
        <w:t>y</w:t>
      </w:r>
      <w:r w:rsidRPr="00371CB7">
        <w:t xml:space="preserve"> a database for local emergency numbers and </w:t>
      </w:r>
      <w:r>
        <w:t xml:space="preserve">may </w:t>
      </w:r>
      <w:r w:rsidRPr="00371CB7">
        <w:t xml:space="preserve">store them for later comparison with incoming requests from this PLMN using short codes. </w:t>
      </w:r>
    </w:p>
    <w:p w:rsidR="00204847" w:rsidRDefault="00204847" w:rsidP="00204847">
      <w:pPr>
        <w:pStyle w:val="B1"/>
        <w:rPr>
          <w:ins w:id="36" w:author="NEC" w:date="2015-11-11T11:36:00Z"/>
        </w:rPr>
      </w:pPr>
      <w:r>
        <w:t xml:space="preserve">NOTE: The database query is implementation dependent. </w:t>
      </w:r>
    </w:p>
    <w:p w:rsidR="006753DB" w:rsidRPr="00371CB7" w:rsidRDefault="006753DB" w:rsidP="00204847">
      <w:pPr>
        <w:pStyle w:val="B1"/>
      </w:pPr>
      <w:ins w:id="37" w:author="NEC" w:date="2015-11-11T11:36:00Z">
        <w:r>
          <w:t xml:space="preserve">9. The </w:t>
        </w:r>
      </w:ins>
      <w:ins w:id="38" w:author="NEC" w:date="2015-11-11T11:40:00Z">
        <w:r w:rsidR="00A0662B">
          <w:t>PCRF acknowledges the RAR with a RAA.</w:t>
        </w:r>
      </w:ins>
    </w:p>
    <w:p w:rsidR="00204847" w:rsidRPr="001D3ED5" w:rsidRDefault="00204847" w:rsidP="00204847">
      <w:pPr>
        <w:pStyle w:val="B1"/>
      </w:pPr>
      <w:del w:id="39" w:author="MurhammerL" w:date="2015-11-04T14:28:00Z">
        <w:r w:rsidRPr="00371CB7" w:rsidDel="00434E82">
          <w:delText>7</w:delText>
        </w:r>
      </w:del>
      <w:ins w:id="40" w:author="NEC" w:date="2015-11-11T11:36:00Z">
        <w:r w:rsidR="006753DB">
          <w:t>10.</w:t>
        </w:r>
      </w:ins>
      <w:r w:rsidRPr="00371CB7">
        <w:t xml:space="preserve"> The P-CSCF include</w:t>
      </w:r>
      <w:r>
        <w:t>s</w:t>
      </w:r>
      <w:r w:rsidRPr="00371CB7">
        <w:t xml:space="preserve"> the VPLMN ID in the P-Visited-Info header and forwards the REGISTER to the S-CSCF.</w:t>
      </w:r>
    </w:p>
    <w:p w:rsidR="00204847" w:rsidRDefault="00204847" w:rsidP="00204847"/>
    <w:p w:rsidR="00204847" w:rsidRDefault="00204847" w:rsidP="00204847">
      <w:r>
        <w:t xml:space="preserve">The following figure shows the detection in the P-CSCF of a non UE detectable emergency call. </w:t>
      </w:r>
    </w:p>
    <w:p w:rsidR="00204847" w:rsidRDefault="00204847" w:rsidP="00204847">
      <w:pPr>
        <w:rPr>
          <w:rFonts w:ascii="Arial" w:hAnsi="Arial" w:cs="Arial" w:hint="eastAsia"/>
        </w:rPr>
      </w:pPr>
      <w:r>
        <w:rPr>
          <w:noProof/>
        </w:rPr>
      </w:r>
      <w:r>
        <w:pict>
          <v:group id="Group 268" o:spid="_x0000_s1052" style="width:481.9pt;height:243.8pt;mso-position-horizontal-relative:char;mso-position-vertical-relative:line" coordorigin="1134,1147" coordsize="9638,487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">
            <o:lock v:ext="edit" aspectratio="t"/>
            <v:rect id="AutoShape 269" o:spid="_x0000_s1053" style="position:absolute;left:1134;top:1147;width:9638;height:487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J5CTxAAA&#10;ANsAAAAPAAAAZHJzL2Rvd25yZXYueG1sRI9Ba8JAFITvhf6H5RW8FN3UQikxGylCMYggjdXzI/tM&#10;QrNvY3ZN4r/vCoLHYWa+YZLlaBrRU+dqywreZhEI4sLqmksFv/vv6ScI55E1NpZJwZUcLNPnpwRj&#10;bQf+oT73pQgQdjEqqLxvYyldUZFBN7MtcfBOtjPog+xKqTscAtw0ch5FH9JgzWGhwpZWFRV/+cUo&#10;GIpdf9xv13L3eswsn7PzKj9slJq8jF8LEJ5G/wjf25lW8D6H25fwA2T6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yeQk8QAAADbAAAADwAAAAAAAAAAAAAAAACXAgAAZHJzL2Rv&#10;d25yZXYueG1sUEsFBgAAAAAEAAQA9QAAAIgDAAAAAA==&#10;" filled="f" stroked="f">
              <o:lock v:ext="edit" aspectratio="t" text="t"/>
            </v:rect>
            <v:rect id="Rectangle 270" o:spid="_x0000_s1054" style="position:absolute;left:1703;top:1578;width:839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3qFowgAA&#10;ANsAAAAPAAAAZHJzL2Rvd25yZXYueG1sRI9Pi8IwFMTvwn6H8Ba8abr+Q6qprMKCFxXdxfOzebal&#10;zUtpsrV+eyMIHoeZ+Q2zXHWmEi01rrCs4GsYgSBOrS44U/D3+zOYg3AeWWNlmRTcycEq+egtMdb2&#10;xkdqTz4TAcIuRgW593UspUtzMuiGtiYO3tU2Bn2QTSZ1g7cAN5UcRdFMGiw4LORY0yantDz9GwXz&#10;wyibVNasz/tp6XeXe8t8lEr1P7vvBQhPnX+HX+2tVjAew/NL+AEye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LeoWjCAAAA2wAAAA8AAAAAAAAAAAAAAAAAlwIAAGRycy9kb3du&#10;cmV2LnhtbFBLBQYAAAAABAAEAPUAAACGAwAAAAA=&#10;">
              <v:textbox style="mso-next-textbox:#Rectangle 270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UE</w:t>
                    </w:r>
                  </w:p>
                </w:txbxContent>
              </v:textbox>
            </v:rect>
            <v:rect id="Rectangle 271" o:spid="_x0000_s1055" style="position:absolute;left:3446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NzkcxAAA&#10;ANsAAAAPAAAAZHJzL2Rvd25yZXYueG1sRI9Pa8JAFMTvQr/D8gq96aY2LRLdSFsoeNESWzw/s88k&#10;JPs2ZLf58+1dQehxmJnfMJvtaBrRU+cqywqeFxEI4tzqigsFvz9f8xUI55E1NpZJwUQOtunDbIOJ&#10;tgNn1B99IQKEXYIKSu/bREqXl2TQLWxLHLyL7Qz6ILtC6g6HADeNXEbRmzRYcVgosaXPkvL6+GcU&#10;rL6XRdxY83E6vNZ+f5565kwq9fQ4vq9BeBr9f/je3mkFLzHcvoQfINM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Tc5HMQAAADbAAAADwAAAAAAAAAAAAAAAACXAgAAZHJzL2Rv&#10;d25yZXYueG1sUEsFBgAAAAAEAAQA9QAAAIgDAAAAAA==&#10;">
              <v:textbox style="mso-next-textbox:#Rectangle 271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PGW</w:t>
                    </w:r>
                  </w:p>
                </w:txbxContent>
              </v:textbox>
            </v:rect>
            <v:rect id="Rectangle 272" o:spid="_x0000_s1056" style="position:absolute;left:4725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e5yHwQAA&#10;ANsAAAAPAAAAZHJzL2Rvd25yZXYueG1sRI9Lq8IwFIT3gv8hHMGdpj6RXqOoILhR8cFdn9uc2xab&#10;k9LEWv+9EQSXw8x8w8yXjSlETZXLLSsY9CMQxInVOacKrpdtbwbCeWSNhWVS8CQHy0W7NcdY2wef&#10;qD77VAQIuxgVZN6XsZQuycig69uSOHj/tjLog6xSqSt8BLgp5DCKptJgzmEhw5I2GSW3890omB2H&#10;6biwZv17mNz8/u9ZM5+kUt1Os/oB4anx3/CnvdMKRhN4fwk/QC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nuch8EAAADbAAAADwAAAAAAAAAAAAAAAACXAgAAZHJzL2Rvd25y&#10;ZXYueG1sUEsFBgAAAAAEAAQA9QAAAIUDAAAAAA==&#10;">
              <v:textbox style="mso-next-textbox:#Rectangle 272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PCRF</w:t>
                    </w:r>
                  </w:p>
                </w:txbxContent>
              </v:textbox>
            </v:rect>
            <v:rect id="Rectangle 273" o:spid="_x0000_s1057" style="position:absolute;left:6031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qQLwwgAA&#10;ANsAAAAPAAAAZHJzL2Rvd25yZXYueG1sRI9Pi8IwFMTvwn6H8Ba8abquilRj2RUWvKj4B8/P5m1b&#10;2ryUJtb67Y0geBxm5jfMIulMJVpqXGFZwdcwAkGcWl1wpuB0/BvMQDiPrLGyTAru5CBZfvQWGGt7&#10;4z21B5+JAGEXo4Lc+zqW0qU5GXRDWxMH7982Bn2QTSZ1g7cAN5UcRdFUGiw4LORY0yqntDxcjYLZ&#10;bpSNK2t+z9tJ6TeXe8u8l0r1P7ufOQhPnX+HX+21VvA9heeX8APk8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KpAvDCAAAA2wAAAA8AAAAAAAAAAAAAAAAAlwIAAGRycy9kb3du&#10;cmV2LnhtbFBLBQYAAAAABAAEAPUAAACGAwAAAAA=&#10;">
              <v:textbox style="mso-next-textbox:#Rectangle 273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P-CSCF</w:t>
                    </w:r>
                  </w:p>
                </w:txbxContent>
              </v:textbox>
            </v:rect>
            <v:rect id="Rectangle 274" o:spid="_x0000_s1058" style="position:absolute;left:7403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5adrxAAA&#10;ANsAAAAPAAAAZHJzL2Rvd25yZXYueG1sRI9Ba8JAFITvQv/D8gremk3TaiW6hrYgeKmSVDw/s69J&#10;MPs2ZNcY/323UPA4zMw3zCobTSsG6l1jWcFzFIMgLq1uuFJw+N48LUA4j6yxtUwKbuQgWz9MVphq&#10;e+WchsJXIkDYpaig9r5LpXRlTQZdZDvi4P3Y3qAPsq+k7vEa4KaVSRzPpcGGw0KNHX3WVJ6Li1Gw&#10;2CfVa2vNx3E3O/uv021gzqVS08fxfQnC0+jv4f/2Vit4eYO/L+EHyP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eWna8QAAADbAAAADwAAAAAAAAAAAAAAAACXAgAAZHJzL2Rv&#10;d25yZXYueG1sUEsFBgAAAAAEAAQA9QAAAIgDAAAAAA==&#10;">
              <v:textbox style="mso-next-textbox:#Rectangle 274" inset="5.85pt,.7pt,5.85pt,.7pt">
                <w:txbxContent>
                  <w:p w:rsidR="00204847" w:rsidRPr="004D64EE" w:rsidRDefault="00204847" w:rsidP="00204847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S-CSCF</w:t>
                    </w:r>
                  </w:p>
                </w:txbxContent>
              </v:textbox>
            </v:rect>
            <v:shape id="AutoShape 275" o:spid="_x0000_s1059" type="#_x0000_t32" style="position:absolute;left:2091;top:2041;width:32;height:3787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E7OajDAAAAA2wAAAA8AAAAAAAAAAAAAAAAA&#10;oQIAAGRycy9kb3ducmV2LnhtbFBLBQYAAAAABAAEAPkAAACOAwAAAAA=&#10;"/>
            <v:shape id="AutoShape 276" o:spid="_x0000_s1060" type="#_x0000_t32" style="position:absolute;left:3865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cYZ/QMUAAADbAAAADwAAAAAAAAAA&#10;AAAAAAChAgAAZHJzL2Rvd25yZXYueG1sUEsFBgAAAAAEAAQA+QAAAJMDAAAAAA==&#10;"/>
            <v:shape id="AutoShape 277" o:spid="_x0000_s1061" type="#_x0000_t32" style="position:absolute;left:5144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4uqWgwQAAANsAAAAPAAAAAAAAAAAAAAAA&#10;AKECAABkcnMvZG93bnJldi54bWxQSwUGAAAAAAQABAD5AAAAjwMAAAAA&#10;"/>
            <v:shape id="AutoShape 278" o:spid="_x0000_s1062" type="#_x0000_t32" style="position:absolute;left:6500;top:2041;width:11;height:385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/YAO8UAAADbAAAADwAAAAAAAAAA&#10;AAAAAAChAgAAZHJzL2Rvd25yZXYueG1sUEsFBgAAAAAEAAQA+QAAAJMDAAAAAA==&#10;"/>
            <v:shape id="AutoShape 279" o:spid="_x0000_s1063" type="#_x0000_t32" style="position:absolute;left:7872;top:2041;width:42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nJJ5MxAAAANsAAAAPAAAAAAAAAAAA&#10;AAAAAKECAABkcnMvZG93bnJldi54bWxQSwUGAAAAAAQABAD5AAAAkgMAAAAA&#10;"/>
            <v:shape id="AutoShape 280" o:spid="_x0000_s1064" type="#_x0000_t32" style="position:absolute;left:3030;top:1327;width:1;height:450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n4lAcUAAADbAAAADwAAAGRycy9kb3ducmV2LnhtbESPzWrDMBCE74W8g9hCLiWR2zQhuFFC&#10;KBQSSskv9LpYW8vYWglLcZw+fVUo9DjMzDfMYtXbRnTUhsqxgsdxBoK4cLriUsH59DaagwgRWWPj&#10;mBTcKMBqObhbYK7dlQ/UHWMpEoRDjgpMjD6XMhSGLIax88TJ+3KtxZhkW0rd4jXBbSOfsmwmLVac&#10;Fgx6ejVU1MeLVVB39e6wnwb/cPmm2bs3H9vJp1ZqeN+vX0BE6uN/+K+90QqeJ/D7Jf0Aufw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bn4lAcUAAADbAAAADwAAAAAAAAAA&#10;AAAAAAChAgAAZHJzL2Rvd25yZXYueG1sUEsFBgAAAAAEAAQA+QAAAJMDAAAAAA==&#10;">
              <v:stroke dashstyle="dash"/>
            </v:shape>
            <v:shape id="Text Box 281" o:spid="_x0000_s1065" type="#_x0000_t202" style="position:absolute;left:1766;top:1199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vTzWxQAA&#10;ANsAAAAPAAAAZHJzL2Rvd25yZXYueG1sRI9Pa8JAFMTvgt9heYK3urFokNRVYsE/9KLVUnp8Zp9J&#10;MPs2ZFeN/fRuoeBxmJnfMNN5aypxpcaVlhUMBxEI4szqknMFX4flywSE88gaK8uk4E4O5rNuZ4qJ&#10;tjf+pOve5yJA2CWooPC+TqR0WUEG3cDWxME72cagD7LJpW7wFuCmkq9RFEuDJYeFAmt6Lyg77y9G&#10;wW/p0vVuu/DHxfhnFe0+Yvedxkr1e236BsJT65/h//ZGKxiN4O9L+AFy9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q9PNbFAAAA2wAAAA8AAAAAAAAAAAAAAAAAlwIAAGRycy9k&#10;b3ducmV2LnhtbFBLBQYAAAAABAAEAPUAAACJAwAAAAA=&#10;" filled="f" stroked="f">
              <v:textbox style="mso-next-textbox:#Text Box 281" inset="5.85pt,.7pt,5.85pt,.7pt">
                <w:txbxContent>
                  <w:p w:rsidR="00204847" w:rsidRPr="00BD7DB2" w:rsidRDefault="00204847" w:rsidP="00204847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VPLMN</w:t>
                    </w:r>
                  </w:p>
                </w:txbxContent>
              </v:textbox>
            </v:shape>
            <v:shape id="Text Box 282" o:spid="_x0000_s1066" type="#_x0000_t202" style="position:absolute;left:3345;top:1192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8ZlNxQAA&#10;ANsAAAAPAAAAZHJzL2Rvd25yZXYueG1sRI9Ba8JAFITvgv9heUJvdaPUIKlrSASt9FKrpfT4zD6T&#10;YPZtyG419td3CwWPw8x8wyzS3jTiQp2rLSuYjCMQxIXVNZcKPg7rxzkI55E1NpZJwY0cpMvhYIGJ&#10;tld+p8velyJA2CWooPK+TaR0RUUG3di2xME72c6gD7Irpe7wGuCmkdMoiqXBmsNChS2tKirO+2+j&#10;4Kd22cvuLffHfPa1iXavsfvMYqUeRn32DMJT7+/h//ZWK3iawd+X8APk8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XxmU3FAAAA2wAAAA8AAAAAAAAAAAAAAAAAlwIAAGRycy9k&#10;b3ducmV2LnhtbFBLBQYAAAAABAAEAPUAAACJAwAAAAA=&#10;" filled="f" stroked="f">
              <v:textbox style="mso-next-textbox:#Text Box 282" inset="5.85pt,.7pt,5.85pt,.7pt">
                <w:txbxContent>
                  <w:p w:rsidR="00204847" w:rsidRPr="00BD7DB2" w:rsidRDefault="00204847" w:rsidP="00204847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HPLMN</w:t>
                    </w:r>
                  </w:p>
                </w:txbxContent>
              </v:textbox>
            </v:shape>
            <v:shape id="Text Box 283" o:spid="_x0000_s1067" type="#_x0000_t202" style="position:absolute;left:1703;top:2320;width:7062;height:38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y0EoxAAA&#10;ANsAAAAPAAAAZHJzL2Rvd25yZXYueG1sRI9Ba8JAFITvBf/D8gQvRTdKCRpdRYQWPUlVBG+P7DMJ&#10;Zt+G3Y2m/fVdoeBxmJlvmMWqM7W4k/OVZQXjUQKCOLe64kLB6fg5nILwAVljbZkU/JCH1bL3tsBM&#10;2wd/0/0QChEh7DNUUIbQZFL6vCSDfmQb4uhdrTMYonSF1A4fEW5qOUmSVBqsOC6U2NCmpPx2aI2C&#10;267NTXu+uO2+PX7tflMt35OZUoN+t56DCNSFV/i/vdUKPlJ4fok/QC7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8tBKMQAAADbAAAADwAAAAAAAAAAAAAAAACXAgAAZHJzL2Rv&#10;d25yZXYueG1sUEsFBgAAAAAEAAQA9QAAAIgDAAAAAA==&#10;">
              <v:textbox style="mso-next-textbox:#Text Box 283" inset="5.85pt,.7pt,5.85pt,.7pt">
                <w:txbxContent>
                  <w:p w:rsidR="00204847" w:rsidRPr="00BD7DB2" w:rsidRDefault="00204847" w:rsidP="00204847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1. IMS Registration</w:t>
                    </w:r>
                  </w:p>
                </w:txbxContent>
              </v:textbox>
            </v:shape>
            <v:shape id="AutoShape 284" o:spid="_x0000_s1068" type="#_x0000_t32" style="position:absolute;left:2091;top:3161;width:4409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NbXxDGAAAA2wAAAA8AAAAAAAAA&#10;AAAAAAAAoQIAAGRycy9kb3ducmV2LnhtbFBLBQYAAAAABAAEAPkAAACUAwAAAAA=&#10;">
              <v:stroke endarrow="block"/>
            </v:shape>
            <v:shape id="AutoShape 285" o:spid="_x0000_s1069" type="#_x0000_t32" style="position:absolute;left:6511;top:4801;width:1403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yxMtiwQAAANsAAAAPAAAAAAAAAAAAAAAA&#10;AKECAABkcnMvZG93bnJldi54bWxQSwUGAAAAAAQABAD5AAAAjwMAAAAA&#10;">
              <v:stroke endarrow="block"/>
            </v:shape>
            <v:shape id="AutoShape 286" o:spid="_x0000_s1070" type="#_x0000_t32" style="position:absolute;left:2091;top:5181;width:4420;height:1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fOW28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XMlvD8kn6AXP8C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fOW28IAAADbAAAADwAAAAAAAAAAAAAA&#10;AAChAgAAZHJzL2Rvd25yZXYueG1sUEsFBgAAAAAEAAQA+QAAAJADAAAAAA==&#10;">
              <v:stroke endarrow="block"/>
            </v:shape>
            <v:rect id="Rectangle 287" o:spid="_x0000_s1071" style="position:absolute;left:5359;top:3323;width:2304;height:119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09q/vAAA&#10;ANsAAAAPAAAAZHJzL2Rvd25yZXYueG1sRE9LCsIwEN0L3iGM4E5TRUWqUVQQ3Kj4wfXYjG2xmZQm&#10;1np7sxBcPt5/vmxMIWqqXG5ZwaAfgSBOrM45VXC9bHtTEM4jaywsk4IPOVgu2q05xtq++UT12aci&#10;hLCLUUHmfRlL6ZKMDLq+LYkD97CVQR9glUpd4TuEm0IOo2giDeYcGjIsaZNR8jy/jILpcZiOCmvW&#10;t8P46ff3T818kkp1O81qBsJT4//in3unFYzD+vAl/AC5+A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M/T2r+8AAAA2wAAAA8AAAAAAAAAAAAAAAAAlwIAAGRycy9kb3ducmV2Lnht&#10;bFBLBQYAAAAABAAEAPUAAACAAwAAAAA=&#10;">
              <v:textbox style="mso-next-textbox:#Rectangle 287" inset="5.85pt,.7pt,5.85pt,.7pt">
                <w:txbxContent>
                  <w:p w:rsidR="00204847" w:rsidRPr="008A3D7B" w:rsidRDefault="00204847" w:rsidP="0020484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  <w:r w:rsidRPr="008A3D7B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 xml:space="preserve">Compare Request URI with local emergency </w:t>
                    </w:r>
                    <w:proofErr w:type="spellStart"/>
                    <w:r>
                      <w:rPr>
                        <w:lang w:val="en-US"/>
                      </w:rPr>
                      <w:t>nrs</w:t>
                    </w:r>
                    <w:proofErr w:type="spellEnd"/>
                    <w:r>
                      <w:rPr>
                        <w:lang w:val="en-US"/>
                      </w:rPr>
                      <w:t>/</w:t>
                    </w:r>
                    <w:r w:rsidRPr="008A3D7B">
                      <w:rPr>
                        <w:lang w:val="en-US"/>
                      </w:rPr>
                      <w:t>detect Emergency Call</w:t>
                    </w:r>
                  </w:p>
                </w:txbxContent>
              </v:textbox>
            </v:rect>
            <v:shape id="Text Box 288" o:spid="_x0000_s1072" type="#_x0000_t202" style="position:absolute;left:2058;top:2887;width:7368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EwmTxQAA&#10;ANsAAAAPAAAAZHJzL2Rvd25yZXYueG1sRI9Ba8JAFITvBf/D8oTe6sZCgkRXiYJt8VKbFvH4zL4m&#10;odm3IbuNsb/eFYQeh5n5hlmsBtOInjpXW1YwnUQgiAuray4VfH1un2YgnEfW2FgmBRdysFqOHhaY&#10;anvmD+pzX4oAYZeigsr7NpXSFRUZdBPbEgfv23YGfZBdKXWH5wA3jXyOokQarDksVNjSpqLiJ/81&#10;Cv5ql73u39f+tI6PL9F+l7hDlij1OB6yOQhPg/8P39tvWkE8hduX8APk8g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8TCZPFAAAA2wAAAA8AAAAAAAAAAAAAAAAAlwIAAGRycy9k&#10;b3ducmV2LnhtbFBLBQYAAAAABAAEAPUAAACJAwAAAAA=&#10;" filled="f" stroked="f">
              <v:textbox style="mso-next-textbox:#Text Box 288" inset="5.85pt,.7pt,5.85pt,.7pt">
                <w:txbxContent>
                  <w:p w:rsidR="00204847" w:rsidRPr="00BD7DB2" w:rsidRDefault="00204847" w:rsidP="00204847">
                    <w:pPr>
                      <w:rPr>
                        <w:lang w:val="en-US"/>
                      </w:rPr>
                    </w:pPr>
                    <w:r w:rsidRPr="00BD7DB2">
                      <w:rPr>
                        <w:lang w:val="en-US"/>
                      </w:rPr>
                      <w:t xml:space="preserve">2. </w:t>
                    </w:r>
                    <w:r>
                      <w:rPr>
                        <w:lang w:val="en-US"/>
                      </w:rPr>
                      <w:t>INVITE (non UE detectable emergency nr)</w:t>
                    </w:r>
                  </w:p>
                </w:txbxContent>
              </v:textbox>
            </v:shape>
            <v:shape id="Text Box 289" o:spid="_x0000_s1073" type="#_x0000_t202" style="position:absolute;left:6454;top:4555;width:1887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wZfkxQAA&#10;ANsAAAAPAAAAZHJzL2Rvd25yZXYueG1sRI9Ba8JAFITvBf/D8gre6qaCQVI3IQqt4kWbltLja/Y1&#10;Cc2+DdlVo7/eFYQeh5n5hllkg2nFkXrXWFbwPIlAEJdWN1wp+Px4fZqDcB5ZY2uZFJzJQZaOHhaY&#10;aHvidzoWvhIBwi5BBbX3XSKlK2sy6Ca2Iw7er+0N+iD7SuoeTwFuWjmNolgabDgs1NjRqqbyrzgY&#10;BZfG5ev9bul/lrPvt2i/jd1XHis1fhzyFxCeBv8fvrc3WsFsCrcv4QfI9A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/Bl+TFAAAA2wAAAA8AAAAAAAAAAAAAAAAAlwIAAGRycy9k&#10;b3ducmV2LnhtbFBLBQYAAAAABAAEAPUAAACJAwAAAAA=&#10;" filled="f" stroked="f">
              <v:textbox style="mso-next-textbox:#Text Box 289" inset="5.85pt,.7pt,5.85pt,.7pt">
                <w:txbxContent>
                  <w:p w:rsidR="00204847" w:rsidRPr="00BD7DB2" w:rsidRDefault="00204847" w:rsidP="0020484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4a</w:t>
                    </w:r>
                    <w:r w:rsidRPr="00BD7DB2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>INVITE</w:t>
                    </w:r>
                  </w:p>
                </w:txbxContent>
              </v:textbox>
            </v:shape>
            <v:shape id="Text Box 290" o:spid="_x0000_s1074" type="#_x0000_t202" style="position:absolute;left:2006;top:4920;width:5487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jTJ/xQAA&#10;ANsAAAAPAAAAZHJzL2Rvd25yZXYueG1sRI9Ba8JAFITvgv9heUJvdaPFIKlrSASt9FKrpfT4zD6T&#10;YPZtyG419td3CwWPw8x8wyzS3jTiQp2rLSuYjCMQxIXVNZcKPg7rxzkI55E1NpZJwY0cpMvhYIGJ&#10;tld+p8velyJA2CWooPK+TaR0RUUG3di2xME72c6gD7Irpe7wGuCmkdMoiqXBmsNChS2tKirO+2+j&#10;4Kd22cvuLffHfPa1iXavsfvMYqUeRn32DMJT7+/h//ZWK5g9wd+X8APk8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CNMn/FAAAA2wAAAA8AAAAAAAAAAAAAAAAAlwIAAGRycy9k&#10;b3ducmV2LnhtbFBLBQYAAAAABAAEAPUAAACJAwAAAAA=&#10;" filled="f" stroked="f">
              <v:textbox style="mso-next-textbox:#Text Box 290" inset="5.85pt,.7pt,5.85pt,.7pt">
                <w:txbxContent>
                  <w:p w:rsidR="00204847" w:rsidRPr="00BD7DB2" w:rsidRDefault="00204847" w:rsidP="0020484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4b</w:t>
                    </w:r>
                    <w:r w:rsidRPr="00BD7DB2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>380 Response, contact header (service URN=SOS police)</w:t>
                    </w:r>
                  </w:p>
                </w:txbxContent>
              </v:textbox>
            </v:shape>
            <w10:anchorlock/>
          </v:group>
        </w:pict>
      </w:r>
    </w:p>
    <w:p w:rsidR="00204847" w:rsidRDefault="00204847" w:rsidP="00204847">
      <w:pPr>
        <w:pStyle w:val="TF"/>
        <w:outlineLvl w:val="0"/>
      </w:pPr>
      <w:r>
        <w:t>Figure 6.1.1-2:</w:t>
      </w:r>
      <w:r>
        <w:rPr>
          <w:lang w:eastAsia="ko-KR"/>
        </w:rPr>
        <w:t xml:space="preserve"> Detection of non UE detectable emergency call</w:t>
      </w:r>
    </w:p>
    <w:p w:rsidR="00204847" w:rsidRPr="001D3ED5" w:rsidRDefault="00204847" w:rsidP="00204847">
      <w:pPr>
        <w:pStyle w:val="B1"/>
      </w:pPr>
      <w:r w:rsidRPr="001D3ED5">
        <w:t>1. The UE</w:t>
      </w:r>
      <w:r>
        <w:t xml:space="preserve"> registers to IMS according to Figure 6.1.1-1.</w:t>
      </w:r>
    </w:p>
    <w:p w:rsidR="00204847" w:rsidRPr="001D3ED5" w:rsidRDefault="00204847" w:rsidP="00204847">
      <w:pPr>
        <w:pStyle w:val="B1"/>
      </w:pPr>
      <w:r w:rsidRPr="001D3ED5">
        <w:t xml:space="preserve">2. The UE sends a SIP INVITE with a non UE detectable emergency nr of the VPLMN. </w:t>
      </w:r>
    </w:p>
    <w:p w:rsidR="00204847" w:rsidRPr="001D3ED5" w:rsidRDefault="00204847" w:rsidP="00204847">
      <w:pPr>
        <w:pStyle w:val="B1"/>
      </w:pPr>
      <w:r w:rsidRPr="001D3ED5">
        <w:t xml:space="preserve">3. The P-CSCF </w:t>
      </w:r>
      <w:r>
        <w:t xml:space="preserve">compares the Request URI with </w:t>
      </w:r>
      <w:proofErr w:type="gramStart"/>
      <w:r>
        <w:t>the  local</w:t>
      </w:r>
      <w:proofErr w:type="gramEnd"/>
      <w:r>
        <w:t xml:space="preserve"> emergency numbers for this PLMN and detects the emergency call . The P-CSCF may continue either with step 4a or 4b.</w:t>
      </w:r>
    </w:p>
    <w:p w:rsidR="00204847" w:rsidRDefault="00204847" w:rsidP="00204847">
      <w:pPr>
        <w:pStyle w:val="B1"/>
      </w:pPr>
      <w:r w:rsidRPr="001D3ED5">
        <w:t>4</w:t>
      </w:r>
      <w:r>
        <w:t>a</w:t>
      </w:r>
      <w:r w:rsidRPr="001D3ED5">
        <w:t>. The P</w:t>
      </w:r>
      <w:r>
        <w:t xml:space="preserve">-CSCF </w:t>
      </w:r>
      <w:r w:rsidRPr="008D6231">
        <w:rPr>
          <w:lang w:eastAsia="zh-CN"/>
        </w:rPr>
        <w:t>forward</w:t>
      </w:r>
      <w:r>
        <w:rPr>
          <w:lang w:eastAsia="zh-CN"/>
        </w:rPr>
        <w:t>s the INVITE</w:t>
      </w:r>
      <w:r w:rsidRPr="008D6231">
        <w:rPr>
          <w:lang w:eastAsia="zh-CN"/>
        </w:rPr>
        <w:t xml:space="preserve"> to the S-CSCF</w:t>
      </w:r>
      <w:r>
        <w:rPr>
          <w:lang w:eastAsia="zh-CN"/>
        </w:rPr>
        <w:t>.</w:t>
      </w:r>
    </w:p>
    <w:p w:rsidR="00204847" w:rsidRDefault="00204847" w:rsidP="00204847">
      <w:pPr>
        <w:pStyle w:val="B1"/>
        <w:rPr>
          <w:rFonts w:hint="eastAsia"/>
        </w:rPr>
      </w:pPr>
      <w:r>
        <w:t xml:space="preserve">4b. </w:t>
      </w:r>
      <w:r w:rsidRPr="001D3ED5">
        <w:t>The P</w:t>
      </w:r>
      <w:r>
        <w:t xml:space="preserve">-CSCF rejects the request by </w:t>
      </w:r>
      <w:r w:rsidRPr="008D6231">
        <w:rPr>
          <w:lang w:eastAsia="zh-CN"/>
        </w:rPr>
        <w:t>sending an error message to the UE and pointing to different actions</w:t>
      </w:r>
      <w:r>
        <w:rPr>
          <w:lang w:eastAsia="zh-CN"/>
        </w:rPr>
        <w:t>, e.g. try emergency call in CS, provide a local P-CSCF address for unauthorized emergency call in VPLMN (emergency attach must be supported by VPLMN).</w:t>
      </w:r>
    </w:p>
    <w:p w:rsidR="00204847" w:rsidRDefault="00204847" w:rsidP="00204847">
      <w:pPr>
        <w:pStyle w:val="B1"/>
        <w:rPr>
          <w:rFonts w:hint="eastAsia"/>
        </w:rPr>
      </w:pPr>
    </w:p>
    <w:p w:rsidR="00B206E0" w:rsidRDefault="00B206E0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sectPr w:rsidR="00B206E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2DC" w:rsidRDefault="001642DC">
      <w:r>
        <w:separator/>
      </w:r>
    </w:p>
    <w:p w:rsidR="001642DC" w:rsidRDefault="001642DC"/>
  </w:endnote>
  <w:endnote w:type="continuationSeparator" w:id="0">
    <w:p w:rsidR="001642DC" w:rsidRDefault="001642DC">
      <w:r>
        <w:continuationSeparator/>
      </w:r>
    </w:p>
    <w:p w:rsidR="001642DC" w:rsidRDefault="001642D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2DC" w:rsidRDefault="001642DC">
      <w:r>
        <w:separator/>
      </w:r>
    </w:p>
    <w:p w:rsidR="001642DC" w:rsidRDefault="001642DC"/>
  </w:footnote>
  <w:footnote w:type="continuationSeparator" w:id="0">
    <w:p w:rsidR="001642DC" w:rsidRDefault="001642DC">
      <w:r>
        <w:continuationSeparator/>
      </w:r>
    </w:p>
    <w:p w:rsidR="001642DC" w:rsidRDefault="001642D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446CD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3E6D"/>
    <w:rsid w:val="000222BA"/>
    <w:rsid w:val="00077D47"/>
    <w:rsid w:val="000850FC"/>
    <w:rsid w:val="000F2176"/>
    <w:rsid w:val="001642DC"/>
    <w:rsid w:val="001934D6"/>
    <w:rsid w:val="00204847"/>
    <w:rsid w:val="00216BE9"/>
    <w:rsid w:val="00287EF5"/>
    <w:rsid w:val="0029028E"/>
    <w:rsid w:val="002D0297"/>
    <w:rsid w:val="003553E9"/>
    <w:rsid w:val="00393D0A"/>
    <w:rsid w:val="003F12D4"/>
    <w:rsid w:val="00434E82"/>
    <w:rsid w:val="00440983"/>
    <w:rsid w:val="004446CD"/>
    <w:rsid w:val="00474B2E"/>
    <w:rsid w:val="004A2E8B"/>
    <w:rsid w:val="004A5095"/>
    <w:rsid w:val="004C34C8"/>
    <w:rsid w:val="00520CD8"/>
    <w:rsid w:val="005326B5"/>
    <w:rsid w:val="005509C5"/>
    <w:rsid w:val="00564909"/>
    <w:rsid w:val="005B70FD"/>
    <w:rsid w:val="005E44C2"/>
    <w:rsid w:val="006612B2"/>
    <w:rsid w:val="00673A3D"/>
    <w:rsid w:val="006753DB"/>
    <w:rsid w:val="006868ED"/>
    <w:rsid w:val="00692A03"/>
    <w:rsid w:val="0073482C"/>
    <w:rsid w:val="007E10F6"/>
    <w:rsid w:val="00896618"/>
    <w:rsid w:val="008A338C"/>
    <w:rsid w:val="008C401B"/>
    <w:rsid w:val="008E4627"/>
    <w:rsid w:val="00924410"/>
    <w:rsid w:val="009721B3"/>
    <w:rsid w:val="00A0662B"/>
    <w:rsid w:val="00A41677"/>
    <w:rsid w:val="00A41B01"/>
    <w:rsid w:val="00A4755B"/>
    <w:rsid w:val="00A51EE2"/>
    <w:rsid w:val="00B206E0"/>
    <w:rsid w:val="00BA4D48"/>
    <w:rsid w:val="00BC62BF"/>
    <w:rsid w:val="00BF5CC5"/>
    <w:rsid w:val="00C47B70"/>
    <w:rsid w:val="00C86E8A"/>
    <w:rsid w:val="00CC5766"/>
    <w:rsid w:val="00D10C25"/>
    <w:rsid w:val="00D31BDD"/>
    <w:rsid w:val="00DD7403"/>
    <w:rsid w:val="00DF7FB6"/>
    <w:rsid w:val="00E04A74"/>
    <w:rsid w:val="00E65C1A"/>
    <w:rsid w:val="00EE3B2E"/>
    <w:rsid w:val="00F9126D"/>
    <w:rsid w:val="00FB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AutoShape 275">
          <o:proxy start="" idref="#Rectangle 270" connectloc="2"/>
        </o:r>
        <o:r id="V:Rule2" type="connector" idref="#AutoShape 276">
          <o:proxy start="" idref="#Rectangle 271" connectloc="2"/>
        </o:r>
        <o:r id="V:Rule3" type="connector" idref="#AutoShape 277">
          <o:proxy start="" idref="#Rectangle 272" connectloc="2"/>
        </o:r>
        <o:r id="V:Rule4" type="connector" idref="#AutoShape 278">
          <o:proxy start="" idref="#Rectangle 273" connectloc="2"/>
        </o:r>
        <o:r id="V:Rule5" type="connector" idref="#AutoShape 279">
          <o:proxy start="" idref="#Rectangle 274" connectloc="2"/>
        </o:r>
        <o:r id="V:Rule6" type="connector" idref="#AutoShape 280"/>
        <o:r id="V:Rule7" type="connector" idref="#AutoShape 284"/>
        <o:r id="V:Rule8" type="connector" idref="#AutoShape 285"/>
        <o:r id="V:Rule9" type="connector" idref="#AutoShape 286"/>
        <o:r id="V:Rule10" type="connector" idref="#AutoShape 298">
          <o:proxy start="" idref="#Rectangle 293" connectloc="2"/>
        </o:r>
        <o:r id="V:Rule11" type="connector" idref="#AutoShape 299">
          <o:proxy start="" idref="#Rectangle 294" connectloc="2"/>
        </o:r>
        <o:r id="V:Rule12" type="connector" idref="#AutoShape 300">
          <o:proxy start="" idref="#Rectangle 295" connectloc="2"/>
        </o:r>
        <o:r id="V:Rule13" type="connector" idref="#AutoShape 301">
          <o:proxy start="" idref="#Rectangle 296" connectloc="2"/>
        </o:r>
        <o:r id="V:Rule14" type="connector" idref="#AutoShape 302">
          <o:proxy start="" idref="#Rectangle 297" connectloc="2"/>
        </o:r>
        <o:r id="V:Rule15" type="connector" idref="#AutoShape 303"/>
        <o:r id="V:Rule16" type="connector" idref="#AutoShape 307"/>
        <o:r id="V:Rule17" type="connector" idref="#AutoShape 308"/>
        <o:r id="V:Rule18" type="connector" idref="#AutoShape 309"/>
        <o:r id="V:Rule19" type="connector" idref="#AutoShape 310"/>
        <o:r id="V:Rule20" type="connector" idref="#_x0000_s1075"/>
        <o:r id="V:Rule21" type="connector" idref="#_x0000_s1083">
          <o:proxy start="" idref="#_x0000_s1078" connectloc="2"/>
        </o:r>
        <o:r id="V:Rule22" type="connector" idref="#_x0000_s1084">
          <o:proxy start="" idref="#_x0000_s1079" connectloc="2"/>
        </o:r>
        <o:r id="V:Rule23" type="connector" idref="#_x0000_s1085">
          <o:proxy start="" idref="#_x0000_s1080" connectloc="2"/>
        </o:r>
        <o:r id="V:Rule24" type="connector" idref="#_x0000_s1086">
          <o:proxy start="" idref="#_x0000_s1081" connectloc="2"/>
        </o:r>
        <o:r id="V:Rule25" type="connector" idref="#_x0000_s1087">
          <o:proxy start="" idref="#_x0000_s1082" connectloc="2"/>
        </o:r>
        <o:r id="V:Rule26" type="connector" idref="#_x0000_s1088"/>
        <o:r id="V:Rule27" type="connector" idref="#_x0000_s1092"/>
        <o:r id="V:Rule28" type="connector" idref="#_x0000_s1093"/>
        <o:r id="V:Rule29" type="connector" idref="#_x0000_s1094"/>
        <o:r id="V:Rule30" type="connector" idref="#_x0000_s1095"/>
        <o:r id="V:Rule31" type="connector" idref="#_x0000_s1103"/>
        <o:r id="V:Rule32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link w:val="B1Char"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04847"/>
    <w:rPr>
      <w:color w:val="000000"/>
      <w:lang w:val="en-GB" w:eastAsia="ja-JP"/>
    </w:rPr>
  </w:style>
  <w:style w:type="character" w:customStyle="1" w:styleId="TFChar">
    <w:name w:val="TF Char"/>
    <w:link w:val="TF"/>
    <w:rsid w:val="00204847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C3664-FDF9-4B29-A805-C9802C65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709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MurhammerL</cp:lastModifiedBy>
  <cp:revision>2</cp:revision>
  <cp:lastPrinted>2003-09-26T10:29:00Z</cp:lastPrinted>
  <dcterms:created xsi:type="dcterms:W3CDTF">2015-11-11T11:52:00Z</dcterms:created>
  <dcterms:modified xsi:type="dcterms:W3CDTF">2015-11-11T11:52:00Z</dcterms:modified>
</cp:coreProperties>
</file>