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DBF" w:rsidRDefault="00696921">
      <w:pPr>
        <w:pStyle w:val="a7"/>
        <w:tabs>
          <w:tab w:val="right" w:pos="9638"/>
        </w:tabs>
        <w:rPr>
          <w:rFonts w:eastAsia="宋体"/>
          <w:sz w:val="24"/>
          <w:szCs w:val="24"/>
          <w:lang w:val="en-US" w:eastAsia="zh-CN"/>
        </w:rPr>
      </w:pPr>
      <w:r>
        <w:rPr>
          <w:sz w:val="24"/>
          <w:szCs w:val="24"/>
        </w:rPr>
        <w:t>3GPP SA WG1 Meeting #9</w:t>
      </w:r>
      <w:r>
        <w:rPr>
          <w:rFonts w:eastAsia="宋体" w:hint="eastAsia"/>
          <w:sz w:val="24"/>
          <w:szCs w:val="24"/>
          <w:lang w:val="en-US" w:eastAsia="zh-CN"/>
        </w:rPr>
        <w:t>7</w:t>
      </w:r>
      <w:r>
        <w:rPr>
          <w:sz w:val="24"/>
          <w:szCs w:val="24"/>
        </w:rPr>
        <w:t xml:space="preserve">e </w:t>
      </w:r>
      <w:r>
        <w:rPr>
          <w:sz w:val="24"/>
          <w:szCs w:val="24"/>
        </w:rPr>
        <w:tab/>
        <w:t>S1-</w:t>
      </w:r>
      <w:r>
        <w:rPr>
          <w:rFonts w:hint="eastAsia"/>
          <w:sz w:val="24"/>
          <w:szCs w:val="24"/>
        </w:rPr>
        <w:t>2</w:t>
      </w:r>
      <w:r>
        <w:rPr>
          <w:rFonts w:eastAsia="宋体" w:hint="eastAsia"/>
          <w:sz w:val="24"/>
          <w:szCs w:val="24"/>
          <w:lang w:val="en-US" w:eastAsia="zh-CN"/>
        </w:rPr>
        <w:t>2xxxx</w:t>
      </w:r>
    </w:p>
    <w:p w:rsidR="00753DBF" w:rsidRDefault="00696921">
      <w:pPr>
        <w:pStyle w:val="a7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  <w:r>
        <w:rPr>
          <w:sz w:val="24"/>
          <w:szCs w:val="24"/>
        </w:rPr>
        <w:t xml:space="preserve">Electronic Meeting, </w:t>
      </w:r>
      <w:r>
        <w:rPr>
          <w:rFonts w:eastAsia="宋体" w:hint="eastAsia"/>
          <w:sz w:val="24"/>
          <w:szCs w:val="24"/>
          <w:lang w:val="en-US" w:eastAsia="zh-CN"/>
        </w:rPr>
        <w:t>14</w:t>
      </w:r>
      <w:r>
        <w:rPr>
          <w:sz w:val="24"/>
          <w:szCs w:val="24"/>
        </w:rPr>
        <w:t xml:space="preserve"> </w:t>
      </w:r>
      <w:r>
        <w:rPr>
          <w:rFonts w:eastAsia="宋体" w:hint="eastAsia"/>
          <w:sz w:val="24"/>
          <w:szCs w:val="24"/>
          <w:lang w:val="en-US" w:eastAsia="zh-CN"/>
        </w:rPr>
        <w:t>Feb</w:t>
      </w:r>
      <w:r>
        <w:rPr>
          <w:sz w:val="24"/>
          <w:szCs w:val="24"/>
        </w:rPr>
        <w:t xml:space="preserve"> –</w:t>
      </w:r>
      <w:r>
        <w:rPr>
          <w:rFonts w:eastAsia="宋体" w:hint="eastAsia"/>
          <w:sz w:val="24"/>
          <w:szCs w:val="24"/>
          <w:lang w:val="en-US" w:eastAsia="zh-CN"/>
        </w:rPr>
        <w:t>24</w:t>
      </w:r>
      <w:r>
        <w:rPr>
          <w:sz w:val="24"/>
          <w:szCs w:val="24"/>
        </w:rPr>
        <w:t xml:space="preserve"> </w:t>
      </w:r>
      <w:r>
        <w:rPr>
          <w:rFonts w:eastAsia="宋体" w:hint="eastAsia"/>
          <w:sz w:val="24"/>
          <w:szCs w:val="24"/>
          <w:lang w:val="en-US" w:eastAsia="zh-CN"/>
        </w:rPr>
        <w:t>Feb</w:t>
      </w:r>
      <w:r>
        <w:rPr>
          <w:sz w:val="24"/>
          <w:szCs w:val="24"/>
        </w:rPr>
        <w:t xml:space="preserve"> 202</w:t>
      </w:r>
      <w:r>
        <w:rPr>
          <w:rFonts w:eastAsia="宋体" w:hint="eastAsia"/>
          <w:sz w:val="24"/>
          <w:szCs w:val="24"/>
          <w:lang w:val="en-US" w:eastAsia="zh-CN"/>
        </w:rPr>
        <w:t>2</w:t>
      </w:r>
      <w:r>
        <w:rPr>
          <w:sz w:val="20"/>
        </w:rPr>
        <w:tab/>
      </w:r>
    </w:p>
    <w:p w:rsidR="00753DBF" w:rsidRDefault="00753DBF">
      <w:pPr>
        <w:pStyle w:val="a7"/>
        <w:tabs>
          <w:tab w:val="right" w:pos="9638"/>
        </w:tabs>
        <w:rPr>
          <w:sz w:val="20"/>
        </w:rPr>
      </w:pPr>
    </w:p>
    <w:p w:rsidR="00753DBF" w:rsidRDefault="00696921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</w:r>
      <w:r>
        <w:rPr>
          <w:rFonts w:ascii="Arial" w:eastAsia="Batang" w:hAnsi="Arial" w:hint="eastAsia"/>
          <w:b/>
          <w:sz w:val="24"/>
          <w:szCs w:val="24"/>
          <w:lang w:val="en-US" w:eastAsia="zh-CN"/>
        </w:rPr>
        <w:t>ZTE Corporation</w:t>
      </w:r>
    </w:p>
    <w:p w:rsidR="00753DBF" w:rsidRDefault="00696921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>
        <w:rPr>
          <w:rFonts w:ascii="Arial" w:eastAsia="Batang" w:hAnsi="Arial" w:cs="Arial"/>
          <w:b/>
          <w:sz w:val="24"/>
          <w:szCs w:val="24"/>
          <w:lang w:eastAsia="zh-CN"/>
        </w:rPr>
        <w:tab/>
      </w:r>
      <w:r>
        <w:rPr>
          <w:rFonts w:ascii="Arial" w:eastAsia="Batang" w:hAnsi="Arial" w:cs="Arial" w:hint="eastAsia"/>
          <w:b/>
          <w:sz w:val="24"/>
          <w:szCs w:val="24"/>
          <w:lang w:eastAsia="zh-CN"/>
        </w:rPr>
        <w:t xml:space="preserve">New study on 5G </w:t>
      </w:r>
      <w:r>
        <w:rPr>
          <w:rFonts w:ascii="Arial" w:eastAsia="Batang" w:hAnsi="Arial" w:cs="Arial"/>
          <w:b/>
          <w:sz w:val="24"/>
          <w:szCs w:val="24"/>
          <w:lang w:eastAsia="zh-CN"/>
        </w:rPr>
        <w:t>e</w:t>
      </w:r>
      <w:r>
        <w:rPr>
          <w:rFonts w:ascii="Arial" w:eastAsia="Batang" w:hAnsi="Arial" w:cs="Arial" w:hint="eastAsia"/>
          <w:b/>
          <w:sz w:val="24"/>
          <w:szCs w:val="24"/>
          <w:lang w:eastAsia="zh-CN"/>
        </w:rPr>
        <w:t>nabled Distributed Data Management</w:t>
      </w:r>
    </w:p>
    <w:p w:rsidR="00753DBF" w:rsidRDefault="00696921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</w:r>
      <w:r>
        <w:rPr>
          <w:rFonts w:ascii="Arial" w:eastAsia="Batang" w:hAnsi="Arial" w:hint="eastAsia"/>
          <w:b/>
          <w:sz w:val="24"/>
          <w:szCs w:val="24"/>
          <w:lang w:val="en-US" w:eastAsia="zh-CN"/>
        </w:rPr>
        <w:t>Agreement</w:t>
      </w:r>
    </w:p>
    <w:p w:rsidR="00753DBF" w:rsidRDefault="00696921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</w:r>
      <w:r>
        <w:rPr>
          <w:rFonts w:ascii="Arial" w:eastAsia="Batang" w:hAnsi="Arial" w:hint="eastAsia"/>
          <w:b/>
          <w:sz w:val="24"/>
          <w:szCs w:val="24"/>
          <w:lang w:val="en-US" w:eastAsia="zh-CN"/>
        </w:rPr>
        <w:t>4</w:t>
      </w:r>
    </w:p>
    <w:p w:rsidR="00753DBF" w:rsidRDefault="00753DBF">
      <w:pPr>
        <w:rPr>
          <w:rFonts w:eastAsia="Batang"/>
          <w:lang w:val="en-US" w:eastAsia="zh-CN"/>
        </w:rPr>
      </w:pPr>
    </w:p>
    <w:p w:rsidR="00753DBF" w:rsidRDefault="00696921">
      <w:pPr>
        <w:pStyle w:val="8"/>
        <w:jc w:val="center"/>
      </w:pPr>
      <w:r>
        <w:t>3GPP™ Work Item Description</w:t>
      </w:r>
    </w:p>
    <w:p w:rsidR="00753DBF" w:rsidRDefault="00696921">
      <w:pPr>
        <w:jc w:val="center"/>
        <w:rPr>
          <w:rFonts w:cs="Arial"/>
        </w:rPr>
      </w:pPr>
      <w:r>
        <w:rPr>
          <w:rFonts w:cs="Arial"/>
        </w:rPr>
        <w:t xml:space="preserve">Information on Work Items can be found at </w:t>
      </w:r>
      <w:hyperlink r:id="rId9" w:history="1">
        <w:r>
          <w:rPr>
            <w:rFonts w:cs="Arial"/>
          </w:rPr>
          <w:t>http://www.3gpp.org/Work-Items</w:t>
        </w:r>
      </w:hyperlink>
      <w:r>
        <w:rPr>
          <w:rFonts w:cs="Arial"/>
        </w:rPr>
        <w:t xml:space="preserve"> </w:t>
      </w:r>
      <w:r>
        <w:rPr>
          <w:rFonts w:cs="Arial"/>
        </w:rPr>
        <w:br/>
      </w:r>
      <w:r>
        <w:t xml:space="preserve">See also the </w:t>
      </w:r>
      <w:hyperlink r:id="rId10" w:history="1">
        <w:r>
          <w:t>3GPP Working Procedures</w:t>
        </w:r>
      </w:hyperlink>
      <w:r>
        <w:t>, article 39 and the T</w:t>
      </w:r>
      <w:r>
        <w:t xml:space="preserve">SG Working Methods in </w:t>
      </w:r>
      <w:hyperlink r:id="rId11" w:history="1">
        <w:r>
          <w:t>3GPP TR 21.900</w:t>
        </w:r>
      </w:hyperlink>
    </w:p>
    <w:p w:rsidR="00753DBF" w:rsidRDefault="00696921">
      <w:pPr>
        <w:pStyle w:val="8"/>
      </w:pPr>
      <w:r>
        <w:t xml:space="preserve">Title: New study on </w:t>
      </w:r>
      <w:r>
        <w:rPr>
          <w:rFonts w:eastAsia="宋体" w:hint="eastAsia"/>
          <w:lang w:val="en-US" w:eastAsia="zh-CN"/>
        </w:rPr>
        <w:t xml:space="preserve">5G </w:t>
      </w:r>
      <w:r>
        <w:rPr>
          <w:rFonts w:eastAsia="宋体"/>
          <w:lang w:val="en-US" w:eastAsia="zh-CN"/>
        </w:rPr>
        <w:t>e</w:t>
      </w:r>
      <w:r>
        <w:rPr>
          <w:rFonts w:eastAsia="宋体" w:hint="eastAsia"/>
          <w:lang w:val="en-US" w:eastAsia="zh-CN"/>
        </w:rPr>
        <w:t>nabled Distributed Data Management</w:t>
      </w:r>
      <w:r>
        <w:tab/>
      </w:r>
    </w:p>
    <w:p w:rsidR="00753DBF" w:rsidRDefault="00696921">
      <w:pPr>
        <w:pStyle w:val="8"/>
      </w:pPr>
      <w:r>
        <w:t xml:space="preserve">Acronym: </w:t>
      </w:r>
      <w:r>
        <w:rPr>
          <w:rFonts w:eastAsia="宋体" w:hint="eastAsia"/>
          <w:lang w:val="en-US" w:eastAsia="zh-CN"/>
        </w:rPr>
        <w:t>DDM</w:t>
      </w:r>
      <w:r>
        <w:tab/>
      </w:r>
    </w:p>
    <w:p w:rsidR="00753DBF" w:rsidRDefault="00696921">
      <w:pPr>
        <w:pStyle w:val="8"/>
      </w:pPr>
      <w:r>
        <w:t>Unique identifier:</w:t>
      </w:r>
      <w:r>
        <w:tab/>
      </w:r>
    </w:p>
    <w:p w:rsidR="00753DBF" w:rsidRDefault="00696921">
      <w:pPr>
        <w:pStyle w:val="8"/>
      </w:pPr>
      <w:r>
        <w:t>Potential target Release:</w:t>
      </w:r>
      <w:r>
        <w:tab/>
      </w:r>
      <w:r>
        <w:rPr>
          <w:i/>
          <w:iCs/>
        </w:rPr>
        <w:t>{Rel-</w:t>
      </w:r>
      <w:r>
        <w:rPr>
          <w:rFonts w:eastAsia="宋体" w:hint="eastAsia"/>
          <w:i/>
          <w:iCs/>
          <w:lang w:val="en-US" w:eastAsia="zh-CN"/>
        </w:rPr>
        <w:t>19</w:t>
      </w:r>
      <w:r>
        <w:rPr>
          <w:i/>
          <w:iCs/>
        </w:rPr>
        <w:t>}</w:t>
      </w:r>
    </w:p>
    <w:p w:rsidR="00753DBF" w:rsidRDefault="00696921">
      <w:pPr>
        <w:pStyle w:val="1"/>
      </w:pPr>
      <w:r>
        <w:t>1</w:t>
      </w:r>
      <w:r>
        <w:tab/>
        <w:t>Impacts</w:t>
      </w:r>
    </w:p>
    <w:p w:rsidR="00753DBF" w:rsidRDefault="00696921">
      <w:pPr>
        <w:pStyle w:val="Guidance"/>
      </w:pPr>
      <w:r>
        <w:t>{For Normative</w:t>
      </w:r>
      <w:r>
        <w:t xml:space="preserve"> 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5"/>
        <w:gridCol w:w="1275"/>
        <w:gridCol w:w="1037"/>
        <w:gridCol w:w="850"/>
        <w:gridCol w:w="851"/>
        <w:gridCol w:w="1752"/>
      </w:tblGrid>
      <w:tr w:rsidR="00753DBF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753DBF" w:rsidRDefault="00696921">
            <w:pPr>
              <w:pStyle w:val="TAH"/>
            </w:pPr>
            <w:r>
              <w:rPr>
                <w:rFonts w:hint="eastAsia"/>
              </w:rP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:rsidR="00753DBF" w:rsidRDefault="00696921">
            <w:pPr>
              <w:pStyle w:val="TAH"/>
            </w:pPr>
            <w:r>
              <w:rPr>
                <w:rFonts w:hint="eastAsia"/>
              </w:rP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:rsidR="00753DBF" w:rsidRDefault="00696921">
            <w:pPr>
              <w:pStyle w:val="TAH"/>
            </w:pPr>
            <w:r>
              <w:rPr>
                <w:rFonts w:hint="eastAsia"/>
              </w:rP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:rsidR="00753DBF" w:rsidRDefault="00696921">
            <w:pPr>
              <w:pStyle w:val="TAH"/>
            </w:pPr>
            <w:r>
              <w:rPr>
                <w:rFonts w:hint="eastAsia"/>
              </w:rP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:rsidR="00753DBF" w:rsidRDefault="00696921">
            <w:pPr>
              <w:pStyle w:val="TAH"/>
            </w:pPr>
            <w:r>
              <w:rPr>
                <w:rFonts w:hint="eastAsia"/>
              </w:rP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:rsidR="00753DBF" w:rsidRDefault="00696921">
            <w:pPr>
              <w:pStyle w:val="TAH"/>
            </w:pPr>
            <w:r>
              <w:rPr>
                <w:rFonts w:hint="eastAsia"/>
              </w:rPr>
              <w:t>Others (specify)</w:t>
            </w:r>
          </w:p>
        </w:tc>
      </w:tr>
      <w:tr w:rsidR="00753DBF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:rsidR="00753DBF" w:rsidRDefault="00696921">
            <w:pPr>
              <w:pStyle w:val="TAH"/>
            </w:pPr>
            <w:r>
              <w:rPr>
                <w:rFonts w:hint="eastAsia"/>
              </w:rP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:rsidR="00753DBF" w:rsidRDefault="00753DBF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:rsidR="00753DBF" w:rsidRDefault="00696921">
            <w:pPr>
              <w:pStyle w:val="TAC"/>
            </w:pPr>
            <w:r>
              <w:rPr>
                <w:rFonts w:eastAsia="宋体" w:hint="eastAsia"/>
                <w:lang w:val="en-US" w:eastAsia="zh-CN"/>
              </w:rP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:rsidR="00753DBF" w:rsidRDefault="00696921">
            <w:pPr>
              <w:pStyle w:val="TAC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 w:rsidR="00753DBF" w:rsidRDefault="00753DBF">
            <w:pPr>
              <w:pStyle w:val="TAC"/>
              <w:rPr>
                <w:rFonts w:eastAsia="宋体"/>
                <w:lang w:val="en-US" w:eastAsia="zh-CN"/>
              </w:rPr>
            </w:pPr>
          </w:p>
        </w:tc>
        <w:tc>
          <w:tcPr>
            <w:tcW w:w="1752" w:type="dxa"/>
            <w:tcBorders>
              <w:top w:val="nil"/>
            </w:tcBorders>
          </w:tcPr>
          <w:p w:rsidR="00753DBF" w:rsidRDefault="00753DBF">
            <w:pPr>
              <w:pStyle w:val="TAC"/>
            </w:pPr>
          </w:p>
        </w:tc>
      </w:tr>
      <w:tr w:rsidR="00753DBF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:rsidR="00753DBF" w:rsidRDefault="00696921">
            <w:pPr>
              <w:pStyle w:val="TAH"/>
            </w:pPr>
            <w:r>
              <w:rPr>
                <w:rFonts w:hint="eastAsia"/>
              </w:rP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:rsidR="00753DBF" w:rsidRDefault="00753DBF">
            <w:pPr>
              <w:pStyle w:val="TAC"/>
            </w:pPr>
          </w:p>
        </w:tc>
        <w:tc>
          <w:tcPr>
            <w:tcW w:w="1037" w:type="dxa"/>
          </w:tcPr>
          <w:p w:rsidR="00753DBF" w:rsidRDefault="00753DBF">
            <w:pPr>
              <w:pStyle w:val="TAC"/>
            </w:pPr>
          </w:p>
        </w:tc>
        <w:tc>
          <w:tcPr>
            <w:tcW w:w="850" w:type="dxa"/>
          </w:tcPr>
          <w:p w:rsidR="00753DBF" w:rsidRDefault="00753DBF">
            <w:pPr>
              <w:pStyle w:val="TAC"/>
            </w:pPr>
          </w:p>
        </w:tc>
        <w:tc>
          <w:tcPr>
            <w:tcW w:w="851" w:type="dxa"/>
          </w:tcPr>
          <w:p w:rsidR="00753DBF" w:rsidRDefault="00753DBF">
            <w:pPr>
              <w:pStyle w:val="TAC"/>
            </w:pPr>
          </w:p>
        </w:tc>
        <w:tc>
          <w:tcPr>
            <w:tcW w:w="1752" w:type="dxa"/>
          </w:tcPr>
          <w:p w:rsidR="00753DBF" w:rsidRDefault="00753DBF">
            <w:pPr>
              <w:pStyle w:val="TAC"/>
            </w:pPr>
          </w:p>
        </w:tc>
      </w:tr>
      <w:tr w:rsidR="00753DBF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:rsidR="00753DBF" w:rsidRDefault="00696921">
            <w:pPr>
              <w:pStyle w:val="TAH"/>
            </w:pPr>
            <w:r>
              <w:rPr>
                <w:rFonts w:hint="eastAsia"/>
              </w:rP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:rsidR="00753DBF" w:rsidRDefault="00696921">
            <w:pPr>
              <w:pStyle w:val="TAC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X</w:t>
            </w:r>
          </w:p>
        </w:tc>
        <w:tc>
          <w:tcPr>
            <w:tcW w:w="1037" w:type="dxa"/>
          </w:tcPr>
          <w:p w:rsidR="00753DBF" w:rsidRDefault="00753DBF">
            <w:pPr>
              <w:pStyle w:val="TAC"/>
              <w:rPr>
                <w:rFonts w:eastAsia="宋体"/>
                <w:lang w:val="en-US" w:eastAsia="zh-CN"/>
              </w:rPr>
            </w:pPr>
          </w:p>
        </w:tc>
        <w:tc>
          <w:tcPr>
            <w:tcW w:w="850" w:type="dxa"/>
          </w:tcPr>
          <w:p w:rsidR="00753DBF" w:rsidRDefault="00753DBF">
            <w:pPr>
              <w:pStyle w:val="TAC"/>
            </w:pPr>
          </w:p>
        </w:tc>
        <w:tc>
          <w:tcPr>
            <w:tcW w:w="851" w:type="dxa"/>
          </w:tcPr>
          <w:p w:rsidR="00753DBF" w:rsidRDefault="00696921">
            <w:pPr>
              <w:pStyle w:val="TAC"/>
            </w:pPr>
            <w:r>
              <w:rPr>
                <w:rFonts w:eastAsia="宋体" w:hint="eastAsia"/>
                <w:lang w:val="en-US" w:eastAsia="zh-CN"/>
              </w:rPr>
              <w:t>X</w:t>
            </w:r>
          </w:p>
        </w:tc>
        <w:tc>
          <w:tcPr>
            <w:tcW w:w="1752" w:type="dxa"/>
          </w:tcPr>
          <w:p w:rsidR="00753DBF" w:rsidRDefault="00753DBF">
            <w:pPr>
              <w:pStyle w:val="TAC"/>
            </w:pPr>
          </w:p>
        </w:tc>
      </w:tr>
    </w:tbl>
    <w:p w:rsidR="00753DBF" w:rsidRDefault="00753DBF"/>
    <w:p w:rsidR="00753DBF" w:rsidRDefault="00696921">
      <w:pPr>
        <w:pStyle w:val="1"/>
      </w:pPr>
      <w:r>
        <w:t>2</w:t>
      </w:r>
      <w:r>
        <w:tab/>
        <w:t>Classification of the Work Item and linked work items</w:t>
      </w:r>
    </w:p>
    <w:p w:rsidR="00753DBF" w:rsidRDefault="00696921">
      <w:pPr>
        <w:pStyle w:val="2"/>
      </w:pPr>
      <w:r>
        <w:t>2.1</w:t>
      </w:r>
      <w:r>
        <w:tab/>
        <w:t xml:space="preserve">Primary </w:t>
      </w:r>
      <w:r>
        <w:t>classification</w:t>
      </w:r>
    </w:p>
    <w:p w:rsidR="00753DBF" w:rsidRDefault="00696921">
      <w:pPr>
        <w:pStyle w:val="3"/>
      </w:pPr>
      <w:r>
        <w:t>This work item is a …</w:t>
      </w:r>
    </w:p>
    <w:p w:rsidR="00753DBF" w:rsidRDefault="00753DBF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2"/>
        <w:gridCol w:w="2917"/>
      </w:tblGrid>
      <w:tr w:rsidR="00753DBF">
        <w:trPr>
          <w:cantSplit/>
          <w:jc w:val="center"/>
        </w:trPr>
        <w:tc>
          <w:tcPr>
            <w:tcW w:w="452" w:type="dxa"/>
          </w:tcPr>
          <w:p w:rsidR="00753DBF" w:rsidRDefault="00753DBF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:rsidR="00753DBF" w:rsidRDefault="00696921">
            <w:pPr>
              <w:pStyle w:val="TAH"/>
              <w:ind w:right="-99"/>
              <w:jc w:val="left"/>
              <w:rPr>
                <w:color w:val="0000FF"/>
              </w:rPr>
            </w:pPr>
            <w:r>
              <w:rPr>
                <w:rFonts w:hint="eastAsia"/>
                <w:color w:val="0000FF"/>
                <w:sz w:val="20"/>
              </w:rPr>
              <w:t>Feature</w:t>
            </w:r>
          </w:p>
        </w:tc>
      </w:tr>
      <w:tr w:rsidR="00753DBF">
        <w:trPr>
          <w:cantSplit/>
          <w:jc w:val="center"/>
        </w:trPr>
        <w:tc>
          <w:tcPr>
            <w:tcW w:w="452" w:type="dxa"/>
          </w:tcPr>
          <w:p w:rsidR="00753DBF" w:rsidRDefault="00753DBF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:rsidR="00753DBF" w:rsidRDefault="00696921">
            <w:pPr>
              <w:pStyle w:val="TAH"/>
              <w:ind w:right="-99"/>
              <w:jc w:val="left"/>
            </w:pPr>
            <w:r>
              <w:rPr>
                <w:rFonts w:hint="eastAsia"/>
              </w:rPr>
              <w:t>Building Block</w:t>
            </w:r>
          </w:p>
        </w:tc>
      </w:tr>
      <w:tr w:rsidR="00753DBF">
        <w:trPr>
          <w:cantSplit/>
          <w:jc w:val="center"/>
        </w:trPr>
        <w:tc>
          <w:tcPr>
            <w:tcW w:w="452" w:type="dxa"/>
          </w:tcPr>
          <w:p w:rsidR="00753DBF" w:rsidRDefault="00753DBF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:rsidR="00753DBF" w:rsidRDefault="00696921">
            <w:pPr>
              <w:pStyle w:val="TAH"/>
              <w:ind w:right="-99"/>
              <w:jc w:val="left"/>
              <w:rPr>
                <w:b w:val="0"/>
                <w:i/>
              </w:rPr>
            </w:pPr>
            <w:r>
              <w:rPr>
                <w:rFonts w:hint="eastAsia"/>
                <w:b w:val="0"/>
                <w:i/>
                <w:sz w:val="16"/>
              </w:rPr>
              <w:t>Work Task</w:t>
            </w:r>
          </w:p>
        </w:tc>
      </w:tr>
      <w:tr w:rsidR="00753DBF">
        <w:trPr>
          <w:cantSplit/>
          <w:jc w:val="center"/>
        </w:trPr>
        <w:tc>
          <w:tcPr>
            <w:tcW w:w="452" w:type="dxa"/>
          </w:tcPr>
          <w:p w:rsidR="00753DBF" w:rsidRDefault="00696921">
            <w:pPr>
              <w:pStyle w:val="TAC"/>
            </w:pPr>
            <w:r>
              <w:rPr>
                <w:rFonts w:eastAsia="宋体" w:hint="eastAsia"/>
                <w:lang w:val="en-US" w:eastAsia="zh-CN"/>
              </w:rPr>
              <w:t>X</w:t>
            </w:r>
          </w:p>
        </w:tc>
        <w:tc>
          <w:tcPr>
            <w:tcW w:w="2917" w:type="dxa"/>
            <w:shd w:val="clear" w:color="auto" w:fill="E0E0E0"/>
          </w:tcPr>
          <w:p w:rsidR="00753DBF" w:rsidRDefault="00696921">
            <w:pPr>
              <w:pStyle w:val="TAH"/>
              <w:ind w:right="-99"/>
              <w:jc w:val="left"/>
              <w:rPr>
                <w:color w:val="0000FF"/>
              </w:rPr>
            </w:pPr>
            <w:r>
              <w:rPr>
                <w:rFonts w:hint="eastAsia"/>
                <w:color w:val="0000FF"/>
                <w:sz w:val="20"/>
              </w:rPr>
              <w:t>Study Item</w:t>
            </w:r>
          </w:p>
        </w:tc>
      </w:tr>
    </w:tbl>
    <w:p w:rsidR="00753DBF" w:rsidRDefault="00753DBF">
      <w:pPr>
        <w:ind w:right="-99"/>
        <w:rPr>
          <w:b/>
        </w:rPr>
      </w:pPr>
    </w:p>
    <w:p w:rsidR="00753DBF" w:rsidRDefault="00696921">
      <w:pPr>
        <w:pStyle w:val="2"/>
      </w:pPr>
      <w:r>
        <w:t>2.2</w:t>
      </w:r>
      <w:r>
        <w:tab/>
        <w:t>Parent Work Item</w:t>
      </w:r>
    </w:p>
    <w:p w:rsidR="00753DBF" w:rsidRDefault="00753DBF"/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01"/>
        <w:gridCol w:w="1101"/>
        <w:gridCol w:w="6010"/>
      </w:tblGrid>
      <w:tr w:rsidR="00753DBF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:rsidR="00753DBF" w:rsidRDefault="00696921">
            <w:pPr>
              <w:pStyle w:val="TAH"/>
              <w:ind w:right="-99"/>
              <w:jc w:val="left"/>
            </w:pPr>
            <w:r>
              <w:rPr>
                <w:rFonts w:hint="eastAsia"/>
              </w:rPr>
              <w:t xml:space="preserve">Parent Work / Study Items </w:t>
            </w:r>
          </w:p>
        </w:tc>
      </w:tr>
      <w:tr w:rsidR="00753DBF">
        <w:trPr>
          <w:cantSplit/>
          <w:jc w:val="center"/>
        </w:trPr>
        <w:tc>
          <w:tcPr>
            <w:tcW w:w="1101" w:type="dxa"/>
            <w:shd w:val="clear" w:color="auto" w:fill="E0E0E0"/>
          </w:tcPr>
          <w:p w:rsidR="00753DBF" w:rsidRDefault="00696921">
            <w:pPr>
              <w:pStyle w:val="TAH"/>
              <w:ind w:right="-99"/>
              <w:jc w:val="left"/>
            </w:pPr>
            <w:r>
              <w:rPr>
                <w:rFonts w:hint="eastAsia"/>
              </w:rPr>
              <w:t>Acronym</w:t>
            </w:r>
          </w:p>
        </w:tc>
        <w:tc>
          <w:tcPr>
            <w:tcW w:w="1101" w:type="dxa"/>
            <w:shd w:val="clear" w:color="auto" w:fill="E0E0E0"/>
          </w:tcPr>
          <w:p w:rsidR="00753DBF" w:rsidRDefault="00696921">
            <w:pPr>
              <w:pStyle w:val="TAH"/>
              <w:ind w:right="-99"/>
              <w:jc w:val="left"/>
            </w:pPr>
            <w:r>
              <w:rPr>
                <w:rFonts w:hint="eastAsia"/>
              </w:rPr>
              <w:t>Working Group</w:t>
            </w:r>
          </w:p>
        </w:tc>
        <w:tc>
          <w:tcPr>
            <w:tcW w:w="1101" w:type="dxa"/>
            <w:shd w:val="clear" w:color="auto" w:fill="E0E0E0"/>
          </w:tcPr>
          <w:p w:rsidR="00753DBF" w:rsidRDefault="00696921">
            <w:pPr>
              <w:pStyle w:val="TAH"/>
              <w:ind w:right="-99"/>
              <w:jc w:val="left"/>
            </w:pPr>
            <w:r>
              <w:rPr>
                <w:rFonts w:hint="eastAsia"/>
              </w:rPr>
              <w:t>Unique ID</w:t>
            </w:r>
          </w:p>
        </w:tc>
        <w:tc>
          <w:tcPr>
            <w:tcW w:w="6010" w:type="dxa"/>
            <w:shd w:val="clear" w:color="auto" w:fill="E0E0E0"/>
          </w:tcPr>
          <w:p w:rsidR="00753DBF" w:rsidRDefault="00696921">
            <w:pPr>
              <w:pStyle w:val="TAH"/>
              <w:ind w:right="-99"/>
              <w:jc w:val="left"/>
            </w:pPr>
            <w:r>
              <w:rPr>
                <w:rFonts w:hint="eastAsia"/>
              </w:rPr>
              <w:t>Title (as in 3GPP Work Plan)</w:t>
            </w:r>
          </w:p>
        </w:tc>
      </w:tr>
      <w:tr w:rsidR="00753DBF">
        <w:trPr>
          <w:cantSplit/>
          <w:jc w:val="center"/>
        </w:trPr>
        <w:tc>
          <w:tcPr>
            <w:tcW w:w="1101" w:type="dxa"/>
          </w:tcPr>
          <w:p w:rsidR="00753DBF" w:rsidRDefault="00753DBF">
            <w:pPr>
              <w:pStyle w:val="TAL"/>
            </w:pPr>
          </w:p>
        </w:tc>
        <w:tc>
          <w:tcPr>
            <w:tcW w:w="1101" w:type="dxa"/>
          </w:tcPr>
          <w:p w:rsidR="00753DBF" w:rsidRDefault="00753DBF">
            <w:pPr>
              <w:pStyle w:val="TAL"/>
            </w:pPr>
          </w:p>
        </w:tc>
        <w:tc>
          <w:tcPr>
            <w:tcW w:w="1101" w:type="dxa"/>
          </w:tcPr>
          <w:p w:rsidR="00753DBF" w:rsidRDefault="00753DBF">
            <w:pPr>
              <w:pStyle w:val="TAL"/>
            </w:pPr>
          </w:p>
        </w:tc>
        <w:tc>
          <w:tcPr>
            <w:tcW w:w="6010" w:type="dxa"/>
          </w:tcPr>
          <w:p w:rsidR="00753DBF" w:rsidRDefault="00753DBF">
            <w:pPr>
              <w:pStyle w:val="TAL"/>
            </w:pPr>
          </w:p>
        </w:tc>
      </w:tr>
    </w:tbl>
    <w:p w:rsidR="00753DBF" w:rsidRDefault="00753DBF"/>
    <w:p w:rsidR="00753DBF" w:rsidRDefault="00696921">
      <w:pPr>
        <w:pStyle w:val="3"/>
      </w:pPr>
      <w:r>
        <w:lastRenderedPageBreak/>
        <w:t>2.3</w:t>
      </w:r>
      <w: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326"/>
        <w:gridCol w:w="5099"/>
      </w:tblGrid>
      <w:tr w:rsidR="00753DBF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:rsidR="00753DBF" w:rsidRDefault="00696921">
            <w:pPr>
              <w:pStyle w:val="TAH"/>
            </w:pPr>
            <w:r>
              <w:rPr>
                <w:rFonts w:hint="eastAsia"/>
              </w:rPr>
              <w:t>Other related Work /Study Items (if any)</w:t>
            </w:r>
          </w:p>
        </w:tc>
      </w:tr>
      <w:tr w:rsidR="00753DBF">
        <w:trPr>
          <w:cantSplit/>
          <w:jc w:val="center"/>
        </w:trPr>
        <w:tc>
          <w:tcPr>
            <w:tcW w:w="1101" w:type="dxa"/>
            <w:shd w:val="clear" w:color="auto" w:fill="E0E0E0"/>
          </w:tcPr>
          <w:p w:rsidR="00753DBF" w:rsidRDefault="00696921">
            <w:pPr>
              <w:pStyle w:val="TAH"/>
            </w:pPr>
            <w:r>
              <w:rPr>
                <w:rFonts w:hint="eastAsia"/>
              </w:rPr>
              <w:t>Unique ID</w:t>
            </w:r>
          </w:p>
        </w:tc>
        <w:tc>
          <w:tcPr>
            <w:tcW w:w="3326" w:type="dxa"/>
            <w:shd w:val="clear" w:color="auto" w:fill="E0E0E0"/>
          </w:tcPr>
          <w:p w:rsidR="00753DBF" w:rsidRDefault="00696921">
            <w:pPr>
              <w:pStyle w:val="TAH"/>
            </w:pPr>
            <w:r>
              <w:rPr>
                <w:rFonts w:hint="eastAsia"/>
              </w:rPr>
              <w:t>Title</w:t>
            </w:r>
          </w:p>
        </w:tc>
        <w:tc>
          <w:tcPr>
            <w:tcW w:w="5099" w:type="dxa"/>
            <w:shd w:val="clear" w:color="auto" w:fill="E0E0E0"/>
          </w:tcPr>
          <w:p w:rsidR="00753DBF" w:rsidRDefault="00696921">
            <w:pPr>
              <w:pStyle w:val="TAH"/>
            </w:pPr>
            <w:r>
              <w:rPr>
                <w:rFonts w:hint="eastAsia"/>
              </w:rPr>
              <w:t>Nature of relationship</w:t>
            </w:r>
          </w:p>
        </w:tc>
      </w:tr>
      <w:tr w:rsidR="00753DBF">
        <w:trPr>
          <w:cantSplit/>
          <w:jc w:val="center"/>
        </w:trPr>
        <w:tc>
          <w:tcPr>
            <w:tcW w:w="1101" w:type="dxa"/>
          </w:tcPr>
          <w:p w:rsidR="00753DBF" w:rsidRDefault="00753DBF">
            <w:pPr>
              <w:pStyle w:val="TAL"/>
            </w:pPr>
          </w:p>
        </w:tc>
        <w:tc>
          <w:tcPr>
            <w:tcW w:w="3326" w:type="dxa"/>
          </w:tcPr>
          <w:p w:rsidR="00753DBF" w:rsidRDefault="00753DBF">
            <w:pPr>
              <w:pStyle w:val="TAL"/>
            </w:pPr>
          </w:p>
        </w:tc>
        <w:tc>
          <w:tcPr>
            <w:tcW w:w="5099" w:type="dxa"/>
          </w:tcPr>
          <w:p w:rsidR="00753DBF" w:rsidRDefault="00696921">
            <w:pPr>
              <w:pStyle w:val="Guidance"/>
            </w:pPr>
            <w:r>
              <w:rPr>
                <w:rFonts w:hint="eastAsia"/>
              </w:rPr>
              <w:t xml:space="preserve">{optional free text} </w:t>
            </w:r>
          </w:p>
        </w:tc>
      </w:tr>
    </w:tbl>
    <w:p w:rsidR="00753DBF" w:rsidRDefault="00753DBF">
      <w:pPr>
        <w:pStyle w:val="FP"/>
      </w:pPr>
    </w:p>
    <w:p w:rsidR="00753DBF" w:rsidRDefault="00753DBF">
      <w:pPr>
        <w:pStyle w:val="Guidance"/>
      </w:pPr>
    </w:p>
    <w:p w:rsidR="00753DBF" w:rsidRDefault="00696921">
      <w:pPr>
        <w:pStyle w:val="1"/>
        <w:rPr>
          <w:rFonts w:eastAsia="宋体"/>
          <w:iCs/>
          <w:lang w:val="en-US" w:eastAsia="zh-CN"/>
        </w:rPr>
      </w:pPr>
      <w:r>
        <w:t>3</w:t>
      </w:r>
      <w:r>
        <w:tab/>
        <w:t>Justification</w:t>
      </w:r>
    </w:p>
    <w:p w:rsidR="00753DBF" w:rsidRDefault="00696921">
      <w:pPr>
        <w:pStyle w:val="Guidance"/>
        <w:rPr>
          <w:rFonts w:eastAsia="宋体"/>
          <w:i w:val="0"/>
          <w:iCs/>
          <w:lang w:val="en-US" w:eastAsia="zh-CN"/>
        </w:rPr>
      </w:pPr>
      <w:r>
        <w:rPr>
          <w:rFonts w:eastAsia="宋体" w:hint="eastAsia"/>
          <w:i w:val="0"/>
          <w:iCs/>
          <w:lang w:val="en-US" w:eastAsia="zh-CN"/>
        </w:rPr>
        <w:t xml:space="preserve">Distributed data management (DDM) is </w:t>
      </w:r>
      <w:r>
        <w:rPr>
          <w:rFonts w:eastAsia="宋体"/>
          <w:i w:val="0"/>
          <w:iCs/>
          <w:lang w:val="en-US" w:eastAsia="zh-CN"/>
        </w:rPr>
        <w:t>developed very fast</w:t>
      </w:r>
      <w:r>
        <w:rPr>
          <w:rFonts w:eastAsia="宋体"/>
          <w:i w:val="0"/>
          <w:iCs/>
          <w:lang w:val="en-US" w:eastAsia="zh-CN"/>
        </w:rPr>
        <w:t xml:space="preserve"> in recent years</w:t>
      </w:r>
      <w:r>
        <w:rPr>
          <w:rFonts w:eastAsia="宋体" w:hint="eastAsia"/>
          <w:i w:val="0"/>
          <w:iCs/>
          <w:lang w:val="en-US" w:eastAsia="zh-CN"/>
        </w:rPr>
        <w:t>. With this new technology</w:t>
      </w:r>
      <w:r>
        <w:rPr>
          <w:rFonts w:eastAsia="宋体"/>
          <w:i w:val="0"/>
          <w:iCs/>
          <w:lang w:val="en-US" w:eastAsia="zh-CN"/>
        </w:rPr>
        <w:t xml:space="preserve"> deployed</w:t>
      </w:r>
      <w:r>
        <w:rPr>
          <w:rFonts w:eastAsia="宋体" w:hint="eastAsia"/>
          <w:i w:val="0"/>
          <w:iCs/>
          <w:lang w:val="en-US" w:eastAsia="zh-CN"/>
        </w:rPr>
        <w:t xml:space="preserve">, the network </w:t>
      </w:r>
      <w:r>
        <w:rPr>
          <w:rFonts w:eastAsia="宋体"/>
          <w:i w:val="0"/>
          <w:iCs/>
          <w:lang w:val="en-US" w:eastAsia="zh-CN"/>
        </w:rPr>
        <w:t>can be more robust and reliable</w:t>
      </w:r>
      <w:r>
        <w:rPr>
          <w:rFonts w:eastAsia="宋体" w:hint="eastAsia"/>
          <w:i w:val="0"/>
          <w:iCs/>
          <w:lang w:val="en-US" w:eastAsia="zh-CN"/>
        </w:rPr>
        <w:t xml:space="preserve">, </w:t>
      </w:r>
      <w:r>
        <w:rPr>
          <w:rFonts w:eastAsia="宋体"/>
          <w:i w:val="0"/>
          <w:iCs/>
          <w:lang w:val="en-US" w:eastAsia="zh-CN"/>
        </w:rPr>
        <w:t xml:space="preserve">e.g. </w:t>
      </w:r>
      <w:r>
        <w:rPr>
          <w:rFonts w:eastAsia="宋体"/>
          <w:i w:val="0"/>
          <w:iCs/>
          <w:lang w:val="en-US" w:eastAsia="zh-CN"/>
        </w:rPr>
        <w:t xml:space="preserve">when </w:t>
      </w:r>
      <w:r>
        <w:rPr>
          <w:rFonts w:eastAsia="宋体" w:hint="eastAsia"/>
          <w:i w:val="0"/>
          <w:iCs/>
          <w:lang w:val="en-US" w:eastAsia="zh-CN"/>
        </w:rPr>
        <w:t xml:space="preserve">there is </w:t>
      </w:r>
      <w:r>
        <w:rPr>
          <w:rFonts w:eastAsia="宋体"/>
          <w:i w:val="0"/>
          <w:iCs/>
          <w:lang w:val="en-US" w:eastAsia="zh-CN"/>
        </w:rPr>
        <w:t>some wrong</w:t>
      </w:r>
      <w:r>
        <w:rPr>
          <w:rFonts w:eastAsia="宋体" w:hint="eastAsia"/>
          <w:i w:val="0"/>
          <w:iCs/>
          <w:lang w:val="en-US" w:eastAsia="zh-CN"/>
        </w:rPr>
        <w:t xml:space="preserve"> with one </w:t>
      </w:r>
      <w:r>
        <w:rPr>
          <w:rFonts w:eastAsia="宋体"/>
          <w:i w:val="0"/>
          <w:iCs/>
          <w:lang w:val="en-US" w:eastAsia="zh-CN"/>
        </w:rPr>
        <w:t xml:space="preserve">distributed data storage </w:t>
      </w:r>
      <w:r>
        <w:rPr>
          <w:rFonts w:eastAsia="宋体" w:hint="eastAsia"/>
          <w:i w:val="0"/>
          <w:iCs/>
          <w:lang w:val="en-US" w:eastAsia="zh-CN"/>
        </w:rPr>
        <w:t>node</w:t>
      </w:r>
      <w:r>
        <w:rPr>
          <w:rFonts w:eastAsia="宋体"/>
          <w:i w:val="0"/>
          <w:iCs/>
          <w:lang w:val="en-US" w:eastAsia="zh-CN"/>
        </w:rPr>
        <w:t xml:space="preserve">, </w:t>
      </w:r>
      <w:r>
        <w:rPr>
          <w:rFonts w:eastAsia="宋体" w:hint="eastAsia"/>
          <w:i w:val="0"/>
          <w:iCs/>
          <w:lang w:val="en-US" w:eastAsia="zh-CN"/>
        </w:rPr>
        <w:t>it will not cause</w:t>
      </w:r>
      <w:r>
        <w:rPr>
          <w:rFonts w:eastAsia="宋体"/>
          <w:i w:val="0"/>
          <w:iCs/>
          <w:lang w:val="en-US" w:eastAsia="zh-CN"/>
        </w:rPr>
        <w:t xml:space="preserve"> </w:t>
      </w:r>
      <w:r>
        <w:rPr>
          <w:rFonts w:eastAsia="宋体"/>
          <w:i w:val="0"/>
          <w:iCs/>
          <w:lang w:val="en-US" w:eastAsia="zh-CN"/>
        </w:rPr>
        <w:t xml:space="preserve">service </w:t>
      </w:r>
      <w:r>
        <w:rPr>
          <w:rFonts w:eastAsia="宋体"/>
          <w:i w:val="0"/>
          <w:iCs/>
          <w:lang w:val="en-US" w:eastAsia="zh-CN"/>
        </w:rPr>
        <w:t>interrupt</w:t>
      </w:r>
      <w:r>
        <w:rPr>
          <w:rFonts w:eastAsia="宋体"/>
          <w:i w:val="0"/>
          <w:iCs/>
          <w:lang w:val="en-US" w:eastAsia="zh-CN"/>
        </w:rPr>
        <w:t xml:space="preserve"> on whole </w:t>
      </w:r>
      <w:r>
        <w:rPr>
          <w:rFonts w:eastAsia="宋体"/>
          <w:i w:val="0"/>
          <w:iCs/>
          <w:lang w:val="en-US" w:eastAsia="zh-CN"/>
        </w:rPr>
        <w:t>aspect</w:t>
      </w:r>
      <w:r>
        <w:rPr>
          <w:rFonts w:eastAsia="宋体" w:hint="eastAsia"/>
          <w:i w:val="0"/>
          <w:iCs/>
          <w:lang w:val="en-US" w:eastAsia="zh-CN"/>
        </w:rPr>
        <w:t>.</w:t>
      </w:r>
      <w:r>
        <w:rPr>
          <w:rFonts w:eastAsia="宋体"/>
          <w:i w:val="0"/>
          <w:iCs/>
          <w:lang w:val="en-US" w:eastAsia="zh-CN"/>
        </w:rPr>
        <w:t xml:space="preserve"> </w:t>
      </w:r>
      <w:r>
        <w:rPr>
          <w:rFonts w:eastAsia="宋体"/>
          <w:i w:val="0"/>
          <w:iCs/>
          <w:lang w:val="en-US" w:eastAsia="zh-CN"/>
        </w:rPr>
        <w:t xml:space="preserve">On the hand, </w:t>
      </w:r>
      <w:r>
        <w:rPr>
          <w:rFonts w:eastAsia="宋体"/>
          <w:i w:val="0"/>
          <w:iCs/>
          <w:lang w:val="en-US" w:eastAsia="zh-CN"/>
        </w:rPr>
        <w:t>d</w:t>
      </w:r>
      <w:r>
        <w:rPr>
          <w:rFonts w:eastAsia="宋体" w:hint="eastAsia"/>
          <w:i w:val="0"/>
          <w:iCs/>
          <w:lang w:val="en-US" w:eastAsia="zh-CN"/>
        </w:rPr>
        <w:t xml:space="preserve">ata monopoly can also be effectively avoided. </w:t>
      </w:r>
    </w:p>
    <w:p w:rsidR="00753DBF" w:rsidRDefault="00696921">
      <w:pPr>
        <w:pStyle w:val="Guidance"/>
        <w:rPr>
          <w:rFonts w:eastAsia="宋体"/>
          <w:i w:val="0"/>
          <w:iCs/>
          <w:lang w:val="en-US" w:eastAsia="zh-CN"/>
        </w:rPr>
      </w:pPr>
      <w:r>
        <w:rPr>
          <w:rFonts w:eastAsia="宋体" w:hint="eastAsia"/>
          <w:i w:val="0"/>
          <w:iCs/>
          <w:lang w:val="en-US" w:eastAsia="zh-CN"/>
        </w:rPr>
        <w:t xml:space="preserve">5G enabled DDM </w:t>
      </w:r>
      <w:r>
        <w:rPr>
          <w:rFonts w:eastAsia="宋体"/>
          <w:i w:val="0"/>
          <w:iCs/>
          <w:lang w:val="en-US" w:eastAsia="zh-CN"/>
        </w:rPr>
        <w:t>means</w:t>
      </w:r>
      <w:r>
        <w:rPr>
          <w:rFonts w:eastAsia="宋体" w:hint="eastAsia"/>
          <w:i w:val="0"/>
          <w:iCs/>
          <w:lang w:val="en-US" w:eastAsia="zh-CN"/>
        </w:rPr>
        <w:t xml:space="preserve"> distributed data storage</w:t>
      </w:r>
      <w:r>
        <w:rPr>
          <w:rFonts w:eastAsia="宋体"/>
          <w:i w:val="0"/>
          <w:iCs/>
          <w:lang w:val="en-US" w:eastAsia="zh-CN"/>
        </w:rPr>
        <w:t xml:space="preserve"> in</w:t>
      </w:r>
      <w:r>
        <w:rPr>
          <w:rFonts w:eastAsia="宋体"/>
          <w:i w:val="0"/>
          <w:iCs/>
          <w:lang w:val="en-US" w:eastAsia="zh-CN"/>
        </w:rPr>
        <w:t xml:space="preserve"> 3GPP </w:t>
      </w:r>
      <w:r>
        <w:rPr>
          <w:rFonts w:eastAsia="宋体"/>
          <w:i w:val="0"/>
          <w:iCs/>
          <w:lang w:val="en-US" w:eastAsia="zh-CN"/>
        </w:rPr>
        <w:t xml:space="preserve">network </w:t>
      </w:r>
      <w:r>
        <w:rPr>
          <w:rFonts w:eastAsia="宋体"/>
          <w:i w:val="0"/>
          <w:iCs/>
          <w:lang w:val="en-US" w:eastAsia="zh-CN"/>
        </w:rPr>
        <w:t>entities</w:t>
      </w:r>
      <w:r>
        <w:rPr>
          <w:rFonts w:eastAsia="宋体" w:hint="eastAsia"/>
          <w:i w:val="0"/>
          <w:iCs/>
          <w:lang w:val="en-US" w:eastAsia="zh-CN"/>
        </w:rPr>
        <w:t xml:space="preserve">, real-time trustworthy data collection and sharing. In addition to inheriting the intrinsic </w:t>
      </w:r>
      <w:r>
        <w:rPr>
          <w:rFonts w:eastAsia="宋体"/>
          <w:i w:val="0"/>
          <w:iCs/>
          <w:lang w:val="en-US" w:eastAsia="zh-CN"/>
        </w:rPr>
        <w:t>benefit</w:t>
      </w:r>
      <w:r>
        <w:rPr>
          <w:rFonts w:eastAsia="宋体" w:hint="eastAsia"/>
          <w:i w:val="0"/>
          <w:iCs/>
          <w:lang w:val="en-US" w:eastAsia="zh-CN"/>
        </w:rPr>
        <w:t xml:space="preserve"> of DDM, it also has </w:t>
      </w:r>
      <w:r>
        <w:rPr>
          <w:rFonts w:eastAsia="宋体"/>
          <w:i w:val="0"/>
          <w:iCs/>
          <w:lang w:val="en-US" w:eastAsia="zh-CN"/>
        </w:rPr>
        <w:t>benefit</w:t>
      </w:r>
      <w:r>
        <w:rPr>
          <w:rFonts w:eastAsia="宋体"/>
          <w:i w:val="0"/>
          <w:iCs/>
          <w:lang w:val="en-US" w:eastAsia="zh-CN"/>
        </w:rPr>
        <w:t>s</w:t>
      </w:r>
      <w:r>
        <w:rPr>
          <w:rFonts w:eastAsia="宋体" w:hint="eastAsia"/>
          <w:i w:val="0"/>
          <w:iCs/>
          <w:lang w:val="en-US" w:eastAsia="zh-CN"/>
        </w:rPr>
        <w:t xml:space="preserve"> </w:t>
      </w:r>
      <w:r>
        <w:rPr>
          <w:rFonts w:eastAsia="宋体" w:hint="eastAsia"/>
          <w:i w:val="0"/>
          <w:iCs/>
          <w:lang w:val="en-US" w:eastAsia="zh-CN"/>
        </w:rPr>
        <w:t>to meet the demands of various IoT services, such as supporting millisecond even up to sub-millisec</w:t>
      </w:r>
      <w:r>
        <w:rPr>
          <w:rFonts w:eastAsia="宋体" w:hint="eastAsia"/>
          <w:i w:val="0"/>
          <w:iCs/>
          <w:lang w:val="en-US" w:eastAsia="zh-CN"/>
        </w:rPr>
        <w:t>ond data collection</w:t>
      </w:r>
      <w:r>
        <w:rPr>
          <w:rFonts w:eastAsia="宋体"/>
          <w:i w:val="0"/>
          <w:iCs/>
          <w:lang w:val="en-US" w:eastAsia="zh-CN"/>
        </w:rPr>
        <w:t>,</w:t>
      </w:r>
      <w:r>
        <w:rPr>
          <w:rFonts w:eastAsia="宋体"/>
          <w:i w:val="0"/>
          <w:iCs/>
          <w:lang w:val="en-US" w:eastAsia="zh-CN"/>
        </w:rPr>
        <w:t xml:space="preserve"> the data can be </w:t>
      </w:r>
      <w:r>
        <w:rPr>
          <w:rFonts w:eastAsia="宋体" w:hint="eastAsia"/>
          <w:i w:val="0"/>
          <w:iCs/>
          <w:lang w:val="en-US" w:eastAsia="zh-CN"/>
        </w:rPr>
        <w:t xml:space="preserve">wireless communication network </w:t>
      </w:r>
      <w:r>
        <w:rPr>
          <w:rFonts w:eastAsia="宋体"/>
          <w:i w:val="0"/>
          <w:iCs/>
          <w:lang w:val="en-US" w:eastAsia="zh-CN"/>
        </w:rPr>
        <w:t xml:space="preserve">measurement </w:t>
      </w:r>
      <w:r>
        <w:rPr>
          <w:rFonts w:eastAsia="宋体" w:hint="eastAsia"/>
          <w:i w:val="0"/>
          <w:iCs/>
          <w:lang w:val="en-US" w:eastAsia="zh-CN"/>
        </w:rPr>
        <w:t>data and key IoT/V2X data from end equipments</w:t>
      </w:r>
      <w:r>
        <w:rPr>
          <w:rFonts w:eastAsia="宋体" w:hint="eastAsia"/>
          <w:i w:val="0"/>
          <w:iCs/>
          <w:lang w:val="en-US" w:eastAsia="zh-CN"/>
        </w:rPr>
        <w:t xml:space="preserve">, </w:t>
      </w:r>
      <w:r>
        <w:rPr>
          <w:rFonts w:eastAsia="宋体" w:hint="eastAsia"/>
          <w:i w:val="0"/>
          <w:iCs/>
          <w:lang w:val="en-US" w:eastAsia="zh-CN"/>
        </w:rPr>
        <w:t xml:space="preserve">furthermore, </w:t>
      </w:r>
      <w:r>
        <w:rPr>
          <w:rFonts w:eastAsia="宋体" w:hint="eastAsia"/>
          <w:i w:val="0"/>
          <w:iCs/>
          <w:lang w:val="en-US" w:eastAsia="zh-CN"/>
        </w:rPr>
        <w:t xml:space="preserve">trustworthy data </w:t>
      </w:r>
      <w:r>
        <w:rPr>
          <w:rFonts w:eastAsia="宋体"/>
          <w:i w:val="0"/>
          <w:iCs/>
          <w:lang w:val="en-US" w:eastAsia="zh-CN"/>
        </w:rPr>
        <w:t xml:space="preserve">storage </w:t>
      </w:r>
      <w:r>
        <w:rPr>
          <w:rFonts w:eastAsia="宋体" w:hint="eastAsia"/>
          <w:i w:val="0"/>
          <w:iCs/>
          <w:lang w:val="en-US" w:eastAsia="zh-CN"/>
        </w:rPr>
        <w:t>near to</w:t>
      </w:r>
      <w:r>
        <w:rPr>
          <w:rFonts w:eastAsia="宋体"/>
          <w:i w:val="0"/>
          <w:iCs/>
          <w:lang w:val="en-US" w:eastAsia="zh-CN"/>
        </w:rPr>
        <w:t xml:space="preserve"> RAN</w:t>
      </w:r>
      <w:r>
        <w:rPr>
          <w:rFonts w:eastAsia="宋体" w:hint="eastAsia"/>
          <w:i w:val="0"/>
          <w:iCs/>
          <w:lang w:val="en-US" w:eastAsia="zh-CN"/>
        </w:rPr>
        <w:t xml:space="preserve"> </w:t>
      </w:r>
      <w:r>
        <w:rPr>
          <w:rFonts w:eastAsia="宋体"/>
          <w:i w:val="0"/>
          <w:iCs/>
          <w:lang w:val="en-US" w:eastAsia="zh-CN"/>
        </w:rPr>
        <w:t xml:space="preserve">and </w:t>
      </w:r>
      <w:r>
        <w:rPr>
          <w:rFonts w:eastAsia="宋体" w:hint="eastAsia"/>
          <w:i w:val="0"/>
          <w:iCs/>
          <w:lang w:val="en-US" w:eastAsia="zh-CN"/>
        </w:rPr>
        <w:t xml:space="preserve">sharing </w:t>
      </w:r>
      <w:r>
        <w:rPr>
          <w:rFonts w:eastAsia="宋体"/>
          <w:i w:val="0"/>
          <w:iCs/>
          <w:lang w:val="en-US" w:eastAsia="zh-CN"/>
        </w:rPr>
        <w:t xml:space="preserve">them </w:t>
      </w:r>
      <w:r>
        <w:rPr>
          <w:rFonts w:eastAsia="宋体" w:hint="eastAsia"/>
          <w:i w:val="0"/>
          <w:iCs/>
          <w:lang w:val="en-US" w:eastAsia="zh-CN"/>
        </w:rPr>
        <w:t xml:space="preserve">among multiple </w:t>
      </w:r>
      <w:r>
        <w:rPr>
          <w:rFonts w:eastAsia="宋体" w:hint="eastAsia"/>
          <w:i w:val="0"/>
          <w:iCs/>
          <w:lang w:val="en-US" w:eastAsia="zh-CN"/>
        </w:rPr>
        <w:t>operators/</w:t>
      </w:r>
      <w:r>
        <w:rPr>
          <w:rFonts w:eastAsia="宋体" w:hint="eastAsia"/>
          <w:i w:val="0"/>
          <w:iCs/>
          <w:lang w:val="en-US" w:eastAsia="zh-CN"/>
        </w:rPr>
        <w:t xml:space="preserve">service </w:t>
      </w:r>
      <w:r>
        <w:rPr>
          <w:rFonts w:eastAsia="宋体" w:hint="eastAsia"/>
          <w:i w:val="0"/>
          <w:iCs/>
          <w:lang w:val="en-US" w:eastAsia="zh-CN"/>
        </w:rPr>
        <w:t>subscribers</w:t>
      </w:r>
      <w:r>
        <w:rPr>
          <w:rFonts w:eastAsia="宋体"/>
          <w:i w:val="0"/>
          <w:iCs/>
          <w:lang w:val="en-US" w:eastAsia="zh-CN"/>
        </w:rPr>
        <w:t xml:space="preserve"> </w:t>
      </w:r>
      <w:r>
        <w:rPr>
          <w:rFonts w:eastAsia="宋体" w:hint="eastAsia"/>
          <w:i w:val="0"/>
          <w:iCs/>
          <w:lang w:val="en-US" w:eastAsia="zh-CN"/>
        </w:rPr>
        <w:t>can satisfy the requirements</w:t>
      </w:r>
      <w:r>
        <w:rPr>
          <w:rFonts w:eastAsia="宋体" w:hint="eastAsia"/>
          <w:i w:val="0"/>
          <w:iCs/>
          <w:lang w:val="en-US" w:eastAsia="zh-CN"/>
        </w:rPr>
        <w:t xml:space="preserve"> in the case of</w:t>
      </w:r>
      <w:r>
        <w:rPr>
          <w:rFonts w:eastAsia="宋体"/>
          <w:i w:val="0"/>
          <w:iCs/>
          <w:lang w:val="en-US" w:eastAsia="zh-CN"/>
        </w:rPr>
        <w:t xml:space="preserve"> </w:t>
      </w:r>
      <w:r>
        <w:rPr>
          <w:rFonts w:eastAsia="宋体"/>
          <w:i w:val="0"/>
          <w:iCs/>
          <w:lang w:val="en-US" w:eastAsia="zh-CN"/>
        </w:rPr>
        <w:t xml:space="preserve">RAN sharing </w:t>
      </w:r>
      <w:r>
        <w:rPr>
          <w:rFonts w:eastAsia="宋体" w:hint="eastAsia"/>
          <w:i w:val="0"/>
          <w:iCs/>
          <w:lang w:val="en-US" w:eastAsia="zh-CN"/>
        </w:rPr>
        <w:t>deployments</w:t>
      </w:r>
      <w:r>
        <w:rPr>
          <w:rFonts w:eastAsia="宋体" w:hint="eastAsia"/>
          <w:i w:val="0"/>
          <w:iCs/>
          <w:lang w:val="en-US" w:eastAsia="zh-CN"/>
        </w:rPr>
        <w:t>.</w:t>
      </w:r>
    </w:p>
    <w:p w:rsidR="00753DBF" w:rsidRDefault="00696921">
      <w:pPr>
        <w:pStyle w:val="Guidance"/>
        <w:rPr>
          <w:rFonts w:eastAsia="宋体"/>
          <w:i w:val="0"/>
          <w:iCs/>
          <w:lang w:val="en-US" w:eastAsia="zh-CN"/>
        </w:rPr>
      </w:pPr>
      <w:r>
        <w:rPr>
          <w:rFonts w:eastAsia="宋体" w:hint="eastAsia"/>
          <w:i w:val="0"/>
          <w:iCs/>
          <w:lang w:val="en-US" w:eastAsia="zh-CN"/>
        </w:rPr>
        <w:t>T</w:t>
      </w:r>
      <w:r>
        <w:rPr>
          <w:rFonts w:eastAsia="宋体"/>
          <w:i w:val="0"/>
          <w:iCs/>
          <w:lang w:val="en-US" w:eastAsia="zh-CN"/>
        </w:rPr>
        <w:t xml:space="preserve">he 5G enabled DDM </w:t>
      </w:r>
      <w:r>
        <w:rPr>
          <w:rFonts w:eastAsia="宋体"/>
          <w:i w:val="0"/>
          <w:iCs/>
          <w:lang w:val="en-US" w:eastAsia="zh-CN"/>
        </w:rPr>
        <w:t xml:space="preserve">can be </w:t>
      </w:r>
      <w:r>
        <w:rPr>
          <w:rFonts w:eastAsia="宋体"/>
          <w:i w:val="0"/>
          <w:iCs/>
          <w:lang w:val="en-US" w:eastAsia="zh-CN"/>
        </w:rPr>
        <w:t>deployed</w:t>
      </w:r>
      <w:r>
        <w:rPr>
          <w:rFonts w:eastAsia="宋体"/>
          <w:i w:val="0"/>
          <w:iCs/>
          <w:lang w:val="en-US" w:eastAsia="zh-CN"/>
        </w:rPr>
        <w:t xml:space="preserve"> for diverse IoT </w:t>
      </w:r>
      <w:r>
        <w:rPr>
          <w:rFonts w:eastAsia="宋体"/>
          <w:i w:val="0"/>
          <w:iCs/>
          <w:lang w:val="en-US" w:eastAsia="zh-CN"/>
        </w:rPr>
        <w:t>scenarios</w:t>
      </w:r>
      <w:r>
        <w:rPr>
          <w:rFonts w:eastAsia="宋体"/>
          <w:i w:val="0"/>
          <w:iCs/>
          <w:lang w:val="en-US" w:eastAsia="zh-CN"/>
        </w:rPr>
        <w:t xml:space="preserve"> </w:t>
      </w:r>
      <w:r>
        <w:rPr>
          <w:rFonts w:eastAsia="宋体"/>
          <w:i w:val="0"/>
          <w:iCs/>
          <w:lang w:val="en-US" w:eastAsia="zh-CN"/>
        </w:rPr>
        <w:t>especially</w:t>
      </w:r>
      <w:r>
        <w:rPr>
          <w:rFonts w:eastAsia="宋体"/>
          <w:i w:val="0"/>
          <w:iCs/>
          <w:lang w:val="en-US" w:eastAsia="zh-CN"/>
        </w:rPr>
        <w:t xml:space="preserve"> industry control, remote driving, </w:t>
      </w:r>
      <w:r>
        <w:rPr>
          <w:rFonts w:eastAsia="宋体"/>
          <w:i w:val="0"/>
          <w:iCs/>
          <w:lang w:val="en-US" w:eastAsia="zh-CN"/>
        </w:rPr>
        <w:t xml:space="preserve">AGV/IGV real-time monitoring </w:t>
      </w:r>
      <w:r>
        <w:rPr>
          <w:rFonts w:eastAsia="宋体"/>
          <w:i w:val="0"/>
          <w:iCs/>
          <w:lang w:val="en-US" w:eastAsia="zh-CN"/>
        </w:rPr>
        <w:t xml:space="preserve">etc. </w:t>
      </w:r>
      <w:r>
        <w:rPr>
          <w:rFonts w:eastAsia="宋体"/>
          <w:i w:val="0"/>
          <w:iCs/>
          <w:lang w:val="en-US" w:eastAsia="zh-CN"/>
        </w:rPr>
        <w:t xml:space="preserve">and </w:t>
      </w:r>
      <w:r>
        <w:rPr>
          <w:rFonts w:eastAsia="宋体"/>
          <w:i w:val="0"/>
          <w:iCs/>
          <w:lang w:val="en-US" w:eastAsia="zh-CN"/>
        </w:rPr>
        <w:t>also in</w:t>
      </w:r>
      <w:r>
        <w:rPr>
          <w:rFonts w:eastAsia="宋体"/>
          <w:i w:val="0"/>
          <w:iCs/>
          <w:lang w:val="en-US" w:eastAsia="zh-CN"/>
        </w:rPr>
        <w:t xml:space="preserve"> </w:t>
      </w:r>
      <w:r>
        <w:rPr>
          <w:rFonts w:eastAsia="宋体"/>
          <w:i w:val="0"/>
          <w:iCs/>
          <w:lang w:val="en-US" w:eastAsia="zh-CN"/>
        </w:rPr>
        <w:t xml:space="preserve">network </w:t>
      </w:r>
      <w:r>
        <w:rPr>
          <w:rFonts w:eastAsia="宋体"/>
          <w:i w:val="0"/>
          <w:iCs/>
          <w:lang w:val="en-US" w:eastAsia="zh-CN"/>
        </w:rPr>
        <w:t>sharing scenario</w:t>
      </w:r>
      <w:r>
        <w:rPr>
          <w:rFonts w:eastAsia="宋体"/>
          <w:i w:val="0"/>
          <w:iCs/>
          <w:lang w:val="en-US" w:eastAsia="zh-CN"/>
        </w:rPr>
        <w:t>. F</w:t>
      </w:r>
      <w:r>
        <w:rPr>
          <w:rFonts w:eastAsia="宋体"/>
          <w:i w:val="0"/>
          <w:iCs/>
          <w:lang w:val="en-US" w:eastAsia="zh-CN"/>
        </w:rPr>
        <w:t>or example:</w:t>
      </w:r>
    </w:p>
    <w:p w:rsidR="00753DBF" w:rsidRDefault="00696921" w:rsidP="009A7C35">
      <w:pPr>
        <w:pStyle w:val="Guidance"/>
        <w:numPr>
          <w:ilvl w:val="0"/>
          <w:numId w:val="1"/>
        </w:numPr>
        <w:rPr>
          <w:rFonts w:eastAsia="宋体"/>
          <w:i w:val="0"/>
          <w:iCs/>
          <w:lang w:val="en-US" w:eastAsia="zh-CN"/>
        </w:rPr>
      </w:pPr>
      <w:r>
        <w:rPr>
          <w:rFonts w:eastAsia="宋体"/>
          <w:i w:val="0"/>
          <w:iCs/>
          <w:lang w:val="en-US" w:eastAsia="zh-CN"/>
        </w:rPr>
        <w:t xml:space="preserve">When </w:t>
      </w:r>
      <w:r>
        <w:rPr>
          <w:rFonts w:eastAsia="宋体" w:hint="eastAsia"/>
          <w:i w:val="0"/>
          <w:iCs/>
          <w:lang w:val="en-US" w:eastAsia="zh-CN"/>
        </w:rPr>
        <w:t xml:space="preserve">robotic arms </w:t>
      </w:r>
      <w:r>
        <w:rPr>
          <w:rFonts w:eastAsia="宋体"/>
          <w:i w:val="0"/>
          <w:iCs/>
          <w:lang w:val="en-US" w:eastAsia="zh-CN"/>
        </w:rPr>
        <w:t xml:space="preserve">utilized </w:t>
      </w:r>
      <w:r>
        <w:rPr>
          <w:rFonts w:eastAsia="宋体" w:hint="eastAsia"/>
          <w:i w:val="0"/>
          <w:iCs/>
          <w:lang w:val="en-US" w:eastAsia="zh-CN"/>
        </w:rPr>
        <w:t>in smart factory</w:t>
      </w:r>
      <w:r>
        <w:rPr>
          <w:rFonts w:eastAsia="宋体"/>
          <w:i w:val="0"/>
          <w:iCs/>
          <w:lang w:val="en-US" w:eastAsia="zh-CN"/>
        </w:rPr>
        <w:t>, it</w:t>
      </w:r>
      <w:r>
        <w:rPr>
          <w:rFonts w:eastAsia="宋体" w:hint="eastAsia"/>
          <w:i w:val="0"/>
          <w:iCs/>
          <w:lang w:val="en-US" w:eastAsia="zh-CN"/>
        </w:rPr>
        <w:t xml:space="preserve"> requires to collect real-time movement</w:t>
      </w:r>
      <w:r>
        <w:rPr>
          <w:rFonts w:eastAsia="宋体"/>
          <w:i w:val="0"/>
          <w:iCs/>
          <w:lang w:val="en-US" w:eastAsia="zh-CN"/>
        </w:rPr>
        <w:t xml:space="preserve"> information</w:t>
      </w:r>
      <w:r>
        <w:rPr>
          <w:rFonts w:eastAsia="宋体" w:hint="eastAsia"/>
          <w:i w:val="0"/>
          <w:iCs/>
          <w:lang w:val="en-US" w:eastAsia="zh-CN"/>
        </w:rPr>
        <w:t xml:space="preserve">. These movements and corresponding control commands </w:t>
      </w:r>
      <w:r>
        <w:rPr>
          <w:rFonts w:eastAsia="宋体"/>
          <w:i w:val="0"/>
          <w:iCs/>
          <w:lang w:val="en-US" w:eastAsia="zh-CN"/>
        </w:rPr>
        <w:t>require</w:t>
      </w:r>
      <w:r>
        <w:rPr>
          <w:rFonts w:eastAsia="宋体" w:hint="eastAsia"/>
          <w:i w:val="0"/>
          <w:iCs/>
          <w:lang w:val="en-US" w:eastAsia="zh-CN"/>
        </w:rPr>
        <w:t xml:space="preserve"> </w:t>
      </w:r>
      <w:r>
        <w:rPr>
          <w:rFonts w:eastAsia="宋体"/>
          <w:i w:val="0"/>
          <w:iCs/>
          <w:lang w:val="en-US" w:eastAsia="zh-CN"/>
        </w:rPr>
        <w:t xml:space="preserve">real-time collected, distributed </w:t>
      </w:r>
      <w:r>
        <w:rPr>
          <w:rFonts w:eastAsia="宋体" w:hint="eastAsia"/>
          <w:i w:val="0"/>
          <w:iCs/>
          <w:lang w:val="en-US" w:eastAsia="zh-CN"/>
        </w:rPr>
        <w:t xml:space="preserve">stored and </w:t>
      </w:r>
      <w:r>
        <w:rPr>
          <w:rFonts w:eastAsia="宋体" w:hint="eastAsia"/>
          <w:i w:val="0"/>
          <w:iCs/>
          <w:lang w:val="en-US" w:eastAsia="zh-CN"/>
        </w:rPr>
        <w:t xml:space="preserve">trustworthy </w:t>
      </w:r>
      <w:r>
        <w:rPr>
          <w:rFonts w:eastAsia="宋体" w:hint="eastAsia"/>
          <w:i w:val="0"/>
          <w:iCs/>
          <w:lang w:val="en-US" w:eastAsia="zh-CN"/>
        </w:rPr>
        <w:t>shared</w:t>
      </w:r>
      <w:r>
        <w:rPr>
          <w:rFonts w:eastAsia="宋体" w:hint="eastAsia"/>
          <w:i w:val="0"/>
          <w:iCs/>
          <w:lang w:val="en-US" w:eastAsia="zh-CN"/>
        </w:rPr>
        <w:t xml:space="preserve"> among multiple service subscri</w:t>
      </w:r>
      <w:r>
        <w:rPr>
          <w:rFonts w:eastAsia="宋体" w:hint="eastAsia"/>
          <w:i w:val="0"/>
          <w:iCs/>
          <w:lang w:val="en-US" w:eastAsia="zh-CN"/>
        </w:rPr>
        <w:t>ber</w:t>
      </w:r>
      <w:r>
        <w:rPr>
          <w:rFonts w:eastAsia="宋体"/>
          <w:i w:val="0"/>
          <w:iCs/>
          <w:lang w:val="en-US" w:eastAsia="zh-CN"/>
        </w:rPr>
        <w:t>s</w:t>
      </w:r>
      <w:r>
        <w:rPr>
          <w:rFonts w:eastAsia="宋体" w:hint="eastAsia"/>
          <w:i w:val="0"/>
          <w:iCs/>
          <w:lang w:val="en-US" w:eastAsia="zh-CN"/>
        </w:rPr>
        <w:t xml:space="preserve">. </w:t>
      </w:r>
    </w:p>
    <w:p w:rsidR="00753DBF" w:rsidRDefault="00696921" w:rsidP="009A7C35">
      <w:pPr>
        <w:pStyle w:val="Guidance"/>
        <w:numPr>
          <w:ilvl w:val="0"/>
          <w:numId w:val="1"/>
        </w:numPr>
        <w:rPr>
          <w:rFonts w:eastAsia="宋体"/>
          <w:i w:val="0"/>
          <w:iCs/>
          <w:lang w:val="en-US" w:eastAsia="zh-CN"/>
        </w:rPr>
      </w:pPr>
      <w:r>
        <w:rPr>
          <w:rFonts w:eastAsia="宋体" w:hint="eastAsia"/>
          <w:i w:val="0"/>
          <w:iCs/>
          <w:lang w:val="en-US" w:eastAsia="zh-CN"/>
        </w:rPr>
        <w:t>In network sharing</w:t>
      </w:r>
      <w:r>
        <w:rPr>
          <w:rFonts w:eastAsia="宋体"/>
          <w:i w:val="0"/>
          <w:iCs/>
          <w:lang w:val="en-US" w:eastAsia="zh-CN"/>
        </w:rPr>
        <w:t xml:space="preserve"> scenario</w:t>
      </w:r>
      <w:r>
        <w:rPr>
          <w:rFonts w:eastAsia="宋体" w:hint="eastAsia"/>
          <w:i w:val="0"/>
          <w:iCs/>
          <w:lang w:val="en-US" w:eastAsia="zh-CN"/>
        </w:rPr>
        <w:t xml:space="preserve">, real-time millisecond-level cell load information and sub-millisecond-level latency of URLLC services </w:t>
      </w:r>
      <w:r>
        <w:rPr>
          <w:rFonts w:eastAsia="宋体"/>
          <w:i w:val="0"/>
          <w:iCs/>
          <w:lang w:val="en-US" w:eastAsia="zh-CN"/>
        </w:rPr>
        <w:t>are required to</w:t>
      </w:r>
      <w:r>
        <w:rPr>
          <w:rFonts w:eastAsia="宋体" w:hint="eastAsia"/>
          <w:i w:val="0"/>
          <w:iCs/>
          <w:lang w:val="en-US" w:eastAsia="zh-CN"/>
        </w:rPr>
        <w:t xml:space="preserve"> </w:t>
      </w:r>
      <w:r>
        <w:rPr>
          <w:rFonts w:eastAsia="宋体" w:hint="eastAsia"/>
          <w:i w:val="0"/>
          <w:iCs/>
          <w:lang w:val="en-US" w:eastAsia="zh-CN"/>
        </w:rPr>
        <w:t xml:space="preserve">be collected and shared between participating and hosting operators. Furthermore, a neutral platform is required to support traceable data viewing, immutable data storage and trusted point-to-point transmission for operators to achieve trustworthy network </w:t>
      </w:r>
      <w:r>
        <w:rPr>
          <w:rFonts w:eastAsia="宋体" w:hint="eastAsia"/>
          <w:i w:val="0"/>
          <w:iCs/>
          <w:lang w:val="en-US" w:eastAsia="zh-CN"/>
        </w:rPr>
        <w:t xml:space="preserve">sharing. </w:t>
      </w:r>
    </w:p>
    <w:p w:rsidR="00753DBF" w:rsidRDefault="00696921" w:rsidP="009A7C35">
      <w:pPr>
        <w:pStyle w:val="Guidance"/>
        <w:numPr>
          <w:ilvl w:val="0"/>
          <w:numId w:val="1"/>
        </w:numPr>
        <w:rPr>
          <w:rFonts w:eastAsia="宋体"/>
          <w:i w:val="0"/>
          <w:iCs/>
          <w:lang w:val="en-US" w:eastAsia="zh-CN"/>
        </w:rPr>
      </w:pPr>
      <w:r>
        <w:rPr>
          <w:rFonts w:eastAsia="宋体"/>
          <w:i w:val="0"/>
          <w:iCs/>
          <w:lang w:val="en-US" w:eastAsia="zh-CN"/>
        </w:rPr>
        <w:t>Distributed data collection can also be used for network intelligence</w:t>
      </w:r>
      <w:r>
        <w:rPr>
          <w:rFonts w:eastAsia="宋体"/>
          <w:i w:val="0"/>
          <w:iCs/>
          <w:lang w:val="en-US" w:eastAsia="zh-CN"/>
        </w:rPr>
        <w:t xml:space="preserve">, </w:t>
      </w:r>
      <w:r>
        <w:rPr>
          <w:rFonts w:eastAsia="宋体" w:hint="eastAsia"/>
          <w:i w:val="0"/>
          <w:iCs/>
          <w:lang w:val="en-US" w:eastAsia="zh-CN"/>
        </w:rPr>
        <w:t xml:space="preserve">which helps to </w:t>
      </w:r>
      <w:r w:rsidRPr="009A7C35">
        <w:rPr>
          <w:rFonts w:eastAsia="宋体"/>
          <w:i w:val="0"/>
          <w:iCs/>
          <w:lang w:val="en-US" w:eastAsia="zh-CN"/>
        </w:rPr>
        <w:t>reduce data transmission load and data privacy protection issues</w:t>
      </w:r>
      <w:r w:rsidRPr="009A7C35">
        <w:rPr>
          <w:rFonts w:eastAsia="宋体"/>
          <w:i w:val="0"/>
          <w:iCs/>
          <w:lang w:val="en-US" w:eastAsia="zh-CN"/>
        </w:rPr>
        <w:t xml:space="preserve"> on the </w:t>
      </w:r>
      <w:r>
        <w:rPr>
          <w:rFonts w:eastAsia="宋体" w:hint="eastAsia"/>
          <w:i w:val="0"/>
          <w:iCs/>
          <w:lang w:val="en-US" w:eastAsia="zh-CN"/>
        </w:rPr>
        <w:t>RAN side</w:t>
      </w:r>
      <w:r w:rsidRPr="009A7C35">
        <w:rPr>
          <w:rFonts w:eastAsia="宋体"/>
          <w:i w:val="0"/>
          <w:iCs/>
          <w:lang w:val="en-US" w:eastAsia="zh-CN"/>
        </w:rPr>
        <w:t>, and also improve</w:t>
      </w:r>
      <w:r>
        <w:rPr>
          <w:rFonts w:eastAsia="宋体" w:hint="eastAsia"/>
          <w:i w:val="0"/>
          <w:iCs/>
          <w:lang w:val="en-US" w:eastAsia="zh-CN"/>
        </w:rPr>
        <w:t>s AI</w:t>
      </w:r>
      <w:r w:rsidRPr="009A7C35">
        <w:rPr>
          <w:rFonts w:eastAsia="宋体"/>
          <w:i w:val="0"/>
          <w:iCs/>
          <w:lang w:val="en-US" w:eastAsia="zh-CN"/>
        </w:rPr>
        <w:t xml:space="preserve"> model performance and delay issues </w:t>
      </w:r>
    </w:p>
    <w:p w:rsidR="00753DBF" w:rsidRDefault="00696921">
      <w:pPr>
        <w:pStyle w:val="Guidance"/>
        <w:rPr>
          <w:rFonts w:eastAsia="宋体"/>
          <w:i w:val="0"/>
          <w:iCs/>
          <w:lang w:val="en-US" w:eastAsia="zh-CN"/>
        </w:rPr>
      </w:pPr>
      <w:r>
        <w:rPr>
          <w:rFonts w:eastAsia="宋体" w:hint="eastAsia"/>
          <w:i w:val="0"/>
          <w:iCs/>
          <w:lang w:val="en-US" w:eastAsia="zh-CN"/>
        </w:rPr>
        <w:t xml:space="preserve">However, </w:t>
      </w:r>
      <w:r>
        <w:rPr>
          <w:rFonts w:eastAsia="宋体" w:hint="eastAsia"/>
          <w:i w:val="0"/>
          <w:iCs/>
          <w:lang w:val="en-US" w:eastAsia="zh-CN"/>
        </w:rPr>
        <w:t>there are still challenges</w:t>
      </w:r>
      <w:r>
        <w:rPr>
          <w:rFonts w:eastAsia="宋体" w:hint="eastAsia"/>
          <w:i w:val="0"/>
          <w:iCs/>
          <w:lang w:val="en-US" w:eastAsia="zh-CN"/>
        </w:rPr>
        <w:t xml:space="preserve"> </w:t>
      </w:r>
      <w:r>
        <w:rPr>
          <w:rFonts w:eastAsia="宋体"/>
          <w:i w:val="0"/>
          <w:iCs/>
          <w:lang w:val="en-US" w:eastAsia="zh-CN"/>
        </w:rPr>
        <w:t>for</w:t>
      </w:r>
      <w:r>
        <w:rPr>
          <w:rFonts w:eastAsia="宋体" w:hint="eastAsia"/>
          <w:i w:val="0"/>
          <w:iCs/>
          <w:lang w:val="en-US" w:eastAsia="zh-CN"/>
        </w:rPr>
        <w:t xml:space="preserve"> </w:t>
      </w:r>
      <w:r>
        <w:rPr>
          <w:rFonts w:eastAsia="宋体" w:hint="eastAsia"/>
          <w:i w:val="0"/>
          <w:iCs/>
          <w:lang w:val="en-US" w:eastAsia="zh-CN"/>
        </w:rPr>
        <w:t xml:space="preserve">5G </w:t>
      </w:r>
      <w:r>
        <w:rPr>
          <w:rFonts w:eastAsia="宋体"/>
          <w:i w:val="0"/>
          <w:iCs/>
          <w:lang w:val="en-US" w:eastAsia="zh-CN"/>
        </w:rPr>
        <w:t xml:space="preserve">system to </w:t>
      </w:r>
      <w:r>
        <w:rPr>
          <w:rFonts w:eastAsia="宋体"/>
          <w:i w:val="0"/>
          <w:iCs/>
          <w:lang w:val="en-US" w:eastAsia="zh-CN"/>
        </w:rPr>
        <w:t>support</w:t>
      </w:r>
      <w:r>
        <w:rPr>
          <w:rFonts w:eastAsia="宋体" w:hint="eastAsia"/>
          <w:i w:val="0"/>
          <w:iCs/>
          <w:lang w:val="en-US" w:eastAsia="zh-CN"/>
        </w:rPr>
        <w:t xml:space="preserve"> DDM</w:t>
      </w:r>
      <w:r>
        <w:rPr>
          <w:rFonts w:eastAsia="宋体"/>
          <w:i w:val="0"/>
          <w:iCs/>
          <w:lang w:val="en-US" w:eastAsia="zh-CN"/>
        </w:rPr>
        <w:t>:</w:t>
      </w:r>
    </w:p>
    <w:p w:rsidR="00753DBF" w:rsidRDefault="00696921">
      <w:pPr>
        <w:pStyle w:val="Guidance"/>
        <w:numPr>
          <w:ilvl w:val="0"/>
          <w:numId w:val="1"/>
        </w:numPr>
        <w:rPr>
          <w:rFonts w:eastAsia="宋体"/>
          <w:i w:val="0"/>
          <w:iCs/>
          <w:lang w:val="en-US" w:eastAsia="zh-CN"/>
        </w:rPr>
      </w:pPr>
      <w:r>
        <w:rPr>
          <w:rFonts w:eastAsia="宋体" w:hint="eastAsia"/>
          <w:i w:val="0"/>
          <w:iCs/>
          <w:lang w:val="en-US" w:eastAsia="zh-CN"/>
        </w:rPr>
        <w:t>In the exist</w:t>
      </w:r>
      <w:r>
        <w:rPr>
          <w:rFonts w:eastAsia="宋体"/>
          <w:i w:val="0"/>
          <w:iCs/>
          <w:lang w:val="en-US" w:eastAsia="zh-CN"/>
        </w:rPr>
        <w:t>ing</w:t>
      </w:r>
      <w:r>
        <w:rPr>
          <w:rFonts w:eastAsia="宋体" w:hint="eastAsia"/>
          <w:i w:val="0"/>
          <w:iCs/>
          <w:lang w:val="en-US" w:eastAsia="zh-CN"/>
        </w:rPr>
        <w:t xml:space="preserve"> 5G, RAN nodes have not been involved in the trustworthy data sharing circle</w:t>
      </w:r>
      <w:r>
        <w:rPr>
          <w:rFonts w:eastAsia="宋体"/>
          <w:i w:val="0"/>
          <w:iCs/>
          <w:lang w:val="en-US" w:eastAsia="zh-CN"/>
        </w:rPr>
        <w:t>.</w:t>
      </w:r>
      <w:r>
        <w:rPr>
          <w:rFonts w:eastAsia="宋体"/>
          <w:i w:val="0"/>
          <w:iCs/>
          <w:lang w:val="en-US" w:eastAsia="zh-CN"/>
        </w:rPr>
        <w:t xml:space="preserve"> Therefore, 5G system do</w:t>
      </w:r>
      <w:r>
        <w:rPr>
          <w:rFonts w:eastAsia="宋体"/>
          <w:i w:val="0"/>
          <w:iCs/>
          <w:lang w:val="en-US" w:eastAsia="zh-CN"/>
        </w:rPr>
        <w:t>es</w:t>
      </w:r>
      <w:r>
        <w:rPr>
          <w:rFonts w:eastAsia="宋体"/>
          <w:i w:val="0"/>
          <w:iCs/>
          <w:lang w:val="en-US" w:eastAsia="zh-CN"/>
        </w:rPr>
        <w:t>n</w:t>
      </w:r>
      <w:r>
        <w:rPr>
          <w:rFonts w:eastAsia="宋体"/>
          <w:i w:val="0"/>
          <w:iCs/>
          <w:lang w:val="en-US" w:eastAsia="zh-CN"/>
        </w:rPr>
        <w:t>’</w:t>
      </w:r>
      <w:r>
        <w:rPr>
          <w:rFonts w:eastAsia="宋体"/>
          <w:i w:val="0"/>
          <w:iCs/>
          <w:lang w:val="en-US" w:eastAsia="zh-CN"/>
        </w:rPr>
        <w:t xml:space="preserve">t yet fully support trusted data </w:t>
      </w:r>
      <w:r>
        <w:rPr>
          <w:rFonts w:eastAsia="宋体"/>
          <w:i w:val="0"/>
          <w:iCs/>
          <w:lang w:val="en-US" w:eastAsia="zh-CN"/>
        </w:rPr>
        <w:t xml:space="preserve">storage and </w:t>
      </w:r>
      <w:r>
        <w:rPr>
          <w:rFonts w:eastAsia="宋体"/>
          <w:i w:val="0"/>
          <w:iCs/>
          <w:lang w:val="en-US" w:eastAsia="zh-CN"/>
        </w:rPr>
        <w:t>sharing</w:t>
      </w:r>
      <w:r>
        <w:rPr>
          <w:rFonts w:eastAsia="宋体"/>
          <w:i w:val="0"/>
          <w:iCs/>
          <w:lang w:val="en-US" w:eastAsia="zh-CN"/>
        </w:rPr>
        <w:t>;</w:t>
      </w:r>
    </w:p>
    <w:p w:rsidR="00753DBF" w:rsidRDefault="00696921" w:rsidP="009A7C35">
      <w:pPr>
        <w:pStyle w:val="Guidance"/>
        <w:numPr>
          <w:ilvl w:val="0"/>
          <w:numId w:val="1"/>
        </w:numPr>
        <w:rPr>
          <w:rFonts w:eastAsia="宋体"/>
          <w:i w:val="0"/>
          <w:iCs/>
          <w:lang w:val="en-US" w:eastAsia="zh-CN"/>
        </w:rPr>
      </w:pPr>
      <w:r>
        <w:rPr>
          <w:rFonts w:eastAsia="宋体"/>
          <w:i w:val="0"/>
          <w:iCs/>
          <w:lang w:val="en-US" w:eastAsia="zh-CN"/>
        </w:rPr>
        <w:t>T</w:t>
      </w:r>
      <w:r>
        <w:rPr>
          <w:rFonts w:eastAsia="宋体" w:hint="eastAsia"/>
          <w:i w:val="0"/>
          <w:iCs/>
          <w:lang w:val="en-US" w:eastAsia="zh-CN"/>
        </w:rPr>
        <w:t xml:space="preserve">he data collection </w:t>
      </w:r>
      <w:r>
        <w:rPr>
          <w:rFonts w:eastAsia="宋体"/>
          <w:i w:val="0"/>
          <w:iCs/>
          <w:lang w:val="en-US" w:eastAsia="zh-CN"/>
        </w:rPr>
        <w:t>can’t</w:t>
      </w:r>
      <w:r>
        <w:rPr>
          <w:rFonts w:eastAsia="宋体" w:hint="eastAsia"/>
          <w:i w:val="0"/>
          <w:iCs/>
          <w:lang w:val="en-US" w:eastAsia="zh-CN"/>
        </w:rPr>
        <w:t xml:space="preserve"> support </w:t>
      </w:r>
      <w:r>
        <w:rPr>
          <w:rFonts w:eastAsia="宋体"/>
          <w:i w:val="0"/>
          <w:iCs/>
          <w:lang w:val="en-US" w:eastAsia="zh-CN"/>
        </w:rPr>
        <w:t xml:space="preserve">real-time collection, e.g. </w:t>
      </w:r>
      <w:r>
        <w:rPr>
          <w:rFonts w:eastAsia="宋体" w:hint="eastAsia"/>
          <w:i w:val="0"/>
          <w:iCs/>
          <w:lang w:val="en-US" w:eastAsia="zh-CN"/>
        </w:rPr>
        <w:t>millisecond even up to sub-millisecond</w:t>
      </w:r>
      <w:r>
        <w:rPr>
          <w:rFonts w:eastAsia="宋体"/>
          <w:i w:val="0"/>
          <w:iCs/>
          <w:lang w:val="en-US" w:eastAsia="zh-CN"/>
        </w:rPr>
        <w:t xml:space="preserve"> level;</w:t>
      </w:r>
      <w:r>
        <w:rPr>
          <w:rFonts w:eastAsia="宋体" w:hint="eastAsia"/>
          <w:i w:val="0"/>
          <w:iCs/>
          <w:lang w:val="en-US" w:eastAsia="zh-CN"/>
        </w:rPr>
        <w:t xml:space="preserve"> </w:t>
      </w:r>
    </w:p>
    <w:p w:rsidR="00753DBF" w:rsidRDefault="00696921" w:rsidP="009A7C35">
      <w:pPr>
        <w:pStyle w:val="Guidance"/>
        <w:numPr>
          <w:ilvl w:val="0"/>
          <w:numId w:val="1"/>
        </w:numPr>
        <w:rPr>
          <w:rFonts w:eastAsia="宋体"/>
          <w:i w:val="0"/>
          <w:iCs/>
          <w:lang w:val="en-US" w:eastAsia="zh-CN"/>
        </w:rPr>
      </w:pPr>
      <w:r>
        <w:rPr>
          <w:rFonts w:eastAsia="宋体"/>
          <w:i w:val="0"/>
          <w:iCs/>
          <w:lang w:val="en-US" w:eastAsia="zh-CN"/>
        </w:rPr>
        <w:t>T</w:t>
      </w:r>
      <w:r>
        <w:rPr>
          <w:rFonts w:eastAsia="宋体" w:hint="eastAsia"/>
          <w:i w:val="0"/>
          <w:iCs/>
          <w:lang w:val="en-US" w:eastAsia="zh-CN"/>
        </w:rPr>
        <w:t>he</w:t>
      </w:r>
      <w:r>
        <w:rPr>
          <w:rFonts w:eastAsia="宋体"/>
          <w:i w:val="0"/>
          <w:iCs/>
          <w:lang w:val="en-US" w:eastAsia="zh-CN"/>
        </w:rPr>
        <w:t xml:space="preserve"> </w:t>
      </w:r>
      <w:r>
        <w:rPr>
          <w:rFonts w:eastAsia="宋体"/>
          <w:i w:val="0"/>
          <w:iCs/>
          <w:lang w:val="en-US" w:eastAsia="zh-CN"/>
        </w:rPr>
        <w:t>collect</w:t>
      </w:r>
      <w:r>
        <w:rPr>
          <w:rFonts w:eastAsia="宋体"/>
          <w:i w:val="0"/>
          <w:iCs/>
          <w:lang w:val="en-US" w:eastAsia="zh-CN"/>
        </w:rPr>
        <w:t>ed</w:t>
      </w:r>
      <w:r>
        <w:rPr>
          <w:rFonts w:eastAsia="宋体"/>
          <w:i w:val="0"/>
          <w:iCs/>
          <w:lang w:val="en-US" w:eastAsia="zh-CN"/>
        </w:rPr>
        <w:t xml:space="preserve"> </w:t>
      </w:r>
      <w:r>
        <w:rPr>
          <w:rFonts w:eastAsia="宋体" w:hint="eastAsia"/>
          <w:i w:val="0"/>
          <w:iCs/>
          <w:lang w:val="en-US" w:eastAsia="zh-CN"/>
        </w:rPr>
        <w:t xml:space="preserve">data type </w:t>
      </w:r>
      <w:r>
        <w:rPr>
          <w:rFonts w:eastAsia="宋体"/>
          <w:i w:val="0"/>
          <w:iCs/>
          <w:lang w:val="en-US" w:eastAsia="zh-CN"/>
        </w:rPr>
        <w:t xml:space="preserve">is limited </w:t>
      </w:r>
      <w:r>
        <w:rPr>
          <w:rFonts w:eastAsia="宋体" w:hint="eastAsia"/>
          <w:i w:val="0"/>
          <w:iCs/>
          <w:lang w:val="en-US" w:eastAsia="zh-CN"/>
        </w:rPr>
        <w:t xml:space="preserve">on communication </w:t>
      </w:r>
      <w:r>
        <w:rPr>
          <w:rFonts w:eastAsia="宋体"/>
          <w:i w:val="0"/>
          <w:iCs/>
          <w:lang w:val="en-US" w:eastAsia="zh-CN"/>
        </w:rPr>
        <w:t xml:space="preserve">measurement </w:t>
      </w:r>
      <w:r>
        <w:rPr>
          <w:rFonts w:eastAsia="宋体" w:hint="eastAsia"/>
          <w:i w:val="0"/>
          <w:iCs/>
          <w:lang w:val="en-US" w:eastAsia="zh-CN"/>
        </w:rPr>
        <w:t>data</w:t>
      </w:r>
      <w:r>
        <w:rPr>
          <w:rFonts w:eastAsia="宋体"/>
          <w:i w:val="0"/>
          <w:iCs/>
          <w:lang w:val="en-US" w:eastAsia="zh-CN"/>
        </w:rPr>
        <w:t>, thus it</w:t>
      </w:r>
      <w:r>
        <w:rPr>
          <w:rFonts w:eastAsia="宋体" w:hint="eastAsia"/>
          <w:i w:val="0"/>
          <w:iCs/>
          <w:lang w:val="en-US" w:eastAsia="zh-CN"/>
        </w:rPr>
        <w:t xml:space="preserve"> can</w:t>
      </w:r>
      <w:r>
        <w:rPr>
          <w:rFonts w:eastAsia="宋体"/>
          <w:i w:val="0"/>
          <w:iCs/>
          <w:lang w:val="en-US" w:eastAsia="zh-CN"/>
        </w:rPr>
        <w:t>’</w:t>
      </w:r>
      <w:r>
        <w:rPr>
          <w:rFonts w:eastAsia="宋体" w:hint="eastAsia"/>
          <w:i w:val="0"/>
          <w:iCs/>
          <w:lang w:val="en-US" w:eastAsia="zh-CN"/>
        </w:rPr>
        <w:t xml:space="preserve">t support diversified </w:t>
      </w:r>
      <w:r>
        <w:rPr>
          <w:rFonts w:eastAsia="宋体" w:hint="eastAsia"/>
          <w:i w:val="0"/>
          <w:iCs/>
          <w:lang w:val="en-US" w:eastAsia="zh-CN"/>
        </w:rPr>
        <w:t xml:space="preserve">IoT scenarios. </w:t>
      </w:r>
    </w:p>
    <w:p w:rsidR="00753DBF" w:rsidRDefault="00696921">
      <w:pPr>
        <w:pStyle w:val="Guidance"/>
        <w:rPr>
          <w:rFonts w:eastAsia="宋体"/>
          <w:i w:val="0"/>
          <w:iCs/>
          <w:lang w:val="en-US" w:eastAsia="zh-CN"/>
        </w:rPr>
      </w:pPr>
      <w:r>
        <w:rPr>
          <w:rFonts w:eastAsia="宋体"/>
          <w:i w:val="0"/>
          <w:iCs/>
          <w:lang w:val="en-US" w:eastAsia="zh-CN"/>
        </w:rPr>
        <w:t xml:space="preserve">Considering </w:t>
      </w:r>
      <w:r>
        <w:rPr>
          <w:rFonts w:eastAsia="宋体" w:hint="eastAsia"/>
          <w:i w:val="0"/>
          <w:iCs/>
          <w:lang w:val="en-US" w:eastAsia="zh-CN"/>
        </w:rPr>
        <w:t xml:space="preserve">the </w:t>
      </w:r>
      <w:r>
        <w:rPr>
          <w:rFonts w:eastAsia="宋体"/>
          <w:i w:val="0"/>
          <w:iCs/>
          <w:lang w:val="en-US" w:eastAsia="zh-CN"/>
        </w:rPr>
        <w:t>abov</w:t>
      </w:r>
      <w:r>
        <w:rPr>
          <w:rFonts w:eastAsia="宋体"/>
          <w:i w:val="0"/>
          <w:iCs/>
          <w:lang w:val="en-US" w:eastAsia="zh-CN"/>
        </w:rPr>
        <w:t>e analysis</w:t>
      </w:r>
      <w:r>
        <w:rPr>
          <w:rFonts w:eastAsia="宋体" w:hint="eastAsia"/>
          <w:i w:val="0"/>
          <w:iCs/>
          <w:lang w:val="en-US" w:eastAsia="zh-CN"/>
        </w:rPr>
        <w:t xml:space="preserve">, </w:t>
      </w:r>
      <w:r>
        <w:rPr>
          <w:rFonts w:eastAsia="宋体"/>
          <w:i w:val="0"/>
          <w:iCs/>
          <w:lang w:val="en-US" w:eastAsia="zh-CN"/>
        </w:rPr>
        <w:t>it</w:t>
      </w:r>
      <w:r>
        <w:rPr>
          <w:rFonts w:eastAsia="宋体" w:hint="eastAsia"/>
          <w:i w:val="0"/>
          <w:iCs/>
          <w:lang w:val="en-US" w:eastAsia="zh-CN"/>
        </w:rPr>
        <w:t xml:space="preserve"> is proposed to study </w:t>
      </w:r>
      <w:r>
        <w:rPr>
          <w:rFonts w:eastAsia="宋体" w:hint="eastAsia"/>
          <w:i w:val="0"/>
          <w:iCs/>
          <w:lang w:val="en-US" w:eastAsia="zh-CN"/>
        </w:rPr>
        <w:t xml:space="preserve">5G enabled </w:t>
      </w:r>
      <w:r>
        <w:rPr>
          <w:rFonts w:eastAsia="宋体" w:hint="eastAsia"/>
          <w:i w:val="0"/>
          <w:iCs/>
          <w:lang w:val="en-US" w:eastAsia="zh-CN"/>
        </w:rPr>
        <w:t>DDM</w:t>
      </w:r>
      <w:r>
        <w:rPr>
          <w:rFonts w:eastAsia="宋体"/>
          <w:i w:val="0"/>
          <w:iCs/>
          <w:lang w:val="en-US" w:eastAsia="zh-CN"/>
        </w:rPr>
        <w:t xml:space="preserve"> </w:t>
      </w:r>
      <w:r w:rsidR="00553D43">
        <w:rPr>
          <w:rFonts w:eastAsia="宋体"/>
          <w:i w:val="0"/>
          <w:iCs/>
          <w:lang w:val="en-US" w:eastAsia="zh-CN"/>
        </w:rPr>
        <w:t xml:space="preserve">related </w:t>
      </w:r>
      <w:r w:rsidR="00553D43">
        <w:rPr>
          <w:rFonts w:eastAsia="宋体"/>
          <w:i w:val="0"/>
          <w:iCs/>
          <w:lang w:val="en-US" w:eastAsia="zh-CN"/>
        </w:rPr>
        <w:t>use cases</w:t>
      </w:r>
      <w:r w:rsidR="00553D43">
        <w:rPr>
          <w:rFonts w:eastAsia="宋体" w:hint="eastAsia"/>
          <w:i w:val="0"/>
          <w:iCs/>
          <w:lang w:val="en-US" w:eastAsia="zh-CN"/>
        </w:rPr>
        <w:t xml:space="preserve"> </w:t>
      </w:r>
      <w:bookmarkStart w:id="0" w:name="_GoBack"/>
      <w:bookmarkEnd w:id="0"/>
      <w:r>
        <w:rPr>
          <w:rFonts w:eastAsia="宋体"/>
          <w:i w:val="0"/>
          <w:iCs/>
          <w:lang w:val="en-US" w:eastAsia="zh-CN"/>
        </w:rPr>
        <w:t>and potential requirements in Rel-19</w:t>
      </w:r>
      <w:r>
        <w:rPr>
          <w:rFonts w:eastAsia="宋体" w:hint="eastAsia"/>
          <w:i w:val="0"/>
          <w:iCs/>
          <w:lang w:val="en-US" w:eastAsia="zh-CN"/>
        </w:rPr>
        <w:t xml:space="preserve">. </w:t>
      </w:r>
    </w:p>
    <w:p w:rsidR="00753DBF" w:rsidRDefault="00696921">
      <w:pPr>
        <w:pStyle w:val="1"/>
      </w:pPr>
      <w:r>
        <w:t>4</w:t>
      </w:r>
      <w:r>
        <w:tab/>
        <w:t>Objective</w:t>
      </w:r>
    </w:p>
    <w:p w:rsidR="00753DBF" w:rsidRDefault="00696921">
      <w:pPr>
        <w:pStyle w:val="Guidance"/>
        <w:rPr>
          <w:rFonts w:eastAsia="宋体"/>
          <w:lang w:val="en-US" w:eastAsia="zh-CN"/>
        </w:rPr>
      </w:pPr>
      <w:r>
        <w:rPr>
          <w:rFonts w:hint="eastAsia"/>
          <w:i w:val="0"/>
        </w:rPr>
        <w:t xml:space="preserve">The objective of this technical report is to study use cases and identify potential requirements for 5G enabled </w:t>
      </w:r>
      <w:r>
        <w:rPr>
          <w:rFonts w:hint="eastAsia"/>
          <w:i w:val="0"/>
        </w:rPr>
        <w:t>distributed data management</w:t>
      </w:r>
      <w:r>
        <w:rPr>
          <w:i w:val="0"/>
        </w:rPr>
        <w:t xml:space="preserve">. It </w:t>
      </w:r>
      <w:r>
        <w:rPr>
          <w:rFonts w:hint="eastAsia"/>
          <w:i w:val="0"/>
        </w:rPr>
        <w:t>includ</w:t>
      </w:r>
      <w:r>
        <w:rPr>
          <w:rFonts w:eastAsia="宋体"/>
          <w:i w:val="0"/>
          <w:lang w:val="en-US" w:eastAsia="zh-CN"/>
        </w:rPr>
        <w:t>s</w:t>
      </w:r>
      <w:r>
        <w:rPr>
          <w:rFonts w:hint="eastAsia"/>
          <w:i w:val="0"/>
        </w:rPr>
        <w:t xml:space="preserve"> but </w:t>
      </w:r>
      <w:r>
        <w:rPr>
          <w:i w:val="0"/>
        </w:rPr>
        <w:t xml:space="preserve">is </w:t>
      </w:r>
      <w:r>
        <w:rPr>
          <w:rFonts w:hint="eastAsia"/>
          <w:i w:val="0"/>
        </w:rPr>
        <w:t>not limited to</w:t>
      </w:r>
      <w:r>
        <w:rPr>
          <w:rFonts w:hint="eastAsia"/>
          <w:i w:val="0"/>
          <w:lang w:val="en-US" w:eastAsia="zh-CN"/>
        </w:rPr>
        <w:t>:</w:t>
      </w:r>
    </w:p>
    <w:p w:rsidR="00753DBF" w:rsidRDefault="00696921">
      <w:pPr>
        <w:ind w:left="567" w:hanging="284"/>
        <w:rPr>
          <w:rFonts w:eastAsia="宋体"/>
          <w:lang w:val="en-US" w:eastAsia="zh-CN"/>
        </w:rPr>
      </w:pPr>
      <w:r>
        <w:rPr>
          <w:rFonts w:eastAsia="宋体"/>
          <w:lang w:eastAsia="en-US"/>
        </w:rPr>
        <w:t>-</w:t>
      </w:r>
      <w:r>
        <w:rPr>
          <w:rFonts w:eastAsia="宋体"/>
          <w:lang w:eastAsia="en-US"/>
        </w:rPr>
        <w:tab/>
      </w:r>
      <w:r>
        <w:rPr>
          <w:rFonts w:eastAsia="宋体" w:hint="eastAsia"/>
          <w:lang w:val="en-US" w:eastAsia="zh-CN"/>
        </w:rPr>
        <w:t>Use cases related with 5G distributed data management</w:t>
      </w:r>
    </w:p>
    <w:p w:rsidR="00753DBF" w:rsidRDefault="00696921">
      <w:pPr>
        <w:ind w:left="850" w:hanging="283"/>
        <w:rPr>
          <w:rFonts w:eastAsia="宋体"/>
          <w:lang w:eastAsia="en-US"/>
        </w:rPr>
      </w:pPr>
      <w:r>
        <w:rPr>
          <w:rFonts w:eastAsia="宋体"/>
          <w:lang w:eastAsia="en-US"/>
        </w:rPr>
        <w:t>-</w:t>
      </w:r>
      <w:r>
        <w:rPr>
          <w:rFonts w:eastAsia="宋体"/>
          <w:lang w:eastAsia="en-US"/>
        </w:rPr>
        <w:tab/>
      </w:r>
      <w:r>
        <w:rPr>
          <w:rFonts w:eastAsia="宋体" w:hint="eastAsia"/>
          <w:lang w:eastAsia="en-US"/>
        </w:rPr>
        <w:t>Distributed data storage scenarios e.g. smart factory, ITS, V2X, network sharing etc.</w:t>
      </w:r>
    </w:p>
    <w:p w:rsidR="00753DBF" w:rsidRDefault="00696921">
      <w:pPr>
        <w:ind w:left="850" w:hanging="283"/>
        <w:rPr>
          <w:rFonts w:eastAsia="宋体"/>
          <w:lang w:eastAsia="en-US"/>
        </w:rPr>
      </w:pPr>
      <w:r>
        <w:rPr>
          <w:rFonts w:eastAsia="宋体"/>
          <w:lang w:eastAsia="en-US"/>
        </w:rPr>
        <w:t>-</w:t>
      </w:r>
      <w:r>
        <w:rPr>
          <w:rFonts w:eastAsia="宋体"/>
          <w:lang w:eastAsia="en-US"/>
        </w:rPr>
        <w:tab/>
      </w:r>
      <w:r>
        <w:rPr>
          <w:rFonts w:eastAsia="宋体" w:hint="eastAsia"/>
          <w:lang w:eastAsia="en-US"/>
        </w:rPr>
        <w:t>Real-time data collection and multiple da</w:t>
      </w:r>
      <w:r>
        <w:rPr>
          <w:rFonts w:eastAsia="宋体" w:hint="eastAsia"/>
          <w:lang w:eastAsia="en-US"/>
        </w:rPr>
        <w:t>ta sources.</w:t>
      </w:r>
    </w:p>
    <w:p w:rsidR="00753DBF" w:rsidRDefault="00696921">
      <w:pPr>
        <w:ind w:left="850" w:hanging="283"/>
        <w:rPr>
          <w:rFonts w:eastAsia="宋体"/>
          <w:lang w:val="en-US" w:eastAsia="zh-CN"/>
        </w:rPr>
      </w:pPr>
      <w:r>
        <w:rPr>
          <w:rFonts w:eastAsia="宋体"/>
          <w:lang w:eastAsia="en-US"/>
        </w:rPr>
        <w:t>-</w:t>
      </w:r>
      <w:r>
        <w:rPr>
          <w:rFonts w:eastAsia="宋体"/>
          <w:lang w:eastAsia="en-US"/>
        </w:rPr>
        <w:tab/>
      </w:r>
      <w:r>
        <w:rPr>
          <w:rFonts w:eastAsia="宋体" w:hint="eastAsia"/>
          <w:lang w:eastAsia="en-US"/>
        </w:rPr>
        <w:t>Trustworthy data sharing supported by RAN node</w:t>
      </w:r>
      <w:r>
        <w:rPr>
          <w:rFonts w:eastAsia="宋体" w:hint="eastAsia"/>
          <w:lang w:val="en-US" w:eastAsia="zh-CN"/>
        </w:rPr>
        <w:t>s</w:t>
      </w:r>
      <w:r>
        <w:rPr>
          <w:rFonts w:eastAsia="宋体" w:hint="eastAsia"/>
          <w:lang w:eastAsia="en-US"/>
        </w:rPr>
        <w:t>.</w:t>
      </w:r>
    </w:p>
    <w:p w:rsidR="00753DBF" w:rsidRDefault="00696921">
      <w:pPr>
        <w:ind w:left="567" w:hanging="284"/>
        <w:rPr>
          <w:rFonts w:eastAsia="宋体"/>
          <w:lang w:val="en-US" w:eastAsia="zh-CN"/>
        </w:rPr>
      </w:pPr>
      <w:r>
        <w:rPr>
          <w:rFonts w:eastAsia="宋体"/>
          <w:lang w:eastAsia="en-US"/>
        </w:rPr>
        <w:t>-</w:t>
      </w:r>
      <w:r>
        <w:rPr>
          <w:rFonts w:eastAsia="宋体"/>
          <w:lang w:eastAsia="en-US"/>
        </w:rPr>
        <w:tab/>
      </w:r>
      <w:r>
        <w:rPr>
          <w:rFonts w:eastAsia="宋体" w:hint="eastAsia"/>
          <w:lang w:val="en-US" w:eastAsia="zh-CN"/>
        </w:rPr>
        <w:t xml:space="preserve">Potential requirements to enable distributed data storage, real-time trustworthy data collection and sharing. The collected data includes wireless network related measurements, and key </w:t>
      </w:r>
      <w:r>
        <w:rPr>
          <w:rFonts w:eastAsia="宋体" w:hint="eastAsia"/>
          <w:lang w:val="en-US" w:eastAsia="zh-CN"/>
        </w:rPr>
        <w:t>IoT/V2X data from related end equipments to RAN nodes.</w:t>
      </w:r>
    </w:p>
    <w:p w:rsidR="00753DBF" w:rsidRDefault="00753DBF" w:rsidP="009A7C35">
      <w:pPr>
        <w:pStyle w:val="aa"/>
        <w:ind w:left="927" w:firstLineChars="0" w:firstLine="0"/>
        <w:rPr>
          <w:rFonts w:eastAsia="宋体"/>
          <w:lang w:val="en-US" w:eastAsia="zh-CN"/>
        </w:rPr>
      </w:pPr>
    </w:p>
    <w:p w:rsidR="00753DBF" w:rsidRDefault="00696921">
      <w:pPr>
        <w:pStyle w:val="1"/>
      </w:pPr>
      <w:r>
        <w:lastRenderedPageBreak/>
        <w:t>5</w:t>
      </w:r>
      <w:r>
        <w:tab/>
        <w:t>Expected Output and Time scale</w:t>
      </w:r>
    </w:p>
    <w:tbl>
      <w:tblPr>
        <w:tblW w:w="9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753DBF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:rsidR="00753DBF" w:rsidRDefault="00696921">
            <w:pPr>
              <w:pStyle w:val="TAH"/>
            </w:pPr>
            <w:r>
              <w:rPr>
                <w:rFonts w:hint="eastAsia"/>
              </w:rPr>
              <w:t>New specifications {One line per specification. Create/delete lines as needed}</w:t>
            </w:r>
          </w:p>
        </w:tc>
      </w:tr>
      <w:tr w:rsidR="00753DBF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:rsidR="00753DBF" w:rsidRDefault="00696921">
            <w:pPr>
              <w:pStyle w:val="TAH"/>
            </w:pPr>
            <w:r>
              <w:rPr>
                <w:rFonts w:hint="eastAsia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:rsidR="00753DBF" w:rsidRDefault="00696921">
            <w:pPr>
              <w:pStyle w:val="TAH"/>
            </w:pPr>
            <w:r>
              <w:rPr>
                <w:rFonts w:hint="eastAsia"/>
              </w:rPr>
              <w:t>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:rsidR="00753DBF" w:rsidRDefault="00696921">
            <w:pPr>
              <w:pStyle w:val="TAH"/>
            </w:pPr>
            <w:r>
              <w:rPr>
                <w:rFonts w:hint="eastAsia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:rsidR="00753DBF" w:rsidRDefault="00696921">
            <w:pPr>
              <w:pStyle w:val="TAH"/>
            </w:pPr>
            <w:r>
              <w:rPr>
                <w:rFonts w:hint="eastAsia"/>
              </w:rPr>
              <w:t xml:space="preserve">For info </w:t>
            </w:r>
            <w:r>
              <w:rPr>
                <w:rFonts w:hint="eastAsia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:rsidR="00753DBF" w:rsidRDefault="00696921">
            <w:pPr>
              <w:pStyle w:val="TAH"/>
            </w:pPr>
            <w:r>
              <w:rPr>
                <w:rFonts w:hint="eastAsia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:rsidR="00753DBF" w:rsidRDefault="00696921">
            <w:pPr>
              <w:pStyle w:val="TAH"/>
            </w:pPr>
            <w:r>
              <w:rPr>
                <w:rFonts w:hint="eastAsia"/>
              </w:rPr>
              <w:t>Rapporteur</w:t>
            </w:r>
          </w:p>
        </w:tc>
      </w:tr>
      <w:tr w:rsidR="00753DBF">
        <w:trPr>
          <w:cantSplit/>
          <w:trHeight w:val="181"/>
          <w:jc w:val="center"/>
        </w:trPr>
        <w:tc>
          <w:tcPr>
            <w:tcW w:w="1617" w:type="dxa"/>
          </w:tcPr>
          <w:p w:rsidR="00753DBF" w:rsidRDefault="00696921">
            <w:pPr>
              <w:spacing w:after="0"/>
              <w:rPr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Internal TR</w:t>
            </w:r>
          </w:p>
        </w:tc>
        <w:tc>
          <w:tcPr>
            <w:tcW w:w="1134" w:type="dxa"/>
          </w:tcPr>
          <w:p w:rsidR="00753DBF" w:rsidRDefault="00696921">
            <w:pPr>
              <w:spacing w:after="0"/>
              <w:rPr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22.XXX</w:t>
            </w:r>
          </w:p>
        </w:tc>
        <w:tc>
          <w:tcPr>
            <w:tcW w:w="2409" w:type="dxa"/>
          </w:tcPr>
          <w:p w:rsidR="00753DBF" w:rsidRDefault="00696921">
            <w:pPr>
              <w:spacing w:after="0"/>
              <w:rPr>
                <w:sz w:val="18"/>
                <w:lang w:val="en-US" w:eastAsia="zh-CN"/>
              </w:rPr>
            </w:pPr>
            <w:r>
              <w:rPr>
                <w:sz w:val="18"/>
                <w:lang w:val="en-US" w:eastAsia="zh-CN"/>
              </w:rPr>
              <w:t xml:space="preserve">New study on </w:t>
            </w:r>
            <w:r>
              <w:rPr>
                <w:rFonts w:hint="eastAsia"/>
                <w:sz w:val="18"/>
                <w:lang w:val="en-US" w:eastAsia="zh-CN"/>
              </w:rPr>
              <w:t>5G Enabled Distributed Data Management</w:t>
            </w:r>
          </w:p>
        </w:tc>
        <w:tc>
          <w:tcPr>
            <w:tcW w:w="993" w:type="dxa"/>
          </w:tcPr>
          <w:p w:rsidR="00753DBF" w:rsidRDefault="00696921">
            <w:pPr>
              <w:spacing w:after="0"/>
              <w:rPr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TSG#98</w:t>
            </w:r>
          </w:p>
          <w:p w:rsidR="00753DBF" w:rsidRDefault="00696921">
            <w:pPr>
              <w:spacing w:after="0"/>
              <w:rPr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(Dec 2022)</w:t>
            </w:r>
          </w:p>
        </w:tc>
        <w:tc>
          <w:tcPr>
            <w:tcW w:w="1074" w:type="dxa"/>
          </w:tcPr>
          <w:p w:rsidR="00753DBF" w:rsidRDefault="00696921">
            <w:pPr>
              <w:spacing w:after="0"/>
              <w:rPr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TSG#99</w:t>
            </w:r>
          </w:p>
          <w:p w:rsidR="00753DBF" w:rsidRDefault="00696921">
            <w:pPr>
              <w:spacing w:after="0"/>
              <w:rPr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eastAsia="zh-CN"/>
              </w:rPr>
              <w:t>(</w:t>
            </w:r>
            <w:r>
              <w:rPr>
                <w:rFonts w:hint="eastAsia"/>
                <w:sz w:val="18"/>
                <w:lang w:val="en-US" w:eastAsia="zh-CN"/>
              </w:rPr>
              <w:t>Mar</w:t>
            </w:r>
            <w:r>
              <w:rPr>
                <w:rFonts w:hint="eastAsia"/>
                <w:sz w:val="18"/>
                <w:lang w:eastAsia="zh-CN"/>
              </w:rPr>
              <w:t xml:space="preserve"> 202</w:t>
            </w:r>
            <w:r>
              <w:rPr>
                <w:rFonts w:hint="eastAsia"/>
                <w:sz w:val="18"/>
                <w:lang w:val="en-US" w:eastAsia="zh-CN"/>
              </w:rPr>
              <w:t>3</w:t>
            </w:r>
            <w:r>
              <w:rPr>
                <w:rFonts w:hint="eastAsia"/>
                <w:sz w:val="18"/>
                <w:lang w:eastAsia="zh-CN"/>
              </w:rPr>
              <w:t>)</w:t>
            </w:r>
          </w:p>
        </w:tc>
        <w:tc>
          <w:tcPr>
            <w:tcW w:w="2186" w:type="dxa"/>
          </w:tcPr>
          <w:p w:rsidR="00753DBF" w:rsidRDefault="00696921">
            <w:pPr>
              <w:spacing w:after="0"/>
              <w:rPr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xxx, ZTE Corporation;</w:t>
            </w:r>
          </w:p>
          <w:p w:rsidR="00753DBF" w:rsidRDefault="00753DBF">
            <w:pPr>
              <w:spacing w:after="0"/>
              <w:rPr>
                <w:sz w:val="18"/>
                <w:lang w:val="en-US" w:eastAsia="zh-CN"/>
              </w:rPr>
            </w:pPr>
          </w:p>
        </w:tc>
      </w:tr>
      <w:tr w:rsidR="00753DBF">
        <w:trPr>
          <w:cantSplit/>
          <w:jc w:val="center"/>
        </w:trPr>
        <w:tc>
          <w:tcPr>
            <w:tcW w:w="1617" w:type="dxa"/>
          </w:tcPr>
          <w:p w:rsidR="00753DBF" w:rsidRDefault="00753DBF">
            <w:pPr>
              <w:pStyle w:val="TAL"/>
            </w:pPr>
          </w:p>
        </w:tc>
        <w:tc>
          <w:tcPr>
            <w:tcW w:w="1134" w:type="dxa"/>
          </w:tcPr>
          <w:p w:rsidR="00753DBF" w:rsidRDefault="00753DBF">
            <w:pPr>
              <w:pStyle w:val="TAL"/>
            </w:pPr>
          </w:p>
        </w:tc>
        <w:tc>
          <w:tcPr>
            <w:tcW w:w="2409" w:type="dxa"/>
          </w:tcPr>
          <w:p w:rsidR="00753DBF" w:rsidRDefault="00753DBF">
            <w:pPr>
              <w:pStyle w:val="TAL"/>
            </w:pPr>
          </w:p>
        </w:tc>
        <w:tc>
          <w:tcPr>
            <w:tcW w:w="993" w:type="dxa"/>
          </w:tcPr>
          <w:p w:rsidR="00753DBF" w:rsidRDefault="00753DBF">
            <w:pPr>
              <w:pStyle w:val="TAL"/>
            </w:pPr>
          </w:p>
        </w:tc>
        <w:tc>
          <w:tcPr>
            <w:tcW w:w="1074" w:type="dxa"/>
          </w:tcPr>
          <w:p w:rsidR="00753DBF" w:rsidRDefault="00753DBF">
            <w:pPr>
              <w:pStyle w:val="TAL"/>
            </w:pPr>
          </w:p>
        </w:tc>
        <w:tc>
          <w:tcPr>
            <w:tcW w:w="2186" w:type="dxa"/>
          </w:tcPr>
          <w:p w:rsidR="00753DBF" w:rsidRDefault="00753DBF">
            <w:pPr>
              <w:pStyle w:val="TAL"/>
            </w:pPr>
          </w:p>
        </w:tc>
      </w:tr>
    </w:tbl>
    <w:p w:rsidR="00753DBF" w:rsidRDefault="00753DBF">
      <w:pPr>
        <w:pStyle w:val="FP"/>
      </w:pPr>
    </w:p>
    <w:p w:rsidR="00753DBF" w:rsidRDefault="00753DBF"/>
    <w:p w:rsidR="00753DBF" w:rsidRDefault="00753DBF"/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45"/>
        <w:gridCol w:w="4344"/>
        <w:gridCol w:w="1417"/>
        <w:gridCol w:w="2101"/>
      </w:tblGrid>
      <w:tr w:rsidR="00753DBF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53DBF" w:rsidRDefault="00696921">
            <w:pPr>
              <w:pStyle w:val="TAH"/>
            </w:pPr>
            <w:r>
              <w:rPr>
                <w:rFonts w:hint="eastAsia"/>
              </w:rPr>
              <w:t>Impacted existing TS/TR {One line per specification. Create/delete lines as needed}</w:t>
            </w:r>
          </w:p>
        </w:tc>
      </w:tr>
      <w:tr w:rsidR="00753DB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53DBF" w:rsidRDefault="00696921">
            <w:pPr>
              <w:pStyle w:val="TAH"/>
            </w:pPr>
            <w:r>
              <w:rPr>
                <w:rFonts w:hint="eastAsia"/>
              </w:rPr>
              <w:t>TS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53DBF" w:rsidRDefault="00696921">
            <w:pPr>
              <w:pStyle w:val="TAH"/>
            </w:pPr>
            <w:r>
              <w:rPr>
                <w:rFonts w:hint="eastAsia"/>
              </w:rPr>
              <w:t xml:space="preserve">Description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53DBF" w:rsidRDefault="00696921">
            <w:pPr>
              <w:pStyle w:val="TAH"/>
            </w:pPr>
            <w:r>
              <w:rPr>
                <w:rFonts w:hint="eastAsia"/>
              </w:rPr>
              <w:t xml:space="preserve">Target </w:t>
            </w:r>
            <w:r>
              <w:rPr>
                <w:rFonts w:hint="eastAsia"/>
              </w:rPr>
              <w:t>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53DBF" w:rsidRDefault="00696921">
            <w:pPr>
              <w:pStyle w:val="TAH"/>
            </w:pPr>
            <w:r>
              <w:rPr>
                <w:rFonts w:hint="eastAsia"/>
              </w:rPr>
              <w:t>Remarks</w:t>
            </w:r>
          </w:p>
        </w:tc>
      </w:tr>
      <w:tr w:rsidR="00753DB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BF" w:rsidRDefault="00753DBF">
            <w:pPr>
              <w:rPr>
                <w:sz w:val="18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BF" w:rsidRDefault="00753DBF">
            <w:pPr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BF" w:rsidRDefault="00753DBF">
            <w:pPr>
              <w:spacing w:after="0"/>
              <w:rPr>
                <w:lang w:val="en-US" w:eastAsia="zh-CN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BF" w:rsidRDefault="00753DBF">
            <w:pPr>
              <w:pStyle w:val="Guidance"/>
              <w:spacing w:after="0"/>
            </w:pPr>
          </w:p>
        </w:tc>
      </w:tr>
      <w:tr w:rsidR="00753DB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BF" w:rsidRDefault="00753DBF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BF" w:rsidRDefault="00753DBF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BF" w:rsidRDefault="00753DBF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BF" w:rsidRDefault="00753DBF">
            <w:pPr>
              <w:pStyle w:val="TAL"/>
            </w:pPr>
          </w:p>
        </w:tc>
      </w:tr>
    </w:tbl>
    <w:p w:rsidR="00753DBF" w:rsidRDefault="00753DBF"/>
    <w:p w:rsidR="00753DBF" w:rsidRDefault="00696921">
      <w:pPr>
        <w:pStyle w:val="1"/>
      </w:pPr>
      <w:r>
        <w:t>6</w:t>
      </w:r>
      <w:r>
        <w:tab/>
        <w:t>Work item Rapporteur(s)</w:t>
      </w:r>
    </w:p>
    <w:p w:rsidR="00753DBF" w:rsidRDefault="00696921">
      <w:pPr>
        <w:ind w:right="-99"/>
        <w:rPr>
          <w:iCs/>
          <w:lang w:val="en-US" w:eastAsia="zh-CN"/>
        </w:rPr>
      </w:pPr>
      <w:r>
        <w:rPr>
          <w:rFonts w:hint="eastAsia"/>
          <w:iCs/>
          <w:lang w:val="en-US" w:eastAsia="zh-CN"/>
        </w:rPr>
        <w:t>xxx</w:t>
      </w:r>
      <w:r>
        <w:rPr>
          <w:iCs/>
        </w:rPr>
        <w:t xml:space="preserve">, </w:t>
      </w:r>
      <w:r>
        <w:rPr>
          <w:rFonts w:hint="eastAsia"/>
          <w:iCs/>
          <w:lang w:val="en-US" w:eastAsia="zh-CN"/>
        </w:rPr>
        <w:t>ZTE Corporation</w:t>
      </w:r>
      <w:r>
        <w:rPr>
          <w:iCs/>
          <w:lang w:val="en-US" w:eastAsia="zh-CN"/>
        </w:rPr>
        <w:t>,</w:t>
      </w:r>
      <w:r>
        <w:rPr>
          <w:iCs/>
        </w:rPr>
        <w:t xml:space="preserve"> </w:t>
      </w:r>
      <w:r>
        <w:rPr>
          <w:rFonts w:hint="eastAsia"/>
          <w:iCs/>
          <w:lang w:val="en-US" w:eastAsia="zh-CN"/>
        </w:rPr>
        <w:t>xxx</w:t>
      </w:r>
      <w:r>
        <w:rPr>
          <w:iCs/>
        </w:rPr>
        <w:t xml:space="preserve"> &lt;at&gt; </w:t>
      </w:r>
      <w:r>
        <w:rPr>
          <w:rFonts w:hint="eastAsia"/>
          <w:iCs/>
          <w:lang w:val="en-US" w:eastAsia="zh-CN"/>
        </w:rPr>
        <w:t>zte.com.cn</w:t>
      </w:r>
    </w:p>
    <w:p w:rsidR="00753DBF" w:rsidRDefault="00753DBF"/>
    <w:p w:rsidR="00753DBF" w:rsidRDefault="00696921">
      <w:pPr>
        <w:pStyle w:val="1"/>
      </w:pPr>
      <w:r>
        <w:t>7</w:t>
      </w:r>
      <w:r>
        <w:tab/>
        <w:t>Work item leadership</w:t>
      </w:r>
    </w:p>
    <w:p w:rsidR="00753DBF" w:rsidRDefault="00696921">
      <w:pPr>
        <w:pStyle w:val="Guidance"/>
      </w:pPr>
      <w:r>
        <w:rPr>
          <w:i w:val="0"/>
          <w:iCs/>
          <w:lang w:val="en-US" w:eastAsia="zh-CN"/>
        </w:rPr>
        <w:t>SA1</w:t>
      </w:r>
    </w:p>
    <w:p w:rsidR="00753DBF" w:rsidRDefault="00753DBF"/>
    <w:p w:rsidR="00753DBF" w:rsidRDefault="00696921">
      <w:pPr>
        <w:pStyle w:val="1"/>
      </w:pPr>
      <w:r>
        <w:t>8</w:t>
      </w:r>
      <w:r>
        <w:tab/>
        <w:t>Aspects that involve other WGs</w:t>
      </w:r>
    </w:p>
    <w:p w:rsidR="00753DBF" w:rsidRDefault="00696921">
      <w:pPr>
        <w:pStyle w:val="Guidance"/>
        <w:rPr>
          <w:i w:val="0"/>
          <w:iCs/>
          <w:lang w:val="en-US" w:eastAsia="zh-CN"/>
        </w:rPr>
      </w:pPr>
      <w:r>
        <w:rPr>
          <w:i w:val="0"/>
          <w:iCs/>
          <w:lang w:val="en-US" w:eastAsia="zh-CN"/>
        </w:rPr>
        <w:t>.</w:t>
      </w:r>
    </w:p>
    <w:p w:rsidR="00753DBF" w:rsidRDefault="00753DBF">
      <w:pPr>
        <w:pStyle w:val="Guidance"/>
      </w:pPr>
    </w:p>
    <w:p w:rsidR="00753DBF" w:rsidRDefault="00696921">
      <w:pPr>
        <w:pStyle w:val="1"/>
      </w:pPr>
      <w:r>
        <w:t>9</w:t>
      </w:r>
      <w:r>
        <w:tab/>
        <w:t>Supporting Individual Members</w:t>
      </w:r>
    </w:p>
    <w:p w:rsidR="00753DBF" w:rsidRDefault="00753DBF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9"/>
      </w:tblGrid>
      <w:tr w:rsidR="00753DBF">
        <w:trPr>
          <w:cantSplit/>
          <w:jc w:val="center"/>
        </w:trPr>
        <w:tc>
          <w:tcPr>
            <w:tcW w:w="5029" w:type="dxa"/>
            <w:shd w:val="clear" w:color="auto" w:fill="E0E0E0"/>
          </w:tcPr>
          <w:p w:rsidR="00753DBF" w:rsidRDefault="00696921">
            <w:pPr>
              <w:pStyle w:val="TAH"/>
            </w:pPr>
            <w:r>
              <w:rPr>
                <w:rFonts w:hint="eastAsia"/>
              </w:rPr>
              <w:t>Supporting IM name</w:t>
            </w:r>
          </w:p>
        </w:tc>
      </w:tr>
      <w:tr w:rsidR="00753DBF">
        <w:trPr>
          <w:cantSplit/>
          <w:jc w:val="center"/>
        </w:trPr>
        <w:tc>
          <w:tcPr>
            <w:tcW w:w="5029" w:type="dxa"/>
            <w:shd w:val="clear" w:color="auto" w:fill="auto"/>
          </w:tcPr>
          <w:p w:rsidR="00753DBF" w:rsidRDefault="00696921">
            <w:pPr>
              <w:pStyle w:val="TAL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ZTE Corporation</w:t>
            </w:r>
          </w:p>
        </w:tc>
      </w:tr>
      <w:tr w:rsidR="00753DBF">
        <w:trPr>
          <w:cantSplit/>
          <w:jc w:val="center"/>
        </w:trPr>
        <w:tc>
          <w:tcPr>
            <w:tcW w:w="5029" w:type="dxa"/>
            <w:shd w:val="clear" w:color="auto" w:fill="auto"/>
          </w:tcPr>
          <w:p w:rsidR="00753DBF" w:rsidRDefault="00753DBF">
            <w:pPr>
              <w:pStyle w:val="TAL"/>
              <w:rPr>
                <w:rFonts w:eastAsia="宋体"/>
                <w:lang w:val="en-US" w:eastAsia="zh-CN"/>
              </w:rPr>
            </w:pPr>
          </w:p>
        </w:tc>
      </w:tr>
      <w:tr w:rsidR="00753DBF">
        <w:trPr>
          <w:cantSplit/>
          <w:jc w:val="center"/>
        </w:trPr>
        <w:tc>
          <w:tcPr>
            <w:tcW w:w="5029" w:type="dxa"/>
            <w:shd w:val="clear" w:color="auto" w:fill="auto"/>
          </w:tcPr>
          <w:p w:rsidR="00753DBF" w:rsidRDefault="00753DBF">
            <w:pPr>
              <w:pStyle w:val="TAL"/>
              <w:rPr>
                <w:rFonts w:eastAsia="宋体"/>
                <w:lang w:val="en-US" w:eastAsia="zh-CN"/>
              </w:rPr>
            </w:pPr>
          </w:p>
        </w:tc>
      </w:tr>
      <w:tr w:rsidR="00753DBF">
        <w:trPr>
          <w:cantSplit/>
          <w:jc w:val="center"/>
        </w:trPr>
        <w:tc>
          <w:tcPr>
            <w:tcW w:w="5029" w:type="dxa"/>
            <w:shd w:val="clear" w:color="auto" w:fill="auto"/>
          </w:tcPr>
          <w:p w:rsidR="00753DBF" w:rsidRDefault="00753DBF">
            <w:pPr>
              <w:pStyle w:val="TAL"/>
            </w:pPr>
          </w:p>
        </w:tc>
      </w:tr>
      <w:tr w:rsidR="00753DBF">
        <w:trPr>
          <w:cantSplit/>
          <w:jc w:val="center"/>
        </w:trPr>
        <w:tc>
          <w:tcPr>
            <w:tcW w:w="5029" w:type="dxa"/>
            <w:shd w:val="clear" w:color="auto" w:fill="auto"/>
          </w:tcPr>
          <w:p w:rsidR="00753DBF" w:rsidRDefault="00753DBF">
            <w:pPr>
              <w:pStyle w:val="TAL"/>
              <w:rPr>
                <w:lang w:eastAsia="zh-CN"/>
              </w:rPr>
            </w:pPr>
          </w:p>
        </w:tc>
      </w:tr>
      <w:tr w:rsidR="00753DBF">
        <w:trPr>
          <w:cantSplit/>
          <w:jc w:val="center"/>
        </w:trPr>
        <w:tc>
          <w:tcPr>
            <w:tcW w:w="5029" w:type="dxa"/>
            <w:shd w:val="clear" w:color="auto" w:fill="auto"/>
          </w:tcPr>
          <w:p w:rsidR="00753DBF" w:rsidRDefault="00753DBF">
            <w:pPr>
              <w:pStyle w:val="TAL"/>
              <w:rPr>
                <w:lang w:val="en-US" w:eastAsia="zh-CN"/>
              </w:rPr>
            </w:pPr>
          </w:p>
        </w:tc>
      </w:tr>
      <w:tr w:rsidR="00753DBF">
        <w:trPr>
          <w:cantSplit/>
          <w:jc w:val="center"/>
        </w:trPr>
        <w:tc>
          <w:tcPr>
            <w:tcW w:w="5029" w:type="dxa"/>
            <w:shd w:val="clear" w:color="auto" w:fill="auto"/>
          </w:tcPr>
          <w:p w:rsidR="00753DBF" w:rsidRDefault="00753DBF">
            <w:pPr>
              <w:pStyle w:val="TAL"/>
              <w:rPr>
                <w:lang w:val="en-US" w:eastAsia="zh-CN"/>
              </w:rPr>
            </w:pPr>
          </w:p>
        </w:tc>
      </w:tr>
      <w:tr w:rsidR="00753DBF">
        <w:trPr>
          <w:cantSplit/>
          <w:jc w:val="center"/>
        </w:trPr>
        <w:tc>
          <w:tcPr>
            <w:tcW w:w="5029" w:type="dxa"/>
            <w:shd w:val="clear" w:color="auto" w:fill="auto"/>
          </w:tcPr>
          <w:p w:rsidR="00753DBF" w:rsidRDefault="00753DBF">
            <w:pPr>
              <w:pStyle w:val="TAL"/>
              <w:rPr>
                <w:rFonts w:eastAsia="宋体"/>
                <w:lang w:val="en-US" w:eastAsia="zh-CN"/>
              </w:rPr>
            </w:pPr>
          </w:p>
        </w:tc>
      </w:tr>
      <w:tr w:rsidR="00753DBF">
        <w:trPr>
          <w:cantSplit/>
          <w:jc w:val="center"/>
        </w:trPr>
        <w:tc>
          <w:tcPr>
            <w:tcW w:w="5029" w:type="dxa"/>
            <w:shd w:val="clear" w:color="auto" w:fill="auto"/>
          </w:tcPr>
          <w:p w:rsidR="00753DBF" w:rsidRDefault="00753DBF">
            <w:pPr>
              <w:pStyle w:val="TAL"/>
              <w:rPr>
                <w:rFonts w:eastAsia="宋体"/>
                <w:lang w:val="en-US" w:eastAsia="zh-CN"/>
              </w:rPr>
            </w:pPr>
          </w:p>
        </w:tc>
      </w:tr>
      <w:tr w:rsidR="00753DBF">
        <w:trPr>
          <w:cantSplit/>
          <w:jc w:val="center"/>
        </w:trPr>
        <w:tc>
          <w:tcPr>
            <w:tcW w:w="5029" w:type="dxa"/>
            <w:shd w:val="clear" w:color="auto" w:fill="auto"/>
          </w:tcPr>
          <w:p w:rsidR="00753DBF" w:rsidRDefault="00753DBF">
            <w:pPr>
              <w:pStyle w:val="TAL"/>
              <w:rPr>
                <w:lang w:val="en-US" w:eastAsia="zh-CN"/>
              </w:rPr>
            </w:pPr>
          </w:p>
        </w:tc>
      </w:tr>
      <w:tr w:rsidR="00753DBF">
        <w:trPr>
          <w:cantSplit/>
          <w:jc w:val="center"/>
        </w:trPr>
        <w:tc>
          <w:tcPr>
            <w:tcW w:w="5029" w:type="dxa"/>
            <w:shd w:val="clear" w:color="auto" w:fill="auto"/>
          </w:tcPr>
          <w:p w:rsidR="00753DBF" w:rsidRDefault="00753DBF">
            <w:pPr>
              <w:pStyle w:val="TAL"/>
              <w:rPr>
                <w:lang w:val="en-US"/>
              </w:rPr>
            </w:pPr>
          </w:p>
        </w:tc>
      </w:tr>
      <w:tr w:rsidR="00753DBF">
        <w:trPr>
          <w:cantSplit/>
          <w:jc w:val="center"/>
        </w:trPr>
        <w:tc>
          <w:tcPr>
            <w:tcW w:w="5029" w:type="dxa"/>
            <w:shd w:val="clear" w:color="auto" w:fill="auto"/>
          </w:tcPr>
          <w:p w:rsidR="00753DBF" w:rsidRDefault="00753DBF">
            <w:pPr>
              <w:pStyle w:val="TAL"/>
              <w:rPr>
                <w:lang w:val="en-US"/>
              </w:rPr>
            </w:pPr>
          </w:p>
        </w:tc>
      </w:tr>
      <w:tr w:rsidR="00753DBF">
        <w:trPr>
          <w:cantSplit/>
          <w:jc w:val="center"/>
        </w:trPr>
        <w:tc>
          <w:tcPr>
            <w:tcW w:w="5029" w:type="dxa"/>
            <w:shd w:val="clear" w:color="auto" w:fill="auto"/>
          </w:tcPr>
          <w:p w:rsidR="00753DBF" w:rsidRDefault="00753DBF">
            <w:pPr>
              <w:pStyle w:val="TAL"/>
              <w:rPr>
                <w:lang w:val="en-US"/>
              </w:rPr>
            </w:pPr>
          </w:p>
        </w:tc>
      </w:tr>
      <w:tr w:rsidR="00753DBF">
        <w:trPr>
          <w:cantSplit/>
          <w:jc w:val="center"/>
        </w:trPr>
        <w:tc>
          <w:tcPr>
            <w:tcW w:w="5029" w:type="dxa"/>
            <w:shd w:val="clear" w:color="auto" w:fill="auto"/>
          </w:tcPr>
          <w:p w:rsidR="00753DBF" w:rsidRDefault="00753DBF">
            <w:pPr>
              <w:pStyle w:val="TAL"/>
              <w:rPr>
                <w:lang w:val="en-US"/>
              </w:rPr>
            </w:pPr>
          </w:p>
        </w:tc>
      </w:tr>
      <w:tr w:rsidR="00753DBF">
        <w:trPr>
          <w:cantSplit/>
          <w:jc w:val="center"/>
        </w:trPr>
        <w:tc>
          <w:tcPr>
            <w:tcW w:w="5029" w:type="dxa"/>
            <w:shd w:val="clear" w:color="auto" w:fill="auto"/>
          </w:tcPr>
          <w:p w:rsidR="00753DBF" w:rsidRDefault="00753DBF">
            <w:pPr>
              <w:pStyle w:val="TAL"/>
              <w:rPr>
                <w:lang w:val="en-US" w:eastAsia="zh-CN"/>
              </w:rPr>
            </w:pPr>
          </w:p>
        </w:tc>
      </w:tr>
      <w:tr w:rsidR="00753DBF">
        <w:trPr>
          <w:cantSplit/>
          <w:jc w:val="center"/>
        </w:trPr>
        <w:tc>
          <w:tcPr>
            <w:tcW w:w="5029" w:type="dxa"/>
            <w:shd w:val="clear" w:color="auto" w:fill="auto"/>
          </w:tcPr>
          <w:p w:rsidR="00753DBF" w:rsidRDefault="00753DBF">
            <w:pPr>
              <w:pStyle w:val="TAL"/>
              <w:rPr>
                <w:lang w:val="en-US" w:eastAsia="zh-CN"/>
              </w:rPr>
            </w:pPr>
          </w:p>
        </w:tc>
      </w:tr>
      <w:tr w:rsidR="00753DBF">
        <w:trPr>
          <w:cantSplit/>
          <w:jc w:val="center"/>
        </w:trPr>
        <w:tc>
          <w:tcPr>
            <w:tcW w:w="5029" w:type="dxa"/>
            <w:shd w:val="clear" w:color="auto" w:fill="auto"/>
          </w:tcPr>
          <w:p w:rsidR="00753DBF" w:rsidRDefault="00753DBF">
            <w:pPr>
              <w:pStyle w:val="TAL"/>
              <w:rPr>
                <w:lang w:val="en-US" w:eastAsia="zh-CN"/>
              </w:rPr>
            </w:pPr>
          </w:p>
        </w:tc>
      </w:tr>
      <w:tr w:rsidR="00753DBF">
        <w:trPr>
          <w:cantSplit/>
          <w:jc w:val="center"/>
        </w:trPr>
        <w:tc>
          <w:tcPr>
            <w:tcW w:w="5029" w:type="dxa"/>
            <w:shd w:val="clear" w:color="auto" w:fill="auto"/>
          </w:tcPr>
          <w:p w:rsidR="00753DBF" w:rsidRDefault="00753DBF">
            <w:pPr>
              <w:pStyle w:val="TAL"/>
            </w:pPr>
          </w:p>
        </w:tc>
      </w:tr>
    </w:tbl>
    <w:p w:rsidR="00753DBF" w:rsidRDefault="00753DBF"/>
    <w:sectPr w:rsidR="00753DBF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921" w:rsidRDefault="00696921" w:rsidP="00553D43">
      <w:pPr>
        <w:spacing w:after="0"/>
      </w:pPr>
      <w:r>
        <w:separator/>
      </w:r>
    </w:p>
  </w:endnote>
  <w:endnote w:type="continuationSeparator" w:id="0">
    <w:p w:rsidR="00696921" w:rsidRDefault="00696921" w:rsidP="00553D4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921" w:rsidRDefault="00696921" w:rsidP="00553D43">
      <w:pPr>
        <w:spacing w:after="0"/>
      </w:pPr>
      <w:r>
        <w:separator/>
      </w:r>
    </w:p>
  </w:footnote>
  <w:footnote w:type="continuationSeparator" w:id="0">
    <w:p w:rsidR="00696921" w:rsidRDefault="00696921" w:rsidP="00553D4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440164"/>
    <w:multiLevelType w:val="multilevel"/>
    <w:tmpl w:val="12440164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3B9A"/>
    <w:rsid w:val="00006EF7"/>
    <w:rsid w:val="00011074"/>
    <w:rsid w:val="0001220A"/>
    <w:rsid w:val="000132D1"/>
    <w:rsid w:val="00015AF1"/>
    <w:rsid w:val="00016E0A"/>
    <w:rsid w:val="000205C5"/>
    <w:rsid w:val="00025316"/>
    <w:rsid w:val="00037C06"/>
    <w:rsid w:val="00044DAE"/>
    <w:rsid w:val="00052BF8"/>
    <w:rsid w:val="00057116"/>
    <w:rsid w:val="00064CB2"/>
    <w:rsid w:val="00066954"/>
    <w:rsid w:val="00067741"/>
    <w:rsid w:val="00072A56"/>
    <w:rsid w:val="00082CCB"/>
    <w:rsid w:val="000A3125"/>
    <w:rsid w:val="000B0519"/>
    <w:rsid w:val="000B1ABD"/>
    <w:rsid w:val="000B61FD"/>
    <w:rsid w:val="000C0BF7"/>
    <w:rsid w:val="000C5FE3"/>
    <w:rsid w:val="000D122A"/>
    <w:rsid w:val="000E55AD"/>
    <w:rsid w:val="000E630D"/>
    <w:rsid w:val="001001BD"/>
    <w:rsid w:val="00102222"/>
    <w:rsid w:val="001147A8"/>
    <w:rsid w:val="00120541"/>
    <w:rsid w:val="001211F3"/>
    <w:rsid w:val="00127B5D"/>
    <w:rsid w:val="00133B51"/>
    <w:rsid w:val="0016048B"/>
    <w:rsid w:val="00171925"/>
    <w:rsid w:val="00172A27"/>
    <w:rsid w:val="00173998"/>
    <w:rsid w:val="00174617"/>
    <w:rsid w:val="001759A7"/>
    <w:rsid w:val="001A4192"/>
    <w:rsid w:val="001A7910"/>
    <w:rsid w:val="001C5C86"/>
    <w:rsid w:val="001C718D"/>
    <w:rsid w:val="001E14C4"/>
    <w:rsid w:val="001F7D5F"/>
    <w:rsid w:val="001F7EB4"/>
    <w:rsid w:val="002000C2"/>
    <w:rsid w:val="00205F25"/>
    <w:rsid w:val="00221B1E"/>
    <w:rsid w:val="00240DCD"/>
    <w:rsid w:val="0024786B"/>
    <w:rsid w:val="00251D80"/>
    <w:rsid w:val="00254FB5"/>
    <w:rsid w:val="002640E5"/>
    <w:rsid w:val="0026436F"/>
    <w:rsid w:val="0026606E"/>
    <w:rsid w:val="00276403"/>
    <w:rsid w:val="00283472"/>
    <w:rsid w:val="002944FD"/>
    <w:rsid w:val="002C1C50"/>
    <w:rsid w:val="002E6A7D"/>
    <w:rsid w:val="002E7A9E"/>
    <w:rsid w:val="002F3C41"/>
    <w:rsid w:val="002F6C5C"/>
    <w:rsid w:val="0030045C"/>
    <w:rsid w:val="003205AD"/>
    <w:rsid w:val="00321FF1"/>
    <w:rsid w:val="0033027D"/>
    <w:rsid w:val="00335107"/>
    <w:rsid w:val="00335FB2"/>
    <w:rsid w:val="00344158"/>
    <w:rsid w:val="00347B74"/>
    <w:rsid w:val="00355CB6"/>
    <w:rsid w:val="00366257"/>
    <w:rsid w:val="0038516D"/>
    <w:rsid w:val="003869D7"/>
    <w:rsid w:val="003A08AA"/>
    <w:rsid w:val="003A1EB0"/>
    <w:rsid w:val="003B1D8C"/>
    <w:rsid w:val="003C0F14"/>
    <w:rsid w:val="003C2DA6"/>
    <w:rsid w:val="003C6DA6"/>
    <w:rsid w:val="003D2781"/>
    <w:rsid w:val="003D62A9"/>
    <w:rsid w:val="003D7E29"/>
    <w:rsid w:val="003F04C7"/>
    <w:rsid w:val="003F268E"/>
    <w:rsid w:val="003F7142"/>
    <w:rsid w:val="003F7B3D"/>
    <w:rsid w:val="00411698"/>
    <w:rsid w:val="00414164"/>
    <w:rsid w:val="0041789B"/>
    <w:rsid w:val="004260A5"/>
    <w:rsid w:val="00432283"/>
    <w:rsid w:val="0043745F"/>
    <w:rsid w:val="00437F58"/>
    <w:rsid w:val="0044029F"/>
    <w:rsid w:val="00440BC9"/>
    <w:rsid w:val="00454609"/>
    <w:rsid w:val="00455DE4"/>
    <w:rsid w:val="00472871"/>
    <w:rsid w:val="00481E36"/>
    <w:rsid w:val="0048267C"/>
    <w:rsid w:val="004876B9"/>
    <w:rsid w:val="00493A79"/>
    <w:rsid w:val="00495840"/>
    <w:rsid w:val="004A40BE"/>
    <w:rsid w:val="004A6A60"/>
    <w:rsid w:val="004C634D"/>
    <w:rsid w:val="004D24B9"/>
    <w:rsid w:val="004E2CE2"/>
    <w:rsid w:val="004E313F"/>
    <w:rsid w:val="004E5172"/>
    <w:rsid w:val="004E6F8A"/>
    <w:rsid w:val="00502CD2"/>
    <w:rsid w:val="00504E33"/>
    <w:rsid w:val="0054287C"/>
    <w:rsid w:val="0055216E"/>
    <w:rsid w:val="00552C2C"/>
    <w:rsid w:val="00553D43"/>
    <w:rsid w:val="005555B7"/>
    <w:rsid w:val="005562A8"/>
    <w:rsid w:val="005573BB"/>
    <w:rsid w:val="00557B2E"/>
    <w:rsid w:val="00561267"/>
    <w:rsid w:val="00571E3F"/>
    <w:rsid w:val="00574059"/>
    <w:rsid w:val="00586951"/>
    <w:rsid w:val="00590087"/>
    <w:rsid w:val="005A032D"/>
    <w:rsid w:val="005A3D4D"/>
    <w:rsid w:val="005A7577"/>
    <w:rsid w:val="005C29F7"/>
    <w:rsid w:val="005C4F58"/>
    <w:rsid w:val="005C5E8D"/>
    <w:rsid w:val="005C78F2"/>
    <w:rsid w:val="005D057C"/>
    <w:rsid w:val="005D0E6D"/>
    <w:rsid w:val="005D3FEC"/>
    <w:rsid w:val="005D44BE"/>
    <w:rsid w:val="005E088B"/>
    <w:rsid w:val="005E3046"/>
    <w:rsid w:val="00611EC4"/>
    <w:rsid w:val="00612542"/>
    <w:rsid w:val="006146D2"/>
    <w:rsid w:val="00620B3F"/>
    <w:rsid w:val="006239E7"/>
    <w:rsid w:val="006254C4"/>
    <w:rsid w:val="006323BE"/>
    <w:rsid w:val="006418C6"/>
    <w:rsid w:val="00641ED8"/>
    <w:rsid w:val="00654893"/>
    <w:rsid w:val="00662741"/>
    <w:rsid w:val="006633A4"/>
    <w:rsid w:val="00667DD2"/>
    <w:rsid w:val="00671BBB"/>
    <w:rsid w:val="00682237"/>
    <w:rsid w:val="00690DD4"/>
    <w:rsid w:val="00696921"/>
    <w:rsid w:val="006A0EF8"/>
    <w:rsid w:val="006A45BA"/>
    <w:rsid w:val="006A58E1"/>
    <w:rsid w:val="006B4280"/>
    <w:rsid w:val="006B4B1C"/>
    <w:rsid w:val="006C2E80"/>
    <w:rsid w:val="006C4991"/>
    <w:rsid w:val="006E0F19"/>
    <w:rsid w:val="006E1FDA"/>
    <w:rsid w:val="006E2BF5"/>
    <w:rsid w:val="006E5E87"/>
    <w:rsid w:val="006F1A44"/>
    <w:rsid w:val="00706A1A"/>
    <w:rsid w:val="00707673"/>
    <w:rsid w:val="007162BE"/>
    <w:rsid w:val="00721122"/>
    <w:rsid w:val="00722267"/>
    <w:rsid w:val="00746F46"/>
    <w:rsid w:val="0075252A"/>
    <w:rsid w:val="00753DBF"/>
    <w:rsid w:val="00764B84"/>
    <w:rsid w:val="00765028"/>
    <w:rsid w:val="0078034D"/>
    <w:rsid w:val="00790BCC"/>
    <w:rsid w:val="00795CEE"/>
    <w:rsid w:val="00796F94"/>
    <w:rsid w:val="007974F5"/>
    <w:rsid w:val="007A5AA5"/>
    <w:rsid w:val="007A6136"/>
    <w:rsid w:val="007B0F49"/>
    <w:rsid w:val="007C7E14"/>
    <w:rsid w:val="007D03D2"/>
    <w:rsid w:val="007D1AB2"/>
    <w:rsid w:val="007D36CF"/>
    <w:rsid w:val="007F522E"/>
    <w:rsid w:val="007F7421"/>
    <w:rsid w:val="00801F7F"/>
    <w:rsid w:val="0080428C"/>
    <w:rsid w:val="00813C1F"/>
    <w:rsid w:val="008146A2"/>
    <w:rsid w:val="00824CC6"/>
    <w:rsid w:val="0083394D"/>
    <w:rsid w:val="00834A60"/>
    <w:rsid w:val="00837BCD"/>
    <w:rsid w:val="00850175"/>
    <w:rsid w:val="0085530D"/>
    <w:rsid w:val="00863E89"/>
    <w:rsid w:val="00872B3B"/>
    <w:rsid w:val="0088222A"/>
    <w:rsid w:val="008835FC"/>
    <w:rsid w:val="00885711"/>
    <w:rsid w:val="008901F6"/>
    <w:rsid w:val="00896C03"/>
    <w:rsid w:val="008A2E93"/>
    <w:rsid w:val="008A495D"/>
    <w:rsid w:val="008A76FD"/>
    <w:rsid w:val="008B114B"/>
    <w:rsid w:val="008B2D09"/>
    <w:rsid w:val="008B519F"/>
    <w:rsid w:val="008C0E78"/>
    <w:rsid w:val="008C537F"/>
    <w:rsid w:val="008D658B"/>
    <w:rsid w:val="00922FCB"/>
    <w:rsid w:val="00935CB0"/>
    <w:rsid w:val="00937C6F"/>
    <w:rsid w:val="009428A9"/>
    <w:rsid w:val="009437A2"/>
    <w:rsid w:val="00944661"/>
    <w:rsid w:val="00944B28"/>
    <w:rsid w:val="00967838"/>
    <w:rsid w:val="009822EC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A7C35"/>
    <w:rsid w:val="009B1936"/>
    <w:rsid w:val="009B493F"/>
    <w:rsid w:val="009C2977"/>
    <w:rsid w:val="009C2DCC"/>
    <w:rsid w:val="009E6C21"/>
    <w:rsid w:val="009F7959"/>
    <w:rsid w:val="00A01CFF"/>
    <w:rsid w:val="00A10539"/>
    <w:rsid w:val="00A15763"/>
    <w:rsid w:val="00A162E7"/>
    <w:rsid w:val="00A226C6"/>
    <w:rsid w:val="00A27912"/>
    <w:rsid w:val="00A31A6A"/>
    <w:rsid w:val="00A338A3"/>
    <w:rsid w:val="00A339CF"/>
    <w:rsid w:val="00A35110"/>
    <w:rsid w:val="00A36378"/>
    <w:rsid w:val="00A40015"/>
    <w:rsid w:val="00A47445"/>
    <w:rsid w:val="00A6656B"/>
    <w:rsid w:val="00A70E1E"/>
    <w:rsid w:val="00A73257"/>
    <w:rsid w:val="00A9081F"/>
    <w:rsid w:val="00A9188C"/>
    <w:rsid w:val="00A91E45"/>
    <w:rsid w:val="00A97002"/>
    <w:rsid w:val="00A97A52"/>
    <w:rsid w:val="00AA0D6A"/>
    <w:rsid w:val="00AB58BF"/>
    <w:rsid w:val="00AC68BC"/>
    <w:rsid w:val="00AC6AE6"/>
    <w:rsid w:val="00AD0751"/>
    <w:rsid w:val="00AD77C4"/>
    <w:rsid w:val="00AE25BF"/>
    <w:rsid w:val="00AF0C13"/>
    <w:rsid w:val="00B03AF5"/>
    <w:rsid w:val="00B03C01"/>
    <w:rsid w:val="00B078D6"/>
    <w:rsid w:val="00B1248D"/>
    <w:rsid w:val="00B14709"/>
    <w:rsid w:val="00B2743D"/>
    <w:rsid w:val="00B3015C"/>
    <w:rsid w:val="00B344D8"/>
    <w:rsid w:val="00B567D1"/>
    <w:rsid w:val="00B73B4C"/>
    <w:rsid w:val="00B73F75"/>
    <w:rsid w:val="00B8483E"/>
    <w:rsid w:val="00B946CD"/>
    <w:rsid w:val="00B96481"/>
    <w:rsid w:val="00BA3A53"/>
    <w:rsid w:val="00BA3C54"/>
    <w:rsid w:val="00BA4095"/>
    <w:rsid w:val="00BA4D36"/>
    <w:rsid w:val="00BA5B43"/>
    <w:rsid w:val="00BB5EBF"/>
    <w:rsid w:val="00BC642A"/>
    <w:rsid w:val="00BF7C9D"/>
    <w:rsid w:val="00C01E8C"/>
    <w:rsid w:val="00C02DF6"/>
    <w:rsid w:val="00C03E01"/>
    <w:rsid w:val="00C1261D"/>
    <w:rsid w:val="00C23582"/>
    <w:rsid w:val="00C2724D"/>
    <w:rsid w:val="00C27CA9"/>
    <w:rsid w:val="00C317E7"/>
    <w:rsid w:val="00C3799C"/>
    <w:rsid w:val="00C40902"/>
    <w:rsid w:val="00C4305E"/>
    <w:rsid w:val="00C43D1E"/>
    <w:rsid w:val="00C44336"/>
    <w:rsid w:val="00C50F7C"/>
    <w:rsid w:val="00C51704"/>
    <w:rsid w:val="00C5591F"/>
    <w:rsid w:val="00C57C50"/>
    <w:rsid w:val="00C715CA"/>
    <w:rsid w:val="00C7495D"/>
    <w:rsid w:val="00C74F81"/>
    <w:rsid w:val="00C77CE9"/>
    <w:rsid w:val="00CA0968"/>
    <w:rsid w:val="00CA168E"/>
    <w:rsid w:val="00CB0647"/>
    <w:rsid w:val="00CB4236"/>
    <w:rsid w:val="00CC351A"/>
    <w:rsid w:val="00CC72A4"/>
    <w:rsid w:val="00CD3153"/>
    <w:rsid w:val="00CE1E34"/>
    <w:rsid w:val="00CF6810"/>
    <w:rsid w:val="00D06117"/>
    <w:rsid w:val="00D21FAC"/>
    <w:rsid w:val="00D31CC8"/>
    <w:rsid w:val="00D32678"/>
    <w:rsid w:val="00D3736E"/>
    <w:rsid w:val="00D521C1"/>
    <w:rsid w:val="00D71F40"/>
    <w:rsid w:val="00D77416"/>
    <w:rsid w:val="00D80FC6"/>
    <w:rsid w:val="00D94917"/>
    <w:rsid w:val="00DA74F3"/>
    <w:rsid w:val="00DB69F3"/>
    <w:rsid w:val="00DC4907"/>
    <w:rsid w:val="00DC7B25"/>
    <w:rsid w:val="00DD017C"/>
    <w:rsid w:val="00DD397A"/>
    <w:rsid w:val="00DD58B7"/>
    <w:rsid w:val="00DD6699"/>
    <w:rsid w:val="00DE3168"/>
    <w:rsid w:val="00DE3285"/>
    <w:rsid w:val="00E007C5"/>
    <w:rsid w:val="00E00DBF"/>
    <w:rsid w:val="00E0213F"/>
    <w:rsid w:val="00E033E0"/>
    <w:rsid w:val="00E047AE"/>
    <w:rsid w:val="00E1026B"/>
    <w:rsid w:val="00E13CB2"/>
    <w:rsid w:val="00E20C37"/>
    <w:rsid w:val="00E418DE"/>
    <w:rsid w:val="00E52C57"/>
    <w:rsid w:val="00E57E7D"/>
    <w:rsid w:val="00E84CD8"/>
    <w:rsid w:val="00E90B85"/>
    <w:rsid w:val="00E91679"/>
    <w:rsid w:val="00E92452"/>
    <w:rsid w:val="00E94CC1"/>
    <w:rsid w:val="00E96431"/>
    <w:rsid w:val="00EC3039"/>
    <w:rsid w:val="00EC5235"/>
    <w:rsid w:val="00ED6B03"/>
    <w:rsid w:val="00ED7A5B"/>
    <w:rsid w:val="00EF7ABD"/>
    <w:rsid w:val="00F07C92"/>
    <w:rsid w:val="00F138AB"/>
    <w:rsid w:val="00F14B43"/>
    <w:rsid w:val="00F203C7"/>
    <w:rsid w:val="00F215E2"/>
    <w:rsid w:val="00F21E3F"/>
    <w:rsid w:val="00F41A27"/>
    <w:rsid w:val="00F4338D"/>
    <w:rsid w:val="00F436EF"/>
    <w:rsid w:val="00F440D3"/>
    <w:rsid w:val="00F446AC"/>
    <w:rsid w:val="00F46EAF"/>
    <w:rsid w:val="00F5774F"/>
    <w:rsid w:val="00F62688"/>
    <w:rsid w:val="00F76BE5"/>
    <w:rsid w:val="00F83D11"/>
    <w:rsid w:val="00F921F1"/>
    <w:rsid w:val="00FB127E"/>
    <w:rsid w:val="00FC0804"/>
    <w:rsid w:val="00FC3B6D"/>
    <w:rsid w:val="00FD3A4E"/>
    <w:rsid w:val="00FD6800"/>
    <w:rsid w:val="00FF3F0C"/>
    <w:rsid w:val="011237D7"/>
    <w:rsid w:val="01466E4E"/>
    <w:rsid w:val="01B6647A"/>
    <w:rsid w:val="02A5543B"/>
    <w:rsid w:val="02BA3782"/>
    <w:rsid w:val="02E61400"/>
    <w:rsid w:val="031B627C"/>
    <w:rsid w:val="03796139"/>
    <w:rsid w:val="03971FC1"/>
    <w:rsid w:val="03B35680"/>
    <w:rsid w:val="03E21F20"/>
    <w:rsid w:val="04227591"/>
    <w:rsid w:val="042849E4"/>
    <w:rsid w:val="05063C49"/>
    <w:rsid w:val="05181BED"/>
    <w:rsid w:val="0544467C"/>
    <w:rsid w:val="06851904"/>
    <w:rsid w:val="071714EC"/>
    <w:rsid w:val="07F12D84"/>
    <w:rsid w:val="080B47E0"/>
    <w:rsid w:val="08527FE1"/>
    <w:rsid w:val="08837F92"/>
    <w:rsid w:val="09B359F5"/>
    <w:rsid w:val="09CB5B52"/>
    <w:rsid w:val="09CC34E8"/>
    <w:rsid w:val="0A5A4550"/>
    <w:rsid w:val="0B201C72"/>
    <w:rsid w:val="0B602329"/>
    <w:rsid w:val="0C141934"/>
    <w:rsid w:val="0D236217"/>
    <w:rsid w:val="0D4F202E"/>
    <w:rsid w:val="0DE15439"/>
    <w:rsid w:val="0E0E23A1"/>
    <w:rsid w:val="0E9D0BD1"/>
    <w:rsid w:val="1067337E"/>
    <w:rsid w:val="10940D64"/>
    <w:rsid w:val="10EE0E8A"/>
    <w:rsid w:val="11156E7B"/>
    <w:rsid w:val="1159075F"/>
    <w:rsid w:val="12257ADE"/>
    <w:rsid w:val="123F49DA"/>
    <w:rsid w:val="12E14A8F"/>
    <w:rsid w:val="130E04E1"/>
    <w:rsid w:val="142B6AEA"/>
    <w:rsid w:val="150C33E6"/>
    <w:rsid w:val="17774A8B"/>
    <w:rsid w:val="17D70D29"/>
    <w:rsid w:val="186F6242"/>
    <w:rsid w:val="194F1775"/>
    <w:rsid w:val="1B023E39"/>
    <w:rsid w:val="1B0F426D"/>
    <w:rsid w:val="1E05112A"/>
    <w:rsid w:val="1E837003"/>
    <w:rsid w:val="1EB2485F"/>
    <w:rsid w:val="1ED31744"/>
    <w:rsid w:val="1EF45BBA"/>
    <w:rsid w:val="1F771821"/>
    <w:rsid w:val="1FB13C68"/>
    <w:rsid w:val="21AE38FE"/>
    <w:rsid w:val="221816C8"/>
    <w:rsid w:val="22C50539"/>
    <w:rsid w:val="231272F9"/>
    <w:rsid w:val="234F41FF"/>
    <w:rsid w:val="24A80E0A"/>
    <w:rsid w:val="250A68DF"/>
    <w:rsid w:val="25BB2DA6"/>
    <w:rsid w:val="26CB289D"/>
    <w:rsid w:val="27655076"/>
    <w:rsid w:val="27981D7A"/>
    <w:rsid w:val="296C1C0E"/>
    <w:rsid w:val="2A314EBE"/>
    <w:rsid w:val="2B8C470F"/>
    <w:rsid w:val="2C0368E2"/>
    <w:rsid w:val="2DED7F0F"/>
    <w:rsid w:val="2E463922"/>
    <w:rsid w:val="2E8A1414"/>
    <w:rsid w:val="2EDB01F3"/>
    <w:rsid w:val="2F0C0174"/>
    <w:rsid w:val="2F955E17"/>
    <w:rsid w:val="30B312D2"/>
    <w:rsid w:val="311D41C0"/>
    <w:rsid w:val="323B3AEE"/>
    <w:rsid w:val="32625BC4"/>
    <w:rsid w:val="328844FB"/>
    <w:rsid w:val="34CA1951"/>
    <w:rsid w:val="34F50A4D"/>
    <w:rsid w:val="35982103"/>
    <w:rsid w:val="35E12FBC"/>
    <w:rsid w:val="3663599A"/>
    <w:rsid w:val="36D86C08"/>
    <w:rsid w:val="37281762"/>
    <w:rsid w:val="377306F4"/>
    <w:rsid w:val="379D2B3C"/>
    <w:rsid w:val="37E948A9"/>
    <w:rsid w:val="38694B41"/>
    <w:rsid w:val="39383915"/>
    <w:rsid w:val="3A483E9B"/>
    <w:rsid w:val="3AD27629"/>
    <w:rsid w:val="3B666E3A"/>
    <w:rsid w:val="3BCF684B"/>
    <w:rsid w:val="3C7164D5"/>
    <w:rsid w:val="3D014413"/>
    <w:rsid w:val="3DA85139"/>
    <w:rsid w:val="3E56006E"/>
    <w:rsid w:val="3ED16266"/>
    <w:rsid w:val="41D46AA0"/>
    <w:rsid w:val="43F83399"/>
    <w:rsid w:val="44400E58"/>
    <w:rsid w:val="452E48AC"/>
    <w:rsid w:val="46042A45"/>
    <w:rsid w:val="46B74418"/>
    <w:rsid w:val="46C56C8A"/>
    <w:rsid w:val="46F43F2C"/>
    <w:rsid w:val="4700645A"/>
    <w:rsid w:val="47106BAF"/>
    <w:rsid w:val="47D81CB1"/>
    <w:rsid w:val="4818478C"/>
    <w:rsid w:val="481F76DA"/>
    <w:rsid w:val="48CD4EE4"/>
    <w:rsid w:val="48F80ED8"/>
    <w:rsid w:val="495F1CEA"/>
    <w:rsid w:val="49917B80"/>
    <w:rsid w:val="4C7C771B"/>
    <w:rsid w:val="4C8526EE"/>
    <w:rsid w:val="4C912787"/>
    <w:rsid w:val="4CAD427D"/>
    <w:rsid w:val="4CD624E0"/>
    <w:rsid w:val="4D1943ED"/>
    <w:rsid w:val="4DD040C9"/>
    <w:rsid w:val="4E742507"/>
    <w:rsid w:val="50A801F6"/>
    <w:rsid w:val="514C2D31"/>
    <w:rsid w:val="54717ED4"/>
    <w:rsid w:val="55CF5A07"/>
    <w:rsid w:val="55EA6619"/>
    <w:rsid w:val="56276982"/>
    <w:rsid w:val="562B2AF8"/>
    <w:rsid w:val="56A409F5"/>
    <w:rsid w:val="56C73460"/>
    <w:rsid w:val="57867175"/>
    <w:rsid w:val="579C7273"/>
    <w:rsid w:val="57A64211"/>
    <w:rsid w:val="580A0E7D"/>
    <w:rsid w:val="58AE1E4F"/>
    <w:rsid w:val="5A4B5120"/>
    <w:rsid w:val="5AC67707"/>
    <w:rsid w:val="5AE52426"/>
    <w:rsid w:val="5B235C44"/>
    <w:rsid w:val="5B2C7375"/>
    <w:rsid w:val="5B41337E"/>
    <w:rsid w:val="5B5B3665"/>
    <w:rsid w:val="5BAF4C95"/>
    <w:rsid w:val="5C5A26D8"/>
    <w:rsid w:val="5E965639"/>
    <w:rsid w:val="60934A2C"/>
    <w:rsid w:val="60BE24D7"/>
    <w:rsid w:val="61563556"/>
    <w:rsid w:val="615E6131"/>
    <w:rsid w:val="62064580"/>
    <w:rsid w:val="621D2403"/>
    <w:rsid w:val="62460E9E"/>
    <w:rsid w:val="63A73E74"/>
    <w:rsid w:val="650A334B"/>
    <w:rsid w:val="65EF2F28"/>
    <w:rsid w:val="6674645F"/>
    <w:rsid w:val="66CB2F93"/>
    <w:rsid w:val="67CA2233"/>
    <w:rsid w:val="69B15FF7"/>
    <w:rsid w:val="6A8F4418"/>
    <w:rsid w:val="6AC810ED"/>
    <w:rsid w:val="6AE730FA"/>
    <w:rsid w:val="6B7535A6"/>
    <w:rsid w:val="6B8A6331"/>
    <w:rsid w:val="6BA00101"/>
    <w:rsid w:val="6BBC3E87"/>
    <w:rsid w:val="6C7E3868"/>
    <w:rsid w:val="6C8A53D8"/>
    <w:rsid w:val="6CE76923"/>
    <w:rsid w:val="6ED4120F"/>
    <w:rsid w:val="6F421331"/>
    <w:rsid w:val="701649D8"/>
    <w:rsid w:val="70385B98"/>
    <w:rsid w:val="707E652D"/>
    <w:rsid w:val="70912229"/>
    <w:rsid w:val="70B76E8F"/>
    <w:rsid w:val="72842772"/>
    <w:rsid w:val="7395159B"/>
    <w:rsid w:val="73B07615"/>
    <w:rsid w:val="73F84F24"/>
    <w:rsid w:val="746D5D29"/>
    <w:rsid w:val="74BF0796"/>
    <w:rsid w:val="76DD026C"/>
    <w:rsid w:val="77997FE6"/>
    <w:rsid w:val="78DD799F"/>
    <w:rsid w:val="79807687"/>
    <w:rsid w:val="7A9C7F7E"/>
    <w:rsid w:val="7D247583"/>
    <w:rsid w:val="7DB6033F"/>
    <w:rsid w:val="7E350A5A"/>
    <w:rsid w:val="7F2B6CCD"/>
    <w:rsid w:val="7FA4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EFEA366-F99F-48CB-A7FD-CB8F8E9D1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header" w:qFormat="1"/>
    <w:lsdException w:name="footer" w:qFormat="1"/>
    <w:lsdException w:name="caption" w:semiHidden="1" w:unhideWhenUsed="1" w:qFormat="1"/>
    <w:lsdException w:name="List" w:qFormat="1"/>
    <w:lsdException w:name="List 2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ite" w:qFormat="1"/>
    <w:lsdException w:name="HTML Preformatted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color w:val="000000"/>
      <w:lang w:val="en-GB" w:eastAsia="ja-JP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2835" w:hanging="2835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0"/>
    <w:next w:val="a"/>
    <w:semiHidden/>
    <w:qFormat/>
    <w:pPr>
      <w:ind w:left="1418" w:hanging="1418"/>
    </w:pPr>
  </w:style>
  <w:style w:type="paragraph" w:styleId="30">
    <w:name w:val="toc 3"/>
    <w:basedOn w:val="20"/>
    <w:next w:val="a"/>
    <w:semiHidden/>
    <w:qFormat/>
    <w:pPr>
      <w:ind w:left="1134" w:hanging="1134"/>
    </w:pPr>
  </w:style>
  <w:style w:type="paragraph" w:styleId="20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ja-JP"/>
    </w:rPr>
  </w:style>
  <w:style w:type="paragraph" w:styleId="a3">
    <w:name w:val="Body Text"/>
    <w:basedOn w:val="a"/>
    <w:link w:val="Char"/>
    <w:qFormat/>
    <w:pPr>
      <w:widowControl w:val="0"/>
    </w:pPr>
    <w:rPr>
      <w:i/>
      <w:lang w:val="en-US"/>
    </w:rPr>
  </w:style>
  <w:style w:type="paragraph" w:styleId="21">
    <w:name w:val="List 2"/>
    <w:basedOn w:val="a4"/>
    <w:qFormat/>
    <w:pPr>
      <w:ind w:left="851"/>
    </w:pPr>
  </w:style>
  <w:style w:type="paragraph" w:styleId="a4">
    <w:name w:val="List"/>
    <w:basedOn w:val="a"/>
    <w:qFormat/>
    <w:pPr>
      <w:ind w:left="568" w:hanging="284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5">
    <w:name w:val="Balloon Text"/>
    <w:basedOn w:val="a"/>
    <w:link w:val="Char0"/>
    <w:qFormat/>
    <w:pPr>
      <w:spacing w:after="0"/>
    </w:pPr>
    <w:rPr>
      <w:sz w:val="18"/>
      <w:szCs w:val="18"/>
    </w:rPr>
  </w:style>
  <w:style w:type="paragraph" w:styleId="a6">
    <w:name w:val="footer"/>
    <w:basedOn w:val="a7"/>
    <w:qFormat/>
    <w:pPr>
      <w:jc w:val="center"/>
    </w:pPr>
    <w:rPr>
      <w:i/>
    </w:rPr>
  </w:style>
  <w:style w:type="paragraph" w:styleId="a7">
    <w:name w:val="heade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HTML">
    <w:name w:val="HTML Preformatted"/>
    <w:basedOn w:val="a"/>
    <w:link w:val="HTMLChar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after="0"/>
      <w:textAlignment w:val="auto"/>
    </w:pPr>
    <w:rPr>
      <w:rFonts w:ascii="宋体" w:eastAsia="宋体" w:hAnsi="宋体" w:cs="宋体"/>
      <w:color w:val="auto"/>
      <w:sz w:val="24"/>
      <w:szCs w:val="24"/>
      <w:lang w:val="en-US" w:eastAsia="zh-CN"/>
    </w:rPr>
  </w:style>
  <w:style w:type="character" w:styleId="a8">
    <w:name w:val="FollowedHyperlink"/>
    <w:basedOn w:val="a0"/>
    <w:qFormat/>
    <w:rPr>
      <w:color w:val="771CAA"/>
      <w:u w:val="none"/>
    </w:rPr>
  </w:style>
  <w:style w:type="character" w:styleId="a9">
    <w:name w:val="Emphasis"/>
    <w:basedOn w:val="a0"/>
    <w:qFormat/>
    <w:rPr>
      <w:color w:val="F73131"/>
    </w:rPr>
  </w:style>
  <w:style w:type="character" w:styleId="HTML0">
    <w:name w:val="HTML Cite"/>
    <w:basedOn w:val="a0"/>
    <w:qFormat/>
    <w:rPr>
      <w:color w:val="008000"/>
    </w:r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Heading">
    <w:name w:val="Heading"/>
    <w:basedOn w:val="a"/>
    <w:qFormat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HE">
    <w:name w:val="HE"/>
    <w:basedOn w:val="a"/>
    <w:qFormat/>
    <w:rPr>
      <w:rFonts w:ascii="Arial" w:hAnsi="Arial"/>
      <w:b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ja-JP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ja-JP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B1">
    <w:name w:val="B1"/>
    <w:basedOn w:val="a"/>
    <w:qFormat/>
    <w:pPr>
      <w:ind w:left="568" w:hanging="284"/>
    </w:pPr>
  </w:style>
  <w:style w:type="paragraph" w:customStyle="1" w:styleId="B2">
    <w:name w:val="B2"/>
    <w:basedOn w:val="21"/>
    <w:qFormat/>
  </w:style>
  <w:style w:type="paragraph" w:customStyle="1" w:styleId="B3">
    <w:name w:val="B3"/>
    <w:basedOn w:val="a"/>
    <w:qFormat/>
    <w:pPr>
      <w:ind w:left="1135" w:hanging="284"/>
    </w:pPr>
  </w:style>
  <w:style w:type="paragraph" w:customStyle="1" w:styleId="B4">
    <w:name w:val="B4"/>
    <w:basedOn w:val="a"/>
    <w:qFormat/>
    <w:pPr>
      <w:ind w:left="1418" w:hanging="284"/>
    </w:pPr>
  </w:style>
  <w:style w:type="paragraph" w:customStyle="1" w:styleId="B5">
    <w:name w:val="B5"/>
    <w:basedOn w:val="a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qFormat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a"/>
    <w:qFormat/>
    <w:rPr>
      <w:i/>
    </w:rPr>
  </w:style>
  <w:style w:type="character" w:customStyle="1" w:styleId="Char">
    <w:name w:val="正文文本 Char"/>
    <w:basedOn w:val="a0"/>
    <w:link w:val="a3"/>
    <w:qFormat/>
    <w:rPr>
      <w:i/>
      <w:color w:val="000000"/>
      <w:lang w:val="en-US" w:eastAsia="ja-JP"/>
    </w:rPr>
  </w:style>
  <w:style w:type="character" w:customStyle="1" w:styleId="c-icon">
    <w:name w:val="c-icon"/>
    <w:basedOn w:val="a0"/>
    <w:qFormat/>
  </w:style>
  <w:style w:type="character" w:customStyle="1" w:styleId="hover25">
    <w:name w:val="hover25"/>
    <w:basedOn w:val="a0"/>
    <w:qFormat/>
  </w:style>
  <w:style w:type="character" w:customStyle="1" w:styleId="hover26">
    <w:name w:val="hover26"/>
    <w:basedOn w:val="a0"/>
    <w:qFormat/>
    <w:rPr>
      <w:color w:val="315EFB"/>
    </w:rPr>
  </w:style>
  <w:style w:type="character" w:customStyle="1" w:styleId="Char0">
    <w:name w:val="批注框文本 Char"/>
    <w:basedOn w:val="a0"/>
    <w:link w:val="a5"/>
    <w:qFormat/>
    <w:rPr>
      <w:rFonts w:eastAsia="Times New Roman"/>
      <w:color w:val="000000"/>
      <w:sz w:val="18"/>
      <w:szCs w:val="18"/>
      <w:lang w:val="en-GB" w:eastAsia="ja-JP"/>
    </w:rPr>
  </w:style>
  <w:style w:type="character" w:customStyle="1" w:styleId="HTMLChar">
    <w:name w:val="HTML 预设格式 Char"/>
    <w:basedOn w:val="a0"/>
    <w:link w:val="HTML"/>
    <w:uiPriority w:val="99"/>
    <w:qFormat/>
    <w:rPr>
      <w:rFonts w:ascii="宋体" w:hAnsi="宋体" w:cs="宋体"/>
      <w:sz w:val="24"/>
      <w:szCs w:val="24"/>
    </w:rPr>
  </w:style>
  <w:style w:type="character" w:customStyle="1" w:styleId="y2iqfc">
    <w:name w:val="y2iqfc"/>
    <w:basedOn w:val="a0"/>
    <w:qFormat/>
  </w:style>
  <w:style w:type="paragraph" w:styleId="aa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3gpp.org/specifications-groups/working-procedure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Work-Ite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304476-B766-4F4D-8CB8-2CB7C7EA7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806</Words>
  <Characters>4595</Characters>
  <Application>Microsoft Office Word</Application>
  <DocSecurity>0</DocSecurity>
  <Lines>38</Lines>
  <Paragraphs>10</Paragraphs>
  <ScaleCrop>false</ScaleCrop>
  <Company>ETSI</Company>
  <LinksUpToDate>false</LinksUpToDate>
  <CharactersWithSpaces>5391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creator>MCC/Alain Sultan</dc:creator>
  <cp:keywords>WID template</cp:keywords>
  <cp:lastModifiedBy>ZTE XULING</cp:lastModifiedBy>
  <cp:revision>2</cp:revision>
  <cp:lastPrinted>2000-02-29T11:31:00Z</cp:lastPrinted>
  <dcterms:created xsi:type="dcterms:W3CDTF">2022-01-25T00:49:00Z</dcterms:created>
  <dcterms:modified xsi:type="dcterms:W3CDTF">2022-01-25T00:49:00Z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  <property fmtid="{D5CDD505-2E9C-101B-9397-08002B2CF9AE}" pid="16" name="KSOProductBuildVer">
    <vt:lpwstr>2052-11.8.2.9022</vt:lpwstr>
  </property>
  <property fmtid="{D5CDD505-2E9C-101B-9397-08002B2CF9AE}" pid="17" name="ICV">
    <vt:lpwstr>35932132F6034237855F884B045EF00F</vt:lpwstr>
  </property>
</Properties>
</file>