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4EEA3D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95D15">
        <w:rPr>
          <w:rFonts w:ascii="Arial" w:eastAsia="MS Mincho" w:hAnsi="Arial" w:cs="Arial"/>
          <w:b/>
          <w:sz w:val="24"/>
          <w:szCs w:val="24"/>
          <w:lang w:eastAsia="ja-JP"/>
        </w:rPr>
        <w:t>3</w:t>
      </w:r>
      <w:r w:rsidR="002712F4">
        <w:rPr>
          <w:rFonts w:ascii="Arial" w:eastAsia="MS Mincho" w:hAnsi="Arial" w:cs="Arial"/>
          <w:b/>
          <w:sz w:val="24"/>
          <w:szCs w:val="24"/>
          <w:lang w:eastAsia="ja-JP"/>
        </w:rPr>
        <w:t>431</w:t>
      </w:r>
    </w:p>
    <w:p w14:paraId="37928451" w14:textId="0C596D04"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2712F4">
        <w:rPr>
          <w:rFonts w:ascii="Arial" w:eastAsia="MS Mincho" w:hAnsi="Arial" w:cs="Arial"/>
          <w:i/>
          <w:sz w:val="24"/>
          <w:szCs w:val="24"/>
          <w:lang w:eastAsia="ja-JP"/>
        </w:rPr>
        <w:t>063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4FF1704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B4C12">
        <w:rPr>
          <w:rFonts w:ascii="Arial" w:hAnsi="Arial" w:cs="Arial"/>
          <w:b/>
          <w:bCs/>
        </w:rPr>
        <w:t xml:space="preserve">22.882 </w:t>
      </w:r>
      <w:proofErr w:type="spellStart"/>
      <w:r w:rsidR="004B4C12">
        <w:rPr>
          <w:rFonts w:ascii="Arial" w:hAnsi="Arial" w:cs="Arial"/>
          <w:b/>
          <w:bCs/>
        </w:rPr>
        <w:t>pCR</w:t>
      </w:r>
      <w:proofErr w:type="spellEnd"/>
      <w:r w:rsidR="002C4BF1">
        <w:rPr>
          <w:rFonts w:ascii="Arial" w:hAnsi="Arial" w:cs="Arial"/>
          <w:b/>
          <w:bCs/>
        </w:rPr>
        <w:t xml:space="preserve">: Addressing </w:t>
      </w:r>
      <w:proofErr w:type="spellStart"/>
      <w:r w:rsidR="002C4BF1">
        <w:rPr>
          <w:rFonts w:ascii="Arial" w:hAnsi="Arial" w:cs="Arial"/>
          <w:b/>
          <w:bCs/>
        </w:rPr>
        <w:t>ENs</w:t>
      </w:r>
      <w:proofErr w:type="spellEnd"/>
      <w:r w:rsidR="002C4BF1">
        <w:rPr>
          <w:rFonts w:ascii="Arial" w:hAnsi="Arial" w:cs="Arial"/>
          <w:b/>
          <w:bCs/>
        </w:rPr>
        <w:t xml:space="preserve"> in 5.1</w:t>
      </w:r>
    </w:p>
    <w:p w14:paraId="7996084A" w14:textId="7DE9A67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w:t>
      </w:r>
      <w:r w:rsidR="00036516">
        <w:rPr>
          <w:rFonts w:ascii="Arial" w:hAnsi="Arial" w:cs="Arial"/>
          <w:b/>
          <w:bCs/>
        </w:rPr>
        <w:t>82</w:t>
      </w:r>
      <w:r w:rsidR="008A78BE">
        <w:rPr>
          <w:rFonts w:ascii="Arial" w:hAnsi="Arial" w:cs="Arial"/>
          <w:b/>
          <w:bCs/>
        </w:rPr>
        <w:t>-0</w:t>
      </w:r>
      <w:r w:rsidR="00036516">
        <w:rPr>
          <w:rFonts w:ascii="Arial" w:hAnsi="Arial" w:cs="Arial"/>
          <w:b/>
          <w:bCs/>
        </w:rPr>
        <w:t>1</w:t>
      </w:r>
      <w:r w:rsidR="008A78BE">
        <w:rPr>
          <w:rFonts w:ascii="Arial" w:hAnsi="Arial" w:cs="Arial"/>
          <w:b/>
          <w:bCs/>
        </w:rPr>
        <w:t>0</w:t>
      </w:r>
    </w:p>
    <w:p w14:paraId="0BC8E829" w14:textId="2A870FD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B4C12">
        <w:rPr>
          <w:rFonts w:ascii="Arial" w:hAnsi="Arial" w:cs="Arial"/>
          <w:b/>
          <w:bCs/>
        </w:rPr>
        <w:t>7.1</w:t>
      </w:r>
      <w:r w:rsidR="002C4BF1">
        <w:rPr>
          <w:rFonts w:ascii="Arial" w:hAnsi="Arial" w:cs="Arial"/>
          <w:b/>
          <w:bCs/>
        </w:rPr>
        <w:t>1</w:t>
      </w:r>
      <w:r w:rsidR="004B4C12">
        <w:rPr>
          <w:rFonts w:ascii="Arial" w:hAnsi="Arial" w:cs="Arial"/>
          <w:b/>
          <w:bCs/>
        </w:rPr>
        <w:t xml:space="preserve"> (</w:t>
      </w:r>
      <w:proofErr w:type="spellStart"/>
      <w:r w:rsidR="004B4C12" w:rsidRPr="00E91F5F">
        <w:rPr>
          <w:rFonts w:ascii="Arial" w:hAnsi="Arial" w:cs="Arial"/>
          <w:b/>
          <w:bCs/>
        </w:rPr>
        <w:t>FS_EnergyServ</w:t>
      </w:r>
      <w:proofErr w:type="spellEnd"/>
      <w:r w:rsidR="004B4C12" w:rsidRPr="00E91F5F">
        <w:rPr>
          <w:rFonts w:ascii="Arial" w:hAnsi="Arial" w:cs="Arial"/>
          <w:b/>
          <w:bCs/>
        </w:rPr>
        <w:t>: Study on Energy Efficiency as service criteria</w:t>
      </w:r>
      <w:r w:rsidR="004B4C12">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6A94B6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4425C" w:rsidRPr="0094425C">
        <w:rPr>
          <w:rFonts w:ascii="Arial" w:eastAsia="Calibri" w:hAnsi="Arial" w:cs="Arial"/>
          <w:i/>
          <w:sz w:val="22"/>
          <w:szCs w:val="22"/>
        </w:rPr>
        <w:t xml:space="preserve">This </w:t>
      </w:r>
      <w:proofErr w:type="spellStart"/>
      <w:r w:rsidR="0094425C" w:rsidRPr="0094425C">
        <w:rPr>
          <w:rFonts w:ascii="Arial" w:eastAsia="Calibri" w:hAnsi="Arial" w:cs="Arial"/>
          <w:i/>
          <w:sz w:val="22"/>
          <w:szCs w:val="22"/>
        </w:rPr>
        <w:t>pCR</w:t>
      </w:r>
      <w:proofErr w:type="spellEnd"/>
      <w:r w:rsidR="0094425C" w:rsidRPr="0094425C">
        <w:rPr>
          <w:rFonts w:ascii="Arial" w:eastAsia="Calibri" w:hAnsi="Arial" w:cs="Arial"/>
          <w:i/>
          <w:sz w:val="22"/>
          <w:szCs w:val="22"/>
        </w:rPr>
        <w:t xml:space="preserve"> addresses open issues in the use case.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58E5BA3" w:rsidR="0009108F" w:rsidRDefault="0094425C" w:rsidP="0009108F">
      <w:pPr>
        <w:rPr>
          <w:noProof/>
        </w:rPr>
      </w:pPr>
      <w:r>
        <w:rPr>
          <w:noProof/>
        </w:rPr>
        <w:t>This pCR addresses open issues in the use case.</w:t>
      </w:r>
    </w:p>
    <w:p w14:paraId="215E72FA" w14:textId="141BD931" w:rsidR="00AA0E32" w:rsidRDefault="00AA0E32" w:rsidP="0009108F">
      <w:pPr>
        <w:rPr>
          <w:noProof/>
        </w:rPr>
      </w:pPr>
      <w:r>
        <w:rPr>
          <w:noProof/>
        </w:rPr>
        <w:t>changes in 3431</w:t>
      </w:r>
      <w:r w:rsidR="005E06D0">
        <w:rPr>
          <w:noProof/>
        </w:rPr>
        <w:t xml:space="preserve"> draft1</w:t>
      </w:r>
    </w:p>
    <w:p w14:paraId="2DEFFD51" w14:textId="565FE592" w:rsidR="00AA0E32" w:rsidRDefault="00AA0E32" w:rsidP="005E06D0">
      <w:pPr>
        <w:rPr>
          <w:noProof/>
        </w:rPr>
      </w:pPr>
      <w:r>
        <w:rPr>
          <w:noProof/>
        </w:rPr>
        <w:t xml:space="preserve">- removed </w:t>
      </w:r>
      <w:r w:rsidR="005E06D0">
        <w:rPr>
          <w:noProof/>
          <w:u w:val="single"/>
        </w:rPr>
        <w:t xml:space="preserve">the argument </w:t>
      </w:r>
      <w:r w:rsidR="005E06D0" w:rsidRPr="005E06D0">
        <w:t>for</w:t>
      </w:r>
      <w:r w:rsidR="005E06D0">
        <w:t xml:space="preserve"> </w:t>
      </w:r>
      <w:r w:rsidRPr="005E06D0">
        <w:t>the</w:t>
      </w:r>
      <w:r>
        <w:rPr>
          <w:noProof/>
        </w:rPr>
        <w:t xml:space="preserve"> first change to put it in 3432, since the change depends on that pCR agreement</w:t>
      </w:r>
    </w:p>
    <w:p w14:paraId="2F3B659E" w14:textId="6191A763" w:rsidR="005E06D0" w:rsidRDefault="005E06D0" w:rsidP="0009108F">
      <w:pPr>
        <w:rPr>
          <w:noProof/>
        </w:rPr>
      </w:pPr>
      <w:r>
        <w:rPr>
          <w:noProof/>
        </w:rPr>
        <w:t>changes in 3431 draft2</w:t>
      </w:r>
    </w:p>
    <w:p w14:paraId="2BCF709C" w14:textId="4D6CBF72" w:rsidR="005E06D0" w:rsidRPr="005E06D0" w:rsidRDefault="005E06D0" w:rsidP="0009108F">
      <w:pPr>
        <w:rPr>
          <w:noProof/>
        </w:rPr>
      </w:pPr>
      <w:r>
        <w:rPr>
          <w:noProof/>
        </w:rPr>
        <w:t xml:space="preserve">- removed the </w:t>
      </w:r>
      <w:r>
        <w:rPr>
          <w:noProof/>
          <w:u w:val="single"/>
        </w:rPr>
        <w:t>first change itself</w:t>
      </w:r>
      <w:bookmarkStart w:id="0" w:name="_GoBack"/>
      <w:bookmarkEnd w:id="0"/>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B1FB4A8" w14:textId="4DA74B3D" w:rsidR="004B4C12" w:rsidRDefault="004B4C12" w:rsidP="004B4C12">
      <w:r>
        <w:t xml:space="preserve">Remove </w:t>
      </w:r>
      <w:proofErr w:type="spellStart"/>
      <w:r>
        <w:t>ENs.</w:t>
      </w:r>
      <w:proofErr w:type="spellEnd"/>
      <w:r>
        <w:t xml:space="preserve"> </w:t>
      </w:r>
    </w:p>
    <w:tbl>
      <w:tblPr>
        <w:tblStyle w:val="TableGrid"/>
        <w:tblW w:w="0" w:type="auto"/>
        <w:tblLook w:val="04A0" w:firstRow="1" w:lastRow="0" w:firstColumn="1" w:lastColumn="0" w:noHBand="0" w:noVBand="1"/>
      </w:tblPr>
      <w:tblGrid>
        <w:gridCol w:w="4349"/>
        <w:gridCol w:w="3850"/>
      </w:tblGrid>
      <w:tr w:rsidR="004B4C12" w14:paraId="22326BF5" w14:textId="77777777" w:rsidTr="00CC4E93">
        <w:tc>
          <w:tcPr>
            <w:tcW w:w="4349" w:type="dxa"/>
          </w:tcPr>
          <w:p w14:paraId="4F57D07D" w14:textId="77777777" w:rsidR="004B4C12" w:rsidRDefault="004B4C12" w:rsidP="004B4C12">
            <w:pPr>
              <w:pStyle w:val="Heading3"/>
            </w:pPr>
            <w:r>
              <w:lastRenderedPageBreak/>
              <w:t>5.</w:t>
            </w:r>
            <w:r>
              <w:rPr>
                <w:rFonts w:eastAsia="SimSun"/>
                <w:lang w:val="en-US" w:eastAsia="zh-CN"/>
              </w:rPr>
              <w:t>1</w:t>
            </w:r>
            <w:r>
              <w:t>.5</w:t>
            </w:r>
            <w:r>
              <w:tab/>
              <w:t>Existing feature partly or fully covering use case functionality</w:t>
            </w:r>
          </w:p>
          <w:p w14:paraId="76E63D60" w14:textId="77777777" w:rsidR="004B4C12" w:rsidRDefault="004B4C12" w:rsidP="004B4C12">
            <w:r>
              <w:t xml:space="preserve">The </w:t>
            </w:r>
            <w:proofErr w:type="spellStart"/>
            <w:r>
              <w:t>5G</w:t>
            </w:r>
            <w:proofErr w:type="spellEnd"/>
            <w:r>
              <w:t xml:space="preserve"> System can monitor energy utilization. The existing energy utilization monitoring is done at an OAM level, per network node, per cell and per slice. The number of </w:t>
            </w:r>
            <w:proofErr w:type="spellStart"/>
            <w:r>
              <w:t>UEs</w:t>
            </w:r>
            <w:proofErr w:type="spellEnd"/>
            <w:r>
              <w:t xml:space="preserve"> per network node, cell and slice are also known.</w:t>
            </w:r>
          </w:p>
          <w:p w14:paraId="79CD7047" w14:textId="77777777" w:rsidR="004B4C12" w:rsidRDefault="004B4C12" w:rsidP="004B4C12">
            <w:pPr>
              <w:pStyle w:val="EditorsNote"/>
            </w:pPr>
            <w:r>
              <w:t xml:space="preserve">Editor's Note: Expand this statement with reference to existing </w:t>
            </w:r>
            <w:proofErr w:type="spellStart"/>
            <w:r>
              <w:t>3GPP</w:t>
            </w:r>
            <w:proofErr w:type="spellEnd"/>
            <w:r>
              <w:t xml:space="preserve"> standards.</w:t>
            </w:r>
          </w:p>
          <w:p w14:paraId="59593CEB" w14:textId="77777777" w:rsidR="004B4C12" w:rsidRDefault="004B4C12" w:rsidP="004B4C12">
            <w:r>
              <w:t xml:space="preserve">The </w:t>
            </w:r>
            <w:proofErr w:type="spellStart"/>
            <w:r>
              <w:t>5G</w:t>
            </w:r>
            <w:proofErr w:type="spellEnd"/>
            <w:r>
              <w:t xml:space="preserve"> System can enforce performance criteria.</w:t>
            </w:r>
          </w:p>
          <w:p w14:paraId="4EEE880B" w14:textId="4977E31B" w:rsidR="004B4C12" w:rsidRDefault="004B4C12" w:rsidP="004B4C12">
            <w:pPr>
              <w:pStyle w:val="EditorsNote"/>
            </w:pPr>
            <w:r>
              <w:t xml:space="preserve">Editor's Note: Expand this statement with reference to existing </w:t>
            </w:r>
            <w:proofErr w:type="spellStart"/>
            <w:r>
              <w:t>3GPP</w:t>
            </w:r>
            <w:proofErr w:type="spellEnd"/>
            <w:r>
              <w:t xml:space="preserve"> standards.</w:t>
            </w:r>
          </w:p>
        </w:tc>
        <w:tc>
          <w:tcPr>
            <w:tcW w:w="3850" w:type="dxa"/>
          </w:tcPr>
          <w:p w14:paraId="50F07073" w14:textId="77777777" w:rsidR="004B4C12" w:rsidRDefault="0094425C" w:rsidP="004B4C12">
            <w:r>
              <w:t xml:space="preserve">For the first </w:t>
            </w:r>
            <w:proofErr w:type="spellStart"/>
            <w:r>
              <w:t>EN</w:t>
            </w:r>
            <w:proofErr w:type="spellEnd"/>
            <w:r>
              <w:t xml:space="preserve"> I point to Annex A which describes relevant existing </w:t>
            </w:r>
            <w:proofErr w:type="spellStart"/>
            <w:r>
              <w:t>3GPP</w:t>
            </w:r>
            <w:proofErr w:type="spellEnd"/>
            <w:r>
              <w:t xml:space="preserve"> standards relevant to energy utilization monitoring.</w:t>
            </w:r>
          </w:p>
          <w:p w14:paraId="2FE5E943" w14:textId="1E4BCE21" w:rsidR="0094425C" w:rsidRDefault="0094425C" w:rsidP="004B4C12">
            <w:r>
              <w:t xml:space="preserve">For the second </w:t>
            </w:r>
            <w:proofErr w:type="spellStart"/>
            <w:r>
              <w:t>EN</w:t>
            </w:r>
            <w:proofErr w:type="spellEnd"/>
            <w:r>
              <w:t xml:space="preserve">, I refer to 23.501, the </w:t>
            </w:r>
            <w:proofErr w:type="spellStart"/>
            <w:r>
              <w:t>5G</w:t>
            </w:r>
            <w:proofErr w:type="spellEnd"/>
            <w:r>
              <w:t xml:space="preserve"> system architecture.</w:t>
            </w:r>
          </w:p>
        </w:tc>
      </w:tr>
      <w:tr w:rsidR="004B4C12" w14:paraId="2EFDAA6C" w14:textId="77777777" w:rsidTr="00CC4E93">
        <w:tc>
          <w:tcPr>
            <w:tcW w:w="4349" w:type="dxa"/>
          </w:tcPr>
          <w:p w14:paraId="0144C9AC" w14:textId="77777777" w:rsidR="004B4C12" w:rsidRDefault="004B4C12" w:rsidP="004B4C12">
            <w:pPr>
              <w:pStyle w:val="Heading3"/>
            </w:pPr>
            <w:r>
              <w:t>5.</w:t>
            </w:r>
            <w:r>
              <w:rPr>
                <w:rFonts w:eastAsia="SimSun"/>
                <w:lang w:val="en-US" w:eastAsia="zh-CN"/>
              </w:rPr>
              <w:t>1</w:t>
            </w:r>
            <w:r>
              <w:t>.6</w:t>
            </w:r>
            <w:r>
              <w:tab/>
              <w:t>Potential New Requirements needed to support the use case</w:t>
            </w:r>
          </w:p>
          <w:p w14:paraId="46F96B07" w14:textId="77777777" w:rsidR="004B4C12" w:rsidRPr="00833F26" w:rsidRDefault="004B4C12" w:rsidP="004B4C12">
            <w:r>
              <w:t>[PR 5.1.6-1]</w:t>
            </w:r>
            <w:r>
              <w:tab/>
              <w:t xml:space="preserve">Subject to operatory policy, the </w:t>
            </w:r>
            <w:proofErr w:type="spellStart"/>
            <w:r>
              <w:t>5G</w:t>
            </w:r>
            <w:proofErr w:type="spellEnd"/>
            <w:r>
              <w:t xml:space="preserve">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698BD770" w14:textId="77777777" w:rsidR="004B4C12" w:rsidRDefault="004B4C12" w:rsidP="004B4C12">
            <w:r>
              <w:t>[PR 5.1.6-2]</w:t>
            </w:r>
            <w:r>
              <w:tab/>
              <w:t xml:space="preserve">Subject to operator policy, the </w:t>
            </w:r>
            <w:proofErr w:type="spellStart"/>
            <w:r>
              <w:t>5G</w:t>
            </w:r>
            <w:proofErr w:type="spellEnd"/>
            <w:r>
              <w:t xml:space="preserve">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34D4DE92" w14:textId="77777777" w:rsidR="004B4C12" w:rsidRDefault="004B4C12" w:rsidP="004B4C12">
            <w:pPr>
              <w:pStyle w:val="EditorsNote"/>
              <w:rPr>
                <w:lang w:eastAsia="ko-KR"/>
              </w:rPr>
            </w:pPr>
            <w:r>
              <w:t xml:space="preserve">Editor's Note: This note applies to both potential requirements above. It is </w:t>
            </w:r>
            <w:proofErr w:type="spellStart"/>
            <w:r>
              <w:t>FFS</w:t>
            </w:r>
            <w:proofErr w:type="spellEnd"/>
            <w:r>
              <w:t xml:space="preserve"> what are the granularities of the subscription (e.g., per service?  per user? ) associated with the energy utilization rate.</w:t>
            </w:r>
          </w:p>
          <w:p w14:paraId="03646DD3" w14:textId="4B2190A8" w:rsidR="004B4C12" w:rsidRDefault="004B4C12" w:rsidP="004B4C12">
            <w:pPr>
              <w:pStyle w:val="EditorsNote"/>
            </w:pPr>
            <w:r>
              <w:t xml:space="preserve">Editor's Note: This note applies to both potential requirements above. It is </w:t>
            </w:r>
            <w:proofErr w:type="spellStart"/>
            <w:r>
              <w:t>FFS</w:t>
            </w:r>
            <w:proofErr w:type="spellEnd"/>
            <w:r>
              <w:t xml:space="preserve"> what are the granularities of the energy utilization rate and how the energy utilization rate can be applied to a particular service and what the implications are for the potential new requirements.</w:t>
            </w:r>
          </w:p>
        </w:tc>
        <w:tc>
          <w:tcPr>
            <w:tcW w:w="3850" w:type="dxa"/>
          </w:tcPr>
          <w:p w14:paraId="3ED5E6A2" w14:textId="3BFDB28A" w:rsidR="002C4BF1" w:rsidRPr="002C4BF1" w:rsidRDefault="00CA2C5B" w:rsidP="002C4BF1">
            <w:r>
              <w:t>These editor's notes are not discussed in this contribution.</w:t>
            </w:r>
          </w:p>
        </w:tc>
      </w:tr>
    </w:tbl>
    <w:p w14:paraId="25FE32D0" w14:textId="77777777" w:rsidR="004B4C12" w:rsidRPr="004B4C12" w:rsidRDefault="004B4C12" w:rsidP="004B4C12"/>
    <w:p w14:paraId="6EB4E968" w14:textId="08EF3061"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FA84158"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TR 22.882-010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19589A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p>
    <w:p w14:paraId="3AFF12A9" w14:textId="77777777" w:rsidR="0094425C" w:rsidRPr="004D3578" w:rsidRDefault="0094425C" w:rsidP="0094425C">
      <w:pPr>
        <w:pStyle w:val="Heading1"/>
      </w:pPr>
      <w:bookmarkStart w:id="1" w:name="_Toc112402470"/>
      <w:bookmarkStart w:id="2" w:name="_Toc112403520"/>
      <w:bookmarkStart w:id="3" w:name="_Toc112660792"/>
      <w:bookmarkStart w:id="4" w:name="_Toc113369772"/>
      <w:bookmarkStart w:id="5" w:name="_Toc113370356"/>
      <w:bookmarkStart w:id="6" w:name="_Toc108086219"/>
      <w:bookmarkStart w:id="7" w:name="_Toc113369778"/>
      <w:bookmarkStart w:id="8" w:name="_Toc113370362"/>
      <w:r w:rsidRPr="004D3578">
        <w:t>2</w:t>
      </w:r>
      <w:r w:rsidRPr="004D3578">
        <w:tab/>
        <w:t>References</w:t>
      </w:r>
      <w:bookmarkEnd w:id="1"/>
      <w:bookmarkEnd w:id="2"/>
      <w:bookmarkEnd w:id="3"/>
      <w:bookmarkEnd w:id="4"/>
      <w:bookmarkEnd w:id="5"/>
    </w:p>
    <w:p w14:paraId="667BBA87" w14:textId="77777777" w:rsidR="0094425C" w:rsidRPr="004D3578" w:rsidRDefault="0094425C" w:rsidP="0094425C">
      <w:r w:rsidRPr="004D3578">
        <w:t>The following documents contain provisions which, through reference in this text, constitute provisions of the present document.</w:t>
      </w:r>
    </w:p>
    <w:p w14:paraId="33AFC4C8" w14:textId="77777777" w:rsidR="0094425C" w:rsidRPr="004D3578" w:rsidRDefault="0094425C" w:rsidP="0094425C">
      <w:pPr>
        <w:pStyle w:val="B1"/>
      </w:pPr>
      <w:r>
        <w:t>-</w:t>
      </w:r>
      <w:r>
        <w:tab/>
      </w:r>
      <w:r w:rsidRPr="004D3578">
        <w:t>References are either specific (identified by date of publication, edition number, version number, etc.) or non</w:t>
      </w:r>
      <w:r w:rsidRPr="004D3578">
        <w:noBreakHyphen/>
        <w:t>specific.</w:t>
      </w:r>
    </w:p>
    <w:p w14:paraId="791CEA2B" w14:textId="77777777" w:rsidR="0094425C" w:rsidRPr="004D3578" w:rsidRDefault="0094425C" w:rsidP="0094425C">
      <w:pPr>
        <w:pStyle w:val="B1"/>
      </w:pPr>
      <w:r>
        <w:t>-</w:t>
      </w:r>
      <w:r>
        <w:tab/>
      </w:r>
      <w:r w:rsidRPr="004D3578">
        <w:t>For a specific reference, subsequent revisions do not apply.</w:t>
      </w:r>
    </w:p>
    <w:p w14:paraId="655078B1" w14:textId="77777777" w:rsidR="0094425C" w:rsidRPr="004D3578" w:rsidRDefault="0094425C" w:rsidP="0094425C">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5B330EEB" w14:textId="77777777" w:rsidR="0094425C" w:rsidRDefault="0094425C" w:rsidP="0094425C">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50D0276F" w14:textId="77777777" w:rsidR="0094425C" w:rsidRDefault="0094425C" w:rsidP="0094425C">
      <w:pPr>
        <w:pStyle w:val="EX"/>
      </w:pPr>
      <w:r w:rsidRPr="004D3578">
        <w:t>[</w:t>
      </w:r>
      <w:r>
        <w:t>2</w:t>
      </w:r>
      <w:r w:rsidRPr="004D3578">
        <w:t>]</w:t>
      </w:r>
      <w:r w:rsidRPr="004D3578">
        <w:tab/>
      </w:r>
      <w:proofErr w:type="spellStart"/>
      <w:r>
        <w:t>ETSI</w:t>
      </w:r>
      <w:proofErr w:type="spellEnd"/>
      <w:r>
        <w:t xml:space="preserve"> </w:t>
      </w:r>
      <w:proofErr w:type="spellStart"/>
      <w:r w:rsidRPr="00BF7A17">
        <w:t>ES</w:t>
      </w:r>
      <w:proofErr w:type="spellEnd"/>
      <w:r w:rsidRPr="00BF7A17">
        <w:t xml:space="preserve">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5C85B3E6" w14:textId="77777777" w:rsidR="0094425C" w:rsidRDefault="0094425C" w:rsidP="0094425C">
      <w:pPr>
        <w:pStyle w:val="EX"/>
      </w:pPr>
      <w:r>
        <w:t>[3]</w:t>
      </w:r>
      <w:r w:rsidRPr="00576536">
        <w:t xml:space="preserve"> </w:t>
      </w:r>
      <w:r w:rsidRPr="004D3578">
        <w:tab/>
      </w:r>
      <w:proofErr w:type="spellStart"/>
      <w:r w:rsidRPr="00C223DD">
        <w:t>ETSI</w:t>
      </w:r>
      <w:proofErr w:type="spellEnd"/>
      <w:r w:rsidRPr="00C223DD">
        <w:t xml:space="preserve"> </w:t>
      </w:r>
      <w:proofErr w:type="spellStart"/>
      <w:r w:rsidRPr="00C223DD">
        <w:t>ES</w:t>
      </w:r>
      <w:proofErr w:type="spellEnd"/>
      <w:r w:rsidRPr="00C223DD">
        <w:t xml:space="preserve">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05371F3" w14:textId="77777777" w:rsidR="0094425C" w:rsidRDefault="0094425C" w:rsidP="0094425C">
      <w:pPr>
        <w:pStyle w:val="EX"/>
      </w:pPr>
      <w:r>
        <w:t>[4]</w:t>
      </w:r>
      <w:r w:rsidRPr="00576536">
        <w:t xml:space="preserve"> </w:t>
      </w:r>
      <w:r w:rsidRPr="004D3578">
        <w:tab/>
      </w:r>
      <w:r w:rsidRPr="00576536">
        <w:t xml:space="preserve"> </w:t>
      </w:r>
      <w:proofErr w:type="spellStart"/>
      <w:r w:rsidRPr="00576536">
        <w:t>GSMA</w:t>
      </w:r>
      <w:proofErr w:type="spellEnd"/>
      <w:r w:rsidRPr="00576536">
        <w:t xml:space="preserve"> Intelligence</w:t>
      </w:r>
      <w:r>
        <w:rPr>
          <w:rFonts w:hint="eastAsia"/>
          <w:lang w:eastAsia="zh-CN"/>
        </w:rPr>
        <w:t>:</w:t>
      </w:r>
      <w:r w:rsidRPr="00576536">
        <w:t xml:space="preserve"> "Going green: benchmarking the energy efficiency of mobile", June 2021.</w:t>
      </w:r>
    </w:p>
    <w:p w14:paraId="6C472043" w14:textId="77777777" w:rsidR="0094425C" w:rsidRDefault="0094425C" w:rsidP="0094425C">
      <w:pPr>
        <w:pStyle w:val="EX"/>
      </w:pPr>
      <w:r>
        <w:t>[5]</w:t>
      </w:r>
      <w:r w:rsidRPr="00576536">
        <w:t xml:space="preserve"> </w:t>
      </w:r>
      <w:r w:rsidRPr="004D3578">
        <w:tab/>
      </w:r>
      <w:proofErr w:type="spellStart"/>
      <w:r>
        <w:t>3GPP</w:t>
      </w:r>
      <w:proofErr w:type="spellEnd"/>
      <w:r>
        <w:t xml:space="preserve"> </w:t>
      </w:r>
      <w:proofErr w:type="spellStart"/>
      <w:r w:rsidRPr="000D3AFF">
        <w:t>TR</w:t>
      </w:r>
      <w:proofErr w:type="spellEnd"/>
      <w:r w:rsidRPr="000D3AFF">
        <w:t xml:space="preserve"> 21.866</w:t>
      </w:r>
      <w:r>
        <w:t xml:space="preserve">: </w:t>
      </w:r>
      <w:r w:rsidRPr="00576536">
        <w:t>"</w:t>
      </w:r>
      <w:r w:rsidRPr="000D3AFF">
        <w:t xml:space="preserve">Study on Energy Efficiency Aspects of </w:t>
      </w:r>
      <w:proofErr w:type="spellStart"/>
      <w:r w:rsidRPr="000D3AFF">
        <w:t>3GPP</w:t>
      </w:r>
      <w:proofErr w:type="spellEnd"/>
      <w:r w:rsidRPr="000D3AFF">
        <w:t xml:space="preserve"> Standards</w:t>
      </w:r>
      <w:r w:rsidRPr="00576536">
        <w:t>"</w:t>
      </w:r>
    </w:p>
    <w:p w14:paraId="7FAD91E3" w14:textId="77777777" w:rsidR="0094425C" w:rsidRPr="00775352" w:rsidRDefault="0094425C" w:rsidP="0094425C">
      <w:pPr>
        <w:pStyle w:val="EX"/>
      </w:pPr>
      <w:r>
        <w:t>[6]</w:t>
      </w:r>
      <w:r w:rsidRPr="00576536">
        <w:t xml:space="preserve"> </w:t>
      </w:r>
      <w:r w:rsidRPr="004D3578">
        <w:tab/>
      </w:r>
      <w:proofErr w:type="spellStart"/>
      <w:r>
        <w:t>3GPP</w:t>
      </w:r>
      <w:proofErr w:type="spellEnd"/>
      <w:r>
        <w:t xml:space="preserve"> </w:t>
      </w:r>
      <w:proofErr w:type="spellStart"/>
      <w:r w:rsidRPr="000D3AFF">
        <w:t>TS</w:t>
      </w:r>
      <w:proofErr w:type="spellEnd"/>
      <w:r w:rsidRPr="000D3AFF">
        <w:t xml:space="preserve"> 28.310</w:t>
      </w:r>
      <w:r>
        <w:t xml:space="preserve">: </w:t>
      </w:r>
      <w:r w:rsidRPr="00576536">
        <w:t>"</w:t>
      </w:r>
      <w:r w:rsidRPr="000D3AFF">
        <w:t xml:space="preserve">Management and orchestration; Energy efficiency of </w:t>
      </w:r>
      <w:proofErr w:type="spellStart"/>
      <w:r w:rsidRPr="000D3AFF">
        <w:t>5G</w:t>
      </w:r>
      <w:proofErr w:type="spellEnd"/>
      <w:r w:rsidRPr="00576536">
        <w:t>"</w:t>
      </w:r>
    </w:p>
    <w:p w14:paraId="40C2B2DE" w14:textId="77777777" w:rsidR="0094425C" w:rsidRPr="00C93130" w:rsidRDefault="0094425C" w:rsidP="0094425C">
      <w:pPr>
        <w:pStyle w:val="EX"/>
        <w:rPr>
          <w:lang w:val="en-US"/>
        </w:rPr>
      </w:pPr>
      <w:r>
        <w:t>[7]</w:t>
      </w:r>
      <w:r w:rsidRPr="00576536">
        <w:t xml:space="preserve"> </w:t>
      </w:r>
      <w:r w:rsidRPr="004D3578">
        <w:tab/>
      </w:r>
      <w:proofErr w:type="spellStart"/>
      <w:r>
        <w:t>3GPP</w:t>
      </w:r>
      <w:proofErr w:type="spellEnd"/>
      <w:r>
        <w:t xml:space="preserve"> </w:t>
      </w:r>
      <w:proofErr w:type="spellStart"/>
      <w:r w:rsidRPr="005B411E">
        <w:t>TR</w:t>
      </w:r>
      <w:proofErr w:type="spellEnd"/>
      <w:r w:rsidRPr="005B411E">
        <w:t xml:space="preserve"> 28.813</w:t>
      </w:r>
      <w:r>
        <w:t xml:space="preserve">: </w:t>
      </w:r>
      <w:r w:rsidRPr="00576536">
        <w:t>"</w:t>
      </w:r>
      <w:r w:rsidRPr="005B411E">
        <w:rPr>
          <w:lang w:val="en-US"/>
        </w:rPr>
        <w:t xml:space="preserve">Management and orchestration; Study on new aspects of Energy Efficiency (EE) for </w:t>
      </w:r>
      <w:proofErr w:type="spellStart"/>
      <w:r w:rsidRPr="005B411E">
        <w:rPr>
          <w:lang w:val="en-US"/>
        </w:rPr>
        <w:t>5G</w:t>
      </w:r>
      <w:proofErr w:type="spellEnd"/>
      <w:r w:rsidRPr="00576536">
        <w:t>"</w:t>
      </w:r>
    </w:p>
    <w:p w14:paraId="0854BCCD" w14:textId="77777777" w:rsidR="0094425C" w:rsidRPr="00775352" w:rsidRDefault="0094425C" w:rsidP="0094425C">
      <w:pPr>
        <w:pStyle w:val="EX"/>
      </w:pPr>
      <w:r>
        <w:t>[8]</w:t>
      </w:r>
      <w:r w:rsidRPr="00576536">
        <w:t xml:space="preserve"> </w:t>
      </w:r>
      <w:r w:rsidRPr="004D3578">
        <w:tab/>
      </w:r>
      <w:proofErr w:type="spellStart"/>
      <w:r>
        <w:t>3GPP</w:t>
      </w:r>
      <w:proofErr w:type="spellEnd"/>
      <w:r>
        <w:t xml:space="preserve"> </w:t>
      </w:r>
      <w:r w:rsidRPr="007210DE">
        <w:t>RP-213554</w:t>
      </w:r>
      <w:r>
        <w:t>:</w:t>
      </w:r>
      <w:r w:rsidRPr="007210DE">
        <w:t xml:space="preserve"> </w:t>
      </w:r>
      <w:r w:rsidRPr="00576536">
        <w:t>"</w:t>
      </w:r>
      <w:r w:rsidRPr="007210DE">
        <w:t>Study on network energy savings for NR</w:t>
      </w:r>
      <w:r w:rsidRPr="00576536">
        <w:t xml:space="preserve"> "</w:t>
      </w:r>
    </w:p>
    <w:p w14:paraId="35DBC942" w14:textId="77777777" w:rsidR="0094425C" w:rsidRPr="00B95F89" w:rsidRDefault="0094425C" w:rsidP="0094425C">
      <w:pPr>
        <w:pStyle w:val="EX"/>
      </w:pPr>
      <w:r w:rsidRPr="00B95F89">
        <w:t>[</w:t>
      </w:r>
      <w:r>
        <w:t>9</w:t>
      </w:r>
      <w:r w:rsidRPr="00B95F89">
        <w:t>]</w:t>
      </w:r>
      <w:r w:rsidRPr="00B95F89">
        <w:tab/>
      </w:r>
      <w:proofErr w:type="spellStart"/>
      <w:r w:rsidRPr="00B95F89">
        <w:t>ETSI</w:t>
      </w:r>
      <w:proofErr w:type="spellEnd"/>
      <w:r>
        <w:t> </w:t>
      </w:r>
      <w:proofErr w:type="spellStart"/>
      <w:r>
        <w:t>ES</w:t>
      </w:r>
      <w:proofErr w:type="spellEnd"/>
      <w:r>
        <w:t>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4BC4B913" w14:textId="77777777" w:rsidR="0094425C" w:rsidRDefault="0094425C" w:rsidP="0094425C">
      <w:pPr>
        <w:pStyle w:val="EX"/>
      </w:pPr>
      <w:r w:rsidRPr="00B95F89">
        <w:t>[</w:t>
      </w:r>
      <w:r>
        <w:t>10</w:t>
      </w:r>
      <w:r w:rsidRPr="00B95F89">
        <w:t>]</w:t>
      </w:r>
      <w:r w:rsidRPr="00B95F89">
        <w:tab/>
      </w:r>
      <w:proofErr w:type="spellStart"/>
      <w:r w:rsidRPr="00B95F89">
        <w:t>ETSI</w:t>
      </w:r>
      <w:proofErr w:type="spellEnd"/>
      <w:r>
        <w:t> </w:t>
      </w:r>
      <w:proofErr w:type="spellStart"/>
      <w:r w:rsidRPr="00B95F89">
        <w:t>ES</w:t>
      </w:r>
      <w:proofErr w:type="spellEnd"/>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54FCEE69" w14:textId="77777777" w:rsidR="0094425C" w:rsidRDefault="0094425C" w:rsidP="0094425C">
      <w:pPr>
        <w:pStyle w:val="EX"/>
      </w:pPr>
      <w:r w:rsidRPr="00B95F89">
        <w:t>[</w:t>
      </w:r>
      <w:r>
        <w:t>11</w:t>
      </w:r>
      <w:r w:rsidRPr="00B95F89">
        <w:t>]</w:t>
      </w:r>
      <w:r w:rsidRPr="00B95F89">
        <w:tab/>
      </w:r>
      <w:proofErr w:type="spellStart"/>
      <w:r w:rsidRPr="009F414F">
        <w:t>3GPP</w:t>
      </w:r>
      <w:proofErr w:type="spellEnd"/>
      <w:r w:rsidRPr="009F414F">
        <w:t xml:space="preserve"> </w:t>
      </w:r>
      <w:proofErr w:type="spellStart"/>
      <w:r w:rsidRPr="009F414F">
        <w:t>TS</w:t>
      </w:r>
      <w:proofErr w:type="spellEnd"/>
      <w:r>
        <w:t xml:space="preserve"> </w:t>
      </w:r>
      <w:r w:rsidRPr="009F414F">
        <w:t xml:space="preserve">28.552: </w:t>
      </w:r>
      <w:r>
        <w:t>"</w:t>
      </w:r>
      <w:r w:rsidRPr="009F414F">
        <w:t xml:space="preserve">Management and orchestration; </w:t>
      </w:r>
      <w:proofErr w:type="spellStart"/>
      <w:r w:rsidRPr="009F414F">
        <w:t>5G</w:t>
      </w:r>
      <w:proofErr w:type="spellEnd"/>
      <w:r w:rsidRPr="009F414F">
        <w:t xml:space="preserve"> performance measurements</w:t>
      </w:r>
      <w:r>
        <w:t>".</w:t>
      </w:r>
    </w:p>
    <w:p w14:paraId="06530A30" w14:textId="77777777" w:rsidR="0094425C" w:rsidRPr="008577C3" w:rsidRDefault="0094425C" w:rsidP="0094425C">
      <w:pPr>
        <w:pStyle w:val="EX"/>
      </w:pPr>
      <w:r>
        <w:t>[12]</w:t>
      </w:r>
      <w:r>
        <w:tab/>
      </w:r>
      <w:proofErr w:type="spellStart"/>
      <w:r>
        <w:t>3GPP</w:t>
      </w:r>
      <w:proofErr w:type="spellEnd"/>
      <w:r>
        <w:t xml:space="preserve"> </w:t>
      </w:r>
      <w:proofErr w:type="spellStart"/>
      <w:r>
        <w:t>TS</w:t>
      </w:r>
      <w:proofErr w:type="spellEnd"/>
      <w:r>
        <w:t xml:space="preserve"> 28.554: "Management and orchestration; </w:t>
      </w:r>
      <w:proofErr w:type="spellStart"/>
      <w:r>
        <w:t>5G</w:t>
      </w:r>
      <w:proofErr w:type="spellEnd"/>
      <w:r>
        <w:t xml:space="preserve"> end to end Key Performance Indicators (</w:t>
      </w:r>
      <w:proofErr w:type="spellStart"/>
      <w:r>
        <w:t>KPI</w:t>
      </w:r>
      <w:proofErr w:type="spellEnd"/>
      <w:r>
        <w:t>)".</w:t>
      </w:r>
    </w:p>
    <w:p w14:paraId="3ABA9753" w14:textId="77777777" w:rsidR="0094425C" w:rsidRPr="008577C3" w:rsidRDefault="0094425C" w:rsidP="0094425C">
      <w:pPr>
        <w:pStyle w:val="EX"/>
      </w:pPr>
      <w:r>
        <w:t>[13]</w:t>
      </w:r>
      <w:r>
        <w:tab/>
      </w:r>
      <w:proofErr w:type="spellStart"/>
      <w:r>
        <w:t>3GPP</w:t>
      </w:r>
      <w:proofErr w:type="spellEnd"/>
      <w:r>
        <w:t xml:space="preserve"> </w:t>
      </w:r>
      <w:proofErr w:type="spellStart"/>
      <w:r>
        <w:t>TS</w:t>
      </w:r>
      <w:proofErr w:type="spellEnd"/>
      <w:r>
        <w:t xml:space="preserve"> 28.622: "</w:t>
      </w:r>
      <w:r w:rsidRPr="009F414F">
        <w:t>Telecommunication management; Generic Network Resource Model (</w:t>
      </w:r>
      <w:proofErr w:type="spellStart"/>
      <w:r w:rsidRPr="009F414F">
        <w:t>NRM</w:t>
      </w:r>
      <w:proofErr w:type="spellEnd"/>
      <w:r w:rsidRPr="009F414F">
        <w:t>) Integration Reference Point (IRP); Information Service (IS)</w:t>
      </w:r>
      <w:r>
        <w:t>".</w:t>
      </w:r>
    </w:p>
    <w:p w14:paraId="234C145C" w14:textId="5CC7DF5C" w:rsidR="0094425C" w:rsidRDefault="0094425C" w:rsidP="0094425C">
      <w:pPr>
        <w:pStyle w:val="EX"/>
        <w:rPr>
          <w:ins w:id="9" w:author="Samsung SA1 100" w:date="2022-11-04T13:18:00Z"/>
        </w:rPr>
      </w:pPr>
      <w:r w:rsidRPr="00000DB3">
        <w:t>[</w:t>
      </w:r>
      <w:r>
        <w:t>14</w:t>
      </w:r>
      <w:r w:rsidRPr="00000DB3">
        <w:t>]</w:t>
      </w:r>
      <w:r w:rsidRPr="00000DB3">
        <w:tab/>
        <w:t>"LS on Energy Efficiency as guidin</w:t>
      </w:r>
      <w:r>
        <w:t xml:space="preserve">g principle for new solutions", </w:t>
      </w:r>
      <w:r w:rsidRPr="00000DB3">
        <w:t>Sent TSG SA #</w:t>
      </w:r>
      <w:proofErr w:type="spellStart"/>
      <w:r w:rsidRPr="00000DB3">
        <w:t>94e</w:t>
      </w:r>
      <w:proofErr w:type="spellEnd"/>
      <w:r w:rsidRPr="00000DB3">
        <w:t xml:space="preserve"> 12.21</w:t>
      </w:r>
      <w:r>
        <w:t xml:space="preserve"> (</w:t>
      </w:r>
      <w:proofErr w:type="spellStart"/>
      <w:r>
        <w:t>SP</w:t>
      </w:r>
      <w:proofErr w:type="spellEnd"/>
      <w:r>
        <w:t>-211621)</w:t>
      </w:r>
      <w:r w:rsidRPr="00000DB3">
        <w:t>, Received SA1 #</w:t>
      </w:r>
      <w:proofErr w:type="spellStart"/>
      <w:r w:rsidRPr="00000DB3">
        <w:t>97e</w:t>
      </w:r>
      <w:proofErr w:type="spellEnd"/>
      <w:r w:rsidRPr="00000DB3">
        <w:t xml:space="preserve"> 02.22</w:t>
      </w:r>
      <w:r>
        <w:t xml:space="preserve"> </w:t>
      </w:r>
      <w:proofErr w:type="spellStart"/>
      <w:r>
        <w:t>S1</w:t>
      </w:r>
      <w:proofErr w:type="spellEnd"/>
      <w:r>
        <w:t>-220063.</w:t>
      </w:r>
    </w:p>
    <w:p w14:paraId="7AD0A416" w14:textId="539A3B17" w:rsidR="0094425C" w:rsidRPr="0094425C" w:rsidRDefault="0094425C" w:rsidP="0094425C">
      <w:pPr>
        <w:pStyle w:val="EX"/>
        <w:rPr>
          <w:lang w:val="en-US"/>
        </w:rPr>
      </w:pPr>
      <w:ins w:id="10" w:author="Samsung SA1 100" w:date="2022-11-04T13:18:00Z">
        <w:r>
          <w:t>[S]</w:t>
        </w:r>
        <w:r>
          <w:tab/>
        </w:r>
        <w:proofErr w:type="spellStart"/>
        <w:r>
          <w:t>3GPP</w:t>
        </w:r>
        <w:proofErr w:type="spellEnd"/>
        <w:r>
          <w:t xml:space="preserve"> </w:t>
        </w:r>
        <w:proofErr w:type="spellStart"/>
        <w:r>
          <w:t>TS</w:t>
        </w:r>
        <w:proofErr w:type="spellEnd"/>
        <w:r>
          <w:t xml:space="preserve"> 2</w:t>
        </w:r>
      </w:ins>
      <w:ins w:id="11" w:author="Samsung SA1 100" w:date="2022-11-04T13:23:00Z">
        <w:r w:rsidR="000921B9">
          <w:t>2</w:t>
        </w:r>
      </w:ins>
      <w:ins w:id="12" w:author="Samsung SA1 100" w:date="2022-11-04T13:18:00Z">
        <w:r>
          <w:t>.</w:t>
        </w:r>
      </w:ins>
      <w:ins w:id="13" w:author="Samsung SA1 100" w:date="2022-11-04T13:23:00Z">
        <w:r w:rsidR="000921B9">
          <w:t>261</w:t>
        </w:r>
      </w:ins>
      <w:ins w:id="14" w:author="Samsung SA1 100" w:date="2022-11-04T13:18:00Z">
        <w:r>
          <w:t>, "</w:t>
        </w:r>
      </w:ins>
      <w:ins w:id="15" w:author="Samsung SA1 100" w:date="2022-11-04T13:24:00Z">
        <w:r w:rsidR="000921B9" w:rsidRPr="000921B9">
          <w:t xml:space="preserve"> </w:t>
        </w:r>
        <w:r w:rsidR="000921B9" w:rsidRPr="00736B3F">
          <w:t xml:space="preserve">Service requirements for </w:t>
        </w:r>
        <w:r w:rsidR="000921B9">
          <w:t xml:space="preserve">the </w:t>
        </w:r>
        <w:proofErr w:type="spellStart"/>
        <w:r w:rsidR="000921B9">
          <w:t>5G</w:t>
        </w:r>
        <w:proofErr w:type="spellEnd"/>
        <w:r w:rsidR="000921B9">
          <w:t xml:space="preserve"> system</w:t>
        </w:r>
      </w:ins>
      <w:ins w:id="16" w:author="Samsung SA1 100" w:date="2022-11-04T13:18:00Z">
        <w:r>
          <w:t>".</w:t>
        </w:r>
      </w:ins>
    </w:p>
    <w:p w14:paraId="07713E6C" w14:textId="59931AD4" w:rsidR="0094425C" w:rsidRPr="0094425C" w:rsidRDefault="0094425C" w:rsidP="0094425C">
      <w:pPr>
        <w:pStyle w:val="EX"/>
      </w:pPr>
      <w:r w:rsidRPr="004D3578" w:rsidDel="00351F1C">
        <w:t xml:space="preserve"> </w:t>
      </w:r>
      <w:r w:rsidRPr="004D3578">
        <w:t>[x]</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0CBCD78D" w14:textId="79615929" w:rsidR="0094425C" w:rsidRPr="00595D15" w:rsidRDefault="0094425C" w:rsidP="0094425C">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lastRenderedPageBreak/>
        <w:t>Second</w:t>
      </w:r>
      <w:r w:rsidRPr="00595D15">
        <w:rPr>
          <w:rFonts w:ascii="Arial Black" w:hAnsi="Arial Black" w:cs="Arial"/>
          <w:noProof/>
          <w:color w:val="000000" w:themeColor="text1"/>
          <w:sz w:val="22"/>
          <w:szCs w:val="28"/>
        </w:rPr>
        <w:t xml:space="preserve"> Change</w:t>
      </w:r>
    </w:p>
    <w:p w14:paraId="464EAE62" w14:textId="1E7463FE" w:rsidR="004B4C12" w:rsidRDefault="004B4C12" w:rsidP="004B4C12">
      <w:pPr>
        <w:pStyle w:val="Heading2"/>
      </w:pPr>
      <w:r>
        <w:t>5.1</w:t>
      </w:r>
      <w:r>
        <w:tab/>
      </w:r>
      <w:bookmarkEnd w:id="6"/>
      <w:r w:rsidRPr="00367D4C">
        <w:rPr>
          <w:rFonts w:cs="Arial"/>
          <w:bCs/>
        </w:rPr>
        <w:t>Energy Utilization as a Performance Criteria for Best Effort Communication</w:t>
      </w:r>
      <w:bookmarkEnd w:id="7"/>
      <w:bookmarkEnd w:id="8"/>
    </w:p>
    <w:p w14:paraId="5384C390" w14:textId="77777777" w:rsidR="004B4C12" w:rsidRDefault="004B4C12" w:rsidP="004B4C12">
      <w:pPr>
        <w:pStyle w:val="Heading3"/>
      </w:pPr>
      <w:bookmarkStart w:id="17" w:name="_Toc108086220"/>
      <w:bookmarkStart w:id="18" w:name="_Toc113369779"/>
      <w:bookmarkStart w:id="19" w:name="_Toc113370363"/>
      <w:r>
        <w:t>5.</w:t>
      </w:r>
      <w:r>
        <w:rPr>
          <w:rFonts w:eastAsia="SimSun"/>
          <w:lang w:val="en-US" w:eastAsia="zh-CN"/>
        </w:rPr>
        <w:t>1</w:t>
      </w:r>
      <w:r>
        <w:t>.1</w:t>
      </w:r>
      <w:r>
        <w:tab/>
        <w:t>Description</w:t>
      </w:r>
      <w:bookmarkEnd w:id="17"/>
      <w:bookmarkEnd w:id="18"/>
      <w:bookmarkEnd w:id="19"/>
    </w:p>
    <w:p w14:paraId="274F3C9D" w14:textId="77777777" w:rsidR="004B4C12" w:rsidRDefault="004B4C12" w:rsidP="004B4C12">
      <w:r>
        <w:t xml:space="preserve">Currently energy utilization and efficiency can be monitored and considered through OAM and network operation, but not as a service performance criterion, as for example bit rate, latency or availability. The guidance from SA to all working groups in [14] states </w:t>
      </w:r>
    </w:p>
    <w:p w14:paraId="25D50996" w14:textId="77777777" w:rsidR="004B4C12" w:rsidRDefault="004B4C12" w:rsidP="004B4C12">
      <w:pPr>
        <w:pStyle w:val="B1"/>
      </w:pPr>
      <w:r>
        <w:tab/>
        <w:t xml:space="preserve">"The EE-specific efforts so far undertaken e.g., in </w:t>
      </w:r>
      <w:proofErr w:type="spellStart"/>
      <w:r>
        <w:t>SA5</w:t>
      </w:r>
      <w:proofErr w:type="spellEnd"/>
      <w:r>
        <w:t xml:space="preserve"> have aimed mostly at improving the energy efficiency by impacting the operations of the system. As we now are starting to specify the </w:t>
      </w:r>
      <w:proofErr w:type="spellStart"/>
      <w:r>
        <w:t>5G</w:t>
      </w:r>
      <w:proofErr w:type="spellEnd"/>
      <w:r>
        <w:t>-Advanced features, TSG</w:t>
      </w:r>
      <w:r w:rsidRPr="00D22425">
        <w:t xml:space="preserve"> SA </w:t>
      </w:r>
      <w:r>
        <w:t xml:space="preserve">kindly requests the recipient </w:t>
      </w:r>
      <w:proofErr w:type="spellStart"/>
      <w:r>
        <w:t>WGs</w:t>
      </w:r>
      <w:proofErr w:type="spellEnd"/>
      <w:r>
        <w:t xml:space="preserve"> and TSGs to consider EE even more as a guiding principle when developing new solutions and evolving the </w:t>
      </w:r>
      <w:proofErr w:type="spellStart"/>
      <w:r>
        <w:t>3GPP</w:t>
      </w:r>
      <w:proofErr w:type="spellEnd"/>
      <w:r>
        <w:t xml:space="preserve"> systems specification, in addition to the other established principles of </w:t>
      </w:r>
      <w:proofErr w:type="spellStart"/>
      <w:r>
        <w:t>3GPP</w:t>
      </w:r>
      <w:proofErr w:type="spellEnd"/>
      <w:r>
        <w:t xml:space="preserve"> system design.</w:t>
      </w:r>
    </w:p>
    <w:p w14:paraId="78DD7BF5" w14:textId="77777777" w:rsidR="004B4C12" w:rsidRDefault="004B4C12" w:rsidP="004B4C12">
      <w:pPr>
        <w:pStyle w:val="B1"/>
      </w:pPr>
      <w:r>
        <w:tab/>
        <w:t xml:space="preserve">TSG SA clarifies that in addition to EE, other system level criteria shall continue to be met (i.e.  the energy efficiency aspects of a solution defined in </w:t>
      </w:r>
      <w:proofErr w:type="spellStart"/>
      <w:r>
        <w:t>3GPP</w:t>
      </w:r>
      <w:proofErr w:type="spellEnd"/>
      <w:r>
        <w:t xml:space="preserve"> is not to be interpreted to take priority or to be alternative to security, privacy, complexity etc. and to meeting the requirements and performance targets of the specific feature(s) the solution addresses)."</w:t>
      </w:r>
    </w:p>
    <w:p w14:paraId="63E9563F" w14:textId="77777777" w:rsidR="004B4C12" w:rsidRDefault="004B4C12" w:rsidP="004B4C12">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099E8CA0" w14:textId="77777777" w:rsidR="004B4C12" w:rsidRDefault="004B4C12" w:rsidP="004B4C12">
      <w:r>
        <w:t xml:space="preserve">Today the </w:t>
      </w:r>
      <w:proofErr w:type="spellStart"/>
      <w:r>
        <w:t>5GS</w:t>
      </w:r>
      <w:proofErr w:type="spellEnd"/>
      <w:r>
        <w:t xml:space="preserve">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w:t>
      </w:r>
      <w:proofErr w:type="spellStart"/>
      <w:r>
        <w:t>6.F.5</w:t>
      </w:r>
      <w:proofErr w:type="spellEnd"/>
      <w:r>
        <w:t xml:space="preserve"> which identifies a gap and opportunity), can be leveraged to make it possible to employ energy utilization information as part of service delivery.  </w:t>
      </w:r>
    </w:p>
    <w:p w14:paraId="22859285" w14:textId="15A4061F" w:rsidR="004B4C12" w:rsidRDefault="004B4C12" w:rsidP="004B4C12">
      <w:pPr>
        <w:pStyle w:val="EditorsNote"/>
      </w:pPr>
      <w:r>
        <w:t xml:space="preserve">Editor's Note: Additional use cases for support of energy-efficient service delivery by means of energy utilization monitoring and Energy Utilization as a performance criteria will be submitted for the </w:t>
      </w:r>
      <w:proofErr w:type="spellStart"/>
      <w:r>
        <w:t>FS_EnergyServ</w:t>
      </w:r>
      <w:proofErr w:type="spellEnd"/>
      <w:r>
        <w:t xml:space="preserve"> study subsequently.</w:t>
      </w:r>
    </w:p>
    <w:p w14:paraId="7952BB39" w14:textId="77777777" w:rsidR="004B4C12" w:rsidRDefault="004B4C12" w:rsidP="004B4C12">
      <w:r>
        <w:t>In the following use case, the possibility of using energy utilization as a new service criterion for this less constrained type of mobile telecommunication service is explored.</w:t>
      </w:r>
    </w:p>
    <w:p w14:paraId="75E581C6" w14:textId="77777777" w:rsidR="004B4C12" w:rsidRPr="007C50F6" w:rsidRDefault="004B4C12" w:rsidP="004B4C12">
      <w:r>
        <w:t xml:space="preserve">A large scale logistics company L has deployed a large number of communicating components. These are integrated into vehicles, palettes, facilities, etc.. Essentially, </w:t>
      </w:r>
      <w:proofErr w:type="spellStart"/>
      <w:r>
        <w:t>IoT</w:t>
      </w:r>
      <w:proofErr w:type="spellEnd"/>
      <w:r>
        <w:t xml:space="preserve">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00B083BE" w14:textId="77777777" w:rsidR="004B4C12" w:rsidRDefault="004B4C12" w:rsidP="004B4C12">
      <w:pPr>
        <w:pStyle w:val="Heading3"/>
      </w:pPr>
      <w:bookmarkStart w:id="20" w:name="_Toc108086221"/>
      <w:bookmarkStart w:id="21" w:name="_Toc113369780"/>
      <w:bookmarkStart w:id="22" w:name="_Toc113370364"/>
      <w:r>
        <w:t>5.</w:t>
      </w:r>
      <w:r>
        <w:rPr>
          <w:rFonts w:eastAsia="SimSun"/>
          <w:lang w:val="en-US" w:eastAsia="zh-CN"/>
        </w:rPr>
        <w:t>1</w:t>
      </w:r>
      <w:r>
        <w:t>.2</w:t>
      </w:r>
      <w:r>
        <w:tab/>
        <w:t>Pre-conditions</w:t>
      </w:r>
      <w:bookmarkEnd w:id="20"/>
      <w:bookmarkEnd w:id="21"/>
      <w:bookmarkEnd w:id="22"/>
    </w:p>
    <w:p w14:paraId="0EBAB86A" w14:textId="77777777" w:rsidR="004B4C12" w:rsidRDefault="004B4C12" w:rsidP="004B4C12">
      <w:r>
        <w:t xml:space="preserve">L deploys many </w:t>
      </w:r>
      <w:proofErr w:type="spellStart"/>
      <w:r>
        <w:t>UEs</w:t>
      </w:r>
      <w:proofErr w:type="spellEnd"/>
      <w:r>
        <w:t xml:space="preserve"> with associated 'green service' subscriptions from M. These subscriptions policies include the following criteria:</w:t>
      </w:r>
    </w:p>
    <w:p w14:paraId="2C416A51" w14:textId="77777777" w:rsidR="004B4C12" w:rsidRDefault="004B4C12" w:rsidP="004B4C12">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6498600E" w14:textId="77777777" w:rsidR="004B4C12" w:rsidRPr="000F1203" w:rsidRDefault="004B4C12" w:rsidP="004B4C12">
      <w:pPr>
        <w:pStyle w:val="B1"/>
      </w:pPr>
      <w:r>
        <w:t>-</w:t>
      </w:r>
      <w:r>
        <w:tab/>
        <w:t>Energy Constraints applied to service delivery</w:t>
      </w:r>
    </w:p>
    <w:p w14:paraId="44A9EB3D" w14:textId="77777777" w:rsidR="004B4C12" w:rsidRDefault="004B4C12" w:rsidP="004B4C12">
      <w:pPr>
        <w:pStyle w:val="Heading3"/>
      </w:pPr>
      <w:bookmarkStart w:id="23" w:name="_Toc108086222"/>
      <w:bookmarkStart w:id="24" w:name="_Toc113369781"/>
      <w:bookmarkStart w:id="25" w:name="_Toc113370365"/>
      <w:r>
        <w:lastRenderedPageBreak/>
        <w:t>5.</w:t>
      </w:r>
      <w:r>
        <w:rPr>
          <w:rFonts w:eastAsia="SimSun"/>
          <w:lang w:val="en-US" w:eastAsia="zh-CN"/>
        </w:rPr>
        <w:t>1</w:t>
      </w:r>
      <w:r>
        <w:t>.3</w:t>
      </w:r>
      <w:r>
        <w:tab/>
        <w:t>Service Flows</w:t>
      </w:r>
      <w:bookmarkEnd w:id="23"/>
      <w:bookmarkEnd w:id="24"/>
      <w:bookmarkEnd w:id="25"/>
    </w:p>
    <w:p w14:paraId="45B265C4" w14:textId="77777777" w:rsidR="004B4C12" w:rsidRDefault="004B4C12" w:rsidP="004B4C12">
      <w:pPr>
        <w:pStyle w:val="B1"/>
      </w:pPr>
      <w:r>
        <w:t>1.</w:t>
      </w:r>
      <w:r>
        <w:tab/>
        <w:t xml:space="preserve">The fleet of trucks belonging to L leave the logistic </w:t>
      </w:r>
      <w:proofErr w:type="spellStart"/>
      <w:r>
        <w:t>center</w:t>
      </w:r>
      <w:proofErr w:type="spellEnd"/>
      <w:r>
        <w:t xml:space="preserve"> located in the middle of the uninhabited region </w:t>
      </w:r>
      <w:proofErr w:type="spellStart"/>
      <w:r>
        <w:t>100s</w:t>
      </w:r>
      <w:proofErr w:type="spellEnd"/>
      <w:r>
        <w:t xml:space="preserve"> of </w:t>
      </w:r>
      <w:proofErr w:type="spellStart"/>
      <w:r>
        <w:t>kilometers</w:t>
      </w:r>
      <w:proofErr w:type="spellEnd"/>
      <w:r>
        <w:t xml:space="preserve"> northeast of the major city </w:t>
      </w:r>
      <w:proofErr w:type="spellStart"/>
      <w:r>
        <w:t>Erehwon</w:t>
      </w:r>
      <w:proofErr w:type="spellEnd"/>
      <w:r>
        <w:t xml:space="preserve">. There are many devices located in this fleet. The trucks and their contents comprise a physically dense group of </w:t>
      </w:r>
      <w:proofErr w:type="spellStart"/>
      <w:r>
        <w:t>UEs</w:t>
      </w:r>
      <w:proofErr w:type="spellEnd"/>
      <w:r>
        <w:t xml:space="preserve">, all communicating periodically with the network. This 'massive </w:t>
      </w:r>
      <w:proofErr w:type="spellStart"/>
      <w:r>
        <w:t>IoT</w:t>
      </w:r>
      <w:proofErr w:type="spellEnd"/>
      <w:r>
        <w:t xml:space="preserve">' group leaves the coverage of the logistics </w:t>
      </w:r>
      <w:proofErr w:type="spellStart"/>
      <w:r>
        <w:t>center</w:t>
      </w:r>
      <w:proofErr w:type="spellEnd"/>
      <w:r>
        <w:t>. The network coverage over the road through the uninhabited region is very sparse.</w:t>
      </w:r>
    </w:p>
    <w:p w14:paraId="67F6EB8A" w14:textId="77777777" w:rsidR="004B4C12" w:rsidRDefault="004B4C12" w:rsidP="004B4C12">
      <w:pPr>
        <w:pStyle w:val="B1"/>
      </w:pPr>
      <w:r>
        <w:t>2.</w:t>
      </w:r>
      <w:r>
        <w:tab/>
        <w:t xml:space="preserve">As the trucks proceed into extreme low coverage, the energy utilized to communicate with the </w:t>
      </w:r>
      <w:proofErr w:type="spellStart"/>
      <w:r>
        <w:t>IoT</w:t>
      </w:r>
      <w:proofErr w:type="spellEnd"/>
      <w:r>
        <w:t xml:space="preserve"> devices increases. This energy utilization increase is monitored by the </w:t>
      </w:r>
      <w:proofErr w:type="spellStart"/>
      <w:r>
        <w:t>5G</w:t>
      </w:r>
      <w:proofErr w:type="spellEnd"/>
      <w:r>
        <w:t xml:space="preserve"> System and can be aggregated, e.g. at the slice level.</w:t>
      </w:r>
    </w:p>
    <w:p w14:paraId="06B6F716" w14:textId="77777777" w:rsidR="004B4C12" w:rsidRDefault="004B4C12" w:rsidP="004B4C12">
      <w:pPr>
        <w:pStyle w:val="B1"/>
      </w:pPr>
      <w:r>
        <w:t>3.</w:t>
      </w:r>
      <w:r>
        <w:tab/>
        <w:t xml:space="preserve">The 'green service' policy for the service provided to L includes a maximum energy utilization rate. At a certain point the </w:t>
      </w:r>
      <w:proofErr w:type="spellStart"/>
      <w:r>
        <w:t>IoT</w:t>
      </w:r>
      <w:proofErr w:type="spellEnd"/>
      <w:r>
        <w:t xml:space="preserve"> communication of the fleet </w:t>
      </w:r>
      <w:r>
        <w:rPr>
          <w:i/>
        </w:rPr>
        <w:t>exceeds</w:t>
      </w:r>
      <w:r>
        <w:t xml:space="preserve"> this maximum energy utilization rate.</w:t>
      </w:r>
    </w:p>
    <w:p w14:paraId="3431B453" w14:textId="77777777" w:rsidR="004B4C12" w:rsidRDefault="004B4C12" w:rsidP="004B4C12">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71DFA9DE" w14:textId="77777777" w:rsidR="004B4C12" w:rsidRPr="00C97EE0" w:rsidRDefault="004B4C12" w:rsidP="004B4C12">
      <w:pPr>
        <w:pStyle w:val="B1"/>
      </w:pPr>
      <w:r>
        <w:t>NOTE:</w:t>
      </w:r>
      <w:r>
        <w:tab/>
        <w:t>This use case does not describe how latency is increased, but does assume that this increase will result in a reduction of energy utilization. It is possible to reduce energy utilization by offering less service.</w:t>
      </w:r>
    </w:p>
    <w:p w14:paraId="2C84A20F" w14:textId="77777777" w:rsidR="004B4C12" w:rsidRDefault="004B4C12" w:rsidP="004B4C12">
      <w:pPr>
        <w:pStyle w:val="Heading3"/>
      </w:pPr>
      <w:bookmarkStart w:id="26" w:name="_Toc108086223"/>
      <w:bookmarkStart w:id="27" w:name="_Toc113369782"/>
      <w:bookmarkStart w:id="28" w:name="_Toc113370366"/>
      <w:r>
        <w:t>5.</w:t>
      </w:r>
      <w:r>
        <w:rPr>
          <w:rFonts w:eastAsia="SimSun"/>
          <w:lang w:val="en-US" w:eastAsia="zh-CN"/>
        </w:rPr>
        <w:t>1</w:t>
      </w:r>
      <w:r>
        <w:t>.4</w:t>
      </w:r>
      <w:r>
        <w:tab/>
        <w:t>Post-conditions</w:t>
      </w:r>
      <w:bookmarkEnd w:id="26"/>
      <w:bookmarkEnd w:id="27"/>
      <w:bookmarkEnd w:id="28"/>
    </w:p>
    <w:p w14:paraId="7749EF64" w14:textId="77777777" w:rsidR="004B4C12" w:rsidRDefault="004B4C12" w:rsidP="004B4C12">
      <w:r>
        <w:t xml:space="preserve">The </w:t>
      </w:r>
      <w:proofErr w:type="spellStart"/>
      <w:r>
        <w:t>IoT</w:t>
      </w:r>
      <w:proofErr w:type="spellEnd"/>
      <w:r>
        <w:t xml:space="preserve"> devices in the fleet belonging to L is able to communicate with varying latency, depending on the energy utilization required to serve the devices. When the </w:t>
      </w:r>
      <w:proofErr w:type="spellStart"/>
      <w:r>
        <w:t>UEs</w:t>
      </w:r>
      <w:proofErr w:type="spellEnd"/>
      <w:r>
        <w:t xml:space="preserve"> are in poor coverage, they communicate seldom, when under good coverage, they can communicate more frequently.</w:t>
      </w:r>
    </w:p>
    <w:p w14:paraId="6A71B647" w14:textId="77777777" w:rsidR="004B4C12" w:rsidRDefault="004B4C12" w:rsidP="004B4C12">
      <w:r>
        <w:t>The total energy utilization of the M's network has reduced while still providing adequate service to the customer L.</w:t>
      </w:r>
    </w:p>
    <w:p w14:paraId="276AB1D0" w14:textId="77777777" w:rsidR="004B4C12" w:rsidRPr="0005067D" w:rsidRDefault="004B4C12" w:rsidP="004B4C12">
      <w:r>
        <w:t xml:space="preserve">It is important to emphasize that there has been no trade off between 'energy efficiency' and 'service quality.' The customer L received what was necessary while using less energy precisely because the energy utilization was </w:t>
      </w:r>
      <w:r>
        <w:rPr>
          <w:i/>
        </w:rPr>
        <w:t>taken into account</w:t>
      </w:r>
      <w:r>
        <w:t xml:space="preserve"> in the service delivery.</w:t>
      </w:r>
    </w:p>
    <w:p w14:paraId="4334413E" w14:textId="77777777" w:rsidR="004B4C12" w:rsidRDefault="004B4C12" w:rsidP="004B4C12">
      <w:pPr>
        <w:pStyle w:val="Heading3"/>
      </w:pPr>
      <w:bookmarkStart w:id="29" w:name="_Toc108086224"/>
      <w:bookmarkStart w:id="30" w:name="_Toc113369783"/>
      <w:bookmarkStart w:id="31" w:name="_Toc113370367"/>
      <w:r>
        <w:t>5.</w:t>
      </w:r>
      <w:r>
        <w:rPr>
          <w:rFonts w:eastAsia="SimSun"/>
          <w:lang w:val="en-US" w:eastAsia="zh-CN"/>
        </w:rPr>
        <w:t>1</w:t>
      </w:r>
      <w:r>
        <w:t>.5</w:t>
      </w:r>
      <w:r>
        <w:tab/>
        <w:t>Existing feature partly or fully covering use case functionality</w:t>
      </w:r>
      <w:bookmarkEnd w:id="29"/>
      <w:bookmarkEnd w:id="30"/>
      <w:bookmarkEnd w:id="31"/>
    </w:p>
    <w:p w14:paraId="46B7C8B5" w14:textId="5A210536" w:rsidR="004B4C12" w:rsidRDefault="004B4C12" w:rsidP="004B4C12">
      <w:r>
        <w:t xml:space="preserve">The </w:t>
      </w:r>
      <w:proofErr w:type="spellStart"/>
      <w:r>
        <w:t>5G</w:t>
      </w:r>
      <w:proofErr w:type="spellEnd"/>
      <w:r>
        <w:t xml:space="preserve"> System can monitor energy utilization. The existing energy utilization monitoring is done at an OAM level, per network node, per cell and per slice. The number of </w:t>
      </w:r>
      <w:proofErr w:type="spellStart"/>
      <w:r>
        <w:t>UEs</w:t>
      </w:r>
      <w:proofErr w:type="spellEnd"/>
      <w:r>
        <w:t xml:space="preserve"> per network node, cell and slice are also known.</w:t>
      </w:r>
      <w:ins w:id="32" w:author="Samsung SA1 100" w:date="2022-11-04T13:13:00Z">
        <w:r w:rsidR="0094425C">
          <w:t xml:space="preserve"> Please see Annex A for an overview to existing energy efficiency standardization, which includes the determining energy consumption for use in calculating energy efficiency.</w:t>
        </w:r>
      </w:ins>
    </w:p>
    <w:p w14:paraId="139B91C9" w14:textId="2E487FCD" w:rsidR="004B4C12" w:rsidDel="0094425C" w:rsidRDefault="004B4C12" w:rsidP="004B4C12">
      <w:pPr>
        <w:pStyle w:val="EditorsNote"/>
        <w:rPr>
          <w:del w:id="33" w:author="Samsung SA1 100" w:date="2022-11-04T13:14:00Z"/>
        </w:rPr>
      </w:pPr>
      <w:del w:id="34" w:author="Samsung SA1 100" w:date="2022-11-04T13:14:00Z">
        <w:r w:rsidDel="0094425C">
          <w:delText>Editor's Note: Expand this statement with reference to existing 3GPP standards.</w:delText>
        </w:r>
      </w:del>
    </w:p>
    <w:p w14:paraId="5234912D" w14:textId="27C2ADF2" w:rsidR="004B4C12" w:rsidRDefault="004B4C12" w:rsidP="004B4C12">
      <w:r>
        <w:t xml:space="preserve">The </w:t>
      </w:r>
      <w:proofErr w:type="spellStart"/>
      <w:r>
        <w:t>5G</w:t>
      </w:r>
      <w:proofErr w:type="spellEnd"/>
      <w:r>
        <w:t xml:space="preserve"> System can enforce performance criteria</w:t>
      </w:r>
      <w:ins w:id="35" w:author="Samsung SA1 100" w:date="2022-11-04T13:22:00Z">
        <w:r w:rsidR="0094425C">
          <w:t xml:space="preserve">, as described in </w:t>
        </w:r>
      </w:ins>
      <w:proofErr w:type="spellStart"/>
      <w:ins w:id="36" w:author="Samsung SA1 100" w:date="2022-11-04T13:23:00Z">
        <w:r w:rsidR="000921B9">
          <w:t>TS</w:t>
        </w:r>
        <w:proofErr w:type="spellEnd"/>
        <w:r w:rsidR="000921B9">
          <w:t xml:space="preserve"> </w:t>
        </w:r>
      </w:ins>
      <w:ins w:id="37" w:author="Samsung SA1 100" w:date="2022-11-04T13:22:00Z">
        <w:r w:rsidR="0094425C">
          <w:t>22</w:t>
        </w:r>
      </w:ins>
      <w:ins w:id="38" w:author="Samsung SA1 100" w:date="2022-11-04T13:23:00Z">
        <w:r w:rsidR="0094425C">
          <w:t xml:space="preserve">.261, 6.7 </w:t>
        </w:r>
        <w:r w:rsidR="000921B9">
          <w:t>[S]</w:t>
        </w:r>
      </w:ins>
      <w:r>
        <w:t>.</w:t>
      </w:r>
      <w:ins w:id="39" w:author="Samsung SA1 100" w:date="2022-11-04T13:16:00Z">
        <w:r w:rsidR="0094425C">
          <w:t xml:space="preserve"> </w:t>
        </w:r>
      </w:ins>
      <w:ins w:id="40" w:author="Samsung SA1 100" w:date="2022-11-04T13:25:00Z">
        <w:r w:rsidR="000921B9">
          <w:t xml:space="preserve">Most of the enforcement requirements refer to prioritization, but policies that result in other enforcement are possible too, e.g. gating, charging, credit control, </w:t>
        </w:r>
      </w:ins>
      <w:ins w:id="41" w:author="Samsung SA1 100" w:date="2022-11-04T13:26:00Z">
        <w:r w:rsidR="00CA2C5B">
          <w:t xml:space="preserve">restrictions with respect to maximum allowed resources, </w:t>
        </w:r>
      </w:ins>
      <w:ins w:id="42" w:author="Samsung SA1 100" w:date="2022-11-04T13:25:00Z">
        <w:r w:rsidR="000921B9">
          <w:t>etc.</w:t>
        </w:r>
      </w:ins>
    </w:p>
    <w:p w14:paraId="45B25E4A" w14:textId="01D6F373" w:rsidR="004B4C12" w:rsidDel="0094425C" w:rsidRDefault="004B4C12" w:rsidP="004B4C12">
      <w:pPr>
        <w:pStyle w:val="EditorsNote"/>
        <w:rPr>
          <w:del w:id="43" w:author="Samsung SA1 100" w:date="2022-11-04T13:16:00Z"/>
        </w:rPr>
      </w:pPr>
      <w:del w:id="44" w:author="Samsung SA1 100" w:date="2022-11-04T13:16:00Z">
        <w:r w:rsidDel="0094425C">
          <w:delText>Editor's Note: Expand this statement with reference to existing 3GPP standards.</w:delText>
        </w:r>
      </w:del>
    </w:p>
    <w:p w14:paraId="66D808C8" w14:textId="77777777" w:rsidR="004B4C12" w:rsidRPr="00643093" w:rsidRDefault="004B4C12" w:rsidP="004B4C12">
      <w:r>
        <w:t xml:space="preserve">Gap: there is currently no means to determine the per </w:t>
      </w:r>
      <w:proofErr w:type="spellStart"/>
      <w:r>
        <w:t>UE</w:t>
      </w:r>
      <w:proofErr w:type="spellEnd"/>
      <w:r>
        <w:t xml:space="preserve"> or per </w:t>
      </w:r>
      <w:proofErr w:type="spellStart"/>
      <w:r>
        <w:t>QoS</w:t>
      </w:r>
      <w:proofErr w:type="spellEnd"/>
      <w:r>
        <w:t xml:space="preserve"> Flow (in stage 1 terms) service flow energy utilization. This information is not included in network data analytic services.</w:t>
      </w:r>
    </w:p>
    <w:p w14:paraId="08D5E0F0" w14:textId="77777777" w:rsidR="004B4C12" w:rsidRDefault="004B4C12" w:rsidP="004B4C12">
      <w:pPr>
        <w:pStyle w:val="Heading3"/>
      </w:pPr>
      <w:bookmarkStart w:id="45" w:name="_Toc108086225"/>
      <w:bookmarkStart w:id="46" w:name="_Toc113369784"/>
      <w:bookmarkStart w:id="47" w:name="_Toc113370368"/>
      <w:r>
        <w:t>5.</w:t>
      </w:r>
      <w:r>
        <w:rPr>
          <w:rFonts w:eastAsia="SimSun"/>
          <w:lang w:val="en-US" w:eastAsia="zh-CN"/>
        </w:rPr>
        <w:t>1</w:t>
      </w:r>
      <w:r>
        <w:t>.6</w:t>
      </w:r>
      <w:r>
        <w:tab/>
        <w:t>Potential New Requirements needed to support the use case</w:t>
      </w:r>
      <w:bookmarkEnd w:id="45"/>
      <w:bookmarkEnd w:id="46"/>
      <w:bookmarkEnd w:id="47"/>
    </w:p>
    <w:p w14:paraId="10230978" w14:textId="77777777" w:rsidR="004B4C12" w:rsidRPr="00833F26" w:rsidRDefault="004B4C12" w:rsidP="004B4C12">
      <w:r>
        <w:t>[PR 5.1.6-1]</w:t>
      </w:r>
      <w:r>
        <w:tab/>
        <w:t xml:space="preserve">Subject to operatory policy, the </w:t>
      </w:r>
      <w:proofErr w:type="spellStart"/>
      <w:r>
        <w:t>5G</w:t>
      </w:r>
      <w:proofErr w:type="spellEnd"/>
      <w:r>
        <w:t xml:space="preserve">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2B2EEF80" w14:textId="77777777" w:rsidR="004B4C12" w:rsidRDefault="004B4C12" w:rsidP="004B4C12">
      <w:r>
        <w:t>[PR 5.1.6-2]</w:t>
      </w:r>
      <w:r>
        <w:tab/>
        <w:t xml:space="preserve">Subject to operator policy, the </w:t>
      </w:r>
      <w:proofErr w:type="spellStart"/>
      <w:r>
        <w:t>5G</w:t>
      </w:r>
      <w:proofErr w:type="spellEnd"/>
      <w:r>
        <w:t xml:space="preserve">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42A6D01A" w14:textId="77777777" w:rsidR="004B4C12" w:rsidRDefault="004B4C12" w:rsidP="004B4C12">
      <w:pPr>
        <w:pStyle w:val="EditorsNote"/>
        <w:rPr>
          <w:lang w:eastAsia="ko-KR"/>
        </w:rPr>
      </w:pPr>
      <w:r>
        <w:t xml:space="preserve">Editor's Note: This note applies to both potential requirements above. It is </w:t>
      </w:r>
      <w:proofErr w:type="spellStart"/>
      <w:r>
        <w:t>FFS</w:t>
      </w:r>
      <w:proofErr w:type="spellEnd"/>
      <w:r>
        <w:t xml:space="preserve"> what are the granularities of the subscription (e.g., per service?  per user? ) associated with the energy utilization rate.</w:t>
      </w:r>
    </w:p>
    <w:p w14:paraId="5D19A87A" w14:textId="6CC97DE2" w:rsidR="0009108F" w:rsidRPr="004B4C12" w:rsidRDefault="004B4C12" w:rsidP="004B4C12">
      <w:pPr>
        <w:pStyle w:val="EditorsNote"/>
      </w:pPr>
      <w:r>
        <w:lastRenderedPageBreak/>
        <w:t xml:space="preserve">Editor's Note: This note applies to both potential requirements above. It is </w:t>
      </w:r>
      <w:proofErr w:type="spellStart"/>
      <w:r>
        <w:t>FFS</w:t>
      </w:r>
      <w:proofErr w:type="spellEnd"/>
      <w:r>
        <w:t xml:space="preserve"> what are the granularities of the energy utilization rate and how the energy utilization rate can be applied to a particular service and what the implications are for the potential new requirements.</w:t>
      </w:r>
    </w:p>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931EA" w14:textId="77777777" w:rsidR="007C7BEF" w:rsidRDefault="007C7BEF">
      <w:r>
        <w:separator/>
      </w:r>
    </w:p>
  </w:endnote>
  <w:endnote w:type="continuationSeparator" w:id="0">
    <w:p w14:paraId="7AC15722" w14:textId="77777777" w:rsidR="007C7BEF" w:rsidRDefault="007C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513D5" w14:textId="77777777" w:rsidR="007C7BEF" w:rsidRDefault="007C7BEF">
      <w:r>
        <w:separator/>
      </w:r>
    </w:p>
  </w:footnote>
  <w:footnote w:type="continuationSeparator" w:id="0">
    <w:p w14:paraId="714E21FA" w14:textId="77777777" w:rsidR="007C7BEF" w:rsidRDefault="007C7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CD5B1F"/>
    <w:multiLevelType w:val="hybridMultilevel"/>
    <w:tmpl w:val="F2E8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1 100">
    <w15:presenceInfo w15:providerId="None" w15:userId="Samsung SA1 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6516"/>
    <w:rsid w:val="00040095"/>
    <w:rsid w:val="00051834"/>
    <w:rsid w:val="00054A22"/>
    <w:rsid w:val="00062023"/>
    <w:rsid w:val="000655A6"/>
    <w:rsid w:val="00080512"/>
    <w:rsid w:val="0009108F"/>
    <w:rsid w:val="000921B9"/>
    <w:rsid w:val="000C47C3"/>
    <w:rsid w:val="000D58AB"/>
    <w:rsid w:val="00133525"/>
    <w:rsid w:val="001A4C42"/>
    <w:rsid w:val="001A7420"/>
    <w:rsid w:val="001B6637"/>
    <w:rsid w:val="001C21C3"/>
    <w:rsid w:val="001D02C2"/>
    <w:rsid w:val="001D410A"/>
    <w:rsid w:val="001F0C1D"/>
    <w:rsid w:val="001F1132"/>
    <w:rsid w:val="001F168B"/>
    <w:rsid w:val="002347A2"/>
    <w:rsid w:val="002675F0"/>
    <w:rsid w:val="002712F4"/>
    <w:rsid w:val="002760EE"/>
    <w:rsid w:val="002A38E5"/>
    <w:rsid w:val="002B6339"/>
    <w:rsid w:val="002C4BF1"/>
    <w:rsid w:val="002E00EE"/>
    <w:rsid w:val="00304747"/>
    <w:rsid w:val="003172DC"/>
    <w:rsid w:val="0035462D"/>
    <w:rsid w:val="00356555"/>
    <w:rsid w:val="003765B8"/>
    <w:rsid w:val="003932D3"/>
    <w:rsid w:val="003C3971"/>
    <w:rsid w:val="003C5154"/>
    <w:rsid w:val="00423334"/>
    <w:rsid w:val="004345EC"/>
    <w:rsid w:val="00465515"/>
    <w:rsid w:val="0049751D"/>
    <w:rsid w:val="004B4C12"/>
    <w:rsid w:val="004C30AC"/>
    <w:rsid w:val="004D3578"/>
    <w:rsid w:val="004E213A"/>
    <w:rsid w:val="004F0988"/>
    <w:rsid w:val="004F3340"/>
    <w:rsid w:val="0053388B"/>
    <w:rsid w:val="00535773"/>
    <w:rsid w:val="00543E6C"/>
    <w:rsid w:val="00565087"/>
    <w:rsid w:val="00586C8E"/>
    <w:rsid w:val="00595D15"/>
    <w:rsid w:val="00597B11"/>
    <w:rsid w:val="005D2E01"/>
    <w:rsid w:val="005D7526"/>
    <w:rsid w:val="005E06D0"/>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34EDF"/>
    <w:rsid w:val="0074026F"/>
    <w:rsid w:val="007429F6"/>
    <w:rsid w:val="00744E76"/>
    <w:rsid w:val="00765EA3"/>
    <w:rsid w:val="00774DA4"/>
    <w:rsid w:val="00781F0F"/>
    <w:rsid w:val="007B600E"/>
    <w:rsid w:val="007C7BEF"/>
    <w:rsid w:val="007F0F4A"/>
    <w:rsid w:val="008028A4"/>
    <w:rsid w:val="00830747"/>
    <w:rsid w:val="008359CD"/>
    <w:rsid w:val="008768CA"/>
    <w:rsid w:val="00881287"/>
    <w:rsid w:val="008A78BE"/>
    <w:rsid w:val="008C384C"/>
    <w:rsid w:val="008D05CF"/>
    <w:rsid w:val="008E2D68"/>
    <w:rsid w:val="008E6756"/>
    <w:rsid w:val="0090271F"/>
    <w:rsid w:val="00902E23"/>
    <w:rsid w:val="009114D7"/>
    <w:rsid w:val="0091348E"/>
    <w:rsid w:val="00917CCB"/>
    <w:rsid w:val="00933FB0"/>
    <w:rsid w:val="00942EC2"/>
    <w:rsid w:val="0094425C"/>
    <w:rsid w:val="009F37B7"/>
    <w:rsid w:val="00A10F02"/>
    <w:rsid w:val="00A164B4"/>
    <w:rsid w:val="00A26956"/>
    <w:rsid w:val="00A27486"/>
    <w:rsid w:val="00A53724"/>
    <w:rsid w:val="00A56066"/>
    <w:rsid w:val="00A73129"/>
    <w:rsid w:val="00A82346"/>
    <w:rsid w:val="00A92BA1"/>
    <w:rsid w:val="00A95A32"/>
    <w:rsid w:val="00AA0E32"/>
    <w:rsid w:val="00AA11D1"/>
    <w:rsid w:val="00AB4A5D"/>
    <w:rsid w:val="00AC6BC6"/>
    <w:rsid w:val="00AE65E2"/>
    <w:rsid w:val="00AF1460"/>
    <w:rsid w:val="00B15449"/>
    <w:rsid w:val="00B455D5"/>
    <w:rsid w:val="00B71E52"/>
    <w:rsid w:val="00B93086"/>
    <w:rsid w:val="00BA19ED"/>
    <w:rsid w:val="00BA4B8D"/>
    <w:rsid w:val="00BC0F7D"/>
    <w:rsid w:val="00BD150B"/>
    <w:rsid w:val="00BD7D31"/>
    <w:rsid w:val="00BE3255"/>
    <w:rsid w:val="00BE7BF9"/>
    <w:rsid w:val="00BF128E"/>
    <w:rsid w:val="00C074DD"/>
    <w:rsid w:val="00C10C4B"/>
    <w:rsid w:val="00C1496A"/>
    <w:rsid w:val="00C24C28"/>
    <w:rsid w:val="00C33079"/>
    <w:rsid w:val="00C45231"/>
    <w:rsid w:val="00C551FF"/>
    <w:rsid w:val="00C72833"/>
    <w:rsid w:val="00C80F1D"/>
    <w:rsid w:val="00C90FF1"/>
    <w:rsid w:val="00C91962"/>
    <w:rsid w:val="00C93F40"/>
    <w:rsid w:val="00CA2C5B"/>
    <w:rsid w:val="00CA3D0C"/>
    <w:rsid w:val="00CB41A6"/>
    <w:rsid w:val="00CC4E93"/>
    <w:rsid w:val="00CF4CE3"/>
    <w:rsid w:val="00D477F4"/>
    <w:rsid w:val="00D57972"/>
    <w:rsid w:val="00D675A9"/>
    <w:rsid w:val="00D738D6"/>
    <w:rsid w:val="00D74358"/>
    <w:rsid w:val="00D755EB"/>
    <w:rsid w:val="00D76048"/>
    <w:rsid w:val="00D82E6F"/>
    <w:rsid w:val="00D87E00"/>
    <w:rsid w:val="00D9134D"/>
    <w:rsid w:val="00DA7A03"/>
    <w:rsid w:val="00DB1818"/>
    <w:rsid w:val="00DC309B"/>
    <w:rsid w:val="00DC4DA2"/>
    <w:rsid w:val="00DD1A27"/>
    <w:rsid w:val="00DD4C17"/>
    <w:rsid w:val="00DD56DD"/>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6D25"/>
    <w:rsid w:val="00F9008D"/>
    <w:rsid w:val="00FA1266"/>
    <w:rsid w:val="00FB3102"/>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3C5154"/>
    <w:pPr>
      <w:ind w:left="720"/>
      <w:contextualSpacing/>
    </w:pPr>
  </w:style>
  <w:style w:type="character" w:customStyle="1" w:styleId="EXChar">
    <w:name w:val="EX Char"/>
    <w:link w:val="EX"/>
    <w:rsid w:val="009442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4AF3A-9157-4DB9-B897-3B8AD2244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2000</Words>
  <Characters>11401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S1-223295</cp:lastModifiedBy>
  <cp:revision>3</cp:revision>
  <cp:lastPrinted>2019-02-25T14:05:00Z</cp:lastPrinted>
  <dcterms:created xsi:type="dcterms:W3CDTF">2022-11-17T07:52:00Z</dcterms:created>
  <dcterms:modified xsi:type="dcterms:W3CDTF">2022-11-17T07:54:00Z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