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C391AA" w14:textId="6F34EF1C"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TSG-SA WG1 Meeting #79</w:t>
      </w:r>
      <w:r w:rsidR="009D3976">
        <w:rPr>
          <w:rFonts w:ascii="Arial" w:hAnsi="Arial" w:cs="Arial"/>
          <w:b/>
        </w:rPr>
        <w:tab/>
        <w:t>S1-173043</w:t>
      </w:r>
      <w:bookmarkStart w:id="0" w:name="_GoBack"/>
      <w:bookmarkEnd w:id="0"/>
    </w:p>
    <w:p w14:paraId="11B802D9" w14:textId="77777777" w:rsidR="003948C7" w:rsidRPr="00BF0408" w:rsidRDefault="007F5A14" w:rsidP="007F5A14">
      <w:pPr>
        <w:pBdr>
          <w:bottom w:val="single" w:sz="4" w:space="1" w:color="auto"/>
        </w:pBdr>
        <w:tabs>
          <w:tab w:val="right" w:pos="9214"/>
        </w:tabs>
        <w:rPr>
          <w:rFonts w:ascii="Arial" w:hAnsi="Arial" w:cs="Arial"/>
          <w:b/>
        </w:rPr>
      </w:pPr>
      <w:r w:rsidRPr="007F5A14">
        <w:rPr>
          <w:rFonts w:ascii="Arial" w:hAnsi="Arial" w:cs="Arial"/>
          <w:b/>
        </w:rPr>
        <w:t>Guilin, China, 21 - 25 August 2017</w:t>
      </w:r>
      <w:r w:rsidR="003948C7">
        <w:rPr>
          <w:rFonts w:ascii="Arial" w:hAnsi="Arial" w:cs="Arial"/>
          <w:b/>
        </w:rPr>
        <w:tab/>
      </w:r>
    </w:p>
    <w:p w14:paraId="5B51FB5F" w14:textId="77777777" w:rsidR="00A45CBF" w:rsidRDefault="00A45CBF" w:rsidP="00A45CBF">
      <w:pPr>
        <w:rPr>
          <w:rFonts w:ascii="Arial" w:hAnsi="Arial"/>
        </w:rPr>
      </w:pPr>
    </w:p>
    <w:p w14:paraId="732562B8" w14:textId="77777777"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7F5A14" w:rsidRPr="007F5A14">
        <w:rPr>
          <w:rFonts w:ascii="Arial" w:eastAsia="SimSun" w:hAnsi="Arial"/>
          <w:lang w:eastAsia="en-GB"/>
        </w:rPr>
        <w:t>Telecare data traffic between home and remote monitoring</w:t>
      </w:r>
      <w:r w:rsidR="007F5A14">
        <w:rPr>
          <w:rFonts w:ascii="Arial" w:eastAsia="SimSun" w:hAnsi="Arial"/>
          <w:lang w:eastAsia="en-GB"/>
        </w:rPr>
        <w:t xml:space="preserve"> centre</w:t>
      </w:r>
    </w:p>
    <w:p w14:paraId="7C492CAB" w14:textId="77777777" w:rsidR="00B80D3B"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7F5A14" w:rsidRPr="007F5A14">
        <w:rPr>
          <w:rFonts w:ascii="Arial" w:eastAsia="SimSun" w:hAnsi="Arial"/>
          <w:lang w:eastAsia="en-GB"/>
        </w:rPr>
        <w:t>8.5</w:t>
      </w:r>
      <w:r w:rsidR="007F5A14" w:rsidRPr="007F5A14">
        <w:rPr>
          <w:rFonts w:ascii="Arial" w:eastAsia="SimSun" w:hAnsi="Arial"/>
          <w:lang w:eastAsia="en-GB"/>
        </w:rPr>
        <w:tab/>
        <w:t>FS_CAV: Study on Communication for Automation in Vertical Domains [SP-170169]</w:t>
      </w:r>
    </w:p>
    <w:p w14:paraId="1E4397D5" w14:textId="77777777"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4A26DE">
        <w:rPr>
          <w:rFonts w:ascii="Arial" w:eastAsia="SimSun" w:hAnsi="Arial"/>
          <w:lang w:eastAsia="zh-CN"/>
        </w:rPr>
        <w:t>Fujitsu</w:t>
      </w:r>
    </w:p>
    <w:p w14:paraId="222475A9"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4A26DE">
        <w:rPr>
          <w:rFonts w:ascii="Arial" w:eastAsia="SimSun" w:hAnsi="Arial"/>
          <w:lang w:eastAsia="zh-CN"/>
        </w:rPr>
        <w:t>Jumoke Ogunbekun</w:t>
      </w:r>
      <w:r w:rsidR="00BA5E0B">
        <w:rPr>
          <w:rFonts w:ascii="Arial" w:eastAsia="SimSun" w:hAnsi="Arial"/>
          <w:lang w:eastAsia="zh-CN"/>
        </w:rPr>
        <w:t xml:space="preserve"> (</w:t>
      </w:r>
      <w:hyperlink r:id="rId7" w:history="1">
        <w:r w:rsidR="00BA5E0B" w:rsidRPr="006C7709">
          <w:rPr>
            <w:rStyle w:val="Hyperlink"/>
            <w:rFonts w:ascii="Arial" w:eastAsia="SimSun" w:hAnsi="Arial"/>
            <w:lang w:eastAsia="zh-CN"/>
          </w:rPr>
          <w:t>jogunbekun@yahoo.com</w:t>
        </w:r>
      </w:hyperlink>
      <w:r w:rsidR="00BA5E0B">
        <w:rPr>
          <w:rFonts w:ascii="Arial" w:eastAsia="SimSun" w:hAnsi="Arial"/>
          <w:lang w:eastAsia="zh-CN"/>
        </w:rPr>
        <w:t xml:space="preserve">); </w:t>
      </w:r>
    </w:p>
    <w:p w14:paraId="6BC29F78" w14:textId="77777777" w:rsidR="00A45CBF" w:rsidRDefault="00A45CBF" w:rsidP="00A45CBF">
      <w:pPr>
        <w:pBdr>
          <w:bottom w:val="single" w:sz="6" w:space="1" w:color="auto"/>
        </w:pBdr>
      </w:pPr>
    </w:p>
    <w:p w14:paraId="246CBEF3" w14:textId="4EE30858" w:rsidR="005A575E" w:rsidRPr="00B80D3B" w:rsidRDefault="002C3678" w:rsidP="00771107">
      <w:pPr>
        <w:spacing w:after="200" w:line="276" w:lineRule="auto"/>
        <w:rPr>
          <w:rFonts w:eastAsia="Malgun Gothic"/>
          <w:i/>
          <w:lang w:val="nl-NL" w:eastAsia="ko-KR"/>
        </w:rPr>
      </w:pPr>
      <w:r w:rsidRPr="00B80D3B">
        <w:rPr>
          <w:rFonts w:eastAsia="Calibri"/>
          <w:sz w:val="28"/>
          <w:szCs w:val="28"/>
          <w:lang w:val="nl-NL" w:eastAsia="en-US"/>
        </w:rPr>
        <w:t>Abstract:</w:t>
      </w:r>
      <w:r w:rsidR="00475051" w:rsidRPr="00B80D3B">
        <w:rPr>
          <w:rFonts w:eastAsia="Malgun Gothic"/>
          <w:sz w:val="28"/>
          <w:szCs w:val="28"/>
          <w:lang w:val="nl-NL" w:eastAsia="ko-KR"/>
        </w:rPr>
        <w:t xml:space="preserve"> </w:t>
      </w:r>
      <w:r w:rsidR="00B80D3B">
        <w:rPr>
          <w:rFonts w:eastAsia="Malgun Gothic"/>
          <w:sz w:val="28"/>
          <w:szCs w:val="28"/>
          <w:lang w:val="nl-NL" w:eastAsia="ko-KR"/>
        </w:rPr>
        <w:t xml:space="preserve"> </w:t>
      </w:r>
      <w:r w:rsidR="00B80D3B" w:rsidRPr="00B80D3B">
        <w:rPr>
          <w:rFonts w:eastAsia="Malgun Gothic"/>
          <w:i/>
          <w:lang w:val="nl-NL" w:eastAsia="ko-KR"/>
        </w:rPr>
        <w:t>This document describe</w:t>
      </w:r>
      <w:r w:rsidR="000F794D">
        <w:rPr>
          <w:rFonts w:eastAsia="Malgun Gothic"/>
          <w:i/>
          <w:lang w:val="nl-NL" w:eastAsia="ko-KR"/>
        </w:rPr>
        <w:t xml:space="preserve">s </w:t>
      </w:r>
      <w:r w:rsidR="002D18E0">
        <w:rPr>
          <w:rFonts w:eastAsia="Malgun Gothic"/>
          <w:i/>
          <w:lang w:val="nl-NL" w:eastAsia="ko-KR"/>
        </w:rPr>
        <w:t xml:space="preserve">a </w:t>
      </w:r>
      <w:r w:rsidR="000F794D">
        <w:rPr>
          <w:rFonts w:eastAsia="Malgun Gothic"/>
          <w:i/>
          <w:lang w:val="nl-NL" w:eastAsia="ko-KR"/>
        </w:rPr>
        <w:t xml:space="preserve">proposal </w:t>
      </w:r>
      <w:r w:rsidR="004E1CA0">
        <w:rPr>
          <w:rFonts w:eastAsia="Malgun Gothic"/>
          <w:i/>
          <w:lang w:val="nl-NL" w:eastAsia="ko-KR"/>
        </w:rPr>
        <w:t>for</w:t>
      </w:r>
      <w:r w:rsidR="009D3976">
        <w:rPr>
          <w:rFonts w:eastAsia="Malgun Gothic"/>
          <w:i/>
          <w:lang w:val="nl-NL" w:eastAsia="ko-KR"/>
        </w:rPr>
        <w:t xml:space="preserve"> a new section 5 for usecase for </w:t>
      </w:r>
      <w:r w:rsidR="009D3976" w:rsidRPr="009D3976">
        <w:rPr>
          <w:rFonts w:eastAsia="Malgun Gothic"/>
          <w:i/>
          <w:lang w:val="nl-NL" w:eastAsia="ko-KR"/>
        </w:rPr>
        <w:t>Telecare data traffic between home and remote monitoring centre</w:t>
      </w:r>
      <w:r w:rsidR="009D3976">
        <w:rPr>
          <w:rFonts w:eastAsia="Malgun Gothic"/>
          <w:i/>
          <w:lang w:val="nl-NL" w:eastAsia="ko-KR"/>
        </w:rPr>
        <w:t xml:space="preserve"> and proposes a security requirement to allow for such usecase to be possible.</w:t>
      </w:r>
    </w:p>
    <w:p w14:paraId="7AE62998" w14:textId="77777777" w:rsidR="00240874" w:rsidRDefault="00240874" w:rsidP="00240874">
      <w:pPr>
        <w:spacing w:line="276" w:lineRule="auto"/>
        <w:rPr>
          <w:rFonts w:ascii="Arial" w:eastAsia="Malgun Gothic" w:hAnsi="Arial" w:cs="Arial"/>
          <w:sz w:val="22"/>
          <w:szCs w:val="22"/>
          <w:lang w:val="nl-NL" w:eastAsia="ko-KR"/>
        </w:rPr>
      </w:pPr>
    </w:p>
    <w:p w14:paraId="6AD6AAB2" w14:textId="77777777" w:rsidR="004873FC" w:rsidRPr="007F5A14" w:rsidRDefault="004873FC" w:rsidP="00240874">
      <w:pPr>
        <w:spacing w:line="276" w:lineRule="auto"/>
        <w:rPr>
          <w:rFonts w:eastAsia="Calibri"/>
          <w:b/>
          <w:sz w:val="28"/>
          <w:szCs w:val="28"/>
          <w:lang w:val="nl-NL" w:eastAsia="en-US"/>
        </w:rPr>
      </w:pPr>
      <w:r w:rsidRPr="008D5598">
        <w:rPr>
          <w:rFonts w:eastAsia="Calibri"/>
          <w:b/>
          <w:sz w:val="28"/>
          <w:szCs w:val="28"/>
          <w:lang w:val="nl-NL" w:eastAsia="en-US"/>
        </w:rPr>
        <w:t>Discussion:</w:t>
      </w:r>
    </w:p>
    <w:p w14:paraId="485F5FE1" w14:textId="77777777" w:rsidR="007F5A14" w:rsidRPr="007F5A14" w:rsidRDefault="007F5A14" w:rsidP="007F5A14">
      <w:pPr>
        <w:keepNext/>
        <w:keepLines/>
        <w:spacing w:before="180" w:after="180"/>
        <w:ind w:left="1134" w:hanging="1134"/>
        <w:outlineLvl w:val="1"/>
        <w:rPr>
          <w:rFonts w:ascii="Arial" w:eastAsia="Times New Roman" w:hAnsi="Arial"/>
          <w:sz w:val="32"/>
          <w:szCs w:val="20"/>
          <w:lang w:eastAsia="en-US"/>
        </w:rPr>
      </w:pPr>
      <w:bookmarkStart w:id="1" w:name="_Toc483545622"/>
      <w:r w:rsidRPr="007F5A14">
        <w:rPr>
          <w:rFonts w:ascii="Arial" w:eastAsia="Times New Roman" w:hAnsi="Arial"/>
          <w:sz w:val="32"/>
          <w:szCs w:val="20"/>
          <w:lang w:eastAsia="en-US"/>
        </w:rPr>
        <w:t>5.&lt;n&gt;</w:t>
      </w:r>
      <w:r w:rsidRPr="007F5A14">
        <w:rPr>
          <w:rFonts w:ascii="Arial" w:eastAsia="Times New Roman" w:hAnsi="Arial"/>
          <w:sz w:val="32"/>
          <w:szCs w:val="20"/>
          <w:lang w:eastAsia="en-US"/>
        </w:rPr>
        <w:tab/>
        <w:t>&lt;Smart Living - Health Care&gt;</w:t>
      </w:r>
      <w:bookmarkEnd w:id="1"/>
    </w:p>
    <w:p w14:paraId="0DEE2644"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2" w:name="_Toc483545623"/>
      <w:r w:rsidRPr="007F5A14">
        <w:rPr>
          <w:rFonts w:ascii="Arial" w:eastAsia="Times New Roman" w:hAnsi="Arial"/>
          <w:sz w:val="28"/>
          <w:szCs w:val="20"/>
          <w:lang w:eastAsia="en-US"/>
        </w:rPr>
        <w:t>5.&lt;n</w:t>
      </w:r>
      <w:r w:rsidRPr="007F5A14">
        <w:rPr>
          <w:rFonts w:ascii="Arial" w:eastAsia="Times New Roman" w:hAnsi="Arial"/>
          <w:i/>
          <w:sz w:val="28"/>
          <w:szCs w:val="20"/>
          <w:lang w:eastAsia="en-US"/>
        </w:rPr>
        <w:t>&gt;.</w:t>
      </w:r>
      <w:r w:rsidRPr="007F5A14">
        <w:rPr>
          <w:rFonts w:ascii="Arial" w:eastAsia="Times New Roman" w:hAnsi="Arial"/>
          <w:sz w:val="28"/>
          <w:szCs w:val="20"/>
          <w:lang w:eastAsia="en-US"/>
        </w:rPr>
        <w:t>1</w:t>
      </w:r>
      <w:r w:rsidRPr="007F5A14">
        <w:rPr>
          <w:rFonts w:ascii="Arial" w:eastAsia="Times New Roman" w:hAnsi="Arial"/>
          <w:sz w:val="28"/>
          <w:szCs w:val="20"/>
          <w:lang w:eastAsia="en-US"/>
        </w:rPr>
        <w:tab/>
        <w:t>Description of vertical</w:t>
      </w:r>
      <w:bookmarkEnd w:id="2"/>
    </w:p>
    <w:p w14:paraId="043EA4EC"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 xml:space="preserve">Editor’s Note: Provide brief introduction to this vertical. </w:t>
      </w:r>
    </w:p>
    <w:p w14:paraId="72499745" w14:textId="6F3FE826" w:rsidR="007F5A14" w:rsidRPr="007F5A14" w:rsidRDefault="007F5A14" w:rsidP="007F5A14">
      <w:pPr>
        <w:spacing w:after="180"/>
        <w:rPr>
          <w:rFonts w:eastAsia="Times New Roman"/>
          <w:sz w:val="20"/>
          <w:szCs w:val="20"/>
          <w:lang w:eastAsia="en-US"/>
        </w:rPr>
      </w:pPr>
      <w:r w:rsidRPr="007F5A14">
        <w:rPr>
          <w:rFonts w:eastAsia="Times New Roman"/>
          <w:sz w:val="20"/>
          <w:szCs w:val="20"/>
          <w:lang w:eastAsia="en-US"/>
        </w:rPr>
        <w:t>Smart living is one of the verticals that is focus</w:t>
      </w:r>
      <w:r w:rsidR="00270193">
        <w:rPr>
          <w:rFonts w:eastAsia="Times New Roman"/>
          <w:sz w:val="20"/>
          <w:szCs w:val="20"/>
          <w:lang w:eastAsia="en-US"/>
        </w:rPr>
        <w:t>ed</w:t>
      </w:r>
      <w:r w:rsidRPr="007F5A14">
        <w:rPr>
          <w:rFonts w:eastAsia="Times New Roman"/>
          <w:sz w:val="20"/>
          <w:szCs w:val="20"/>
          <w:lang w:eastAsia="en-US"/>
        </w:rPr>
        <w:t xml:space="preserve"> on transforming healthcare through mobile health delivery, personalized medicine, and social media e-health applications. Medical data </w:t>
      </w:r>
      <w:r w:rsidR="00270193">
        <w:rPr>
          <w:rFonts w:eastAsia="Times New Roman"/>
          <w:sz w:val="20"/>
          <w:szCs w:val="20"/>
          <w:lang w:eastAsia="en-US"/>
        </w:rPr>
        <w:t>is</w:t>
      </w:r>
      <w:r w:rsidR="00270193" w:rsidRPr="007F5A14">
        <w:rPr>
          <w:rFonts w:eastAsia="Times New Roman"/>
          <w:sz w:val="20"/>
          <w:szCs w:val="20"/>
          <w:lang w:eastAsia="en-US"/>
        </w:rPr>
        <w:t xml:space="preserve"> </w:t>
      </w:r>
      <w:r w:rsidRPr="007F5A14">
        <w:rPr>
          <w:rFonts w:eastAsia="Times New Roman"/>
          <w:sz w:val="20"/>
          <w:szCs w:val="20"/>
          <w:lang w:eastAsia="en-US"/>
        </w:rPr>
        <w:t xml:space="preserve">very sensitive and private and requires a </w:t>
      </w:r>
      <w:r w:rsidR="00270193">
        <w:rPr>
          <w:rFonts w:eastAsia="Times New Roman"/>
          <w:sz w:val="20"/>
          <w:szCs w:val="20"/>
          <w:lang w:eastAsia="en-US"/>
        </w:rPr>
        <w:t xml:space="preserve">high </w:t>
      </w:r>
      <w:r w:rsidRPr="007F5A14">
        <w:rPr>
          <w:rFonts w:eastAsia="Times New Roman"/>
          <w:sz w:val="20"/>
          <w:szCs w:val="20"/>
          <w:lang w:eastAsia="en-US"/>
        </w:rPr>
        <w:t>degree of reliability in transporting the data. There is already a lot of work done in this area</w:t>
      </w:r>
      <w:r w:rsidR="00270193">
        <w:rPr>
          <w:rFonts w:eastAsia="Times New Roman"/>
          <w:sz w:val="20"/>
          <w:szCs w:val="20"/>
          <w:lang w:eastAsia="en-US"/>
        </w:rPr>
        <w:t>,</w:t>
      </w:r>
      <w:r w:rsidRPr="007F5A14">
        <w:rPr>
          <w:rFonts w:eastAsia="Times New Roman"/>
          <w:sz w:val="20"/>
          <w:szCs w:val="20"/>
          <w:lang w:eastAsia="en-US"/>
        </w:rPr>
        <w:t xml:space="preserve"> but 5G mobile will play a significant part in advancing this area of </w:t>
      </w:r>
      <w:r w:rsidR="00D80DC7">
        <w:rPr>
          <w:rFonts w:eastAsia="Times New Roman"/>
          <w:sz w:val="20"/>
          <w:szCs w:val="20"/>
          <w:lang w:eastAsia="en-US"/>
        </w:rPr>
        <w:t>study</w:t>
      </w:r>
      <w:r w:rsidR="006F16DE">
        <w:rPr>
          <w:rFonts w:eastAsia="Times New Roman"/>
          <w:sz w:val="20"/>
          <w:szCs w:val="20"/>
          <w:lang w:eastAsia="en-US"/>
        </w:rPr>
        <w:t>.</w:t>
      </w:r>
      <w:r w:rsidRPr="007F5A14">
        <w:rPr>
          <w:rFonts w:eastAsia="Times New Roman"/>
          <w:sz w:val="20"/>
          <w:szCs w:val="20"/>
          <w:lang w:eastAsia="en-US"/>
        </w:rPr>
        <w:t xml:space="preserve"> Some of the information transferred </w:t>
      </w:r>
      <w:r w:rsidR="00270193">
        <w:rPr>
          <w:rFonts w:eastAsia="Times New Roman"/>
          <w:sz w:val="20"/>
          <w:szCs w:val="20"/>
          <w:lang w:eastAsia="en-US"/>
        </w:rPr>
        <w:t>is</w:t>
      </w:r>
      <w:r w:rsidR="00270193" w:rsidRPr="007F5A14">
        <w:rPr>
          <w:rFonts w:eastAsia="Times New Roman"/>
          <w:sz w:val="20"/>
          <w:szCs w:val="20"/>
          <w:lang w:eastAsia="en-US"/>
        </w:rPr>
        <w:t xml:space="preserve"> </w:t>
      </w:r>
      <w:r w:rsidRPr="007F5A14">
        <w:rPr>
          <w:rFonts w:eastAsia="Times New Roman"/>
          <w:sz w:val="20"/>
          <w:szCs w:val="20"/>
          <w:lang w:eastAsia="en-US"/>
        </w:rPr>
        <w:t xml:space="preserve">low data readings </w:t>
      </w:r>
      <w:r w:rsidR="00270193">
        <w:rPr>
          <w:rFonts w:eastAsia="Times New Roman"/>
          <w:sz w:val="20"/>
          <w:szCs w:val="20"/>
          <w:lang w:eastAsia="en-US"/>
        </w:rPr>
        <w:t>and</w:t>
      </w:r>
      <w:r w:rsidRPr="007F5A14">
        <w:rPr>
          <w:rFonts w:eastAsia="Times New Roman"/>
          <w:sz w:val="20"/>
          <w:szCs w:val="20"/>
          <w:lang w:eastAsia="en-US"/>
        </w:rPr>
        <w:t xml:space="preserve"> </w:t>
      </w:r>
      <w:r w:rsidR="00270193">
        <w:rPr>
          <w:rFonts w:eastAsia="Times New Roman"/>
          <w:sz w:val="20"/>
          <w:szCs w:val="20"/>
          <w:lang w:eastAsia="en-US"/>
        </w:rPr>
        <w:t xml:space="preserve">if they </w:t>
      </w:r>
      <w:r w:rsidRPr="007F5A14">
        <w:rPr>
          <w:rFonts w:eastAsia="Times New Roman"/>
          <w:sz w:val="20"/>
          <w:szCs w:val="20"/>
          <w:lang w:eastAsia="en-US"/>
        </w:rPr>
        <w:t xml:space="preserve">are consistent </w:t>
      </w:r>
      <w:r w:rsidR="00270193">
        <w:rPr>
          <w:rFonts w:eastAsia="Times New Roman"/>
          <w:sz w:val="20"/>
          <w:szCs w:val="20"/>
          <w:lang w:eastAsia="en-US"/>
        </w:rPr>
        <w:t xml:space="preserve">then they can be transferred with low priority </w:t>
      </w:r>
      <w:r w:rsidRPr="007F5A14">
        <w:rPr>
          <w:rFonts w:eastAsia="Times New Roman"/>
          <w:sz w:val="20"/>
          <w:szCs w:val="20"/>
          <w:lang w:eastAsia="en-US"/>
        </w:rPr>
        <w:t xml:space="preserve">until there is </w:t>
      </w:r>
      <w:r w:rsidR="006F16DE">
        <w:rPr>
          <w:rFonts w:eastAsia="Times New Roman"/>
          <w:sz w:val="20"/>
          <w:szCs w:val="20"/>
          <w:lang w:eastAsia="en-US"/>
        </w:rPr>
        <w:t xml:space="preserve">exceptional </w:t>
      </w:r>
      <w:r w:rsidR="006F16DE" w:rsidRPr="007F5A14">
        <w:rPr>
          <w:rFonts w:eastAsia="Times New Roman"/>
          <w:sz w:val="20"/>
          <w:szCs w:val="20"/>
          <w:lang w:eastAsia="en-US"/>
        </w:rPr>
        <w:t>data</w:t>
      </w:r>
      <w:r w:rsidRPr="007F5A14">
        <w:rPr>
          <w:rFonts w:eastAsia="Times New Roman"/>
          <w:sz w:val="20"/>
          <w:szCs w:val="20"/>
          <w:lang w:eastAsia="en-US"/>
        </w:rPr>
        <w:t xml:space="preserve"> that will generate an alarm to be raised. The use case described here can be likened to any other use</w:t>
      </w:r>
      <w:r w:rsidR="00270193">
        <w:rPr>
          <w:rFonts w:eastAsia="Times New Roman"/>
          <w:sz w:val="20"/>
          <w:szCs w:val="20"/>
          <w:lang w:eastAsia="en-US"/>
        </w:rPr>
        <w:t xml:space="preserve"> </w:t>
      </w:r>
      <w:r w:rsidRPr="007F5A14">
        <w:rPr>
          <w:rFonts w:eastAsia="Times New Roman"/>
          <w:sz w:val="20"/>
          <w:szCs w:val="20"/>
          <w:lang w:eastAsia="en-US"/>
        </w:rPr>
        <w:t>case</w:t>
      </w:r>
      <w:r w:rsidR="00270193">
        <w:rPr>
          <w:rFonts w:eastAsia="Times New Roman"/>
          <w:sz w:val="20"/>
          <w:szCs w:val="20"/>
          <w:lang w:eastAsia="en-US"/>
        </w:rPr>
        <w:t>s</w:t>
      </w:r>
      <w:r w:rsidRPr="007F5A14">
        <w:rPr>
          <w:rFonts w:eastAsia="Times New Roman"/>
          <w:sz w:val="20"/>
          <w:szCs w:val="20"/>
          <w:lang w:eastAsia="en-US"/>
        </w:rPr>
        <w:t xml:space="preserve"> </w:t>
      </w:r>
      <w:r w:rsidR="006F16DE">
        <w:rPr>
          <w:rFonts w:eastAsia="Times New Roman"/>
          <w:sz w:val="20"/>
          <w:szCs w:val="20"/>
          <w:lang w:eastAsia="en-US"/>
        </w:rPr>
        <w:t xml:space="preserve">for </w:t>
      </w:r>
      <w:r w:rsidR="006F16DE" w:rsidRPr="007F5A14">
        <w:rPr>
          <w:rFonts w:eastAsia="Times New Roman"/>
          <w:sz w:val="20"/>
          <w:szCs w:val="20"/>
          <w:lang w:eastAsia="en-US"/>
        </w:rPr>
        <w:t>monitoring</w:t>
      </w:r>
      <w:r w:rsidRPr="007F5A14">
        <w:rPr>
          <w:rFonts w:eastAsia="Times New Roman"/>
          <w:sz w:val="20"/>
          <w:szCs w:val="20"/>
          <w:lang w:eastAsia="en-US"/>
        </w:rPr>
        <w:t xml:space="preserve"> data. The uniqueness here is the sensitivity and privacy that is required.</w:t>
      </w:r>
    </w:p>
    <w:p w14:paraId="0C3D3259"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bookmarkStart w:id="3" w:name="_Toc483545624"/>
      <w:r w:rsidRPr="007F5A14">
        <w:rPr>
          <w:rFonts w:ascii="Arial" w:eastAsia="Times New Roman" w:hAnsi="Arial"/>
          <w:sz w:val="28"/>
          <w:szCs w:val="20"/>
          <w:lang w:eastAsia="en-US"/>
        </w:rPr>
        <w:t>5.&lt;n&gt;.&lt;m</w:t>
      </w:r>
      <w:r w:rsidRPr="007F5A14">
        <w:rPr>
          <w:rFonts w:ascii="Arial" w:eastAsia="Times New Roman" w:hAnsi="Arial" w:cs="Arial"/>
          <w:sz w:val="28"/>
          <w:szCs w:val="20"/>
          <w:lang w:eastAsia="en-US"/>
        </w:rPr>
        <w:t>≥</w:t>
      </w:r>
      <w:r w:rsidRPr="007F5A14">
        <w:rPr>
          <w:rFonts w:ascii="Arial" w:eastAsia="Times New Roman" w:hAnsi="Arial"/>
          <w:sz w:val="28"/>
          <w:szCs w:val="20"/>
          <w:lang w:eastAsia="en-US"/>
        </w:rPr>
        <w:t>2&gt;</w:t>
      </w:r>
      <w:r w:rsidRPr="007F5A14">
        <w:rPr>
          <w:rFonts w:ascii="Arial" w:eastAsia="Times New Roman" w:hAnsi="Arial"/>
          <w:sz w:val="28"/>
          <w:szCs w:val="20"/>
          <w:lang w:eastAsia="en-US"/>
        </w:rPr>
        <w:tab/>
        <w:t>&lt; Telecare data traffic between home and remote monitoring</w:t>
      </w:r>
    </w:p>
    <w:p w14:paraId="22C1329C" w14:textId="77777777" w:rsidR="007F5A14" w:rsidRPr="007F5A14" w:rsidRDefault="007F5A14" w:rsidP="007F5A14">
      <w:pPr>
        <w:keepNext/>
        <w:keepLines/>
        <w:spacing w:before="120" w:after="180"/>
        <w:ind w:left="1134" w:hanging="1134"/>
        <w:outlineLvl w:val="2"/>
        <w:rPr>
          <w:rFonts w:ascii="Arial" w:eastAsia="Times New Roman" w:hAnsi="Arial"/>
          <w:sz w:val="28"/>
          <w:szCs w:val="20"/>
          <w:lang w:eastAsia="en-US"/>
        </w:rPr>
      </w:pPr>
      <w:r w:rsidRPr="007F5A14">
        <w:rPr>
          <w:rFonts w:ascii="Arial" w:eastAsia="Times New Roman" w:hAnsi="Arial"/>
          <w:sz w:val="28"/>
          <w:szCs w:val="20"/>
          <w:lang w:eastAsia="en-US"/>
        </w:rPr>
        <w:t>centre &gt;</w:t>
      </w:r>
      <w:bookmarkEnd w:id="3"/>
    </w:p>
    <w:p w14:paraId="68BF5FF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4" w:name="_Toc483545625"/>
      <w:r w:rsidRPr="007F5A14">
        <w:rPr>
          <w:rFonts w:ascii="Arial" w:eastAsia="Times New Roman" w:hAnsi="Arial"/>
          <w:szCs w:val="20"/>
          <w:lang w:eastAsia="en-US"/>
        </w:rPr>
        <w:t>5.&lt;n&gt;.&lt;m&gt;</w:t>
      </w:r>
      <w:r w:rsidRPr="007F5A14">
        <w:rPr>
          <w:rFonts w:ascii="Arial" w:eastAsia="Times New Roman" w:hAnsi="Arial"/>
          <w:i/>
          <w:szCs w:val="20"/>
          <w:lang w:eastAsia="en-US"/>
        </w:rPr>
        <w:t>.</w:t>
      </w:r>
      <w:r w:rsidRPr="007F5A14">
        <w:rPr>
          <w:rFonts w:ascii="Arial" w:eastAsia="Times New Roman" w:hAnsi="Arial"/>
          <w:szCs w:val="20"/>
          <w:lang w:eastAsia="en-US"/>
        </w:rPr>
        <w:t>1</w:t>
      </w:r>
      <w:r w:rsidRPr="007F5A14">
        <w:rPr>
          <w:rFonts w:ascii="Arial" w:eastAsia="Times New Roman" w:hAnsi="Arial"/>
          <w:szCs w:val="20"/>
          <w:lang w:eastAsia="en-US"/>
        </w:rPr>
        <w:tab/>
        <w:t>Description</w:t>
      </w:r>
      <w:bookmarkEnd w:id="4"/>
    </w:p>
    <w:p w14:paraId="10D06F27" w14:textId="20F0DF1A" w:rsidR="007F5A14" w:rsidRPr="007F5A14" w:rsidRDefault="007F5A14" w:rsidP="007F5A14">
      <w:pPr>
        <w:spacing w:after="180"/>
        <w:rPr>
          <w:rFonts w:eastAsia="Times New Roman"/>
          <w:sz w:val="20"/>
          <w:szCs w:val="20"/>
          <w:lang w:eastAsia="en-US"/>
        </w:rPr>
      </w:pPr>
      <w:r w:rsidRPr="007F5A14">
        <w:rPr>
          <w:rFonts w:eastAsia="Times New Roman"/>
          <w:sz w:val="20"/>
          <w:szCs w:val="20"/>
          <w:lang w:eastAsia="en-US"/>
        </w:rPr>
        <w:t>eHealth provide the capability for remote monitoring and care, this eliminates the need for frequent visit to the doctors and it allows for efficient management of chronic diseases for both patient and the medics. This use</w:t>
      </w:r>
      <w:r w:rsidR="00270193">
        <w:rPr>
          <w:rFonts w:eastAsia="Times New Roman"/>
          <w:sz w:val="20"/>
          <w:szCs w:val="20"/>
          <w:lang w:eastAsia="en-US"/>
        </w:rPr>
        <w:t xml:space="preserve"> </w:t>
      </w:r>
      <w:r w:rsidRPr="007F5A14">
        <w:rPr>
          <w:rFonts w:eastAsia="Times New Roman"/>
          <w:sz w:val="20"/>
          <w:szCs w:val="20"/>
          <w:lang w:eastAsia="en-US"/>
        </w:rPr>
        <w:t>case is about the automated monitoring of data and suggest</w:t>
      </w:r>
      <w:r w:rsidR="00270193">
        <w:rPr>
          <w:rFonts w:eastAsia="Times New Roman"/>
          <w:sz w:val="20"/>
          <w:szCs w:val="20"/>
          <w:lang w:eastAsia="en-US"/>
        </w:rPr>
        <w:t>s</w:t>
      </w:r>
      <w:r w:rsidRPr="007F5A14">
        <w:rPr>
          <w:rFonts w:eastAsia="Times New Roman"/>
          <w:sz w:val="20"/>
          <w:szCs w:val="20"/>
          <w:lang w:eastAsia="en-US"/>
        </w:rPr>
        <w:t xml:space="preserve"> that such sensitive information should be managed in a secure way and in some cases </w:t>
      </w:r>
      <w:r w:rsidR="00270193">
        <w:rPr>
          <w:rFonts w:eastAsia="Times New Roman"/>
          <w:sz w:val="20"/>
          <w:szCs w:val="20"/>
          <w:lang w:eastAsia="en-US"/>
        </w:rPr>
        <w:t xml:space="preserve">can </w:t>
      </w:r>
      <w:r w:rsidRPr="007F5A14">
        <w:rPr>
          <w:rFonts w:eastAsia="Times New Roman"/>
          <w:sz w:val="20"/>
          <w:szCs w:val="20"/>
          <w:lang w:eastAsia="en-US"/>
        </w:rPr>
        <w:t xml:space="preserve">allow for different level of authorisation </w:t>
      </w:r>
      <w:r w:rsidR="00270193">
        <w:rPr>
          <w:rFonts w:eastAsia="Times New Roman"/>
          <w:sz w:val="20"/>
          <w:szCs w:val="20"/>
          <w:lang w:eastAsia="en-US"/>
        </w:rPr>
        <w:t>of</w:t>
      </w:r>
      <w:r w:rsidRPr="007F5A14">
        <w:rPr>
          <w:rFonts w:eastAsia="Times New Roman"/>
          <w:sz w:val="20"/>
          <w:szCs w:val="20"/>
          <w:lang w:eastAsia="en-US"/>
        </w:rPr>
        <w:t xml:space="preserve"> th</w:t>
      </w:r>
      <w:r w:rsidR="00270193">
        <w:rPr>
          <w:rFonts w:eastAsia="Times New Roman"/>
          <w:sz w:val="20"/>
          <w:szCs w:val="20"/>
          <w:lang w:eastAsia="en-US"/>
        </w:rPr>
        <w:t>is</w:t>
      </w:r>
      <w:r w:rsidRPr="007F5A14">
        <w:rPr>
          <w:rFonts w:eastAsia="Times New Roman"/>
          <w:sz w:val="20"/>
          <w:szCs w:val="20"/>
          <w:lang w:eastAsia="en-US"/>
        </w:rPr>
        <w:t xml:space="preserve"> information. In some cases regular monitoring of patient data can trigger an alarm to the patient depending on the information received or in other cases it can trigger authorisation to some other parts of the patient information received by other medical care </w:t>
      </w:r>
      <w:r w:rsidR="00270193">
        <w:rPr>
          <w:rFonts w:eastAsia="Times New Roman"/>
          <w:sz w:val="20"/>
          <w:szCs w:val="20"/>
          <w:lang w:eastAsia="en-US"/>
        </w:rPr>
        <w:t xml:space="preserve">bodies </w:t>
      </w:r>
      <w:r w:rsidRPr="007F5A14">
        <w:rPr>
          <w:rFonts w:eastAsia="Times New Roman"/>
          <w:sz w:val="20"/>
          <w:szCs w:val="20"/>
          <w:lang w:eastAsia="en-US"/>
        </w:rPr>
        <w:t xml:space="preserve">and finally the same information with different level of authorisation can trigger a warming from a consultant which requires a different but maybe higher level of authorisation. </w:t>
      </w:r>
    </w:p>
    <w:p w14:paraId="2744F367"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5" w:name="_Toc457296697"/>
      <w:bookmarkStart w:id="6" w:name="_Toc475357057"/>
      <w:bookmarkStart w:id="7" w:name="_Toc483545626"/>
      <w:r w:rsidRPr="007F5A14">
        <w:rPr>
          <w:rFonts w:ascii="Arial" w:eastAsia="Times New Roman" w:hAnsi="Arial"/>
          <w:szCs w:val="20"/>
          <w:lang w:eastAsia="en-US"/>
        </w:rPr>
        <w:t>5.&lt;n&gt;.&lt;m&gt;.2</w:t>
      </w:r>
      <w:r w:rsidRPr="007F5A14">
        <w:rPr>
          <w:rFonts w:ascii="Arial" w:eastAsia="Times New Roman" w:hAnsi="Arial"/>
          <w:szCs w:val="20"/>
          <w:lang w:eastAsia="en-US"/>
        </w:rPr>
        <w:tab/>
        <w:t>Preconditions</w:t>
      </w:r>
      <w:bookmarkEnd w:id="5"/>
      <w:bookmarkEnd w:id="6"/>
      <w:bookmarkEnd w:id="7"/>
    </w:p>
    <w:p w14:paraId="1B3A6DCB" w14:textId="7922030F" w:rsidR="007F5A14" w:rsidRPr="007F5A14" w:rsidRDefault="007F5A14" w:rsidP="007F5A14">
      <w:pPr>
        <w:spacing w:after="180"/>
        <w:rPr>
          <w:rFonts w:eastAsia="Times New Roman"/>
          <w:sz w:val="20"/>
          <w:szCs w:val="20"/>
          <w:lang w:eastAsia="en-US"/>
        </w:rPr>
      </w:pPr>
      <w:r w:rsidRPr="007F5A14">
        <w:rPr>
          <w:rFonts w:eastAsia="Times New Roman"/>
          <w:sz w:val="20"/>
          <w:szCs w:val="20"/>
          <w:lang w:eastAsia="en-US"/>
        </w:rPr>
        <w:t xml:space="preserve">Rules used to categorise different authorisation levels and criticality of information </w:t>
      </w:r>
      <w:r w:rsidR="00270193">
        <w:rPr>
          <w:rFonts w:eastAsia="Times New Roman"/>
          <w:sz w:val="20"/>
          <w:szCs w:val="20"/>
          <w:lang w:eastAsia="en-US"/>
        </w:rPr>
        <w:t>are</w:t>
      </w:r>
      <w:r w:rsidRPr="007F5A14">
        <w:rPr>
          <w:rFonts w:eastAsia="Times New Roman"/>
          <w:sz w:val="20"/>
          <w:szCs w:val="20"/>
          <w:lang w:eastAsia="en-US"/>
        </w:rPr>
        <w:t xml:space="preserve"> set in place </w:t>
      </w:r>
      <w:r w:rsidR="00270193">
        <w:rPr>
          <w:rFonts w:eastAsia="Times New Roman"/>
          <w:sz w:val="20"/>
          <w:szCs w:val="20"/>
          <w:lang w:eastAsia="en-US"/>
        </w:rPr>
        <w:t>using a</w:t>
      </w:r>
      <w:r w:rsidRPr="007F5A14">
        <w:rPr>
          <w:rFonts w:eastAsia="Times New Roman"/>
          <w:sz w:val="20"/>
          <w:szCs w:val="20"/>
          <w:lang w:eastAsia="en-US"/>
        </w:rPr>
        <w:t xml:space="preserve"> policy server.</w:t>
      </w:r>
    </w:p>
    <w:p w14:paraId="2B92C124"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8" w:name="_Toc457296698"/>
      <w:bookmarkStart w:id="9" w:name="_Toc475357058"/>
      <w:bookmarkStart w:id="10" w:name="_Toc483545627"/>
      <w:r w:rsidRPr="007F5A14">
        <w:rPr>
          <w:rFonts w:ascii="Arial" w:eastAsia="Times New Roman" w:hAnsi="Arial"/>
          <w:szCs w:val="20"/>
          <w:lang w:eastAsia="en-US"/>
        </w:rPr>
        <w:t>5.&lt;n&gt;.&lt;m&gt;.3</w:t>
      </w:r>
      <w:r w:rsidRPr="007F5A14">
        <w:rPr>
          <w:rFonts w:ascii="Arial" w:eastAsia="Times New Roman" w:hAnsi="Arial"/>
          <w:szCs w:val="20"/>
          <w:lang w:eastAsia="en-US"/>
        </w:rPr>
        <w:tab/>
        <w:t>Service</w:t>
      </w:r>
      <w:r w:rsidRPr="007F5A14">
        <w:rPr>
          <w:rFonts w:ascii="Arial" w:eastAsia="Calibri" w:hAnsi="Arial" w:cs="Arial"/>
          <w:color w:val="548DD4"/>
          <w:sz w:val="22"/>
          <w:szCs w:val="22"/>
          <w:lang w:eastAsia="en-US"/>
        </w:rPr>
        <w:t xml:space="preserve"> </w:t>
      </w:r>
      <w:r w:rsidRPr="007F5A14">
        <w:rPr>
          <w:rFonts w:ascii="Arial" w:eastAsia="Times New Roman" w:hAnsi="Arial"/>
          <w:szCs w:val="20"/>
          <w:lang w:eastAsia="en-US"/>
        </w:rPr>
        <w:t>flows</w:t>
      </w:r>
      <w:bookmarkEnd w:id="8"/>
      <w:bookmarkEnd w:id="9"/>
      <w:bookmarkEnd w:id="10"/>
    </w:p>
    <w:p w14:paraId="380844FD" w14:textId="77777777" w:rsidR="007F5A14" w:rsidRPr="007F5A14" w:rsidRDefault="007F5A14" w:rsidP="007F5A14">
      <w:pPr>
        <w:spacing w:before="100" w:beforeAutospacing="1" w:after="100" w:afterAutospacing="1"/>
        <w:rPr>
          <w:rFonts w:eastAsia="Times New Roman"/>
          <w:sz w:val="20"/>
          <w:szCs w:val="20"/>
          <w:lang w:eastAsia="en-US"/>
        </w:rPr>
      </w:pPr>
      <w:r w:rsidRPr="007F5A14">
        <w:rPr>
          <w:rFonts w:eastAsia="Times New Roman"/>
          <w:sz w:val="20"/>
          <w:szCs w:val="20"/>
          <w:lang w:eastAsia="en-US"/>
        </w:rPr>
        <w:t>Most Telecare data will need to be transferred to support real-time critical alarm situations. Alarm situations normally initiate a voice call. In such alarm situations, link availability and reliability are major considerations.</w:t>
      </w:r>
    </w:p>
    <w:p w14:paraId="304B7F9E" w14:textId="00099FC1" w:rsidR="007F5A14" w:rsidRPr="007F5A14" w:rsidRDefault="007F5A14" w:rsidP="007F5A14">
      <w:pPr>
        <w:spacing w:before="100" w:beforeAutospacing="1" w:after="100" w:afterAutospacing="1"/>
        <w:rPr>
          <w:rFonts w:eastAsia="Times New Roman"/>
          <w:sz w:val="20"/>
          <w:szCs w:val="20"/>
          <w:lang w:eastAsia="en-US"/>
        </w:rPr>
      </w:pPr>
      <w:r w:rsidRPr="007F5A14">
        <w:rPr>
          <w:rFonts w:eastAsia="Times New Roman"/>
          <w:sz w:val="20"/>
          <w:szCs w:val="20"/>
          <w:lang w:eastAsia="en-US"/>
        </w:rPr>
        <w:lastRenderedPageBreak/>
        <w:t>In this use</w:t>
      </w:r>
      <w:r w:rsidR="00270193">
        <w:rPr>
          <w:rFonts w:eastAsia="Times New Roman"/>
          <w:sz w:val="20"/>
          <w:szCs w:val="20"/>
          <w:lang w:eastAsia="en-US"/>
        </w:rPr>
        <w:t xml:space="preserve"> </w:t>
      </w:r>
      <w:r w:rsidRPr="007F5A14">
        <w:rPr>
          <w:rFonts w:eastAsia="Times New Roman"/>
          <w:sz w:val="20"/>
          <w:szCs w:val="20"/>
          <w:lang w:eastAsia="en-US"/>
        </w:rPr>
        <w:t xml:space="preserve">case it is assumed that the patient has a number of monitoring device (wearables) which could also be part of or </w:t>
      </w:r>
      <w:r w:rsidR="00270193">
        <w:rPr>
          <w:rFonts w:eastAsia="Times New Roman"/>
          <w:sz w:val="20"/>
          <w:szCs w:val="20"/>
          <w:lang w:eastAsia="en-US"/>
        </w:rPr>
        <w:t>connected to a</w:t>
      </w:r>
      <w:r w:rsidRPr="007F5A14">
        <w:rPr>
          <w:rFonts w:eastAsia="Times New Roman"/>
          <w:sz w:val="20"/>
          <w:szCs w:val="20"/>
          <w:lang w:eastAsia="en-US"/>
        </w:rPr>
        <w:t xml:space="preserve"> 3GPP 5G device. </w:t>
      </w:r>
      <w:r w:rsidR="00270193">
        <w:rPr>
          <w:rFonts w:eastAsia="Times New Roman"/>
          <w:sz w:val="20"/>
          <w:szCs w:val="20"/>
          <w:lang w:eastAsia="en-US"/>
        </w:rPr>
        <w:t xml:space="preserve"> In this scenario there </w:t>
      </w:r>
      <w:r w:rsidRPr="007F5A14">
        <w:rPr>
          <w:rFonts w:eastAsia="Times New Roman"/>
          <w:sz w:val="20"/>
          <w:szCs w:val="20"/>
          <w:lang w:eastAsia="en-US"/>
        </w:rPr>
        <w:t xml:space="preserve">are </w:t>
      </w:r>
      <w:r w:rsidR="00270193" w:rsidRPr="007F5A14">
        <w:rPr>
          <w:rFonts w:eastAsia="Times New Roman"/>
          <w:sz w:val="20"/>
          <w:szCs w:val="20"/>
          <w:lang w:eastAsia="en-US"/>
        </w:rPr>
        <w:t>different</w:t>
      </w:r>
      <w:r w:rsidR="00270193">
        <w:rPr>
          <w:rFonts w:eastAsia="Times New Roman"/>
          <w:sz w:val="20"/>
          <w:szCs w:val="20"/>
          <w:lang w:eastAsia="en-US"/>
        </w:rPr>
        <w:t xml:space="preserve"> types of </w:t>
      </w:r>
      <w:r w:rsidR="00270193" w:rsidRPr="007F5A14">
        <w:rPr>
          <w:rFonts w:eastAsia="Times New Roman"/>
          <w:sz w:val="20"/>
          <w:szCs w:val="20"/>
          <w:lang w:eastAsia="en-US"/>
        </w:rPr>
        <w:t>information</w:t>
      </w:r>
      <w:r w:rsidRPr="007F5A14">
        <w:rPr>
          <w:rFonts w:eastAsia="Times New Roman"/>
          <w:sz w:val="20"/>
          <w:szCs w:val="20"/>
          <w:lang w:eastAsia="en-US"/>
        </w:rPr>
        <w:t xml:space="preserve"> that are collected and transferred via the 3GPP network to a medical centre (data measuring and policy decision centre) which could be on a 3GPP server belonging to a service provider or network operator. </w:t>
      </w:r>
    </w:p>
    <w:p w14:paraId="5B6BA4D7" w14:textId="0C424CF0" w:rsidR="007F5A14" w:rsidRPr="007F5A14" w:rsidRDefault="007F5A14" w:rsidP="007F5A14">
      <w:pPr>
        <w:spacing w:before="100" w:beforeAutospacing="1" w:after="100" w:afterAutospacing="1"/>
        <w:rPr>
          <w:rFonts w:eastAsia="Times New Roman"/>
          <w:sz w:val="20"/>
          <w:szCs w:val="20"/>
          <w:lang w:eastAsia="en-US"/>
        </w:rPr>
      </w:pPr>
      <w:r w:rsidRPr="007F5A14">
        <w:rPr>
          <w:rFonts w:eastAsia="Times New Roman"/>
          <w:sz w:val="20"/>
          <w:szCs w:val="20"/>
          <w:lang w:eastAsia="en-US"/>
        </w:rPr>
        <w:t xml:space="preserve">The medical centre will determine the </w:t>
      </w:r>
      <w:r w:rsidR="001B56DA">
        <w:rPr>
          <w:rFonts w:eastAsia="Times New Roman"/>
          <w:sz w:val="20"/>
          <w:szCs w:val="20"/>
          <w:lang w:eastAsia="en-US"/>
        </w:rPr>
        <w:t>alarm</w:t>
      </w:r>
      <w:r w:rsidR="00270193">
        <w:rPr>
          <w:rFonts w:eastAsia="Times New Roman"/>
          <w:sz w:val="20"/>
          <w:szCs w:val="20"/>
          <w:lang w:eastAsia="en-US"/>
        </w:rPr>
        <w:t xml:space="preserve"> </w:t>
      </w:r>
      <w:r w:rsidRPr="007F5A14">
        <w:rPr>
          <w:rFonts w:eastAsia="Times New Roman"/>
          <w:sz w:val="20"/>
          <w:szCs w:val="20"/>
          <w:lang w:eastAsia="en-US"/>
        </w:rPr>
        <w:t xml:space="preserve">level based on a policy and based on </w:t>
      </w:r>
      <w:r w:rsidR="00270193">
        <w:rPr>
          <w:rFonts w:eastAsia="Times New Roman"/>
          <w:sz w:val="20"/>
          <w:szCs w:val="20"/>
          <w:lang w:eastAsia="en-US"/>
        </w:rPr>
        <w:t>this</w:t>
      </w:r>
      <w:r w:rsidR="00270193" w:rsidRPr="007F5A14">
        <w:rPr>
          <w:rFonts w:eastAsia="Times New Roman"/>
          <w:sz w:val="20"/>
          <w:szCs w:val="20"/>
          <w:lang w:eastAsia="en-US"/>
        </w:rPr>
        <w:t xml:space="preserve"> </w:t>
      </w:r>
      <w:r w:rsidRPr="007F5A14">
        <w:rPr>
          <w:rFonts w:eastAsia="Times New Roman"/>
          <w:sz w:val="20"/>
          <w:szCs w:val="20"/>
          <w:lang w:eastAsia="en-US"/>
        </w:rPr>
        <w:t xml:space="preserve">level will automatically request a call or text to be initiated to either the patient (level1 decision maker), a medical advisor (a nurse: Level2 decision maker) and or to a consultant (level 3 decision maker) informing them that the critical level has been reached and the necessary contingency plan should be taken depending on the severity of the alarm. </w:t>
      </w:r>
    </w:p>
    <w:p w14:paraId="4B9FC125" w14:textId="0FD9765D" w:rsidR="007F5A14" w:rsidRDefault="007F5A14" w:rsidP="007F5A14">
      <w:pPr>
        <w:spacing w:before="100" w:beforeAutospacing="1" w:after="100" w:afterAutospacing="1"/>
        <w:rPr>
          <w:rFonts w:eastAsia="Times New Roman"/>
          <w:sz w:val="20"/>
          <w:szCs w:val="20"/>
          <w:lang w:eastAsia="en-US"/>
        </w:rPr>
      </w:pPr>
      <w:r w:rsidRPr="007F5A14">
        <w:rPr>
          <w:rFonts w:eastAsia="Times New Roman"/>
          <w:sz w:val="20"/>
          <w:szCs w:val="20"/>
          <w:lang w:eastAsia="en-US"/>
        </w:rPr>
        <w:t xml:space="preserve">The 3GPP system will automatically set up </w:t>
      </w:r>
      <w:r w:rsidR="001B56DA">
        <w:rPr>
          <w:rFonts w:eastAsia="Times New Roman"/>
          <w:sz w:val="20"/>
          <w:szCs w:val="20"/>
          <w:lang w:eastAsia="en-US"/>
        </w:rPr>
        <w:t>a</w:t>
      </w:r>
      <w:r w:rsidR="001B56DA" w:rsidRPr="007F5A14">
        <w:rPr>
          <w:rFonts w:eastAsia="Times New Roman"/>
          <w:sz w:val="20"/>
          <w:szCs w:val="20"/>
          <w:lang w:eastAsia="en-US"/>
        </w:rPr>
        <w:t xml:space="preserve"> </w:t>
      </w:r>
      <w:r w:rsidRPr="007F5A14">
        <w:rPr>
          <w:rFonts w:eastAsia="Times New Roman"/>
          <w:sz w:val="20"/>
          <w:szCs w:val="20"/>
          <w:lang w:eastAsia="en-US"/>
        </w:rPr>
        <w:t>dedicated line of communication in a secure manner</w:t>
      </w:r>
      <w:r w:rsidR="001B56DA">
        <w:rPr>
          <w:rFonts w:eastAsia="Times New Roman"/>
          <w:sz w:val="20"/>
          <w:szCs w:val="20"/>
          <w:lang w:eastAsia="en-US"/>
        </w:rPr>
        <w:t>,</w:t>
      </w:r>
      <w:r w:rsidRPr="007F5A14">
        <w:rPr>
          <w:rFonts w:eastAsia="Times New Roman"/>
          <w:sz w:val="20"/>
          <w:szCs w:val="20"/>
          <w:lang w:eastAsia="en-US"/>
        </w:rPr>
        <w:t xml:space="preserve"> depending of the level of the alarm and this will allow for the right level of confidentiality </w:t>
      </w:r>
      <w:r w:rsidR="001B56DA">
        <w:rPr>
          <w:rFonts w:eastAsia="Times New Roman"/>
          <w:sz w:val="20"/>
          <w:szCs w:val="20"/>
          <w:lang w:eastAsia="en-US"/>
        </w:rPr>
        <w:t>for</w:t>
      </w:r>
      <w:r w:rsidR="001B56DA" w:rsidRPr="007F5A14">
        <w:rPr>
          <w:rFonts w:eastAsia="Times New Roman"/>
          <w:sz w:val="20"/>
          <w:szCs w:val="20"/>
          <w:lang w:eastAsia="en-US"/>
        </w:rPr>
        <w:t xml:space="preserve"> </w:t>
      </w:r>
      <w:r w:rsidRPr="007F5A14">
        <w:rPr>
          <w:rFonts w:eastAsia="Times New Roman"/>
          <w:sz w:val="20"/>
          <w:szCs w:val="20"/>
          <w:lang w:eastAsia="en-US"/>
        </w:rPr>
        <w:t>the information recipient warning the</w:t>
      </w:r>
      <w:r w:rsidR="001B56DA">
        <w:rPr>
          <w:rFonts w:eastAsia="Times New Roman"/>
          <w:sz w:val="20"/>
          <w:szCs w:val="20"/>
          <w:lang w:eastAsia="en-US"/>
        </w:rPr>
        <w:t>m</w:t>
      </w:r>
      <w:r w:rsidRPr="007F5A14">
        <w:rPr>
          <w:rFonts w:eastAsia="Times New Roman"/>
          <w:sz w:val="20"/>
          <w:szCs w:val="20"/>
          <w:lang w:eastAsia="en-US"/>
        </w:rPr>
        <w:t xml:space="preserve"> they need to either take their medication or prepare to come to the hospital for further investigation. </w:t>
      </w:r>
    </w:p>
    <w:p w14:paraId="22DE3EA4" w14:textId="4231261B" w:rsidR="007C5802" w:rsidRPr="007F5A14" w:rsidRDefault="007C5802" w:rsidP="007F5A14">
      <w:pPr>
        <w:spacing w:before="100" w:beforeAutospacing="1" w:after="100" w:afterAutospacing="1"/>
        <w:rPr>
          <w:rFonts w:eastAsia="Times New Roman"/>
          <w:sz w:val="20"/>
          <w:szCs w:val="20"/>
          <w:lang w:eastAsia="en-US"/>
        </w:rPr>
      </w:pPr>
      <w:r>
        <w:rPr>
          <w:rFonts w:eastAsia="Times New Roman"/>
          <w:noProof/>
          <w:sz w:val="20"/>
          <w:szCs w:val="20"/>
          <w:lang w:eastAsia="en-GB"/>
        </w:rPr>
        <w:drawing>
          <wp:inline distT="0" distB="0" distL="0" distR="0" wp14:anchorId="13B4740D" wp14:editId="346A6C75">
            <wp:extent cx="4991341" cy="338837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6214" cy="3391678"/>
                    </a:xfrm>
                    <a:prstGeom prst="rect">
                      <a:avLst/>
                    </a:prstGeom>
                    <a:noFill/>
                  </pic:spPr>
                </pic:pic>
              </a:graphicData>
            </a:graphic>
          </wp:inline>
        </w:drawing>
      </w:r>
    </w:p>
    <w:p w14:paraId="4AC177A4" w14:textId="1AFA5917" w:rsidR="007F5A14" w:rsidRPr="007F5A14" w:rsidRDefault="007F5A14" w:rsidP="007F5A14">
      <w:pPr>
        <w:spacing w:before="100" w:beforeAutospacing="1" w:after="100" w:afterAutospacing="1"/>
        <w:rPr>
          <w:rFonts w:eastAsia="Times New Roman"/>
          <w:sz w:val="20"/>
          <w:szCs w:val="20"/>
          <w:lang w:eastAsia="en-US"/>
        </w:rPr>
      </w:pPr>
    </w:p>
    <w:p w14:paraId="7B17A830"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1" w:name="_Toc457296699"/>
      <w:bookmarkStart w:id="12" w:name="_Toc475357059"/>
      <w:bookmarkStart w:id="13" w:name="_Toc483545628"/>
      <w:r w:rsidRPr="007F5A14">
        <w:rPr>
          <w:rFonts w:ascii="Arial" w:eastAsia="Times New Roman" w:hAnsi="Arial"/>
          <w:szCs w:val="20"/>
          <w:lang w:eastAsia="en-US"/>
        </w:rPr>
        <w:t>5.&lt;n&gt;.&lt;m&gt;.4</w:t>
      </w:r>
      <w:r w:rsidRPr="007F5A14">
        <w:rPr>
          <w:rFonts w:ascii="Arial" w:eastAsia="Times New Roman" w:hAnsi="Arial"/>
          <w:szCs w:val="20"/>
          <w:lang w:eastAsia="en-US"/>
        </w:rPr>
        <w:tab/>
        <w:t>Post-conditions</w:t>
      </w:r>
      <w:bookmarkEnd w:id="11"/>
      <w:bookmarkEnd w:id="12"/>
      <w:bookmarkEnd w:id="13"/>
    </w:p>
    <w:p w14:paraId="559C42EE" w14:textId="77777777" w:rsidR="007F5A14" w:rsidRPr="007F5A14" w:rsidRDefault="007F5A14" w:rsidP="007F5A14">
      <w:pPr>
        <w:keepLines/>
        <w:spacing w:after="180"/>
        <w:ind w:left="1135" w:hanging="851"/>
        <w:rPr>
          <w:rFonts w:eastAsia="Times New Roman"/>
          <w:color w:val="000000"/>
          <w:sz w:val="20"/>
          <w:szCs w:val="20"/>
          <w:lang w:eastAsia="en-US"/>
        </w:rPr>
      </w:pPr>
      <w:r w:rsidRPr="007F5A14">
        <w:rPr>
          <w:rFonts w:eastAsia="Times New Roman"/>
          <w:color w:val="000000"/>
          <w:sz w:val="20"/>
          <w:szCs w:val="20"/>
          <w:lang w:eastAsia="en-US"/>
        </w:rPr>
        <w:t>The system resets itself to the default state and measuring and monitoring of data resumes.</w:t>
      </w:r>
    </w:p>
    <w:p w14:paraId="66C08A49"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4" w:name="_Toc483545629"/>
      <w:r w:rsidRPr="007F5A14">
        <w:rPr>
          <w:rFonts w:ascii="Arial" w:eastAsia="Times New Roman" w:hAnsi="Arial"/>
          <w:szCs w:val="20"/>
          <w:lang w:eastAsia="en-US"/>
        </w:rPr>
        <w:t>5.&lt;n&gt;.&lt;m&gt;.5</w:t>
      </w:r>
      <w:r w:rsidRPr="007F5A14">
        <w:rPr>
          <w:rFonts w:ascii="Arial" w:eastAsia="Times New Roman" w:hAnsi="Arial"/>
          <w:szCs w:val="20"/>
          <w:lang w:eastAsia="en-US"/>
        </w:rPr>
        <w:tab/>
        <w:t>Challenges to the 5G system</w:t>
      </w:r>
      <w:bookmarkEnd w:id="14"/>
    </w:p>
    <w:p w14:paraId="03860CF5" w14:textId="77777777" w:rsidR="007F5A14" w:rsidRPr="007F5A14" w:rsidRDefault="007F5A14" w:rsidP="007F5A14">
      <w:pPr>
        <w:keepLines/>
        <w:spacing w:after="180"/>
        <w:ind w:left="1135" w:hanging="851"/>
        <w:rPr>
          <w:rFonts w:eastAsia="Times New Roman"/>
          <w:color w:val="FF0000"/>
          <w:sz w:val="20"/>
          <w:szCs w:val="20"/>
          <w:lang w:eastAsia="en-US"/>
        </w:rPr>
      </w:pPr>
      <w:r w:rsidRPr="007F5A14">
        <w:rPr>
          <w:rFonts w:eastAsia="Times New Roman"/>
          <w:color w:val="FF0000"/>
          <w:sz w:val="20"/>
          <w:szCs w:val="20"/>
          <w:lang w:eastAsia="en-US"/>
        </w:rPr>
        <w:t>Editor’s Note: You are encouraged to highlight challenging service requirements. For instance, is this use case challenging since it requires communication services featuring ultra-low end-to-end latency?</w:t>
      </w:r>
      <w:r w:rsidRPr="007F5A14">
        <w:rPr>
          <w:rFonts w:eastAsia="Times New Roman"/>
          <w:color w:val="FF0000"/>
          <w:sz w:val="20"/>
          <w:szCs w:val="20"/>
          <w:lang w:eastAsia="en-US"/>
        </w:rPr>
        <w:br/>
        <w:t>This section should also include 3GPP specific charging topics if applicable.</w:t>
      </w:r>
    </w:p>
    <w:p w14:paraId="48ABBED6" w14:textId="77777777" w:rsidR="007F5A14" w:rsidRPr="007F5A14" w:rsidRDefault="007F5A14" w:rsidP="007F5A14">
      <w:pPr>
        <w:keepNext/>
        <w:keepLines/>
        <w:spacing w:before="120" w:after="180"/>
        <w:ind w:left="1418" w:hanging="1418"/>
        <w:outlineLvl w:val="3"/>
        <w:rPr>
          <w:rFonts w:ascii="Arial" w:eastAsia="Times New Roman" w:hAnsi="Arial"/>
          <w:szCs w:val="20"/>
          <w:lang w:eastAsia="en-US"/>
        </w:rPr>
      </w:pPr>
      <w:bookmarkStart w:id="15" w:name="_Toc457296700"/>
      <w:bookmarkStart w:id="16" w:name="_Toc475357060"/>
      <w:bookmarkStart w:id="17" w:name="_Ref479328962"/>
      <w:bookmarkStart w:id="18" w:name="_Toc483545630"/>
      <w:r w:rsidRPr="007F5A14">
        <w:rPr>
          <w:rFonts w:ascii="Arial" w:eastAsia="Times New Roman" w:hAnsi="Arial"/>
          <w:szCs w:val="20"/>
          <w:lang w:eastAsia="en-US"/>
        </w:rPr>
        <w:t>5.&lt;n&gt;.&lt;m&gt;.6</w:t>
      </w:r>
      <w:r w:rsidRPr="007F5A14">
        <w:rPr>
          <w:rFonts w:ascii="Arial" w:eastAsia="Times New Roman" w:hAnsi="Arial"/>
          <w:szCs w:val="20"/>
          <w:lang w:eastAsia="en-US"/>
        </w:rPr>
        <w:tab/>
        <w:t>Potential requirements</w:t>
      </w:r>
      <w:bookmarkEnd w:id="15"/>
      <w:bookmarkEnd w:id="16"/>
      <w:bookmarkEnd w:id="17"/>
      <w:bookmarkEnd w:id="18"/>
    </w:p>
    <w:p w14:paraId="7FC4FB8B" w14:textId="77777777" w:rsidR="007F5A14" w:rsidRPr="007F5A14" w:rsidRDefault="007F5A14" w:rsidP="007F5A14">
      <w:pPr>
        <w:keepLines/>
        <w:spacing w:after="180"/>
        <w:ind w:left="1135" w:hanging="851"/>
        <w:rPr>
          <w:rFonts w:eastAsia="Times New Roman"/>
          <w:color w:val="FF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396"/>
        <w:gridCol w:w="1705"/>
        <w:gridCol w:w="1147"/>
      </w:tblGrid>
      <w:tr w:rsidR="007F5A14" w:rsidRPr="007F5A14" w14:paraId="70D1DA72" w14:textId="77777777" w:rsidTr="00824AC2">
        <w:trPr>
          <w:trHeight w:val="567"/>
        </w:trPr>
        <w:tc>
          <w:tcPr>
            <w:tcW w:w="0" w:type="auto"/>
            <w:shd w:val="clear" w:color="auto" w:fill="auto"/>
          </w:tcPr>
          <w:p w14:paraId="42F3019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Reference Number</w:t>
            </w:r>
          </w:p>
        </w:tc>
        <w:tc>
          <w:tcPr>
            <w:tcW w:w="0" w:type="auto"/>
          </w:tcPr>
          <w:p w14:paraId="7F913F64"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Requirement text</w:t>
            </w:r>
          </w:p>
        </w:tc>
        <w:tc>
          <w:tcPr>
            <w:tcW w:w="0" w:type="auto"/>
          </w:tcPr>
          <w:p w14:paraId="0239E65A"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Application / Transport</w:t>
            </w:r>
          </w:p>
        </w:tc>
        <w:tc>
          <w:tcPr>
            <w:tcW w:w="0" w:type="auto"/>
            <w:shd w:val="clear" w:color="auto" w:fill="auto"/>
          </w:tcPr>
          <w:p w14:paraId="0246CA77" w14:textId="77777777" w:rsidR="007F5A14" w:rsidRPr="007F5A14" w:rsidRDefault="007F5A14" w:rsidP="007F5A14">
            <w:pPr>
              <w:keepNext/>
              <w:keepLines/>
              <w:jc w:val="center"/>
              <w:rPr>
                <w:rFonts w:ascii="Arial" w:eastAsia="Times New Roman" w:hAnsi="Arial"/>
                <w:b/>
                <w:sz w:val="18"/>
                <w:szCs w:val="20"/>
                <w:lang w:eastAsia="en-US"/>
              </w:rPr>
            </w:pPr>
            <w:r w:rsidRPr="007F5A14">
              <w:rPr>
                <w:rFonts w:ascii="Arial" w:eastAsia="Times New Roman" w:hAnsi="Arial"/>
                <w:b/>
                <w:sz w:val="18"/>
                <w:szCs w:val="20"/>
                <w:lang w:eastAsia="en-US"/>
              </w:rPr>
              <w:t>Comments</w:t>
            </w:r>
          </w:p>
        </w:tc>
      </w:tr>
      <w:tr w:rsidR="007F5A14" w:rsidRPr="007F5A14" w14:paraId="25D8FE10" w14:textId="77777777" w:rsidTr="00824AC2">
        <w:trPr>
          <w:trHeight w:val="169"/>
        </w:trPr>
        <w:tc>
          <w:tcPr>
            <w:tcW w:w="0" w:type="auto"/>
            <w:shd w:val="clear" w:color="auto" w:fill="auto"/>
          </w:tcPr>
          <w:p w14:paraId="3DB6467D"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[req’t number]</w:t>
            </w:r>
          </w:p>
        </w:tc>
        <w:tc>
          <w:tcPr>
            <w:tcW w:w="0" w:type="auto"/>
          </w:tcPr>
          <w:p w14:paraId="14BAFE28" w14:textId="249E95F1" w:rsidR="007F5A14" w:rsidRPr="007F5A14" w:rsidRDefault="007F5A14" w:rsidP="009E53CF">
            <w:pPr>
              <w:spacing w:after="180"/>
              <w:rPr>
                <w:rFonts w:eastAsia="Times New Roman"/>
                <w:sz w:val="20"/>
                <w:szCs w:val="20"/>
                <w:lang w:eastAsia="en-US"/>
              </w:rPr>
            </w:pPr>
            <w:r w:rsidRPr="007F5A14">
              <w:rPr>
                <w:rFonts w:eastAsia="Times New Roman"/>
                <w:sz w:val="20"/>
                <w:szCs w:val="20"/>
                <w:lang w:eastAsia="en-US"/>
              </w:rPr>
              <w:t xml:space="preserve">The 3GPP system shall support mechanisms to differentiate between levels of authorisation required for </w:t>
            </w:r>
            <w:r w:rsidR="00D80DC7">
              <w:rPr>
                <w:rFonts w:eastAsia="Times New Roman"/>
                <w:sz w:val="20"/>
                <w:szCs w:val="20"/>
                <w:lang w:eastAsia="en-US"/>
              </w:rPr>
              <w:t xml:space="preserve">decision </w:t>
            </w:r>
          </w:p>
        </w:tc>
        <w:tc>
          <w:tcPr>
            <w:tcW w:w="0" w:type="auto"/>
          </w:tcPr>
          <w:p w14:paraId="64B508B7" w14:textId="77777777" w:rsidR="007F5A14" w:rsidRPr="007F5A14" w:rsidRDefault="007F5A14" w:rsidP="007F5A14">
            <w:pPr>
              <w:keepNext/>
              <w:keepLines/>
              <w:rPr>
                <w:rFonts w:ascii="Arial" w:eastAsia="Times New Roman" w:hAnsi="Arial"/>
                <w:sz w:val="18"/>
                <w:szCs w:val="20"/>
                <w:lang w:eastAsia="en-US"/>
              </w:rPr>
            </w:pPr>
            <w:r w:rsidRPr="007F5A14">
              <w:rPr>
                <w:rFonts w:ascii="Arial" w:eastAsia="Times New Roman" w:hAnsi="Arial"/>
                <w:sz w:val="18"/>
                <w:szCs w:val="20"/>
                <w:lang w:eastAsia="en-US"/>
              </w:rPr>
              <w:t>Transport</w:t>
            </w:r>
          </w:p>
        </w:tc>
        <w:tc>
          <w:tcPr>
            <w:tcW w:w="0" w:type="auto"/>
            <w:shd w:val="clear" w:color="auto" w:fill="auto"/>
          </w:tcPr>
          <w:p w14:paraId="101C3990" w14:textId="77777777" w:rsidR="007F5A14" w:rsidRPr="007F5A14" w:rsidRDefault="007F5A14" w:rsidP="007F5A14">
            <w:pPr>
              <w:keepNext/>
              <w:keepLines/>
              <w:rPr>
                <w:rFonts w:ascii="Arial" w:eastAsia="Times New Roman" w:hAnsi="Arial"/>
                <w:sz w:val="18"/>
                <w:szCs w:val="20"/>
                <w:lang w:eastAsia="en-US"/>
              </w:rPr>
            </w:pPr>
          </w:p>
        </w:tc>
      </w:tr>
    </w:tbl>
    <w:p w14:paraId="109780DC" w14:textId="77777777" w:rsidR="004905DA" w:rsidRPr="008A228A" w:rsidRDefault="004905DA" w:rsidP="007F5A14">
      <w:pPr>
        <w:spacing w:line="276" w:lineRule="auto"/>
        <w:rPr>
          <w:lang w:eastAsia="ko-KR"/>
        </w:rPr>
      </w:pPr>
    </w:p>
    <w:sectPr w:rsidR="004905DA" w:rsidRPr="008A228A"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6FBC9" w14:textId="77777777" w:rsidR="008140E5" w:rsidRDefault="008140E5"/>
  </w:endnote>
  <w:endnote w:type="continuationSeparator" w:id="0">
    <w:p w14:paraId="1D7533D2" w14:textId="77777777" w:rsidR="008140E5" w:rsidRDefault="0081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9D3FF" w14:textId="77777777" w:rsidR="008140E5" w:rsidRDefault="008140E5"/>
  </w:footnote>
  <w:footnote w:type="continuationSeparator" w:id="0">
    <w:p w14:paraId="2A5B2F7D" w14:textId="77777777" w:rsidR="008140E5" w:rsidRDefault="008140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5156"/>
    <w:rsid w:val="0005547C"/>
    <w:rsid w:val="00055C24"/>
    <w:rsid w:val="00057570"/>
    <w:rsid w:val="0006096B"/>
    <w:rsid w:val="00060B38"/>
    <w:rsid w:val="000615CE"/>
    <w:rsid w:val="000624A5"/>
    <w:rsid w:val="000646F0"/>
    <w:rsid w:val="00064A98"/>
    <w:rsid w:val="000736BF"/>
    <w:rsid w:val="00074373"/>
    <w:rsid w:val="00074CD6"/>
    <w:rsid w:val="00076C0B"/>
    <w:rsid w:val="00077660"/>
    <w:rsid w:val="0008024E"/>
    <w:rsid w:val="000803CD"/>
    <w:rsid w:val="000808C9"/>
    <w:rsid w:val="00081FDE"/>
    <w:rsid w:val="00082FDC"/>
    <w:rsid w:val="0008579E"/>
    <w:rsid w:val="0008734C"/>
    <w:rsid w:val="000876C1"/>
    <w:rsid w:val="00090D15"/>
    <w:rsid w:val="000917C1"/>
    <w:rsid w:val="00097B86"/>
    <w:rsid w:val="000A135F"/>
    <w:rsid w:val="000A1893"/>
    <w:rsid w:val="000A2315"/>
    <w:rsid w:val="000A24FE"/>
    <w:rsid w:val="000A2B64"/>
    <w:rsid w:val="000A585C"/>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96C"/>
    <w:rsid w:val="000F3B04"/>
    <w:rsid w:val="000F5B38"/>
    <w:rsid w:val="000F76D6"/>
    <w:rsid w:val="000F794D"/>
    <w:rsid w:val="000F7A86"/>
    <w:rsid w:val="0010172A"/>
    <w:rsid w:val="00102506"/>
    <w:rsid w:val="00102C38"/>
    <w:rsid w:val="00103067"/>
    <w:rsid w:val="00103EDD"/>
    <w:rsid w:val="00104151"/>
    <w:rsid w:val="00105E4B"/>
    <w:rsid w:val="00106340"/>
    <w:rsid w:val="00112487"/>
    <w:rsid w:val="001124BF"/>
    <w:rsid w:val="00112547"/>
    <w:rsid w:val="00112828"/>
    <w:rsid w:val="00115B29"/>
    <w:rsid w:val="00116B42"/>
    <w:rsid w:val="00117D2E"/>
    <w:rsid w:val="00120294"/>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71D9F"/>
    <w:rsid w:val="00172555"/>
    <w:rsid w:val="00172861"/>
    <w:rsid w:val="00172919"/>
    <w:rsid w:val="00172A25"/>
    <w:rsid w:val="00172D9C"/>
    <w:rsid w:val="00173120"/>
    <w:rsid w:val="001749CD"/>
    <w:rsid w:val="001778CD"/>
    <w:rsid w:val="001801AA"/>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F3226"/>
    <w:rsid w:val="001F5345"/>
    <w:rsid w:val="001F665F"/>
    <w:rsid w:val="001F7F37"/>
    <w:rsid w:val="002032EC"/>
    <w:rsid w:val="00203BA9"/>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6272"/>
    <w:rsid w:val="00227CA7"/>
    <w:rsid w:val="00230205"/>
    <w:rsid w:val="002315D4"/>
    <w:rsid w:val="00232EE8"/>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7009"/>
    <w:rsid w:val="00257523"/>
    <w:rsid w:val="00261949"/>
    <w:rsid w:val="00261A96"/>
    <w:rsid w:val="002629F2"/>
    <w:rsid w:val="00262BF1"/>
    <w:rsid w:val="00267172"/>
    <w:rsid w:val="00270193"/>
    <w:rsid w:val="00271DAE"/>
    <w:rsid w:val="002728F3"/>
    <w:rsid w:val="00272A0E"/>
    <w:rsid w:val="00273232"/>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4CB9"/>
    <w:rsid w:val="002A66C3"/>
    <w:rsid w:val="002A6978"/>
    <w:rsid w:val="002A6A22"/>
    <w:rsid w:val="002B2CF8"/>
    <w:rsid w:val="002B30DC"/>
    <w:rsid w:val="002B3760"/>
    <w:rsid w:val="002B3C5F"/>
    <w:rsid w:val="002B66B5"/>
    <w:rsid w:val="002C3678"/>
    <w:rsid w:val="002C3F2B"/>
    <w:rsid w:val="002D18E0"/>
    <w:rsid w:val="002D2701"/>
    <w:rsid w:val="002D2AAF"/>
    <w:rsid w:val="002D2DF2"/>
    <w:rsid w:val="002E0F8C"/>
    <w:rsid w:val="002E20BB"/>
    <w:rsid w:val="002E37EF"/>
    <w:rsid w:val="002E42D7"/>
    <w:rsid w:val="002E5CCC"/>
    <w:rsid w:val="002E5E4B"/>
    <w:rsid w:val="002F1659"/>
    <w:rsid w:val="002F1F40"/>
    <w:rsid w:val="002F4E76"/>
    <w:rsid w:val="002F4EFF"/>
    <w:rsid w:val="002F51E7"/>
    <w:rsid w:val="002F73FC"/>
    <w:rsid w:val="002F7422"/>
    <w:rsid w:val="002F7678"/>
    <w:rsid w:val="003006A0"/>
    <w:rsid w:val="00301ACA"/>
    <w:rsid w:val="00303D05"/>
    <w:rsid w:val="003060B4"/>
    <w:rsid w:val="0030616C"/>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34198"/>
    <w:rsid w:val="00334485"/>
    <w:rsid w:val="00334E07"/>
    <w:rsid w:val="00340530"/>
    <w:rsid w:val="0034242D"/>
    <w:rsid w:val="0034508F"/>
    <w:rsid w:val="003450FA"/>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5999"/>
    <w:rsid w:val="003A6BE6"/>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000C"/>
    <w:rsid w:val="003F1BFE"/>
    <w:rsid w:val="003F6C8B"/>
    <w:rsid w:val="0040433D"/>
    <w:rsid w:val="0041056B"/>
    <w:rsid w:val="004124F8"/>
    <w:rsid w:val="00412D86"/>
    <w:rsid w:val="004133D4"/>
    <w:rsid w:val="004172A3"/>
    <w:rsid w:val="0041754D"/>
    <w:rsid w:val="004176E4"/>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C06"/>
    <w:rsid w:val="004544CF"/>
    <w:rsid w:val="00454C62"/>
    <w:rsid w:val="004563B3"/>
    <w:rsid w:val="004565A9"/>
    <w:rsid w:val="004617B2"/>
    <w:rsid w:val="004629C7"/>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C01F5"/>
    <w:rsid w:val="004C1132"/>
    <w:rsid w:val="004C20AA"/>
    <w:rsid w:val="004C214E"/>
    <w:rsid w:val="004C36E7"/>
    <w:rsid w:val="004C382E"/>
    <w:rsid w:val="004C4D02"/>
    <w:rsid w:val="004C5CAB"/>
    <w:rsid w:val="004C60F3"/>
    <w:rsid w:val="004C7635"/>
    <w:rsid w:val="004D0C0E"/>
    <w:rsid w:val="004D43EE"/>
    <w:rsid w:val="004D572F"/>
    <w:rsid w:val="004D58E7"/>
    <w:rsid w:val="004D7B0B"/>
    <w:rsid w:val="004E1CA0"/>
    <w:rsid w:val="004E2FF8"/>
    <w:rsid w:val="004E3252"/>
    <w:rsid w:val="004F1530"/>
    <w:rsid w:val="004F270A"/>
    <w:rsid w:val="004F52BB"/>
    <w:rsid w:val="005005A2"/>
    <w:rsid w:val="00502223"/>
    <w:rsid w:val="00502789"/>
    <w:rsid w:val="0050347F"/>
    <w:rsid w:val="00503C9B"/>
    <w:rsid w:val="00507D3B"/>
    <w:rsid w:val="005110AC"/>
    <w:rsid w:val="00511136"/>
    <w:rsid w:val="0051683B"/>
    <w:rsid w:val="00524AF7"/>
    <w:rsid w:val="00525E71"/>
    <w:rsid w:val="0052645D"/>
    <w:rsid w:val="00530A31"/>
    <w:rsid w:val="00530E7F"/>
    <w:rsid w:val="005318B0"/>
    <w:rsid w:val="00531EA3"/>
    <w:rsid w:val="00532E76"/>
    <w:rsid w:val="005367B5"/>
    <w:rsid w:val="00541787"/>
    <w:rsid w:val="00541925"/>
    <w:rsid w:val="00544942"/>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3123"/>
    <w:rsid w:val="00573BBB"/>
    <w:rsid w:val="00576101"/>
    <w:rsid w:val="00577156"/>
    <w:rsid w:val="005776B2"/>
    <w:rsid w:val="00580A53"/>
    <w:rsid w:val="00580D8F"/>
    <w:rsid w:val="005837A4"/>
    <w:rsid w:val="00584AE9"/>
    <w:rsid w:val="00584C70"/>
    <w:rsid w:val="005851D7"/>
    <w:rsid w:val="0059005C"/>
    <w:rsid w:val="005910C8"/>
    <w:rsid w:val="00592353"/>
    <w:rsid w:val="00592481"/>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049"/>
    <w:rsid w:val="005C37D7"/>
    <w:rsid w:val="005C7E9B"/>
    <w:rsid w:val="005D04DD"/>
    <w:rsid w:val="005D48DD"/>
    <w:rsid w:val="005D5E5A"/>
    <w:rsid w:val="005E0894"/>
    <w:rsid w:val="005E1F4F"/>
    <w:rsid w:val="005E2110"/>
    <w:rsid w:val="005E3D7F"/>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0B81"/>
    <w:rsid w:val="006C2A57"/>
    <w:rsid w:val="006C33C7"/>
    <w:rsid w:val="006C42DE"/>
    <w:rsid w:val="006C481F"/>
    <w:rsid w:val="006C6563"/>
    <w:rsid w:val="006C6F56"/>
    <w:rsid w:val="006D397C"/>
    <w:rsid w:val="006D39FE"/>
    <w:rsid w:val="006D5999"/>
    <w:rsid w:val="006D7E79"/>
    <w:rsid w:val="006E6252"/>
    <w:rsid w:val="006E6D89"/>
    <w:rsid w:val="006E7896"/>
    <w:rsid w:val="006F1148"/>
    <w:rsid w:val="006F13DE"/>
    <w:rsid w:val="006F16DE"/>
    <w:rsid w:val="006F3258"/>
    <w:rsid w:val="006F59C7"/>
    <w:rsid w:val="006F79D4"/>
    <w:rsid w:val="00700392"/>
    <w:rsid w:val="007005DA"/>
    <w:rsid w:val="00702408"/>
    <w:rsid w:val="007024F8"/>
    <w:rsid w:val="007039E6"/>
    <w:rsid w:val="007057D4"/>
    <w:rsid w:val="00715BDC"/>
    <w:rsid w:val="007163B4"/>
    <w:rsid w:val="00723A73"/>
    <w:rsid w:val="007257A2"/>
    <w:rsid w:val="00725D23"/>
    <w:rsid w:val="0072646C"/>
    <w:rsid w:val="00726B9F"/>
    <w:rsid w:val="00726ECA"/>
    <w:rsid w:val="0072759E"/>
    <w:rsid w:val="00731006"/>
    <w:rsid w:val="00731BF1"/>
    <w:rsid w:val="00731C2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70D89"/>
    <w:rsid w:val="00771107"/>
    <w:rsid w:val="007732F0"/>
    <w:rsid w:val="007732F3"/>
    <w:rsid w:val="007734D2"/>
    <w:rsid w:val="0077351E"/>
    <w:rsid w:val="00776956"/>
    <w:rsid w:val="00777C06"/>
    <w:rsid w:val="00782157"/>
    <w:rsid w:val="00782CA6"/>
    <w:rsid w:val="0078384E"/>
    <w:rsid w:val="00784C88"/>
    <w:rsid w:val="00786388"/>
    <w:rsid w:val="00791772"/>
    <w:rsid w:val="007961BA"/>
    <w:rsid w:val="007962CD"/>
    <w:rsid w:val="007A087E"/>
    <w:rsid w:val="007A178F"/>
    <w:rsid w:val="007A440E"/>
    <w:rsid w:val="007B56A9"/>
    <w:rsid w:val="007B75A6"/>
    <w:rsid w:val="007C17EB"/>
    <w:rsid w:val="007C3464"/>
    <w:rsid w:val="007C3665"/>
    <w:rsid w:val="007C5802"/>
    <w:rsid w:val="007C6B6A"/>
    <w:rsid w:val="007C6EC9"/>
    <w:rsid w:val="007C76E6"/>
    <w:rsid w:val="007D254B"/>
    <w:rsid w:val="007D298D"/>
    <w:rsid w:val="007D3303"/>
    <w:rsid w:val="007E188F"/>
    <w:rsid w:val="007E5529"/>
    <w:rsid w:val="007E5F35"/>
    <w:rsid w:val="007E6841"/>
    <w:rsid w:val="007E689F"/>
    <w:rsid w:val="007F2534"/>
    <w:rsid w:val="007F2D7D"/>
    <w:rsid w:val="007F382B"/>
    <w:rsid w:val="007F5A14"/>
    <w:rsid w:val="007F7861"/>
    <w:rsid w:val="008021AD"/>
    <w:rsid w:val="00803A96"/>
    <w:rsid w:val="00803DF2"/>
    <w:rsid w:val="008073E0"/>
    <w:rsid w:val="0081206A"/>
    <w:rsid w:val="00812DA0"/>
    <w:rsid w:val="008140E5"/>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E91"/>
    <w:rsid w:val="00877085"/>
    <w:rsid w:val="00877C18"/>
    <w:rsid w:val="008800BB"/>
    <w:rsid w:val="0088030D"/>
    <w:rsid w:val="0088493E"/>
    <w:rsid w:val="00890A6C"/>
    <w:rsid w:val="0089183A"/>
    <w:rsid w:val="008A228A"/>
    <w:rsid w:val="008A64B8"/>
    <w:rsid w:val="008B0061"/>
    <w:rsid w:val="008B0126"/>
    <w:rsid w:val="008B04AF"/>
    <w:rsid w:val="008B1A9F"/>
    <w:rsid w:val="008B1C79"/>
    <w:rsid w:val="008B33C1"/>
    <w:rsid w:val="008B419F"/>
    <w:rsid w:val="008B75BF"/>
    <w:rsid w:val="008C1213"/>
    <w:rsid w:val="008C24D7"/>
    <w:rsid w:val="008C35A9"/>
    <w:rsid w:val="008C3910"/>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6E55"/>
    <w:rsid w:val="00900798"/>
    <w:rsid w:val="00901BE5"/>
    <w:rsid w:val="00902C55"/>
    <w:rsid w:val="00905E77"/>
    <w:rsid w:val="009061A9"/>
    <w:rsid w:val="00907377"/>
    <w:rsid w:val="00912F3A"/>
    <w:rsid w:val="00912F90"/>
    <w:rsid w:val="00915FC3"/>
    <w:rsid w:val="00917315"/>
    <w:rsid w:val="00920B28"/>
    <w:rsid w:val="009243A5"/>
    <w:rsid w:val="0092463C"/>
    <w:rsid w:val="00924DDF"/>
    <w:rsid w:val="0092623A"/>
    <w:rsid w:val="00926BD4"/>
    <w:rsid w:val="0092760D"/>
    <w:rsid w:val="0093026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550B"/>
    <w:rsid w:val="009C60C3"/>
    <w:rsid w:val="009C7D2D"/>
    <w:rsid w:val="009D1F41"/>
    <w:rsid w:val="009D1F94"/>
    <w:rsid w:val="009D2D82"/>
    <w:rsid w:val="009D3976"/>
    <w:rsid w:val="009D585E"/>
    <w:rsid w:val="009E040B"/>
    <w:rsid w:val="009E04A9"/>
    <w:rsid w:val="009E231A"/>
    <w:rsid w:val="009E274E"/>
    <w:rsid w:val="009E2D45"/>
    <w:rsid w:val="009E41D1"/>
    <w:rsid w:val="009E53CF"/>
    <w:rsid w:val="009E5DAD"/>
    <w:rsid w:val="009E6D7B"/>
    <w:rsid w:val="009F46DA"/>
    <w:rsid w:val="009F61F1"/>
    <w:rsid w:val="009F7B78"/>
    <w:rsid w:val="00A01ACB"/>
    <w:rsid w:val="00A10135"/>
    <w:rsid w:val="00A12566"/>
    <w:rsid w:val="00A12EAB"/>
    <w:rsid w:val="00A14A1E"/>
    <w:rsid w:val="00A1658F"/>
    <w:rsid w:val="00A17457"/>
    <w:rsid w:val="00A227C0"/>
    <w:rsid w:val="00A25D9F"/>
    <w:rsid w:val="00A27EFC"/>
    <w:rsid w:val="00A30E68"/>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7011"/>
    <w:rsid w:val="00AA75BA"/>
    <w:rsid w:val="00AA7AF2"/>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54CA"/>
    <w:rsid w:val="00BD6108"/>
    <w:rsid w:val="00BD63CD"/>
    <w:rsid w:val="00BD7837"/>
    <w:rsid w:val="00BE2C29"/>
    <w:rsid w:val="00BE314A"/>
    <w:rsid w:val="00BE3699"/>
    <w:rsid w:val="00BE6CC7"/>
    <w:rsid w:val="00BE7424"/>
    <w:rsid w:val="00BF1AE9"/>
    <w:rsid w:val="00BF1DAF"/>
    <w:rsid w:val="00BF423D"/>
    <w:rsid w:val="00BF625B"/>
    <w:rsid w:val="00BF736C"/>
    <w:rsid w:val="00C03DF7"/>
    <w:rsid w:val="00C10456"/>
    <w:rsid w:val="00C12085"/>
    <w:rsid w:val="00C12D5C"/>
    <w:rsid w:val="00C12F72"/>
    <w:rsid w:val="00C15B2D"/>
    <w:rsid w:val="00C17624"/>
    <w:rsid w:val="00C21E57"/>
    <w:rsid w:val="00C22622"/>
    <w:rsid w:val="00C2305B"/>
    <w:rsid w:val="00C2377B"/>
    <w:rsid w:val="00C248F3"/>
    <w:rsid w:val="00C26672"/>
    <w:rsid w:val="00C30F9B"/>
    <w:rsid w:val="00C43BBC"/>
    <w:rsid w:val="00C5082E"/>
    <w:rsid w:val="00C50A8E"/>
    <w:rsid w:val="00C60866"/>
    <w:rsid w:val="00C61F04"/>
    <w:rsid w:val="00C62347"/>
    <w:rsid w:val="00C66E05"/>
    <w:rsid w:val="00C6764E"/>
    <w:rsid w:val="00C6770F"/>
    <w:rsid w:val="00C71989"/>
    <w:rsid w:val="00C74A99"/>
    <w:rsid w:val="00C75A90"/>
    <w:rsid w:val="00C75C8E"/>
    <w:rsid w:val="00C770CB"/>
    <w:rsid w:val="00C772E0"/>
    <w:rsid w:val="00C77CAF"/>
    <w:rsid w:val="00C80D20"/>
    <w:rsid w:val="00C80E26"/>
    <w:rsid w:val="00C82058"/>
    <w:rsid w:val="00C82B9E"/>
    <w:rsid w:val="00C82D19"/>
    <w:rsid w:val="00C83E46"/>
    <w:rsid w:val="00C84A3E"/>
    <w:rsid w:val="00C86548"/>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52AB"/>
    <w:rsid w:val="00D65822"/>
    <w:rsid w:val="00D65D09"/>
    <w:rsid w:val="00D70393"/>
    <w:rsid w:val="00D729EB"/>
    <w:rsid w:val="00D80DC7"/>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E00FB"/>
    <w:rsid w:val="00DE472E"/>
    <w:rsid w:val="00DE63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7275"/>
    <w:rsid w:val="00E8003C"/>
    <w:rsid w:val="00E81637"/>
    <w:rsid w:val="00E83B53"/>
    <w:rsid w:val="00E83F73"/>
    <w:rsid w:val="00E84651"/>
    <w:rsid w:val="00E86DE2"/>
    <w:rsid w:val="00E87CFF"/>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B6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C0957"/>
    <w:rsid w:val="00FC205B"/>
    <w:rsid w:val="00FC2825"/>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C1532"/>
  <w15:docId w15:val="{07772E6C-F1A6-4912-BB20-4DADD2428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jogunbekun@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Jumoke</dc:creator>
  <cp:lastModifiedBy>jumoke ogunbekun</cp:lastModifiedBy>
  <cp:revision>5</cp:revision>
  <dcterms:created xsi:type="dcterms:W3CDTF">2017-07-20T11:47:00Z</dcterms:created>
  <dcterms:modified xsi:type="dcterms:W3CDTF">2017-08-07T12:14:00Z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ies>
</file>