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2181B" w14:textId="018672B1" w:rsidR="004B30F8" w:rsidRPr="0068646C" w:rsidRDefault="004B30F8" w:rsidP="004B30F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新細明體" w:hAnsi="Arial" w:cs="Arial"/>
          <w:b/>
          <w:lang w:eastAsia="zh-TW"/>
        </w:rPr>
      </w:pPr>
      <w:r w:rsidRPr="004B30F8">
        <w:rPr>
          <w:rFonts w:ascii="Arial" w:hAnsi="Arial" w:cs="Arial"/>
          <w:b/>
        </w:rPr>
        <w:t>3GPP TSG-SA WG1 ad-hoc on GCSE_LTE and ProSe</w:t>
      </w:r>
      <w:r>
        <w:rPr>
          <w:rFonts w:ascii="Arial" w:eastAsiaTheme="minorEastAsia" w:hAnsi="Arial" w:cs="Arial" w:hint="eastAsia"/>
          <w:b/>
          <w:lang w:eastAsia="zh-TW"/>
        </w:rPr>
        <w:t xml:space="preserve">                                                                 </w:t>
      </w:r>
      <w:r w:rsidRPr="004B30F8">
        <w:rPr>
          <w:rFonts w:ascii="Arial" w:hAnsi="Arial" w:cs="Arial"/>
          <w:b/>
        </w:rPr>
        <w:t>S1-130</w:t>
      </w:r>
      <w:r>
        <w:rPr>
          <w:rFonts w:ascii="Arial" w:eastAsiaTheme="minorEastAsia" w:hAnsi="Arial" w:cs="Arial" w:hint="eastAsia"/>
          <w:b/>
          <w:lang w:eastAsia="zh-TW"/>
        </w:rPr>
        <w:t>106</w:t>
      </w:r>
    </w:p>
    <w:p w14:paraId="41838AB1" w14:textId="458B7314" w:rsidR="004B30F8" w:rsidRPr="0068646C" w:rsidRDefault="004B30F8" w:rsidP="004B30F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新細明體" w:hAnsi="Arial" w:cs="Arial"/>
          <w:b/>
          <w:lang w:eastAsia="zh-TW"/>
        </w:rPr>
      </w:pPr>
      <w:r w:rsidRPr="004B30F8">
        <w:rPr>
          <w:rFonts w:ascii="Arial" w:eastAsia="新細明體" w:hAnsi="Arial" w:cs="Arial"/>
          <w:b/>
          <w:lang w:eastAsia="zh-TW"/>
        </w:rPr>
        <w:t>Prague, Czech Republic, 23</w:t>
      </w:r>
      <w:r w:rsidRPr="004B30F8">
        <w:rPr>
          <w:rFonts w:ascii="Arial" w:eastAsia="新細明體" w:hAnsi="Arial" w:cs="Arial"/>
          <w:b/>
          <w:vertAlign w:val="superscript"/>
          <w:lang w:eastAsia="zh-TW"/>
        </w:rPr>
        <w:t>rd</w:t>
      </w:r>
      <w:r w:rsidRPr="004B30F8">
        <w:rPr>
          <w:rFonts w:ascii="Arial" w:eastAsia="新細明體" w:hAnsi="Arial" w:cs="Arial"/>
          <w:b/>
          <w:lang w:eastAsia="zh-TW"/>
        </w:rPr>
        <w:t xml:space="preserve"> - 25</w:t>
      </w:r>
      <w:r w:rsidRPr="004B30F8">
        <w:rPr>
          <w:rFonts w:ascii="Arial" w:eastAsia="新細明體" w:hAnsi="Arial" w:cs="Arial"/>
          <w:b/>
          <w:vertAlign w:val="superscript"/>
          <w:lang w:eastAsia="zh-TW"/>
        </w:rPr>
        <w:t>th</w:t>
      </w:r>
      <w:r w:rsidRPr="004B30F8">
        <w:rPr>
          <w:rFonts w:ascii="Arial" w:eastAsia="新細明體" w:hAnsi="Arial" w:cs="Arial"/>
          <w:b/>
          <w:lang w:eastAsia="zh-TW"/>
        </w:rPr>
        <w:t xml:space="preserve"> January 2013</w:t>
      </w:r>
    </w:p>
    <w:p w14:paraId="6E6C7BB2" w14:textId="00680D89" w:rsidR="004B30F8" w:rsidRPr="004A39D3" w:rsidRDefault="004B30F8" w:rsidP="004B30F8">
      <w:pPr>
        <w:spacing w:after="0" w:line="360" w:lineRule="auto"/>
        <w:rPr>
          <w:rFonts w:ascii="Arial" w:eastAsia="新細明體" w:hAnsi="Arial"/>
          <w:szCs w:val="20"/>
          <w:lang w:eastAsia="zh-TW"/>
        </w:rPr>
      </w:pPr>
      <w:r w:rsidRPr="004A39D3">
        <w:rPr>
          <w:rFonts w:ascii="Arial" w:eastAsia="新細明體" w:hAnsi="Arial"/>
          <w:szCs w:val="20"/>
          <w:lang w:eastAsia="zh-TW"/>
        </w:rPr>
        <w:t>Title:</w:t>
      </w:r>
      <w:r w:rsidRPr="004A39D3">
        <w:rPr>
          <w:rFonts w:ascii="Arial" w:eastAsia="新細明體" w:hAnsi="Arial"/>
          <w:szCs w:val="20"/>
          <w:lang w:eastAsia="zh-TW"/>
        </w:rPr>
        <w:tab/>
      </w:r>
      <w:r w:rsidRPr="004A39D3">
        <w:rPr>
          <w:rFonts w:ascii="Arial" w:eastAsia="新細明體" w:hAnsi="Arial"/>
          <w:szCs w:val="20"/>
          <w:lang w:eastAsia="zh-TW"/>
        </w:rPr>
        <w:tab/>
      </w:r>
      <w:r w:rsidR="00BF1ACE" w:rsidRPr="00BF1ACE">
        <w:rPr>
          <w:rFonts w:ascii="Arial" w:eastAsia="新細明體" w:hAnsi="Arial"/>
          <w:szCs w:val="20"/>
          <w:lang w:eastAsia="zh-TW"/>
        </w:rPr>
        <w:t>Discussion of Directional ProSe Discovery Use Case</w:t>
      </w:r>
    </w:p>
    <w:p w14:paraId="52D23BDF" w14:textId="7AA2BB7D" w:rsidR="004B30F8" w:rsidRPr="00AC6419" w:rsidRDefault="004B30F8" w:rsidP="004B30F8">
      <w:pPr>
        <w:spacing w:after="0" w:line="360" w:lineRule="auto"/>
        <w:rPr>
          <w:rFonts w:ascii="Arial" w:eastAsia="新細明體" w:hAnsi="Arial"/>
          <w:szCs w:val="20"/>
          <w:lang w:eastAsia="zh-TW"/>
        </w:rPr>
      </w:pPr>
      <w:r w:rsidRPr="00EE2CCD">
        <w:rPr>
          <w:rFonts w:ascii="Arial" w:hAnsi="Arial"/>
          <w:szCs w:val="20"/>
        </w:rPr>
        <w:t>Agenda Item:</w:t>
      </w:r>
      <w:r w:rsidRPr="00EE2CCD">
        <w:rPr>
          <w:rFonts w:ascii="Arial" w:hAnsi="Arial"/>
          <w:szCs w:val="20"/>
        </w:rPr>
        <w:tab/>
      </w:r>
      <w:r w:rsidR="00BF1ACE" w:rsidRPr="00BF1ACE">
        <w:rPr>
          <w:rFonts w:ascii="Arial" w:hAnsi="Arial"/>
          <w:szCs w:val="20"/>
        </w:rPr>
        <w:t>5  ProSe: Proximity-based Services</w:t>
      </w:r>
    </w:p>
    <w:p w14:paraId="664FBC8A" w14:textId="29DF12BB" w:rsidR="004B30F8" w:rsidRPr="004A39D3" w:rsidRDefault="004B30F8" w:rsidP="004B30F8">
      <w:pPr>
        <w:spacing w:after="0" w:line="360" w:lineRule="auto"/>
        <w:rPr>
          <w:rFonts w:ascii="Arial" w:eastAsia="新細明體" w:hAnsi="Arial"/>
          <w:szCs w:val="20"/>
          <w:lang w:eastAsia="zh-TW"/>
        </w:rPr>
      </w:pPr>
      <w:r w:rsidRPr="004A39D3">
        <w:rPr>
          <w:rFonts w:ascii="Arial" w:hAnsi="Arial"/>
          <w:szCs w:val="20"/>
        </w:rPr>
        <w:t>Source:</w:t>
      </w:r>
      <w:r w:rsidRPr="004A39D3">
        <w:rPr>
          <w:rFonts w:ascii="Arial" w:hAnsi="Arial"/>
          <w:szCs w:val="20"/>
        </w:rPr>
        <w:tab/>
      </w:r>
      <w:r w:rsidRPr="004A39D3">
        <w:rPr>
          <w:rFonts w:ascii="Arial" w:hAnsi="Arial"/>
          <w:szCs w:val="20"/>
        </w:rPr>
        <w:tab/>
      </w:r>
      <w:r w:rsidRPr="004A39D3">
        <w:rPr>
          <w:rFonts w:ascii="Arial" w:eastAsia="新細明體" w:hAnsi="Arial" w:hint="eastAsia"/>
          <w:szCs w:val="20"/>
          <w:lang w:eastAsia="zh-TW"/>
        </w:rPr>
        <w:t>Institute for Information Industry (III)</w:t>
      </w:r>
      <w:r w:rsidR="00AC058E">
        <w:rPr>
          <w:rFonts w:ascii="Arial" w:eastAsia="新細明體" w:hAnsi="Arial" w:hint="eastAsia"/>
          <w:szCs w:val="20"/>
          <w:lang w:eastAsia="zh-TW"/>
        </w:rPr>
        <w:t>, ITRI</w:t>
      </w:r>
      <w:bookmarkStart w:id="0" w:name="_GoBack"/>
      <w:bookmarkEnd w:id="0"/>
    </w:p>
    <w:p w14:paraId="23ABB7DD" w14:textId="77777777" w:rsidR="002676ED" w:rsidRDefault="002676ED" w:rsidP="002676ED">
      <w:pPr>
        <w:pBdr>
          <w:bottom w:val="single" w:sz="6" w:space="1" w:color="auto"/>
        </w:pBdr>
        <w:rPr>
          <w:rFonts w:ascii="Arial" w:eastAsia="新細明體" w:hAnsi="Arial"/>
          <w:szCs w:val="20"/>
          <w:lang w:eastAsia="zh-TW"/>
        </w:rPr>
      </w:pPr>
      <w:r>
        <w:rPr>
          <w:rFonts w:ascii="Arial" w:eastAsia="新細明體" w:hAnsi="Arial" w:hint="eastAsia"/>
          <w:szCs w:val="20"/>
          <w:lang w:eastAsia="zh-TW"/>
        </w:rPr>
        <w:t xml:space="preserve">Contact: </w:t>
      </w:r>
      <w:r>
        <w:rPr>
          <w:rFonts w:ascii="Arial" w:eastAsia="新細明體" w:hAnsi="Arial" w:hint="eastAsia"/>
          <w:szCs w:val="20"/>
          <w:lang w:eastAsia="zh-TW"/>
        </w:rPr>
        <w:tab/>
      </w:r>
      <w:r w:rsidR="00FA62D8">
        <w:rPr>
          <w:rFonts w:ascii="Arial" w:eastAsia="新細明體" w:hAnsi="Arial"/>
          <w:szCs w:val="20"/>
          <w:lang w:eastAsia="zh-TW"/>
        </w:rPr>
        <w:t>Yi-Hsueh Tsai (</w:t>
      </w:r>
      <w:hyperlink r:id="rId8" w:history="1">
        <w:r w:rsidR="00FA62D8">
          <w:rPr>
            <w:rStyle w:val="af"/>
            <w:rFonts w:ascii="Arial" w:eastAsia="新細明體" w:hAnsi="Arial"/>
            <w:szCs w:val="20"/>
            <w:lang w:eastAsia="zh-TW"/>
          </w:rPr>
          <w:t>lucas@iii.org.tw</w:t>
        </w:r>
      </w:hyperlink>
      <w:r w:rsidR="00FA62D8">
        <w:rPr>
          <w:rFonts w:ascii="Arial" w:eastAsia="新細明體" w:hAnsi="Arial"/>
          <w:szCs w:val="20"/>
          <w:lang w:eastAsia="zh-TW"/>
        </w:rPr>
        <w:t>)</w:t>
      </w:r>
      <w:r w:rsidR="00FA62D8">
        <w:rPr>
          <w:rFonts w:ascii="Arial" w:eastAsia="新細明體" w:hAnsi="Arial" w:hint="eastAsia"/>
          <w:szCs w:val="20"/>
          <w:lang w:eastAsia="zh-TW"/>
        </w:rPr>
        <w:t xml:space="preserve">, </w:t>
      </w:r>
      <w:r w:rsidRPr="002676ED">
        <w:rPr>
          <w:rFonts w:ascii="Arial" w:eastAsia="SimSun" w:hAnsi="Arial"/>
          <w:lang w:eastAsia="en-GB"/>
        </w:rPr>
        <w:t>Zheng Yan-Xiu</w:t>
      </w:r>
      <w:r w:rsidRPr="002676ED">
        <w:rPr>
          <w:rFonts w:ascii="Arial" w:eastAsia="新細明體" w:hAnsi="Arial" w:hint="eastAsia"/>
          <w:lang w:eastAsia="zh-TW"/>
        </w:rPr>
        <w:t xml:space="preserve"> (</w:t>
      </w:r>
      <w:hyperlink r:id="rId9" w:history="1">
        <w:r w:rsidRPr="00D73798">
          <w:rPr>
            <w:rStyle w:val="af"/>
            <w:rFonts w:ascii="Arial" w:eastAsia="SimSun" w:hAnsi="Arial"/>
            <w:lang w:eastAsia="en-GB"/>
          </w:rPr>
          <w:t>zhengyanxiu@itri.org.tw</w:t>
        </w:r>
      </w:hyperlink>
      <w:r w:rsidRPr="002676ED">
        <w:rPr>
          <w:rFonts w:ascii="Arial" w:eastAsia="新細明體" w:hAnsi="Arial" w:hint="eastAsia"/>
          <w:lang w:eastAsia="zh-TW"/>
        </w:rPr>
        <w:t>)</w:t>
      </w:r>
    </w:p>
    <w:p w14:paraId="0DB95502" w14:textId="77777777" w:rsidR="007D1AC0" w:rsidRPr="004F5D1A" w:rsidRDefault="007D1AC0" w:rsidP="00EF1A98">
      <w:pPr>
        <w:pStyle w:val="Web"/>
        <w:widowControl w:val="0"/>
        <w:spacing w:beforeLines="50" w:before="120" w:beforeAutospacing="0" w:afterLines="50" w:after="120" w:afterAutospacing="0"/>
        <w:jc w:val="both"/>
        <w:rPr>
          <w:rFonts w:ascii="Arial" w:hAnsi="Arial" w:cs="Arial"/>
          <w:b/>
          <w:sz w:val="36"/>
          <w:szCs w:val="36"/>
        </w:rPr>
      </w:pPr>
      <w:r w:rsidRPr="004F5D1A">
        <w:rPr>
          <w:rFonts w:ascii="Arial" w:hAnsi="Arial" w:cs="Arial"/>
          <w:b/>
          <w:sz w:val="36"/>
          <w:szCs w:val="36"/>
        </w:rPr>
        <w:t>Introduction</w:t>
      </w:r>
    </w:p>
    <w:p w14:paraId="19FED84A" w14:textId="77777777" w:rsidR="00054F1C" w:rsidRDefault="00D0641F" w:rsidP="00054F1C">
      <w:pPr>
        <w:pStyle w:val="Web"/>
        <w:widowControl w:val="0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During last meeting, </w:t>
      </w:r>
      <w:r w:rsidR="00B97FEA">
        <w:rPr>
          <w:rFonts w:ascii="Times New Roman" w:hAnsi="Times New Roman" w:cs="Times New Roman" w:hint="eastAsia"/>
        </w:rPr>
        <w:t xml:space="preserve">requirements of </w:t>
      </w:r>
      <w:r>
        <w:rPr>
          <w:rFonts w:ascii="Times New Roman" w:hAnsi="Times New Roman" w:cs="Times New Roman" w:hint="eastAsia"/>
        </w:rPr>
        <w:t xml:space="preserve">three range classes for Restricted ProSe Discovery </w:t>
      </w:r>
      <w:r w:rsidR="008741E4">
        <w:rPr>
          <w:rFonts w:ascii="Times New Roman" w:hAnsi="Times New Roman" w:cs="Times New Roman" w:hint="eastAsia"/>
        </w:rPr>
        <w:t xml:space="preserve">had been </w:t>
      </w:r>
      <w:r>
        <w:rPr>
          <w:rFonts w:ascii="Times New Roman" w:hAnsi="Times New Roman" w:cs="Times New Roman" w:hint="eastAsia"/>
        </w:rPr>
        <w:t>adopted</w:t>
      </w:r>
      <w:r w:rsidR="008741E4">
        <w:rPr>
          <w:rFonts w:ascii="Times New Roman" w:hAnsi="Times New Roman" w:cs="Times New Roman" w:hint="eastAsia"/>
        </w:rPr>
        <w:t xml:space="preserve"> in TR 22.803 v1</w:t>
      </w:r>
      <w:r w:rsidR="00347C65">
        <w:rPr>
          <w:rFonts w:ascii="Times New Roman" w:hAnsi="Times New Roman" w:cs="Times New Roman" w:hint="eastAsia"/>
        </w:rPr>
        <w:t>2</w:t>
      </w:r>
      <w:r w:rsidR="008741E4">
        <w:rPr>
          <w:rFonts w:ascii="Times New Roman" w:hAnsi="Times New Roman" w:cs="Times New Roman" w:hint="eastAsia"/>
        </w:rPr>
        <w:t>.0.0</w:t>
      </w:r>
      <w:r>
        <w:rPr>
          <w:rFonts w:ascii="Times New Roman" w:hAnsi="Times New Roman" w:cs="Times New Roman" w:hint="eastAsia"/>
        </w:rPr>
        <w:t xml:space="preserve">. </w:t>
      </w:r>
      <w:r w:rsidR="00B83E55">
        <w:rPr>
          <w:rFonts w:ascii="Times New Roman" w:hAnsi="Times New Roman" w:cs="Times New Roman" w:hint="eastAsia"/>
        </w:rPr>
        <w:t xml:space="preserve">The three </w:t>
      </w:r>
      <w:r w:rsidR="00931566">
        <w:rPr>
          <w:rFonts w:ascii="Times New Roman" w:hAnsi="Times New Roman" w:cs="Times New Roman" w:hint="eastAsia"/>
        </w:rPr>
        <w:t>range classes</w:t>
      </w:r>
      <w:r w:rsidR="00B83E55">
        <w:rPr>
          <w:rFonts w:ascii="Times New Roman" w:hAnsi="Times New Roman" w:cs="Times New Roman" w:hint="eastAsia"/>
        </w:rPr>
        <w:t xml:space="preserve"> could also be </w:t>
      </w:r>
      <w:r w:rsidR="00931566">
        <w:rPr>
          <w:rFonts w:ascii="Times New Roman" w:hAnsi="Times New Roman" w:cs="Times New Roman"/>
        </w:rPr>
        <w:t>applicable</w:t>
      </w:r>
      <w:r w:rsidR="00931566">
        <w:rPr>
          <w:rFonts w:ascii="Times New Roman" w:hAnsi="Times New Roman" w:cs="Times New Roman" w:hint="eastAsia"/>
        </w:rPr>
        <w:t xml:space="preserve"> for Open Discovery Use Case. However, when a store is performing advertising with ProSe Discovery</w:t>
      </w:r>
      <w:r>
        <w:rPr>
          <w:rFonts w:ascii="Times New Roman" w:hAnsi="Times New Roman" w:cs="Times New Roman" w:hint="eastAsia"/>
        </w:rPr>
        <w:t xml:space="preserve">, </w:t>
      </w:r>
      <w:r w:rsidR="00054F1C">
        <w:rPr>
          <w:rFonts w:ascii="Times New Roman" w:hAnsi="Times New Roman" w:cs="Times New Roman" w:hint="eastAsia"/>
        </w:rPr>
        <w:t xml:space="preserve">two important factors affect the effectiveness of the advertisements and </w:t>
      </w:r>
      <w:r w:rsidR="00054F1C">
        <w:rPr>
          <w:rFonts w:ascii="Times New Roman" w:hAnsi="Times New Roman" w:cs="Times New Roman"/>
        </w:rPr>
        <w:t>promotion</w:t>
      </w:r>
      <w:r w:rsidR="00054F1C">
        <w:rPr>
          <w:rFonts w:ascii="Times New Roman" w:hAnsi="Times New Roman" w:cs="Times New Roman" w:hint="eastAsia"/>
        </w:rPr>
        <w:t xml:space="preserve">s to the target user. </w:t>
      </w:r>
      <w:r w:rsidR="00054F1C">
        <w:rPr>
          <w:rFonts w:ascii="Times New Roman" w:hAnsi="Times New Roman" w:cs="Times New Roman"/>
        </w:rPr>
        <w:t>O</w:t>
      </w:r>
      <w:r w:rsidR="00054F1C">
        <w:rPr>
          <w:rFonts w:ascii="Times New Roman" w:hAnsi="Times New Roman" w:cs="Times New Roman" w:hint="eastAsia"/>
        </w:rPr>
        <w:t xml:space="preserve">ne factor is the range of the discovery, and the other factor is the orientation of the discovery. </w:t>
      </w:r>
    </w:p>
    <w:p w14:paraId="60BC48F3" w14:textId="77777777" w:rsidR="00367428" w:rsidRPr="0022677A" w:rsidRDefault="00C84DF2" w:rsidP="00054F1C">
      <w:pPr>
        <w:pStyle w:val="Web"/>
        <w:widowControl w:val="0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</w:rPr>
      </w:pPr>
      <w:r w:rsidRPr="0022677A">
        <w:rPr>
          <w:rFonts w:ascii="Times New Roman" w:hAnsi="Times New Roman" w:cs="Times New Roman" w:hint="eastAsia"/>
        </w:rPr>
        <w:t>In this contribution</w:t>
      </w:r>
      <w:r w:rsidR="0071245D" w:rsidRPr="0022677A">
        <w:rPr>
          <w:rFonts w:ascii="Times New Roman" w:hAnsi="Times New Roman" w:cs="Times New Roman" w:hint="eastAsia"/>
        </w:rPr>
        <w:t>,</w:t>
      </w:r>
      <w:r w:rsidR="00510CD0" w:rsidRPr="00510CD0">
        <w:rPr>
          <w:rFonts w:ascii="Times New Roman" w:hAnsi="Times New Roman" w:cs="Times New Roman" w:hint="eastAsia"/>
        </w:rPr>
        <w:t xml:space="preserve"> </w:t>
      </w:r>
      <w:r w:rsidR="002C7617" w:rsidRPr="00510CD0">
        <w:rPr>
          <w:rFonts w:ascii="Times New Roman" w:hAnsi="Times New Roman" w:cs="Times New Roman" w:hint="eastAsia"/>
        </w:rPr>
        <w:t>propose</w:t>
      </w:r>
      <w:r w:rsidR="002C7617">
        <w:rPr>
          <w:rFonts w:ascii="Times New Roman" w:hAnsi="Times New Roman" w:cs="Times New Roman" w:hint="eastAsia"/>
        </w:rPr>
        <w:t xml:space="preserve"> </w:t>
      </w:r>
      <w:r w:rsidR="002F4AB5">
        <w:rPr>
          <w:rFonts w:ascii="Times New Roman" w:hAnsi="Times New Roman" w:cs="Times New Roman" w:hint="eastAsia"/>
        </w:rPr>
        <w:t xml:space="preserve">a new </w:t>
      </w:r>
      <w:r w:rsidR="009D25E3" w:rsidRPr="0022677A">
        <w:rPr>
          <w:rFonts w:ascii="Times New Roman" w:hAnsi="Times New Roman" w:cs="Times New Roman" w:hint="eastAsia"/>
        </w:rPr>
        <w:t>use case</w:t>
      </w:r>
      <w:r w:rsidRPr="0022677A">
        <w:rPr>
          <w:rFonts w:ascii="Times New Roman" w:hAnsi="Times New Roman" w:cs="Times New Roman" w:hint="eastAsia"/>
        </w:rPr>
        <w:t xml:space="preserve"> </w:t>
      </w:r>
      <w:r w:rsidR="00951F55" w:rsidRPr="0022677A">
        <w:rPr>
          <w:rFonts w:ascii="Times New Roman" w:hAnsi="Times New Roman" w:cs="Times New Roman" w:hint="eastAsia"/>
        </w:rPr>
        <w:t>and requirements</w:t>
      </w:r>
      <w:r w:rsidR="002F4AB5">
        <w:rPr>
          <w:rFonts w:ascii="Times New Roman" w:hAnsi="Times New Roman" w:cs="Times New Roman" w:hint="eastAsia"/>
        </w:rPr>
        <w:t xml:space="preserve"> to </w:t>
      </w:r>
      <w:r w:rsidR="002C7617" w:rsidRPr="00510CD0">
        <w:rPr>
          <w:rFonts w:ascii="Times New Roman" w:hAnsi="Times New Roman" w:cs="Times New Roman" w:hint="eastAsia"/>
        </w:rPr>
        <w:t>enhance the</w:t>
      </w:r>
      <w:r w:rsidR="002C7617">
        <w:rPr>
          <w:rFonts w:ascii="Times New Roman" w:hAnsi="Times New Roman" w:cs="Times New Roman" w:hint="eastAsia"/>
        </w:rPr>
        <w:t xml:space="preserve"> </w:t>
      </w:r>
      <w:r w:rsidR="002F4AB5">
        <w:rPr>
          <w:rFonts w:ascii="Times New Roman" w:hAnsi="Times New Roman" w:cs="Times New Roman" w:hint="eastAsia"/>
        </w:rPr>
        <w:t xml:space="preserve">existed </w:t>
      </w:r>
      <w:r w:rsidR="002F4AB5" w:rsidRPr="0022677A">
        <w:rPr>
          <w:rFonts w:ascii="Times New Roman" w:hAnsi="Times New Roman" w:cs="Times New Roman" w:hint="eastAsia"/>
        </w:rPr>
        <w:t>open discovery</w:t>
      </w:r>
      <w:r w:rsidR="002F4AB5">
        <w:rPr>
          <w:rFonts w:ascii="Times New Roman" w:hAnsi="Times New Roman" w:cs="Times New Roman" w:hint="eastAsia"/>
        </w:rPr>
        <w:t xml:space="preserve"> </w:t>
      </w:r>
      <w:r w:rsidR="002F4AB5" w:rsidRPr="0022677A">
        <w:rPr>
          <w:rFonts w:ascii="Times New Roman" w:hAnsi="Times New Roman" w:cs="Times New Roman" w:hint="eastAsia"/>
        </w:rPr>
        <w:t>use case</w:t>
      </w:r>
      <w:r w:rsidR="00210FB0">
        <w:rPr>
          <w:rFonts w:ascii="Times New Roman" w:hAnsi="Times New Roman" w:cs="Times New Roman" w:hint="eastAsia"/>
        </w:rPr>
        <w:t xml:space="preserve">, where </w:t>
      </w:r>
      <w:r w:rsidR="00510CD0" w:rsidRPr="00510CD0">
        <w:rPr>
          <w:rFonts w:ascii="Times New Roman" w:hAnsi="Times New Roman" w:cs="Times New Roman" w:hint="eastAsia"/>
        </w:rPr>
        <w:t>the</w:t>
      </w:r>
      <w:r w:rsidR="002C7617" w:rsidRPr="00510CD0">
        <w:rPr>
          <w:rFonts w:ascii="Times New Roman" w:hAnsi="Times New Roman" w:cs="Times New Roman" w:hint="eastAsia"/>
        </w:rPr>
        <w:t xml:space="preserve"> </w:t>
      </w:r>
      <w:r w:rsidR="00BE747F">
        <w:rPr>
          <w:rFonts w:ascii="Times New Roman" w:hAnsi="Times New Roman" w:cs="Times New Roman" w:hint="eastAsia"/>
        </w:rPr>
        <w:t>operator</w:t>
      </w:r>
      <w:r w:rsidR="00BE747F">
        <w:rPr>
          <w:rFonts w:ascii="Times New Roman" w:hAnsi="Times New Roman" w:cs="Times New Roman"/>
        </w:rPr>
        <w:t>’</w:t>
      </w:r>
      <w:r w:rsidR="00BE747F">
        <w:rPr>
          <w:rFonts w:ascii="Times New Roman" w:hAnsi="Times New Roman" w:cs="Times New Roman" w:hint="eastAsia"/>
        </w:rPr>
        <w:t xml:space="preserve">s control over the discovery </w:t>
      </w:r>
      <w:r w:rsidR="00D0641F">
        <w:rPr>
          <w:rFonts w:ascii="Times New Roman" w:hAnsi="Times New Roman" w:cs="Times New Roman" w:hint="eastAsia"/>
        </w:rPr>
        <w:t>coverage</w:t>
      </w:r>
      <w:r w:rsidR="00340BBA">
        <w:rPr>
          <w:rFonts w:ascii="Times New Roman" w:hAnsi="Times New Roman" w:cs="Times New Roman" w:hint="eastAsia"/>
        </w:rPr>
        <w:t xml:space="preserve"> is</w:t>
      </w:r>
      <w:r w:rsidR="00210FB0">
        <w:rPr>
          <w:rFonts w:ascii="Times New Roman" w:hAnsi="Times New Roman" w:cs="Times New Roman" w:hint="eastAsia"/>
        </w:rPr>
        <w:t xml:space="preserve"> </w:t>
      </w:r>
      <w:r w:rsidR="00BE747F">
        <w:rPr>
          <w:rFonts w:ascii="Times New Roman" w:hAnsi="Times New Roman" w:cs="Times New Roman" w:hint="eastAsia"/>
        </w:rPr>
        <w:t xml:space="preserve">used to </w:t>
      </w:r>
      <w:r w:rsidR="00210FB0">
        <w:rPr>
          <w:rFonts w:ascii="Times New Roman" w:hAnsi="Times New Roman" w:cs="Times New Roman" w:hint="eastAsia"/>
        </w:rPr>
        <w:t xml:space="preserve">construct a series of commercial transactions. </w:t>
      </w:r>
      <w:r w:rsidR="00210FB0">
        <w:rPr>
          <w:rFonts w:ascii="Times New Roman" w:hAnsi="Times New Roman" w:cs="Times New Roman"/>
        </w:rPr>
        <w:t>T</w:t>
      </w:r>
      <w:r w:rsidR="00210FB0">
        <w:rPr>
          <w:rFonts w:ascii="Times New Roman" w:hAnsi="Times New Roman" w:cs="Times New Roman" w:hint="eastAsia"/>
        </w:rPr>
        <w:t xml:space="preserve">he digital signage is used </w:t>
      </w:r>
      <w:r w:rsidR="007B7B61">
        <w:rPr>
          <w:rFonts w:ascii="Times New Roman" w:hAnsi="Times New Roman" w:cs="Times New Roman" w:hint="eastAsia"/>
        </w:rPr>
        <w:t xml:space="preserve">as an example </w:t>
      </w:r>
      <w:r w:rsidR="00210FB0">
        <w:rPr>
          <w:rFonts w:ascii="Times New Roman" w:hAnsi="Times New Roman" w:cs="Times New Roman" w:hint="eastAsia"/>
        </w:rPr>
        <w:t xml:space="preserve">in this use case to </w:t>
      </w:r>
      <w:r w:rsidR="00210FB0">
        <w:rPr>
          <w:rFonts w:ascii="Times New Roman" w:hAnsi="Times New Roman" w:cs="Times New Roman"/>
        </w:rPr>
        <w:t>illustrate</w:t>
      </w:r>
      <w:r w:rsidR="00210FB0">
        <w:rPr>
          <w:rFonts w:ascii="Times New Roman" w:hAnsi="Times New Roman" w:cs="Times New Roman" w:hint="eastAsia"/>
        </w:rPr>
        <w:t xml:space="preserve"> its commercial benefits for the advertiser and the operator. </w:t>
      </w:r>
    </w:p>
    <w:p w14:paraId="324789B7" w14:textId="77777777" w:rsidR="00DE789A" w:rsidRDefault="00DE789A" w:rsidP="00D02D2B">
      <w:pPr>
        <w:pStyle w:val="1"/>
        <w:widowControl w:val="0"/>
        <w:spacing w:after="120"/>
        <w:rPr>
          <w:rFonts w:ascii="Arial" w:eastAsia="新細明體" w:hAnsi="Arial" w:cs="Arial"/>
          <w:b w:val="0"/>
          <w:sz w:val="36"/>
          <w:szCs w:val="36"/>
          <w:lang w:eastAsia="zh-TW"/>
        </w:rPr>
      </w:pPr>
      <w:r w:rsidRPr="00D02D2B">
        <w:rPr>
          <w:rFonts w:ascii="Arial" w:hAnsi="Arial" w:cs="Arial"/>
          <w:b w:val="0"/>
          <w:sz w:val="36"/>
          <w:szCs w:val="36"/>
        </w:rPr>
        <w:t>D</w:t>
      </w:r>
      <w:r w:rsidRPr="00D02D2B">
        <w:rPr>
          <w:rFonts w:ascii="Arial" w:hAnsi="Arial" w:cs="Arial" w:hint="eastAsia"/>
          <w:b w:val="0"/>
          <w:sz w:val="36"/>
          <w:szCs w:val="36"/>
        </w:rPr>
        <w:t>iscussion</w:t>
      </w:r>
    </w:p>
    <w:p w14:paraId="7D7AF97C" w14:textId="77777777" w:rsidR="007E71FC" w:rsidRPr="0072026A" w:rsidRDefault="00A10F36" w:rsidP="00D02D2B">
      <w:pPr>
        <w:pStyle w:val="Web"/>
        <w:widowControl w:val="0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</w:rPr>
      </w:pPr>
      <w:r w:rsidRPr="0072026A">
        <w:rPr>
          <w:rFonts w:ascii="Times New Roman" w:hAnsi="Times New Roman" w:cs="Times New Roman"/>
        </w:rPr>
        <w:t>Digital signage is a form of electronic display that shows television programming, menus, information, advertising and other messages. Digital sign</w:t>
      </w:r>
      <w:r w:rsidR="00EC5D5D" w:rsidRPr="0072026A">
        <w:rPr>
          <w:rFonts w:ascii="Times New Roman" w:hAnsi="Times New Roman" w:cs="Times New Roman" w:hint="eastAsia"/>
        </w:rPr>
        <w:t>age</w:t>
      </w:r>
      <w:r w:rsidRPr="0072026A">
        <w:rPr>
          <w:rFonts w:ascii="Times New Roman" w:hAnsi="Times New Roman" w:cs="Times New Roman"/>
        </w:rPr>
        <w:t xml:space="preserve"> (such as </w:t>
      </w:r>
      <w:hyperlink r:id="rId10" w:tooltip="LCD" w:history="1">
        <w:r w:rsidRPr="0022677A">
          <w:rPr>
            <w:rFonts w:ascii="Times New Roman" w:hAnsi="Times New Roman" w:cs="Times New Roman"/>
          </w:rPr>
          <w:t>LCD</w:t>
        </w:r>
      </w:hyperlink>
      <w:r w:rsidRPr="0022677A">
        <w:rPr>
          <w:rFonts w:ascii="Times New Roman" w:hAnsi="Times New Roman" w:cs="Times New Roman"/>
        </w:rPr>
        <w:t xml:space="preserve">, </w:t>
      </w:r>
      <w:hyperlink r:id="rId11" w:tooltip="LED" w:history="1">
        <w:r w:rsidRPr="0022677A">
          <w:rPr>
            <w:rFonts w:ascii="Times New Roman" w:hAnsi="Times New Roman" w:cs="Times New Roman"/>
          </w:rPr>
          <w:t>LED</w:t>
        </w:r>
      </w:hyperlink>
      <w:r w:rsidRPr="0022677A">
        <w:rPr>
          <w:rFonts w:ascii="Times New Roman" w:hAnsi="Times New Roman" w:cs="Times New Roman"/>
        </w:rPr>
        <w:t xml:space="preserve">, </w:t>
      </w:r>
      <w:hyperlink r:id="rId12" w:tooltip="Plasma displays" w:history="1">
        <w:r w:rsidRPr="0022677A">
          <w:rPr>
            <w:rFonts w:ascii="Times New Roman" w:hAnsi="Times New Roman" w:cs="Times New Roman"/>
          </w:rPr>
          <w:t>plasma displays</w:t>
        </w:r>
      </w:hyperlink>
      <w:r w:rsidRPr="0022677A">
        <w:rPr>
          <w:rFonts w:ascii="Times New Roman" w:hAnsi="Times New Roman" w:cs="Times New Roman"/>
        </w:rPr>
        <w:t xml:space="preserve">, or </w:t>
      </w:r>
      <w:hyperlink r:id="rId13" w:tooltip="Video projector" w:history="1">
        <w:r w:rsidRPr="00510CD0">
          <w:rPr>
            <w:rFonts w:ascii="Times New Roman" w:hAnsi="Times New Roman" w:cs="Times New Roman"/>
          </w:rPr>
          <w:t>projected images</w:t>
        </w:r>
      </w:hyperlink>
      <w:r w:rsidRPr="00510CD0">
        <w:rPr>
          <w:rFonts w:ascii="Times New Roman" w:hAnsi="Times New Roman" w:cs="Times New Roman"/>
        </w:rPr>
        <w:t>) can be found in public and private environments, such as retail stores, hotels, restaurants and corporate buildings.</w:t>
      </w:r>
      <w:r w:rsidR="007E71FC" w:rsidRPr="00510CD0">
        <w:rPr>
          <w:rFonts w:ascii="Times New Roman" w:hAnsi="Times New Roman" w:cs="Times New Roman"/>
        </w:rPr>
        <w:t xml:space="preserve"> </w:t>
      </w:r>
      <w:r w:rsidR="00F14769" w:rsidRPr="00510CD0">
        <w:rPr>
          <w:rFonts w:ascii="Times New Roman" w:hAnsi="Times New Roman" w:cs="Times New Roman" w:hint="eastAsia"/>
        </w:rPr>
        <w:t>The market with</w:t>
      </w:r>
      <w:r w:rsidR="002C7617" w:rsidRPr="00510CD0">
        <w:rPr>
          <w:rFonts w:ascii="Times New Roman" w:hAnsi="Times New Roman" w:cs="Times New Roman" w:hint="eastAsia"/>
        </w:rPr>
        <w:t xml:space="preserve"> digital signage is more beneficial than the static one since its contents can be updated frequently and also with digital updating to save the cost of paper usage.</w:t>
      </w:r>
      <w:r w:rsidR="007E71FC" w:rsidRPr="00510CD0">
        <w:rPr>
          <w:rFonts w:ascii="Times New Roman" w:hAnsi="Times New Roman" w:cs="Times New Roman"/>
        </w:rPr>
        <w:t xml:space="preserve"> Digital signage also has the ability to be interactive with embedded touch screens, movement detection and</w:t>
      </w:r>
      <w:r w:rsidR="007E71FC" w:rsidRPr="0072026A">
        <w:rPr>
          <w:rFonts w:ascii="Times New Roman" w:hAnsi="Times New Roman" w:cs="Times New Roman"/>
        </w:rPr>
        <w:t xml:space="preserve"> image capture devices.</w:t>
      </w:r>
    </w:p>
    <w:p w14:paraId="71C1F93D" w14:textId="77777777" w:rsidR="00EC5D5D" w:rsidRPr="0072026A" w:rsidRDefault="00A10F36" w:rsidP="00D02D2B">
      <w:pPr>
        <w:pStyle w:val="Web"/>
        <w:widowControl w:val="0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</w:rPr>
      </w:pPr>
      <w:r w:rsidRPr="0072026A">
        <w:rPr>
          <w:rFonts w:ascii="Times New Roman" w:hAnsi="Times New Roman" w:cs="Times New Roman"/>
        </w:rPr>
        <w:t>Advertising using digital signage is a fo</w:t>
      </w:r>
      <w:r w:rsidRPr="0022677A">
        <w:rPr>
          <w:rFonts w:ascii="Times New Roman" w:hAnsi="Times New Roman" w:cs="Times New Roman"/>
        </w:rPr>
        <w:t xml:space="preserve">rm of </w:t>
      </w:r>
      <w:hyperlink r:id="rId14" w:tooltip="Out-of-home advertising" w:history="1">
        <w:r w:rsidRPr="0022677A">
          <w:rPr>
            <w:rFonts w:ascii="Times New Roman" w:hAnsi="Times New Roman" w:cs="Times New Roman"/>
          </w:rPr>
          <w:t>out-of-home advertising</w:t>
        </w:r>
      </w:hyperlink>
      <w:r w:rsidRPr="0022677A">
        <w:rPr>
          <w:rFonts w:ascii="Times New Roman" w:hAnsi="Times New Roman" w:cs="Times New Roman"/>
        </w:rPr>
        <w:t xml:space="preserve"> in </w:t>
      </w:r>
      <w:r w:rsidRPr="0072026A">
        <w:rPr>
          <w:rFonts w:ascii="Times New Roman" w:hAnsi="Times New Roman" w:cs="Times New Roman"/>
        </w:rPr>
        <w:t>which video content, advertisements and messages are displayed on digital signs with a common goal of delivering targeted messages to specific locations</w:t>
      </w:r>
      <w:r w:rsidR="007E71FC" w:rsidRPr="0072026A">
        <w:rPr>
          <w:rFonts w:ascii="Times New Roman" w:hAnsi="Times New Roman" w:cs="Times New Roman" w:hint="eastAsia"/>
        </w:rPr>
        <w:t>/subscriptions</w:t>
      </w:r>
      <w:r w:rsidRPr="0072026A">
        <w:rPr>
          <w:rFonts w:ascii="Times New Roman" w:hAnsi="Times New Roman" w:cs="Times New Roman"/>
        </w:rPr>
        <w:t xml:space="preserve"> at specific times. </w:t>
      </w:r>
    </w:p>
    <w:p w14:paraId="39838848" w14:textId="77777777" w:rsidR="00E03C74" w:rsidRPr="00E203AD" w:rsidRDefault="007E71FC" w:rsidP="006D10EF">
      <w:pPr>
        <w:pStyle w:val="Web"/>
        <w:widowControl w:val="0"/>
        <w:spacing w:beforeLines="50" w:before="120" w:beforeAutospacing="0" w:afterLines="50" w:after="120" w:afterAutospacing="0"/>
        <w:jc w:val="both"/>
        <w:rPr>
          <w:rFonts w:ascii="Times New Roman" w:hAnsi="Times New Roman" w:cs="Times New Roman"/>
          <w:b/>
          <w:bCs/>
        </w:rPr>
      </w:pPr>
      <w:r w:rsidRPr="0072026A">
        <w:rPr>
          <w:rFonts w:ascii="Times New Roman" w:hAnsi="Times New Roman" w:cs="Times New Roman"/>
        </w:rPr>
        <w:t>F</w:t>
      </w:r>
      <w:r w:rsidRPr="0072026A">
        <w:rPr>
          <w:rFonts w:ascii="Times New Roman" w:hAnsi="Times New Roman" w:cs="Times New Roman" w:hint="eastAsia"/>
        </w:rPr>
        <w:t xml:space="preserve">or </w:t>
      </w:r>
      <w:r w:rsidR="00F232FF" w:rsidRPr="0072026A">
        <w:rPr>
          <w:rFonts w:ascii="Times New Roman" w:hAnsi="Times New Roman" w:cs="Times New Roman" w:hint="eastAsia"/>
        </w:rPr>
        <w:t xml:space="preserve">the </w:t>
      </w:r>
      <w:r w:rsidRPr="0072026A">
        <w:rPr>
          <w:rFonts w:ascii="Times New Roman" w:hAnsi="Times New Roman" w:cs="Times New Roman" w:hint="eastAsia"/>
        </w:rPr>
        <w:t>interactive advertisements</w:t>
      </w:r>
      <w:r w:rsidR="00F232FF" w:rsidRPr="0072026A">
        <w:rPr>
          <w:rFonts w:ascii="Times New Roman" w:hAnsi="Times New Roman" w:cs="Times New Roman" w:hint="eastAsia"/>
        </w:rPr>
        <w:t xml:space="preserve"> business model</w:t>
      </w:r>
      <w:r w:rsidRPr="0072026A">
        <w:rPr>
          <w:rFonts w:ascii="Times New Roman" w:hAnsi="Times New Roman" w:cs="Times New Roman" w:hint="eastAsia"/>
        </w:rPr>
        <w:t xml:space="preserve">, </w:t>
      </w:r>
      <w:r w:rsidR="00F232FF" w:rsidRPr="0072026A">
        <w:rPr>
          <w:rFonts w:ascii="Times New Roman" w:hAnsi="Times New Roman" w:cs="Times New Roman" w:hint="eastAsia"/>
        </w:rPr>
        <w:t xml:space="preserve">a </w:t>
      </w:r>
      <w:r w:rsidR="007B7B61">
        <w:rPr>
          <w:rFonts w:ascii="Times New Roman" w:hAnsi="Times New Roman" w:cs="Times New Roman" w:hint="eastAsia"/>
        </w:rPr>
        <w:t>ProSe-</w:t>
      </w:r>
      <w:r w:rsidR="00EC5D5D" w:rsidRPr="0072026A">
        <w:rPr>
          <w:rFonts w:ascii="Times New Roman" w:hAnsi="Times New Roman" w:cs="Times New Roman" w:hint="eastAsia"/>
        </w:rPr>
        <w:t>enabled digital signage</w:t>
      </w:r>
      <w:r w:rsidR="00746DBB" w:rsidRPr="0072026A">
        <w:rPr>
          <w:rFonts w:ascii="Times New Roman" w:hAnsi="Times New Roman" w:cs="Times New Roman" w:hint="eastAsia"/>
        </w:rPr>
        <w:t xml:space="preserve"> </w:t>
      </w:r>
      <w:r w:rsidR="007B7B61">
        <w:rPr>
          <w:rFonts w:ascii="Times New Roman" w:hAnsi="Times New Roman" w:cs="Times New Roman" w:hint="eastAsia"/>
        </w:rPr>
        <w:t>could act as a proxy of advertising in the ProSe discovery proc</w:t>
      </w:r>
      <w:r w:rsidR="00723B36">
        <w:rPr>
          <w:rFonts w:ascii="Times New Roman" w:hAnsi="Times New Roman" w:cs="Times New Roman" w:hint="eastAsia"/>
        </w:rPr>
        <w:t xml:space="preserve">ess for nearby stores that had contracted with </w:t>
      </w:r>
      <w:r w:rsidR="007B7B61">
        <w:rPr>
          <w:rFonts w:ascii="Times New Roman" w:hAnsi="Times New Roman" w:cs="Times New Roman" w:hint="eastAsia"/>
        </w:rPr>
        <w:t>the advertiser/operator. Furthermore,</w:t>
      </w:r>
      <w:r w:rsidR="007B7B61" w:rsidRPr="0072026A">
        <w:rPr>
          <w:rFonts w:ascii="Times New Roman" w:hAnsi="Times New Roman" w:cs="Times New Roman" w:hint="eastAsia"/>
        </w:rPr>
        <w:t xml:space="preserve"> </w:t>
      </w:r>
      <w:r w:rsidR="007B7B61">
        <w:rPr>
          <w:rFonts w:ascii="Times New Roman" w:hAnsi="Times New Roman" w:cs="Times New Roman" w:hint="eastAsia"/>
        </w:rPr>
        <w:t>in order to display personalized information to the user, a ProSe-</w:t>
      </w:r>
      <w:r w:rsidR="007B7B61" w:rsidRPr="0072026A">
        <w:rPr>
          <w:rFonts w:ascii="Times New Roman" w:hAnsi="Times New Roman" w:cs="Times New Roman" w:hint="eastAsia"/>
        </w:rPr>
        <w:t xml:space="preserve">enabled digital signage </w:t>
      </w:r>
      <w:r w:rsidR="00F232FF" w:rsidRPr="0072026A">
        <w:rPr>
          <w:rFonts w:ascii="Times New Roman" w:hAnsi="Times New Roman" w:cs="Times New Roman" w:hint="eastAsia"/>
        </w:rPr>
        <w:t xml:space="preserve">must </w:t>
      </w:r>
      <w:r w:rsidR="0025304B" w:rsidRPr="0072026A">
        <w:rPr>
          <w:rFonts w:ascii="Times New Roman" w:hAnsi="Times New Roman" w:cs="Times New Roman" w:hint="eastAsia"/>
        </w:rPr>
        <w:t>disc</w:t>
      </w:r>
      <w:r w:rsidR="00F232FF" w:rsidRPr="0072026A">
        <w:rPr>
          <w:rFonts w:ascii="Times New Roman" w:hAnsi="Times New Roman" w:cs="Times New Roman" w:hint="eastAsia"/>
        </w:rPr>
        <w:t>over</w:t>
      </w:r>
      <w:r w:rsidR="0025304B" w:rsidRPr="0072026A">
        <w:rPr>
          <w:rFonts w:ascii="Times New Roman" w:hAnsi="Times New Roman" w:cs="Times New Roman" w:hint="eastAsia"/>
        </w:rPr>
        <w:t>/</w:t>
      </w:r>
      <w:r w:rsidR="00C6709B" w:rsidRPr="0072026A">
        <w:rPr>
          <w:rFonts w:ascii="Times New Roman" w:hAnsi="Times New Roman" w:cs="Times New Roman" w:hint="eastAsia"/>
        </w:rPr>
        <w:t>be notified</w:t>
      </w:r>
      <w:r w:rsidR="00746DBB" w:rsidRPr="0072026A">
        <w:rPr>
          <w:rFonts w:ascii="Times New Roman" w:hAnsi="Times New Roman" w:cs="Times New Roman" w:hint="eastAsia"/>
        </w:rPr>
        <w:t xml:space="preserve"> users</w:t>
      </w:r>
      <w:r w:rsidR="00746DBB" w:rsidRPr="0072026A">
        <w:rPr>
          <w:rFonts w:ascii="Times New Roman" w:hAnsi="Times New Roman" w:cs="Times New Roman"/>
        </w:rPr>
        <w:t>’</w:t>
      </w:r>
      <w:r w:rsidR="00F232FF" w:rsidRPr="0072026A">
        <w:rPr>
          <w:rFonts w:ascii="Times New Roman" w:hAnsi="Times New Roman" w:cs="Times New Roman" w:hint="eastAsia"/>
        </w:rPr>
        <w:t xml:space="preserve"> </w:t>
      </w:r>
      <w:r w:rsidR="00F14769" w:rsidRPr="00510CD0">
        <w:rPr>
          <w:rFonts w:ascii="Times New Roman" w:hAnsi="Times New Roman" w:cs="Times New Roman" w:hint="eastAsia"/>
        </w:rPr>
        <w:t>presence</w:t>
      </w:r>
      <w:r w:rsidR="00F14769">
        <w:rPr>
          <w:rFonts w:ascii="Times New Roman" w:hAnsi="Times New Roman" w:cs="Times New Roman" w:hint="eastAsia"/>
        </w:rPr>
        <w:t xml:space="preserve"> </w:t>
      </w:r>
      <w:r w:rsidR="007B7B61">
        <w:rPr>
          <w:rFonts w:ascii="Times New Roman" w:hAnsi="Times New Roman" w:cs="Times New Roman" w:hint="eastAsia"/>
        </w:rPr>
        <w:t xml:space="preserve">in the viewing range </w:t>
      </w:r>
      <w:r w:rsidR="00A2203F" w:rsidRPr="0072026A">
        <w:rPr>
          <w:rFonts w:ascii="Times New Roman" w:hAnsi="Times New Roman" w:cs="Times New Roman" w:hint="eastAsia"/>
        </w:rPr>
        <w:t xml:space="preserve">and </w:t>
      </w:r>
      <w:r w:rsidR="007D24A4" w:rsidRPr="00510CD0">
        <w:rPr>
          <w:rFonts w:ascii="Times New Roman" w:hAnsi="Times New Roman" w:cs="Times New Roman" w:hint="eastAsia"/>
        </w:rPr>
        <w:t>with</w:t>
      </w:r>
      <w:r w:rsidR="007D24A4">
        <w:rPr>
          <w:rFonts w:ascii="Times New Roman" w:hAnsi="Times New Roman" w:cs="Times New Roman" w:hint="eastAsia"/>
        </w:rPr>
        <w:t xml:space="preserve"> </w:t>
      </w:r>
      <w:r w:rsidR="007B7B61">
        <w:rPr>
          <w:rFonts w:ascii="Times New Roman" w:hAnsi="Times New Roman" w:cs="Times New Roman" w:hint="eastAsia"/>
        </w:rPr>
        <w:t xml:space="preserve">his/her </w:t>
      </w:r>
      <w:r w:rsidR="007D24A4" w:rsidRPr="00510CD0">
        <w:rPr>
          <w:rFonts w:ascii="Times New Roman" w:hAnsi="Times New Roman" w:cs="Times New Roman" w:hint="eastAsia"/>
        </w:rPr>
        <w:t>preference</w:t>
      </w:r>
      <w:r w:rsidR="007B7B61">
        <w:rPr>
          <w:rFonts w:ascii="Times New Roman" w:hAnsi="Times New Roman" w:cs="Times New Roman" w:hint="eastAsia"/>
        </w:rPr>
        <w:t xml:space="preserve"> </w:t>
      </w:r>
      <w:r w:rsidR="007B7B61">
        <w:rPr>
          <w:rFonts w:ascii="Times New Roman" w:hAnsi="Times New Roman" w:cs="Times New Roman"/>
        </w:rPr>
        <w:t>such</w:t>
      </w:r>
      <w:r w:rsidR="007B7B61">
        <w:rPr>
          <w:rFonts w:ascii="Times New Roman" w:hAnsi="Times New Roman" w:cs="Times New Roman" w:hint="eastAsia"/>
        </w:rPr>
        <w:t xml:space="preserve"> that an user could watch more detailed multi-media informati</w:t>
      </w:r>
      <w:r w:rsidR="00723B36">
        <w:rPr>
          <w:rFonts w:ascii="Times New Roman" w:hAnsi="Times New Roman" w:cs="Times New Roman" w:hint="eastAsia"/>
        </w:rPr>
        <w:t>on on the digital signage in stead</w:t>
      </w:r>
      <w:r w:rsidR="007B7B61">
        <w:rPr>
          <w:rFonts w:ascii="Times New Roman" w:hAnsi="Times New Roman" w:cs="Times New Roman" w:hint="eastAsia"/>
        </w:rPr>
        <w:t xml:space="preserve"> of the tiny screen of the smartphone. </w:t>
      </w:r>
      <w:r w:rsidR="00F232FF" w:rsidRPr="0072026A">
        <w:rPr>
          <w:rFonts w:ascii="Times New Roman" w:hAnsi="Times New Roman" w:cs="Times New Roman" w:hint="eastAsia"/>
        </w:rPr>
        <w:t xml:space="preserve">Based on </w:t>
      </w:r>
      <w:r w:rsidR="00A2203F" w:rsidRPr="0072026A">
        <w:rPr>
          <w:rFonts w:ascii="Times New Roman" w:hAnsi="Times New Roman" w:cs="Times New Roman" w:hint="eastAsia"/>
        </w:rPr>
        <w:t xml:space="preserve">discovered </w:t>
      </w:r>
      <w:r w:rsidR="00C6709B" w:rsidRPr="0072026A">
        <w:rPr>
          <w:rFonts w:ascii="Times New Roman" w:hAnsi="Times New Roman" w:cs="Times New Roman" w:hint="eastAsia"/>
        </w:rPr>
        <w:t>users</w:t>
      </w:r>
      <w:r w:rsidR="00C6709B" w:rsidRPr="0072026A">
        <w:rPr>
          <w:rFonts w:ascii="Times New Roman" w:hAnsi="Times New Roman" w:cs="Times New Roman"/>
        </w:rPr>
        <w:t>’</w:t>
      </w:r>
      <w:r w:rsidR="00C6709B" w:rsidRPr="0072026A">
        <w:rPr>
          <w:rFonts w:ascii="Times New Roman" w:hAnsi="Times New Roman" w:cs="Times New Roman" w:hint="eastAsia"/>
        </w:rPr>
        <w:t xml:space="preserve"> preference, related </w:t>
      </w:r>
      <w:r w:rsidR="00723B36">
        <w:rPr>
          <w:rFonts w:ascii="Times New Roman" w:hAnsi="Times New Roman" w:cs="Times New Roman" w:hint="eastAsia"/>
        </w:rPr>
        <w:t>information (e.g., coupon, location, map, services</w:t>
      </w:r>
      <w:r w:rsidR="00723B36" w:rsidRPr="00510CD0">
        <w:rPr>
          <w:rFonts w:ascii="Times New Roman" w:hAnsi="Times New Roman" w:cs="Times New Roman" w:hint="eastAsia"/>
        </w:rPr>
        <w:t>,</w:t>
      </w:r>
      <w:r w:rsidR="00723B36">
        <w:rPr>
          <w:rFonts w:ascii="Times New Roman" w:hAnsi="Times New Roman" w:cs="Times New Roman" w:hint="eastAsia"/>
        </w:rPr>
        <w:t xml:space="preserve"> etc.)</w:t>
      </w:r>
      <w:r w:rsidR="00C6709B" w:rsidRPr="0072026A">
        <w:rPr>
          <w:rFonts w:ascii="Times New Roman" w:hAnsi="Times New Roman" w:cs="Times New Roman" w:hint="eastAsia"/>
        </w:rPr>
        <w:t xml:space="preserve"> can be </w:t>
      </w:r>
      <w:r w:rsidR="00E203AD">
        <w:rPr>
          <w:rFonts w:ascii="Times New Roman" w:hAnsi="Times New Roman" w:cs="Times New Roman" w:hint="eastAsia"/>
        </w:rPr>
        <w:t xml:space="preserve">interactively </w:t>
      </w:r>
      <w:r w:rsidR="00C6709B" w:rsidRPr="0072026A">
        <w:rPr>
          <w:rFonts w:ascii="Times New Roman" w:hAnsi="Times New Roman" w:cs="Times New Roman" w:hint="eastAsia"/>
        </w:rPr>
        <w:t>shown</w:t>
      </w:r>
      <w:r w:rsidR="00746DBB" w:rsidRPr="0072026A">
        <w:rPr>
          <w:rFonts w:ascii="Times New Roman" w:hAnsi="Times New Roman" w:cs="Times New Roman" w:hint="eastAsia"/>
        </w:rPr>
        <w:t xml:space="preserve"> on the digital signage displayed by </w:t>
      </w:r>
      <w:r w:rsidR="00E203AD">
        <w:rPr>
          <w:rFonts w:ascii="Times New Roman" w:hAnsi="Times New Roman" w:cs="Times New Roman" w:hint="eastAsia"/>
        </w:rPr>
        <w:t xml:space="preserve">voice, </w:t>
      </w:r>
      <w:r w:rsidR="00746DBB" w:rsidRPr="0072026A">
        <w:rPr>
          <w:rFonts w:ascii="Times New Roman" w:hAnsi="Times New Roman" w:cs="Times New Roman" w:hint="eastAsia"/>
        </w:rPr>
        <w:t xml:space="preserve">text, photo, or </w:t>
      </w:r>
      <w:r w:rsidR="00746DBB" w:rsidRPr="0072026A">
        <w:rPr>
          <w:rFonts w:ascii="Times New Roman" w:hAnsi="Times New Roman" w:cs="Times New Roman"/>
        </w:rPr>
        <w:t>video content</w:t>
      </w:r>
      <w:r w:rsidR="00746DBB" w:rsidRPr="0072026A">
        <w:rPr>
          <w:rFonts w:ascii="Times New Roman" w:hAnsi="Times New Roman" w:cs="Times New Roman" w:hint="eastAsia"/>
        </w:rPr>
        <w:t xml:space="preserve">, etc. </w:t>
      </w:r>
      <w:r w:rsidR="00C6709B" w:rsidRPr="00723B36">
        <w:rPr>
          <w:rFonts w:ascii="Times New Roman" w:hAnsi="Times New Roman" w:cs="Times New Roman" w:hint="eastAsia"/>
          <w:b/>
          <w:bCs/>
        </w:rPr>
        <w:t>In this use case of the digital signage</w:t>
      </w:r>
      <w:r w:rsidR="00A2203F" w:rsidRPr="00723B36">
        <w:rPr>
          <w:rFonts w:ascii="Times New Roman" w:hAnsi="Times New Roman" w:cs="Times New Roman" w:hint="eastAsia"/>
          <w:b/>
          <w:bCs/>
        </w:rPr>
        <w:t xml:space="preserve"> </w:t>
      </w:r>
      <w:r w:rsidR="007D24A4" w:rsidRPr="00510CD0">
        <w:rPr>
          <w:rFonts w:ascii="Times New Roman" w:hAnsi="Times New Roman" w:cs="Times New Roman" w:hint="eastAsia"/>
          <w:b/>
          <w:bCs/>
        </w:rPr>
        <w:t>combining</w:t>
      </w:r>
      <w:r w:rsidR="007D24A4">
        <w:rPr>
          <w:rFonts w:ascii="Times New Roman" w:hAnsi="Times New Roman" w:cs="Times New Roman" w:hint="eastAsia"/>
          <w:b/>
          <w:bCs/>
        </w:rPr>
        <w:t xml:space="preserve"> </w:t>
      </w:r>
      <w:r w:rsidR="00A2203F" w:rsidRPr="00723B36">
        <w:rPr>
          <w:rFonts w:ascii="Times New Roman" w:hAnsi="Times New Roman" w:cs="Times New Roman" w:hint="eastAsia"/>
          <w:b/>
          <w:bCs/>
        </w:rPr>
        <w:t>with ProSe discovery</w:t>
      </w:r>
      <w:r w:rsidR="00C6709B" w:rsidRPr="00723B36">
        <w:rPr>
          <w:rFonts w:ascii="Times New Roman" w:hAnsi="Times New Roman" w:cs="Times New Roman" w:hint="eastAsia"/>
          <w:b/>
          <w:bCs/>
        </w:rPr>
        <w:t xml:space="preserve">, the usage of the operator network resources is minimal because the </w:t>
      </w:r>
      <w:r w:rsidR="00723B36" w:rsidRPr="00723B36">
        <w:rPr>
          <w:rFonts w:ascii="Times New Roman" w:hAnsi="Times New Roman" w:cs="Times New Roman" w:hint="eastAsia"/>
          <w:b/>
          <w:bCs/>
        </w:rPr>
        <w:t>ProSe</w:t>
      </w:r>
      <w:r w:rsidR="00C6709B" w:rsidRPr="00723B36">
        <w:rPr>
          <w:rFonts w:ascii="Times New Roman" w:hAnsi="Times New Roman" w:cs="Times New Roman" w:hint="eastAsia"/>
          <w:b/>
          <w:bCs/>
        </w:rPr>
        <w:t xml:space="preserve"> communication is not involved</w:t>
      </w:r>
      <w:r w:rsidR="00510CD0">
        <w:rPr>
          <w:rFonts w:ascii="Times New Roman" w:hAnsi="Times New Roman" w:cs="Times New Roman" w:hint="eastAsia"/>
          <w:b/>
          <w:bCs/>
        </w:rPr>
        <w:t xml:space="preserve"> </w:t>
      </w:r>
      <w:r w:rsidR="007D24A4" w:rsidRPr="00510CD0">
        <w:rPr>
          <w:rFonts w:ascii="Times New Roman" w:hAnsi="Times New Roman" w:cs="Times New Roman" w:hint="eastAsia"/>
          <w:b/>
          <w:bCs/>
        </w:rPr>
        <w:t xml:space="preserve">in the advertisement </w:t>
      </w:r>
      <w:r w:rsidR="00C6709B" w:rsidRPr="00723B36">
        <w:rPr>
          <w:rFonts w:ascii="Times New Roman" w:hAnsi="Times New Roman" w:cs="Times New Roman" w:hint="eastAsia"/>
          <w:b/>
          <w:bCs/>
        </w:rPr>
        <w:t>to the users</w:t>
      </w:r>
      <w:r w:rsidR="00C6709B" w:rsidRPr="0072026A">
        <w:rPr>
          <w:rFonts w:ascii="Times New Roman" w:hAnsi="Times New Roman" w:cs="Times New Roman" w:hint="eastAsia"/>
        </w:rPr>
        <w:t xml:space="preserve">. </w:t>
      </w:r>
      <w:r w:rsidR="00E203AD">
        <w:rPr>
          <w:rFonts w:ascii="Times New Roman" w:hAnsi="Times New Roman" w:cs="Times New Roman" w:hint="eastAsia"/>
        </w:rPr>
        <w:t>Using ProSe-</w:t>
      </w:r>
      <w:r w:rsidR="00E203AD" w:rsidRPr="0072026A">
        <w:rPr>
          <w:rFonts w:ascii="Times New Roman" w:hAnsi="Times New Roman" w:cs="Times New Roman" w:hint="eastAsia"/>
        </w:rPr>
        <w:t xml:space="preserve">enabled digital signage </w:t>
      </w:r>
      <w:r w:rsidR="00E203AD">
        <w:rPr>
          <w:rFonts w:ascii="Times New Roman" w:hAnsi="Times New Roman" w:cs="Times New Roman" w:hint="eastAsia"/>
        </w:rPr>
        <w:t xml:space="preserve">as a proxy of advertising in the ProSe discovery process for nearby stores </w:t>
      </w:r>
      <w:r w:rsidR="006D10EF">
        <w:rPr>
          <w:rFonts w:ascii="Times New Roman" w:hAnsi="Times New Roman" w:cs="Times New Roman" w:hint="eastAsia"/>
        </w:rPr>
        <w:t>could effectively reduce the CAPEX and OPEX of deploying ProSe-enabled advertisements for the operator</w:t>
      </w:r>
      <w:r w:rsidR="00E203AD">
        <w:rPr>
          <w:rFonts w:ascii="Times New Roman" w:hAnsi="Times New Roman" w:cs="Times New Roman" w:hint="eastAsia"/>
        </w:rPr>
        <w:t>.</w:t>
      </w:r>
    </w:p>
    <w:p w14:paraId="060FF406" w14:textId="77777777" w:rsidR="004175A3" w:rsidRDefault="004175A3" w:rsidP="00D02D2B">
      <w:pPr>
        <w:pStyle w:val="1"/>
        <w:widowControl w:val="0"/>
        <w:spacing w:after="120"/>
        <w:rPr>
          <w:rFonts w:ascii="Arial" w:hAnsi="Arial" w:cs="Arial"/>
          <w:b w:val="0"/>
          <w:sz w:val="36"/>
          <w:szCs w:val="36"/>
        </w:rPr>
      </w:pPr>
      <w:r>
        <w:rPr>
          <w:rFonts w:ascii="Arial" w:hAnsi="Arial" w:cs="Arial"/>
          <w:b w:val="0"/>
          <w:sz w:val="36"/>
          <w:szCs w:val="36"/>
        </w:rPr>
        <w:t>Proposal</w:t>
      </w:r>
    </w:p>
    <w:p w14:paraId="2D1130B2" w14:textId="71D5C931" w:rsidR="00A10426" w:rsidRPr="00A47143" w:rsidRDefault="00A10426" w:rsidP="00340BBA">
      <w:pPr>
        <w:widowControl w:val="0"/>
        <w:rPr>
          <w:rFonts w:eastAsia="新細明體"/>
          <w:sz w:val="24"/>
          <w:lang w:eastAsia="zh-TW"/>
        </w:rPr>
      </w:pPr>
      <w:r w:rsidRPr="00A47143">
        <w:rPr>
          <w:sz w:val="24"/>
        </w:rPr>
        <w:t xml:space="preserve">It is proposed to </w:t>
      </w:r>
      <w:r w:rsidR="00FB58BA">
        <w:rPr>
          <w:rFonts w:eastAsiaTheme="minorEastAsia" w:hint="eastAsia"/>
          <w:sz w:val="24"/>
          <w:lang w:eastAsia="zh-TW"/>
        </w:rPr>
        <w:t xml:space="preserve">adopt </w:t>
      </w:r>
      <w:r w:rsidR="00FB58BA" w:rsidRPr="00FB58BA">
        <w:rPr>
          <w:rFonts w:eastAsiaTheme="minorEastAsia"/>
          <w:sz w:val="24"/>
          <w:lang w:eastAsia="zh-TW"/>
        </w:rPr>
        <w:t>S1-130</w:t>
      </w:r>
      <w:r w:rsidR="00FB58BA">
        <w:rPr>
          <w:rFonts w:eastAsiaTheme="minorEastAsia" w:hint="eastAsia"/>
          <w:sz w:val="24"/>
          <w:lang w:eastAsia="zh-TW"/>
        </w:rPr>
        <w:t>107</w:t>
      </w:r>
      <w:r w:rsidRPr="00A47143">
        <w:rPr>
          <w:sz w:val="24"/>
        </w:rPr>
        <w:t xml:space="preserve"> to </w:t>
      </w:r>
      <w:r w:rsidR="000168F2" w:rsidRPr="00A47143">
        <w:rPr>
          <w:sz w:val="24"/>
        </w:rPr>
        <w:t xml:space="preserve">TR 22.803 </w:t>
      </w:r>
      <w:r w:rsidR="00340BBA" w:rsidRPr="00A47143">
        <w:rPr>
          <w:sz w:val="24"/>
        </w:rPr>
        <w:t>V</w:t>
      </w:r>
      <w:r w:rsidR="00340BBA">
        <w:rPr>
          <w:rFonts w:eastAsia="新細明體" w:hint="eastAsia"/>
          <w:sz w:val="24"/>
          <w:lang w:eastAsia="zh-TW"/>
        </w:rPr>
        <w:t>1</w:t>
      </w:r>
      <w:r w:rsidR="00DF6150">
        <w:rPr>
          <w:rFonts w:eastAsia="新細明體" w:hint="eastAsia"/>
          <w:sz w:val="24"/>
          <w:lang w:eastAsia="zh-TW"/>
        </w:rPr>
        <w:t>2</w:t>
      </w:r>
      <w:r w:rsidR="000168F2" w:rsidRPr="00A47143">
        <w:rPr>
          <w:sz w:val="24"/>
        </w:rPr>
        <w:t>.</w:t>
      </w:r>
      <w:r w:rsidR="00DF6150" w:rsidRPr="00271095">
        <w:rPr>
          <w:rFonts w:eastAsia="新細明體" w:hint="eastAsia"/>
          <w:sz w:val="24"/>
          <w:lang w:eastAsia="zh-TW"/>
        </w:rPr>
        <w:t>0</w:t>
      </w:r>
      <w:r w:rsidR="000168F2" w:rsidRPr="00A47143">
        <w:rPr>
          <w:sz w:val="24"/>
        </w:rPr>
        <w:t>.0</w:t>
      </w:r>
      <w:r w:rsidRPr="00A47143">
        <w:rPr>
          <w:sz w:val="24"/>
        </w:rPr>
        <w:t xml:space="preserve"> (</w:t>
      </w:r>
      <w:r w:rsidR="00731553" w:rsidRPr="00A47143">
        <w:rPr>
          <w:sz w:val="24"/>
        </w:rPr>
        <w:t>FS_</w:t>
      </w:r>
      <w:r w:rsidRPr="00A47143">
        <w:rPr>
          <w:sz w:val="24"/>
        </w:rPr>
        <w:t>ProSe).</w:t>
      </w:r>
    </w:p>
    <w:sectPr w:rsidR="00A10426" w:rsidRPr="00A47143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CA6018" w15:done="0"/>
  <w15:commentEx w15:paraId="24D532A4" w15:done="0"/>
  <w15:commentEx w15:paraId="220480B7" w15:done="0"/>
  <w15:commentEx w15:paraId="21CABCBB" w15:done="0"/>
  <w15:commentEx w15:paraId="79B71A03" w15:done="0"/>
  <w15:commentEx w15:paraId="006DDB42" w15:done="0"/>
  <w15:commentEx w15:paraId="11811153" w15:done="0"/>
  <w15:commentEx w15:paraId="1F826649" w15:done="0"/>
  <w15:commentEx w15:paraId="689AC849" w15:done="0"/>
  <w15:commentEx w15:paraId="15027ED6" w15:done="0"/>
  <w15:commentEx w15:paraId="1BC89F87" w15:done="0"/>
  <w15:commentEx w15:paraId="7A9CB1F7" w15:done="0"/>
  <w15:commentEx w15:paraId="68644C36" w15:done="0"/>
  <w15:commentEx w15:paraId="6ACC9AA4" w15:done="0"/>
  <w15:commentEx w15:paraId="46557C6A" w15:done="0"/>
  <w15:commentEx w15:paraId="5892CBA4" w15:done="0"/>
  <w15:commentEx w15:paraId="129B4A51" w15:done="0"/>
  <w15:commentEx w15:paraId="6A7EC2F1" w15:done="0"/>
  <w15:commentEx w15:paraId="1C097643" w15:done="0"/>
  <w15:commentEx w15:paraId="320AB298" w15:done="0"/>
  <w15:commentEx w15:paraId="5F724B48" w15:done="0"/>
  <w15:commentEx w15:paraId="3EBEEFB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D5707" w14:textId="77777777" w:rsidR="00400329" w:rsidRDefault="00400329" w:rsidP="00EF55AD">
      <w:pPr>
        <w:spacing w:after="0"/>
      </w:pPr>
      <w:r>
        <w:separator/>
      </w:r>
    </w:p>
  </w:endnote>
  <w:endnote w:type="continuationSeparator" w:id="0">
    <w:p w14:paraId="2FFD7854" w14:textId="77777777" w:rsidR="00400329" w:rsidRDefault="00400329" w:rsidP="00EF55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FD7F2" w14:textId="77777777" w:rsidR="00400329" w:rsidRDefault="00400329" w:rsidP="00EF55AD">
      <w:pPr>
        <w:spacing w:after="0"/>
      </w:pPr>
      <w:r>
        <w:separator/>
      </w:r>
    </w:p>
  </w:footnote>
  <w:footnote w:type="continuationSeparator" w:id="0">
    <w:p w14:paraId="20749CCF" w14:textId="77777777" w:rsidR="00400329" w:rsidRDefault="00400329" w:rsidP="00EF55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292E"/>
    <w:multiLevelType w:val="hybridMultilevel"/>
    <w:tmpl w:val="05DE5D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D619C9"/>
    <w:multiLevelType w:val="hybridMultilevel"/>
    <w:tmpl w:val="EC66AD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4655C0"/>
    <w:multiLevelType w:val="hybridMultilevel"/>
    <w:tmpl w:val="23C4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908DC"/>
    <w:multiLevelType w:val="hybridMultilevel"/>
    <w:tmpl w:val="28FE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86DED"/>
    <w:multiLevelType w:val="hybridMultilevel"/>
    <w:tmpl w:val="C2281A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CF0D81"/>
    <w:multiLevelType w:val="hybridMultilevel"/>
    <w:tmpl w:val="9A5402F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7154D"/>
    <w:multiLevelType w:val="hybridMultilevel"/>
    <w:tmpl w:val="D8AA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A654EB"/>
    <w:multiLevelType w:val="hybridMultilevel"/>
    <w:tmpl w:val="2A4E368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66C62"/>
    <w:multiLevelType w:val="hybridMultilevel"/>
    <w:tmpl w:val="5184CC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CF863AE"/>
    <w:multiLevelType w:val="hybridMultilevel"/>
    <w:tmpl w:val="AD6A50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3161AD5"/>
    <w:multiLevelType w:val="hybridMultilevel"/>
    <w:tmpl w:val="311A4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3031E"/>
    <w:multiLevelType w:val="hybridMultilevel"/>
    <w:tmpl w:val="A79C9E3A"/>
    <w:lvl w:ilvl="0" w:tplc="30B4AF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4651D1A"/>
    <w:multiLevelType w:val="hybridMultilevel"/>
    <w:tmpl w:val="596E3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6B5A4B"/>
    <w:multiLevelType w:val="hybridMultilevel"/>
    <w:tmpl w:val="952C3458"/>
    <w:lvl w:ilvl="0" w:tplc="6B08A13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0A0DEE"/>
    <w:multiLevelType w:val="hybridMultilevel"/>
    <w:tmpl w:val="0AF2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61839"/>
    <w:multiLevelType w:val="hybridMultilevel"/>
    <w:tmpl w:val="F00ED62E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24267"/>
    <w:multiLevelType w:val="hybridMultilevel"/>
    <w:tmpl w:val="58807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97271B"/>
    <w:multiLevelType w:val="hybridMultilevel"/>
    <w:tmpl w:val="DCD46D8A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48798B"/>
    <w:multiLevelType w:val="hybridMultilevel"/>
    <w:tmpl w:val="1D88610C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ED7F1E"/>
    <w:multiLevelType w:val="hybridMultilevel"/>
    <w:tmpl w:val="06EE1EB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8"/>
  </w:num>
  <w:num w:numId="4">
    <w:abstractNumId w:val="3"/>
  </w:num>
  <w:num w:numId="5">
    <w:abstractNumId w:val="10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15"/>
  </w:num>
  <w:num w:numId="11">
    <w:abstractNumId w:val="11"/>
  </w:num>
  <w:num w:numId="12">
    <w:abstractNumId w:val="17"/>
  </w:num>
  <w:num w:numId="13">
    <w:abstractNumId w:val="4"/>
  </w:num>
  <w:num w:numId="14">
    <w:abstractNumId w:val="2"/>
  </w:num>
  <w:num w:numId="15">
    <w:abstractNumId w:val="13"/>
  </w:num>
  <w:num w:numId="16">
    <w:abstractNumId w:val="6"/>
  </w:num>
  <w:num w:numId="17">
    <w:abstractNumId w:val="8"/>
  </w:num>
  <w:num w:numId="18">
    <w:abstractNumId w:val="14"/>
  </w:num>
  <w:num w:numId="19">
    <w:abstractNumId w:val="21"/>
  </w:num>
  <w:num w:numId="20">
    <w:abstractNumId w:val="9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071B1"/>
    <w:rsid w:val="00012CAF"/>
    <w:rsid w:val="0001373D"/>
    <w:rsid w:val="00013BFB"/>
    <w:rsid w:val="00014EC9"/>
    <w:rsid w:val="0001514B"/>
    <w:rsid w:val="000168F2"/>
    <w:rsid w:val="00016B19"/>
    <w:rsid w:val="000178B9"/>
    <w:rsid w:val="000179D5"/>
    <w:rsid w:val="000240C7"/>
    <w:rsid w:val="0002503B"/>
    <w:rsid w:val="00026C30"/>
    <w:rsid w:val="00027666"/>
    <w:rsid w:val="00027B46"/>
    <w:rsid w:val="00032315"/>
    <w:rsid w:val="00033242"/>
    <w:rsid w:val="00035C41"/>
    <w:rsid w:val="00044844"/>
    <w:rsid w:val="00050B3B"/>
    <w:rsid w:val="0005145B"/>
    <w:rsid w:val="0005162F"/>
    <w:rsid w:val="00052162"/>
    <w:rsid w:val="00053BA4"/>
    <w:rsid w:val="00054362"/>
    <w:rsid w:val="00054F1C"/>
    <w:rsid w:val="0005547C"/>
    <w:rsid w:val="00057570"/>
    <w:rsid w:val="0006096B"/>
    <w:rsid w:val="0006761A"/>
    <w:rsid w:val="000717E1"/>
    <w:rsid w:val="00076C0B"/>
    <w:rsid w:val="00080264"/>
    <w:rsid w:val="000803CD"/>
    <w:rsid w:val="000808C9"/>
    <w:rsid w:val="00081FDE"/>
    <w:rsid w:val="0008204D"/>
    <w:rsid w:val="0008547A"/>
    <w:rsid w:val="0008579E"/>
    <w:rsid w:val="00086F6B"/>
    <w:rsid w:val="0008734C"/>
    <w:rsid w:val="00090492"/>
    <w:rsid w:val="000917C1"/>
    <w:rsid w:val="00094B51"/>
    <w:rsid w:val="0009556A"/>
    <w:rsid w:val="00097B86"/>
    <w:rsid w:val="000A28D9"/>
    <w:rsid w:val="000A3C96"/>
    <w:rsid w:val="000A4290"/>
    <w:rsid w:val="000A4F2B"/>
    <w:rsid w:val="000A585C"/>
    <w:rsid w:val="000B1A72"/>
    <w:rsid w:val="000B1F26"/>
    <w:rsid w:val="000B3A6A"/>
    <w:rsid w:val="000B4289"/>
    <w:rsid w:val="000B52F5"/>
    <w:rsid w:val="000B5AFD"/>
    <w:rsid w:val="000C014F"/>
    <w:rsid w:val="000C0DAA"/>
    <w:rsid w:val="000C3550"/>
    <w:rsid w:val="000C48A3"/>
    <w:rsid w:val="000C4E37"/>
    <w:rsid w:val="000C5044"/>
    <w:rsid w:val="000C75AF"/>
    <w:rsid w:val="000C7FD2"/>
    <w:rsid w:val="000D01B2"/>
    <w:rsid w:val="000D0FAB"/>
    <w:rsid w:val="000D2B1C"/>
    <w:rsid w:val="000D382E"/>
    <w:rsid w:val="000D4C59"/>
    <w:rsid w:val="000D60A4"/>
    <w:rsid w:val="000D70EB"/>
    <w:rsid w:val="000D71CB"/>
    <w:rsid w:val="000D79FE"/>
    <w:rsid w:val="000E1182"/>
    <w:rsid w:val="000E260D"/>
    <w:rsid w:val="000E2F4D"/>
    <w:rsid w:val="000E4D86"/>
    <w:rsid w:val="000E56A6"/>
    <w:rsid w:val="000E6526"/>
    <w:rsid w:val="000E65F3"/>
    <w:rsid w:val="000F296C"/>
    <w:rsid w:val="000F5B38"/>
    <w:rsid w:val="000F6FB8"/>
    <w:rsid w:val="0010172A"/>
    <w:rsid w:val="00104151"/>
    <w:rsid w:val="00105D21"/>
    <w:rsid w:val="00112487"/>
    <w:rsid w:val="001124BF"/>
    <w:rsid w:val="00112547"/>
    <w:rsid w:val="00112828"/>
    <w:rsid w:val="00113914"/>
    <w:rsid w:val="00114DEB"/>
    <w:rsid w:val="00116225"/>
    <w:rsid w:val="00116B42"/>
    <w:rsid w:val="00125869"/>
    <w:rsid w:val="00126E70"/>
    <w:rsid w:val="001274F2"/>
    <w:rsid w:val="00136428"/>
    <w:rsid w:val="00141D47"/>
    <w:rsid w:val="00142FCD"/>
    <w:rsid w:val="00144D82"/>
    <w:rsid w:val="0014767C"/>
    <w:rsid w:val="0015087F"/>
    <w:rsid w:val="00153900"/>
    <w:rsid w:val="00153F82"/>
    <w:rsid w:val="00154F6E"/>
    <w:rsid w:val="00156032"/>
    <w:rsid w:val="00156074"/>
    <w:rsid w:val="00160F2F"/>
    <w:rsid w:val="00161DD7"/>
    <w:rsid w:val="00164E4F"/>
    <w:rsid w:val="00165AC1"/>
    <w:rsid w:val="00165BF5"/>
    <w:rsid w:val="00165F4A"/>
    <w:rsid w:val="001660A3"/>
    <w:rsid w:val="00166471"/>
    <w:rsid w:val="00172919"/>
    <w:rsid w:val="00174713"/>
    <w:rsid w:val="001749F8"/>
    <w:rsid w:val="00177828"/>
    <w:rsid w:val="00181DA4"/>
    <w:rsid w:val="00183621"/>
    <w:rsid w:val="00185CBC"/>
    <w:rsid w:val="00191741"/>
    <w:rsid w:val="001934D6"/>
    <w:rsid w:val="00194C66"/>
    <w:rsid w:val="001953D1"/>
    <w:rsid w:val="00196126"/>
    <w:rsid w:val="00196C70"/>
    <w:rsid w:val="001A5EEE"/>
    <w:rsid w:val="001B0982"/>
    <w:rsid w:val="001B461C"/>
    <w:rsid w:val="001B717A"/>
    <w:rsid w:val="001C04FF"/>
    <w:rsid w:val="001C6726"/>
    <w:rsid w:val="001C719F"/>
    <w:rsid w:val="001D48CA"/>
    <w:rsid w:val="001D51FF"/>
    <w:rsid w:val="001D634E"/>
    <w:rsid w:val="001D6833"/>
    <w:rsid w:val="001E03A3"/>
    <w:rsid w:val="001E0E74"/>
    <w:rsid w:val="001E1812"/>
    <w:rsid w:val="001E449E"/>
    <w:rsid w:val="001E52B6"/>
    <w:rsid w:val="001F254D"/>
    <w:rsid w:val="001F3226"/>
    <w:rsid w:val="001F665F"/>
    <w:rsid w:val="001F7F37"/>
    <w:rsid w:val="0020044B"/>
    <w:rsid w:val="00210FB0"/>
    <w:rsid w:val="00211172"/>
    <w:rsid w:val="00211D42"/>
    <w:rsid w:val="00211F5D"/>
    <w:rsid w:val="00216010"/>
    <w:rsid w:val="002207CC"/>
    <w:rsid w:val="0022104A"/>
    <w:rsid w:val="00221BED"/>
    <w:rsid w:val="00223056"/>
    <w:rsid w:val="0022590D"/>
    <w:rsid w:val="00226272"/>
    <w:rsid w:val="0022677A"/>
    <w:rsid w:val="00226B33"/>
    <w:rsid w:val="00230205"/>
    <w:rsid w:val="002315D4"/>
    <w:rsid w:val="002318CD"/>
    <w:rsid w:val="002432F2"/>
    <w:rsid w:val="00244F56"/>
    <w:rsid w:val="00245D50"/>
    <w:rsid w:val="00246053"/>
    <w:rsid w:val="00246D8B"/>
    <w:rsid w:val="00247609"/>
    <w:rsid w:val="00247814"/>
    <w:rsid w:val="00250A7A"/>
    <w:rsid w:val="0025304B"/>
    <w:rsid w:val="002537EC"/>
    <w:rsid w:val="00254C77"/>
    <w:rsid w:val="0025636D"/>
    <w:rsid w:val="00257009"/>
    <w:rsid w:val="00257523"/>
    <w:rsid w:val="00260267"/>
    <w:rsid w:val="00260DEE"/>
    <w:rsid w:val="00261949"/>
    <w:rsid w:val="00261A96"/>
    <w:rsid w:val="002658D3"/>
    <w:rsid w:val="00267172"/>
    <w:rsid w:val="002676ED"/>
    <w:rsid w:val="00267983"/>
    <w:rsid w:val="00271095"/>
    <w:rsid w:val="00273232"/>
    <w:rsid w:val="00275D98"/>
    <w:rsid w:val="002842A4"/>
    <w:rsid w:val="00284B29"/>
    <w:rsid w:val="002878F2"/>
    <w:rsid w:val="002910C0"/>
    <w:rsid w:val="00293166"/>
    <w:rsid w:val="002944ED"/>
    <w:rsid w:val="00294DEA"/>
    <w:rsid w:val="00296E64"/>
    <w:rsid w:val="0029781B"/>
    <w:rsid w:val="002A09BA"/>
    <w:rsid w:val="002A4757"/>
    <w:rsid w:val="002A6978"/>
    <w:rsid w:val="002A6A22"/>
    <w:rsid w:val="002A7CC6"/>
    <w:rsid w:val="002B0A84"/>
    <w:rsid w:val="002B115A"/>
    <w:rsid w:val="002B30DC"/>
    <w:rsid w:val="002B3C74"/>
    <w:rsid w:val="002B4C3C"/>
    <w:rsid w:val="002B6235"/>
    <w:rsid w:val="002B66B5"/>
    <w:rsid w:val="002C062C"/>
    <w:rsid w:val="002C1D22"/>
    <w:rsid w:val="002C256A"/>
    <w:rsid w:val="002C3FF2"/>
    <w:rsid w:val="002C4BC7"/>
    <w:rsid w:val="002C4D36"/>
    <w:rsid w:val="002C7617"/>
    <w:rsid w:val="002D1750"/>
    <w:rsid w:val="002E0F8C"/>
    <w:rsid w:val="002E5CCC"/>
    <w:rsid w:val="002E5CEB"/>
    <w:rsid w:val="002E5E4B"/>
    <w:rsid w:val="002F0174"/>
    <w:rsid w:val="002F2753"/>
    <w:rsid w:val="002F4AB5"/>
    <w:rsid w:val="002F4EFF"/>
    <w:rsid w:val="002F51E7"/>
    <w:rsid w:val="002F610D"/>
    <w:rsid w:val="002F7422"/>
    <w:rsid w:val="003006A0"/>
    <w:rsid w:val="003038C4"/>
    <w:rsid w:val="00303D05"/>
    <w:rsid w:val="00305A11"/>
    <w:rsid w:val="0030616C"/>
    <w:rsid w:val="00306C5B"/>
    <w:rsid w:val="0030723A"/>
    <w:rsid w:val="003126B1"/>
    <w:rsid w:val="0031297B"/>
    <w:rsid w:val="003173C4"/>
    <w:rsid w:val="00320CD1"/>
    <w:rsid w:val="0032231C"/>
    <w:rsid w:val="00323198"/>
    <w:rsid w:val="003231A7"/>
    <w:rsid w:val="00324A19"/>
    <w:rsid w:val="00325A87"/>
    <w:rsid w:val="00326493"/>
    <w:rsid w:val="0033115F"/>
    <w:rsid w:val="0033524B"/>
    <w:rsid w:val="00340530"/>
    <w:rsid w:val="00340BBA"/>
    <w:rsid w:val="00344835"/>
    <w:rsid w:val="00347C65"/>
    <w:rsid w:val="003501C7"/>
    <w:rsid w:val="003549BD"/>
    <w:rsid w:val="00354CCC"/>
    <w:rsid w:val="00355EFE"/>
    <w:rsid w:val="00356467"/>
    <w:rsid w:val="00361FE3"/>
    <w:rsid w:val="003637AA"/>
    <w:rsid w:val="0036480F"/>
    <w:rsid w:val="00364A4B"/>
    <w:rsid w:val="00365D6E"/>
    <w:rsid w:val="00367428"/>
    <w:rsid w:val="00367BE3"/>
    <w:rsid w:val="00367DD3"/>
    <w:rsid w:val="003705CD"/>
    <w:rsid w:val="003712F1"/>
    <w:rsid w:val="00372039"/>
    <w:rsid w:val="003766D5"/>
    <w:rsid w:val="00380D43"/>
    <w:rsid w:val="00381693"/>
    <w:rsid w:val="003854B9"/>
    <w:rsid w:val="00385677"/>
    <w:rsid w:val="00385CAA"/>
    <w:rsid w:val="00386194"/>
    <w:rsid w:val="0038640B"/>
    <w:rsid w:val="00386962"/>
    <w:rsid w:val="00386AFC"/>
    <w:rsid w:val="00386B4E"/>
    <w:rsid w:val="003871A0"/>
    <w:rsid w:val="00387C21"/>
    <w:rsid w:val="00390057"/>
    <w:rsid w:val="00391861"/>
    <w:rsid w:val="00394B3D"/>
    <w:rsid w:val="00395AE1"/>
    <w:rsid w:val="0039683F"/>
    <w:rsid w:val="00397974"/>
    <w:rsid w:val="00397D3F"/>
    <w:rsid w:val="003A6BE6"/>
    <w:rsid w:val="003B1D36"/>
    <w:rsid w:val="003B5F37"/>
    <w:rsid w:val="003B609D"/>
    <w:rsid w:val="003B612F"/>
    <w:rsid w:val="003B6591"/>
    <w:rsid w:val="003C0812"/>
    <w:rsid w:val="003C14C7"/>
    <w:rsid w:val="003C2B5A"/>
    <w:rsid w:val="003C4010"/>
    <w:rsid w:val="003C7410"/>
    <w:rsid w:val="003D100C"/>
    <w:rsid w:val="003D17C0"/>
    <w:rsid w:val="003D1837"/>
    <w:rsid w:val="003D3A1A"/>
    <w:rsid w:val="003D6A32"/>
    <w:rsid w:val="003D73FB"/>
    <w:rsid w:val="003D7981"/>
    <w:rsid w:val="003E1005"/>
    <w:rsid w:val="003E2406"/>
    <w:rsid w:val="003E468C"/>
    <w:rsid w:val="003E477F"/>
    <w:rsid w:val="003E5835"/>
    <w:rsid w:val="003F1BFE"/>
    <w:rsid w:val="003F20DB"/>
    <w:rsid w:val="003F75D6"/>
    <w:rsid w:val="003F776E"/>
    <w:rsid w:val="00400329"/>
    <w:rsid w:val="00401C73"/>
    <w:rsid w:val="0040261C"/>
    <w:rsid w:val="00406A21"/>
    <w:rsid w:val="00407089"/>
    <w:rsid w:val="00407318"/>
    <w:rsid w:val="00410CAD"/>
    <w:rsid w:val="004133D4"/>
    <w:rsid w:val="0041641C"/>
    <w:rsid w:val="004172A3"/>
    <w:rsid w:val="0041754D"/>
    <w:rsid w:val="004175A3"/>
    <w:rsid w:val="00417A12"/>
    <w:rsid w:val="004207B1"/>
    <w:rsid w:val="0042113D"/>
    <w:rsid w:val="00423170"/>
    <w:rsid w:val="00425DCA"/>
    <w:rsid w:val="00425F68"/>
    <w:rsid w:val="00430510"/>
    <w:rsid w:val="0043205C"/>
    <w:rsid w:val="004331B3"/>
    <w:rsid w:val="00433754"/>
    <w:rsid w:val="00434D9A"/>
    <w:rsid w:val="0044190E"/>
    <w:rsid w:val="004469B0"/>
    <w:rsid w:val="0045254F"/>
    <w:rsid w:val="004532B3"/>
    <w:rsid w:val="0045332A"/>
    <w:rsid w:val="004563B3"/>
    <w:rsid w:val="004617B2"/>
    <w:rsid w:val="0046260D"/>
    <w:rsid w:val="00466708"/>
    <w:rsid w:val="004702BF"/>
    <w:rsid w:val="00470A49"/>
    <w:rsid w:val="00472117"/>
    <w:rsid w:val="00472335"/>
    <w:rsid w:val="00474FD5"/>
    <w:rsid w:val="00480910"/>
    <w:rsid w:val="00482454"/>
    <w:rsid w:val="00482BA8"/>
    <w:rsid w:val="004832C6"/>
    <w:rsid w:val="00483CE8"/>
    <w:rsid w:val="00484287"/>
    <w:rsid w:val="00484761"/>
    <w:rsid w:val="00486838"/>
    <w:rsid w:val="004926ED"/>
    <w:rsid w:val="004931B8"/>
    <w:rsid w:val="00493458"/>
    <w:rsid w:val="004962D7"/>
    <w:rsid w:val="004967A7"/>
    <w:rsid w:val="00496F7D"/>
    <w:rsid w:val="00497928"/>
    <w:rsid w:val="00497951"/>
    <w:rsid w:val="00497F70"/>
    <w:rsid w:val="004A0796"/>
    <w:rsid w:val="004A39D3"/>
    <w:rsid w:val="004A478A"/>
    <w:rsid w:val="004B044F"/>
    <w:rsid w:val="004B30F8"/>
    <w:rsid w:val="004B3555"/>
    <w:rsid w:val="004B3BDB"/>
    <w:rsid w:val="004B5406"/>
    <w:rsid w:val="004C1132"/>
    <w:rsid w:val="004C20AA"/>
    <w:rsid w:val="004C211E"/>
    <w:rsid w:val="004C214E"/>
    <w:rsid w:val="004C382E"/>
    <w:rsid w:val="004C4D02"/>
    <w:rsid w:val="004C6351"/>
    <w:rsid w:val="004C658A"/>
    <w:rsid w:val="004C6FB3"/>
    <w:rsid w:val="004C7B58"/>
    <w:rsid w:val="004D3FEE"/>
    <w:rsid w:val="004D7B0B"/>
    <w:rsid w:val="004E3252"/>
    <w:rsid w:val="004E49B5"/>
    <w:rsid w:val="004F124E"/>
    <w:rsid w:val="004F52BB"/>
    <w:rsid w:val="004F5D1A"/>
    <w:rsid w:val="00510CD0"/>
    <w:rsid w:val="00515625"/>
    <w:rsid w:val="00517B9E"/>
    <w:rsid w:val="00523A93"/>
    <w:rsid w:val="0052645D"/>
    <w:rsid w:val="00526F95"/>
    <w:rsid w:val="00530E7F"/>
    <w:rsid w:val="00533554"/>
    <w:rsid w:val="00533716"/>
    <w:rsid w:val="00535ACD"/>
    <w:rsid w:val="00537FE9"/>
    <w:rsid w:val="00541787"/>
    <w:rsid w:val="00541925"/>
    <w:rsid w:val="00550FDD"/>
    <w:rsid w:val="00551668"/>
    <w:rsid w:val="00551F7A"/>
    <w:rsid w:val="00553BBE"/>
    <w:rsid w:val="00556BEB"/>
    <w:rsid w:val="00557B8F"/>
    <w:rsid w:val="00560EDD"/>
    <w:rsid w:val="0056194C"/>
    <w:rsid w:val="005651D4"/>
    <w:rsid w:val="005677FF"/>
    <w:rsid w:val="00567BA1"/>
    <w:rsid w:val="00574212"/>
    <w:rsid w:val="0057593F"/>
    <w:rsid w:val="00580A53"/>
    <w:rsid w:val="005828FA"/>
    <w:rsid w:val="005837A4"/>
    <w:rsid w:val="00584AE9"/>
    <w:rsid w:val="00586593"/>
    <w:rsid w:val="005869BF"/>
    <w:rsid w:val="0059005C"/>
    <w:rsid w:val="005910C8"/>
    <w:rsid w:val="00593964"/>
    <w:rsid w:val="00595FBB"/>
    <w:rsid w:val="00596140"/>
    <w:rsid w:val="00596817"/>
    <w:rsid w:val="00596B05"/>
    <w:rsid w:val="00597E77"/>
    <w:rsid w:val="005A0A7C"/>
    <w:rsid w:val="005A2D78"/>
    <w:rsid w:val="005A4248"/>
    <w:rsid w:val="005B1A25"/>
    <w:rsid w:val="005B2BB6"/>
    <w:rsid w:val="005B3F0D"/>
    <w:rsid w:val="005B5400"/>
    <w:rsid w:val="005B57CA"/>
    <w:rsid w:val="005B737B"/>
    <w:rsid w:val="005C1703"/>
    <w:rsid w:val="005C2065"/>
    <w:rsid w:val="005C4F3C"/>
    <w:rsid w:val="005D04DD"/>
    <w:rsid w:val="005D48DD"/>
    <w:rsid w:val="005D5E5A"/>
    <w:rsid w:val="005D6AAD"/>
    <w:rsid w:val="005D6D72"/>
    <w:rsid w:val="005D7096"/>
    <w:rsid w:val="005E0894"/>
    <w:rsid w:val="005E1F66"/>
    <w:rsid w:val="005E2110"/>
    <w:rsid w:val="005E26AB"/>
    <w:rsid w:val="005E3D0E"/>
    <w:rsid w:val="005F1691"/>
    <w:rsid w:val="005F21DB"/>
    <w:rsid w:val="005F28B5"/>
    <w:rsid w:val="005F6C64"/>
    <w:rsid w:val="00601653"/>
    <w:rsid w:val="006037BE"/>
    <w:rsid w:val="006044E7"/>
    <w:rsid w:val="00606A0F"/>
    <w:rsid w:val="00614810"/>
    <w:rsid w:val="00614AD9"/>
    <w:rsid w:val="00615E56"/>
    <w:rsid w:val="00617E63"/>
    <w:rsid w:val="00621F53"/>
    <w:rsid w:val="00623FBE"/>
    <w:rsid w:val="0062719B"/>
    <w:rsid w:val="00630584"/>
    <w:rsid w:val="00631E1C"/>
    <w:rsid w:val="00632611"/>
    <w:rsid w:val="0063435E"/>
    <w:rsid w:val="006457C6"/>
    <w:rsid w:val="00653D48"/>
    <w:rsid w:val="00656A70"/>
    <w:rsid w:val="0066003F"/>
    <w:rsid w:val="00661E6E"/>
    <w:rsid w:val="00662BA3"/>
    <w:rsid w:val="006650BB"/>
    <w:rsid w:val="00666C7E"/>
    <w:rsid w:val="006673DD"/>
    <w:rsid w:val="00670860"/>
    <w:rsid w:val="006710FF"/>
    <w:rsid w:val="006715B9"/>
    <w:rsid w:val="0067656C"/>
    <w:rsid w:val="00682828"/>
    <w:rsid w:val="00685B3C"/>
    <w:rsid w:val="0068646C"/>
    <w:rsid w:val="006874AA"/>
    <w:rsid w:val="00690104"/>
    <w:rsid w:val="00690D88"/>
    <w:rsid w:val="006931F4"/>
    <w:rsid w:val="00693902"/>
    <w:rsid w:val="00693B8C"/>
    <w:rsid w:val="00696034"/>
    <w:rsid w:val="00697729"/>
    <w:rsid w:val="006A11BF"/>
    <w:rsid w:val="006A18FE"/>
    <w:rsid w:val="006A6D8C"/>
    <w:rsid w:val="006A6E8A"/>
    <w:rsid w:val="006B0257"/>
    <w:rsid w:val="006B0958"/>
    <w:rsid w:val="006B1984"/>
    <w:rsid w:val="006B1C4F"/>
    <w:rsid w:val="006B1E63"/>
    <w:rsid w:val="006B4188"/>
    <w:rsid w:val="006B5859"/>
    <w:rsid w:val="006C42DE"/>
    <w:rsid w:val="006C481F"/>
    <w:rsid w:val="006D10EF"/>
    <w:rsid w:val="006D22ED"/>
    <w:rsid w:val="006D397C"/>
    <w:rsid w:val="006D4F76"/>
    <w:rsid w:val="006D6A42"/>
    <w:rsid w:val="006E41A5"/>
    <w:rsid w:val="006E6D89"/>
    <w:rsid w:val="006E7896"/>
    <w:rsid w:val="006F1148"/>
    <w:rsid w:val="006F2F11"/>
    <w:rsid w:val="006F31DA"/>
    <w:rsid w:val="006F5EBA"/>
    <w:rsid w:val="00702408"/>
    <w:rsid w:val="007039E6"/>
    <w:rsid w:val="00712082"/>
    <w:rsid w:val="0071245D"/>
    <w:rsid w:val="00712BDA"/>
    <w:rsid w:val="00713CE9"/>
    <w:rsid w:val="007163B4"/>
    <w:rsid w:val="0072026A"/>
    <w:rsid w:val="00723B36"/>
    <w:rsid w:val="0072646C"/>
    <w:rsid w:val="0072682E"/>
    <w:rsid w:val="00726ECA"/>
    <w:rsid w:val="0072759E"/>
    <w:rsid w:val="007302F2"/>
    <w:rsid w:val="00731553"/>
    <w:rsid w:val="00731BF1"/>
    <w:rsid w:val="00731C25"/>
    <w:rsid w:val="00731F6F"/>
    <w:rsid w:val="007339BA"/>
    <w:rsid w:val="0073418D"/>
    <w:rsid w:val="00735364"/>
    <w:rsid w:val="00737179"/>
    <w:rsid w:val="00741982"/>
    <w:rsid w:val="00741FD8"/>
    <w:rsid w:val="007458B3"/>
    <w:rsid w:val="007458C3"/>
    <w:rsid w:val="00745CFD"/>
    <w:rsid w:val="00746DBB"/>
    <w:rsid w:val="00750253"/>
    <w:rsid w:val="007509FE"/>
    <w:rsid w:val="0075222D"/>
    <w:rsid w:val="00753AD8"/>
    <w:rsid w:val="007541B0"/>
    <w:rsid w:val="00756918"/>
    <w:rsid w:val="00756DDB"/>
    <w:rsid w:val="0076099C"/>
    <w:rsid w:val="00764995"/>
    <w:rsid w:val="007655BA"/>
    <w:rsid w:val="007670A4"/>
    <w:rsid w:val="00770D89"/>
    <w:rsid w:val="0077351E"/>
    <w:rsid w:val="00774AC1"/>
    <w:rsid w:val="00776682"/>
    <w:rsid w:val="00780EFB"/>
    <w:rsid w:val="00781D63"/>
    <w:rsid w:val="00786388"/>
    <w:rsid w:val="00791772"/>
    <w:rsid w:val="00794400"/>
    <w:rsid w:val="007961BA"/>
    <w:rsid w:val="007A3209"/>
    <w:rsid w:val="007A3FFF"/>
    <w:rsid w:val="007A440E"/>
    <w:rsid w:val="007A4FD1"/>
    <w:rsid w:val="007B00C4"/>
    <w:rsid w:val="007B56A9"/>
    <w:rsid w:val="007B7B61"/>
    <w:rsid w:val="007C2794"/>
    <w:rsid w:val="007C383A"/>
    <w:rsid w:val="007C683A"/>
    <w:rsid w:val="007C76E6"/>
    <w:rsid w:val="007D048E"/>
    <w:rsid w:val="007D1AC0"/>
    <w:rsid w:val="007D24A4"/>
    <w:rsid w:val="007D298D"/>
    <w:rsid w:val="007D5FDD"/>
    <w:rsid w:val="007D62A6"/>
    <w:rsid w:val="007E1F84"/>
    <w:rsid w:val="007E3FE2"/>
    <w:rsid w:val="007E5F35"/>
    <w:rsid w:val="007E6841"/>
    <w:rsid w:val="007E71FC"/>
    <w:rsid w:val="007E7D84"/>
    <w:rsid w:val="007F2534"/>
    <w:rsid w:val="007F311C"/>
    <w:rsid w:val="007F380F"/>
    <w:rsid w:val="007F5D4B"/>
    <w:rsid w:val="007F7861"/>
    <w:rsid w:val="00803A96"/>
    <w:rsid w:val="00803DF2"/>
    <w:rsid w:val="00804C74"/>
    <w:rsid w:val="008073E0"/>
    <w:rsid w:val="00812431"/>
    <w:rsid w:val="00812DA0"/>
    <w:rsid w:val="00816D33"/>
    <w:rsid w:val="0082144E"/>
    <w:rsid w:val="008235F7"/>
    <w:rsid w:val="008249B1"/>
    <w:rsid w:val="00824E6B"/>
    <w:rsid w:val="00826017"/>
    <w:rsid w:val="008319D1"/>
    <w:rsid w:val="00831BBD"/>
    <w:rsid w:val="00832608"/>
    <w:rsid w:val="00834E2C"/>
    <w:rsid w:val="008350F6"/>
    <w:rsid w:val="008351D0"/>
    <w:rsid w:val="0083590A"/>
    <w:rsid w:val="0084069F"/>
    <w:rsid w:val="0084263A"/>
    <w:rsid w:val="0084574D"/>
    <w:rsid w:val="00847504"/>
    <w:rsid w:val="00850F25"/>
    <w:rsid w:val="00853578"/>
    <w:rsid w:val="0085412C"/>
    <w:rsid w:val="008545BE"/>
    <w:rsid w:val="00863332"/>
    <w:rsid w:val="00866226"/>
    <w:rsid w:val="00866D85"/>
    <w:rsid w:val="00870441"/>
    <w:rsid w:val="0087087D"/>
    <w:rsid w:val="008733BD"/>
    <w:rsid w:val="00873C4A"/>
    <w:rsid w:val="00873D92"/>
    <w:rsid w:val="008741E4"/>
    <w:rsid w:val="0087567E"/>
    <w:rsid w:val="00877C18"/>
    <w:rsid w:val="008800BB"/>
    <w:rsid w:val="00882427"/>
    <w:rsid w:val="0088330C"/>
    <w:rsid w:val="008839C7"/>
    <w:rsid w:val="0088493E"/>
    <w:rsid w:val="00890A6C"/>
    <w:rsid w:val="0089183A"/>
    <w:rsid w:val="008A1FEF"/>
    <w:rsid w:val="008A254C"/>
    <w:rsid w:val="008A64B8"/>
    <w:rsid w:val="008A65B7"/>
    <w:rsid w:val="008A753B"/>
    <w:rsid w:val="008B0126"/>
    <w:rsid w:val="008B04AF"/>
    <w:rsid w:val="008B09AF"/>
    <w:rsid w:val="008B1A9F"/>
    <w:rsid w:val="008B2685"/>
    <w:rsid w:val="008B33C1"/>
    <w:rsid w:val="008B75BF"/>
    <w:rsid w:val="008C154C"/>
    <w:rsid w:val="008C2520"/>
    <w:rsid w:val="008C35A9"/>
    <w:rsid w:val="008C3910"/>
    <w:rsid w:val="008C4C1F"/>
    <w:rsid w:val="008C541C"/>
    <w:rsid w:val="008C579A"/>
    <w:rsid w:val="008C5910"/>
    <w:rsid w:val="008C5F8F"/>
    <w:rsid w:val="008C6148"/>
    <w:rsid w:val="008C769A"/>
    <w:rsid w:val="008D2F6B"/>
    <w:rsid w:val="008D37FF"/>
    <w:rsid w:val="008D583D"/>
    <w:rsid w:val="008D6C64"/>
    <w:rsid w:val="008D6D2A"/>
    <w:rsid w:val="008D701F"/>
    <w:rsid w:val="008E16EC"/>
    <w:rsid w:val="008E19AC"/>
    <w:rsid w:val="008E6E55"/>
    <w:rsid w:val="008F2BA5"/>
    <w:rsid w:val="00900798"/>
    <w:rsid w:val="009023C5"/>
    <w:rsid w:val="00902C55"/>
    <w:rsid w:val="00903F02"/>
    <w:rsid w:val="00905E77"/>
    <w:rsid w:val="009061A9"/>
    <w:rsid w:val="00910195"/>
    <w:rsid w:val="00910884"/>
    <w:rsid w:val="00917315"/>
    <w:rsid w:val="00920B28"/>
    <w:rsid w:val="00924DB4"/>
    <w:rsid w:val="00926BD4"/>
    <w:rsid w:val="0092760D"/>
    <w:rsid w:val="0093026B"/>
    <w:rsid w:val="00931566"/>
    <w:rsid w:val="00933BCE"/>
    <w:rsid w:val="0093597F"/>
    <w:rsid w:val="0093788C"/>
    <w:rsid w:val="009406A4"/>
    <w:rsid w:val="00940BA0"/>
    <w:rsid w:val="00943F35"/>
    <w:rsid w:val="009441A9"/>
    <w:rsid w:val="00944F0D"/>
    <w:rsid w:val="0094515F"/>
    <w:rsid w:val="00947C1A"/>
    <w:rsid w:val="009504C2"/>
    <w:rsid w:val="00951F55"/>
    <w:rsid w:val="00954D13"/>
    <w:rsid w:val="00955F3E"/>
    <w:rsid w:val="00957BDC"/>
    <w:rsid w:val="009612C9"/>
    <w:rsid w:val="00962644"/>
    <w:rsid w:val="00963B44"/>
    <w:rsid w:val="00964108"/>
    <w:rsid w:val="00964305"/>
    <w:rsid w:val="009648F2"/>
    <w:rsid w:val="00965C73"/>
    <w:rsid w:val="00971E6F"/>
    <w:rsid w:val="00971FC4"/>
    <w:rsid w:val="009721AF"/>
    <w:rsid w:val="0097278F"/>
    <w:rsid w:val="00973D2E"/>
    <w:rsid w:val="0097498F"/>
    <w:rsid w:val="0097559A"/>
    <w:rsid w:val="009817AD"/>
    <w:rsid w:val="009819E5"/>
    <w:rsid w:val="00981A0D"/>
    <w:rsid w:val="00982BED"/>
    <w:rsid w:val="0098623F"/>
    <w:rsid w:val="009908BD"/>
    <w:rsid w:val="009910B4"/>
    <w:rsid w:val="0099143A"/>
    <w:rsid w:val="009919E8"/>
    <w:rsid w:val="00991BFD"/>
    <w:rsid w:val="00993FAF"/>
    <w:rsid w:val="009958A7"/>
    <w:rsid w:val="009A1645"/>
    <w:rsid w:val="009A1D58"/>
    <w:rsid w:val="009A3C8F"/>
    <w:rsid w:val="009A4946"/>
    <w:rsid w:val="009B33E1"/>
    <w:rsid w:val="009B3C62"/>
    <w:rsid w:val="009C0776"/>
    <w:rsid w:val="009C0ABD"/>
    <w:rsid w:val="009C1366"/>
    <w:rsid w:val="009C1823"/>
    <w:rsid w:val="009C550B"/>
    <w:rsid w:val="009C60C3"/>
    <w:rsid w:val="009C6C5E"/>
    <w:rsid w:val="009C6FB6"/>
    <w:rsid w:val="009D1F41"/>
    <w:rsid w:val="009D1F94"/>
    <w:rsid w:val="009D25E3"/>
    <w:rsid w:val="009D2D82"/>
    <w:rsid w:val="009D585E"/>
    <w:rsid w:val="009E274E"/>
    <w:rsid w:val="009E2C0E"/>
    <w:rsid w:val="009E41D1"/>
    <w:rsid w:val="009E49A6"/>
    <w:rsid w:val="009E5D81"/>
    <w:rsid w:val="009E6D7B"/>
    <w:rsid w:val="009F0217"/>
    <w:rsid w:val="009F0D2F"/>
    <w:rsid w:val="009F41BC"/>
    <w:rsid w:val="009F7B78"/>
    <w:rsid w:val="00A009B9"/>
    <w:rsid w:val="00A05C2C"/>
    <w:rsid w:val="00A10426"/>
    <w:rsid w:val="00A10F36"/>
    <w:rsid w:val="00A10F58"/>
    <w:rsid w:val="00A12566"/>
    <w:rsid w:val="00A12EAB"/>
    <w:rsid w:val="00A164BB"/>
    <w:rsid w:val="00A1658F"/>
    <w:rsid w:val="00A17150"/>
    <w:rsid w:val="00A17457"/>
    <w:rsid w:val="00A2203F"/>
    <w:rsid w:val="00A24436"/>
    <w:rsid w:val="00A25D9F"/>
    <w:rsid w:val="00A25F93"/>
    <w:rsid w:val="00A27EFC"/>
    <w:rsid w:val="00A32114"/>
    <w:rsid w:val="00A36814"/>
    <w:rsid w:val="00A36F97"/>
    <w:rsid w:val="00A41B55"/>
    <w:rsid w:val="00A45CBF"/>
    <w:rsid w:val="00A47143"/>
    <w:rsid w:val="00A473BD"/>
    <w:rsid w:val="00A521F3"/>
    <w:rsid w:val="00A571FC"/>
    <w:rsid w:val="00A6003E"/>
    <w:rsid w:val="00A60C25"/>
    <w:rsid w:val="00A60EC8"/>
    <w:rsid w:val="00A6314E"/>
    <w:rsid w:val="00A63D5E"/>
    <w:rsid w:val="00A65D23"/>
    <w:rsid w:val="00A66BB4"/>
    <w:rsid w:val="00A67C86"/>
    <w:rsid w:val="00A71F0F"/>
    <w:rsid w:val="00A742C0"/>
    <w:rsid w:val="00A7744B"/>
    <w:rsid w:val="00A801CC"/>
    <w:rsid w:val="00A821D3"/>
    <w:rsid w:val="00A82DDD"/>
    <w:rsid w:val="00A82F01"/>
    <w:rsid w:val="00A847DF"/>
    <w:rsid w:val="00A85E8F"/>
    <w:rsid w:val="00A868BB"/>
    <w:rsid w:val="00A91FC7"/>
    <w:rsid w:val="00A9203D"/>
    <w:rsid w:val="00A93675"/>
    <w:rsid w:val="00A93A44"/>
    <w:rsid w:val="00A94F89"/>
    <w:rsid w:val="00AA0C0A"/>
    <w:rsid w:val="00AA0F37"/>
    <w:rsid w:val="00AA69DA"/>
    <w:rsid w:val="00AA7011"/>
    <w:rsid w:val="00AA75BA"/>
    <w:rsid w:val="00AB1586"/>
    <w:rsid w:val="00AC058E"/>
    <w:rsid w:val="00AC0DF5"/>
    <w:rsid w:val="00AC3CA4"/>
    <w:rsid w:val="00AC4BDB"/>
    <w:rsid w:val="00AC6419"/>
    <w:rsid w:val="00AC7604"/>
    <w:rsid w:val="00AD0317"/>
    <w:rsid w:val="00AD5C3D"/>
    <w:rsid w:val="00AD7117"/>
    <w:rsid w:val="00AD7FCB"/>
    <w:rsid w:val="00AE04BB"/>
    <w:rsid w:val="00AE056D"/>
    <w:rsid w:val="00AE175A"/>
    <w:rsid w:val="00AE1E2D"/>
    <w:rsid w:val="00AE2FD4"/>
    <w:rsid w:val="00AE3F24"/>
    <w:rsid w:val="00AE4027"/>
    <w:rsid w:val="00AF1BFE"/>
    <w:rsid w:val="00AF2189"/>
    <w:rsid w:val="00AF5B15"/>
    <w:rsid w:val="00B004F3"/>
    <w:rsid w:val="00B00BC4"/>
    <w:rsid w:val="00B020B6"/>
    <w:rsid w:val="00B023BD"/>
    <w:rsid w:val="00B02805"/>
    <w:rsid w:val="00B03D32"/>
    <w:rsid w:val="00B04972"/>
    <w:rsid w:val="00B04FAD"/>
    <w:rsid w:val="00B131EF"/>
    <w:rsid w:val="00B13C3F"/>
    <w:rsid w:val="00B1538B"/>
    <w:rsid w:val="00B213B8"/>
    <w:rsid w:val="00B2164E"/>
    <w:rsid w:val="00B2164F"/>
    <w:rsid w:val="00B223F4"/>
    <w:rsid w:val="00B24F85"/>
    <w:rsid w:val="00B25BCA"/>
    <w:rsid w:val="00B26B2E"/>
    <w:rsid w:val="00B31422"/>
    <w:rsid w:val="00B323C3"/>
    <w:rsid w:val="00B34553"/>
    <w:rsid w:val="00B36090"/>
    <w:rsid w:val="00B36114"/>
    <w:rsid w:val="00B36F34"/>
    <w:rsid w:val="00B37561"/>
    <w:rsid w:val="00B377E2"/>
    <w:rsid w:val="00B40279"/>
    <w:rsid w:val="00B407D4"/>
    <w:rsid w:val="00B425AF"/>
    <w:rsid w:val="00B43AFA"/>
    <w:rsid w:val="00B44844"/>
    <w:rsid w:val="00B44919"/>
    <w:rsid w:val="00B502F3"/>
    <w:rsid w:val="00B50D95"/>
    <w:rsid w:val="00B5240C"/>
    <w:rsid w:val="00B5247D"/>
    <w:rsid w:val="00B52871"/>
    <w:rsid w:val="00B532F4"/>
    <w:rsid w:val="00B5344B"/>
    <w:rsid w:val="00B54DEA"/>
    <w:rsid w:val="00B67DB8"/>
    <w:rsid w:val="00B720C9"/>
    <w:rsid w:val="00B7550F"/>
    <w:rsid w:val="00B8046D"/>
    <w:rsid w:val="00B83E55"/>
    <w:rsid w:val="00B9451F"/>
    <w:rsid w:val="00B97FEA"/>
    <w:rsid w:val="00BA1C79"/>
    <w:rsid w:val="00BB0020"/>
    <w:rsid w:val="00BB2532"/>
    <w:rsid w:val="00BB3155"/>
    <w:rsid w:val="00BB4C09"/>
    <w:rsid w:val="00BB5E06"/>
    <w:rsid w:val="00BB691D"/>
    <w:rsid w:val="00BB7F21"/>
    <w:rsid w:val="00BC07E5"/>
    <w:rsid w:val="00BC0BF5"/>
    <w:rsid w:val="00BC2888"/>
    <w:rsid w:val="00BC2F27"/>
    <w:rsid w:val="00BC38BC"/>
    <w:rsid w:val="00BC4052"/>
    <w:rsid w:val="00BC4BC8"/>
    <w:rsid w:val="00BC6FF9"/>
    <w:rsid w:val="00BD2818"/>
    <w:rsid w:val="00BD2E21"/>
    <w:rsid w:val="00BE314A"/>
    <w:rsid w:val="00BE747F"/>
    <w:rsid w:val="00BF1490"/>
    <w:rsid w:val="00BF1ACE"/>
    <w:rsid w:val="00BF1AE9"/>
    <w:rsid w:val="00BF423D"/>
    <w:rsid w:val="00BF4CCC"/>
    <w:rsid w:val="00BF625B"/>
    <w:rsid w:val="00C03DF7"/>
    <w:rsid w:val="00C07F69"/>
    <w:rsid w:val="00C1092D"/>
    <w:rsid w:val="00C17038"/>
    <w:rsid w:val="00C21E57"/>
    <w:rsid w:val="00C22622"/>
    <w:rsid w:val="00C22AD4"/>
    <w:rsid w:val="00C22B76"/>
    <w:rsid w:val="00C2305B"/>
    <w:rsid w:val="00C24DC9"/>
    <w:rsid w:val="00C253E1"/>
    <w:rsid w:val="00C30F9B"/>
    <w:rsid w:val="00C351DD"/>
    <w:rsid w:val="00C3653C"/>
    <w:rsid w:val="00C42BB3"/>
    <w:rsid w:val="00C46B59"/>
    <w:rsid w:val="00C55C6E"/>
    <w:rsid w:val="00C60866"/>
    <w:rsid w:val="00C62347"/>
    <w:rsid w:val="00C62744"/>
    <w:rsid w:val="00C66BFD"/>
    <w:rsid w:val="00C6709B"/>
    <w:rsid w:val="00C71989"/>
    <w:rsid w:val="00C74526"/>
    <w:rsid w:val="00C75A90"/>
    <w:rsid w:val="00C75C8E"/>
    <w:rsid w:val="00C770CB"/>
    <w:rsid w:val="00C772E0"/>
    <w:rsid w:val="00C80D20"/>
    <w:rsid w:val="00C8118D"/>
    <w:rsid w:val="00C814A4"/>
    <w:rsid w:val="00C81D5B"/>
    <w:rsid w:val="00C82058"/>
    <w:rsid w:val="00C82B9E"/>
    <w:rsid w:val="00C82D19"/>
    <w:rsid w:val="00C84A3E"/>
    <w:rsid w:val="00C84DF2"/>
    <w:rsid w:val="00C90C99"/>
    <w:rsid w:val="00C953CC"/>
    <w:rsid w:val="00CA1C7D"/>
    <w:rsid w:val="00CA58CA"/>
    <w:rsid w:val="00CA734E"/>
    <w:rsid w:val="00CA74F8"/>
    <w:rsid w:val="00CB1AF9"/>
    <w:rsid w:val="00CB2046"/>
    <w:rsid w:val="00CB4F6E"/>
    <w:rsid w:val="00CB629B"/>
    <w:rsid w:val="00CB7286"/>
    <w:rsid w:val="00CB7369"/>
    <w:rsid w:val="00CC2721"/>
    <w:rsid w:val="00CC3745"/>
    <w:rsid w:val="00CC4B4D"/>
    <w:rsid w:val="00CD2C95"/>
    <w:rsid w:val="00CD423E"/>
    <w:rsid w:val="00CE0337"/>
    <w:rsid w:val="00CE1533"/>
    <w:rsid w:val="00CE1842"/>
    <w:rsid w:val="00CE25A6"/>
    <w:rsid w:val="00CE3329"/>
    <w:rsid w:val="00CE38D4"/>
    <w:rsid w:val="00CE772F"/>
    <w:rsid w:val="00CE7750"/>
    <w:rsid w:val="00CF0AAE"/>
    <w:rsid w:val="00CF7954"/>
    <w:rsid w:val="00D005AB"/>
    <w:rsid w:val="00D00DC7"/>
    <w:rsid w:val="00D02624"/>
    <w:rsid w:val="00D02D2B"/>
    <w:rsid w:val="00D030CF"/>
    <w:rsid w:val="00D038CC"/>
    <w:rsid w:val="00D04A52"/>
    <w:rsid w:val="00D04BDD"/>
    <w:rsid w:val="00D0641F"/>
    <w:rsid w:val="00D07377"/>
    <w:rsid w:val="00D11EE6"/>
    <w:rsid w:val="00D13400"/>
    <w:rsid w:val="00D140B4"/>
    <w:rsid w:val="00D1484A"/>
    <w:rsid w:val="00D15099"/>
    <w:rsid w:val="00D202FE"/>
    <w:rsid w:val="00D216A2"/>
    <w:rsid w:val="00D244D2"/>
    <w:rsid w:val="00D24689"/>
    <w:rsid w:val="00D3082A"/>
    <w:rsid w:val="00D308AC"/>
    <w:rsid w:val="00D33B64"/>
    <w:rsid w:val="00D404EE"/>
    <w:rsid w:val="00D42185"/>
    <w:rsid w:val="00D4323A"/>
    <w:rsid w:val="00D454D1"/>
    <w:rsid w:val="00D4711D"/>
    <w:rsid w:val="00D474B2"/>
    <w:rsid w:val="00D47704"/>
    <w:rsid w:val="00D47A77"/>
    <w:rsid w:val="00D50796"/>
    <w:rsid w:val="00D508A3"/>
    <w:rsid w:val="00D52845"/>
    <w:rsid w:val="00D6305D"/>
    <w:rsid w:val="00D652AB"/>
    <w:rsid w:val="00D65822"/>
    <w:rsid w:val="00D70393"/>
    <w:rsid w:val="00D70B06"/>
    <w:rsid w:val="00D71FCC"/>
    <w:rsid w:val="00D7509D"/>
    <w:rsid w:val="00D76082"/>
    <w:rsid w:val="00D76DC5"/>
    <w:rsid w:val="00D774DE"/>
    <w:rsid w:val="00D81C38"/>
    <w:rsid w:val="00D84DF5"/>
    <w:rsid w:val="00D853E5"/>
    <w:rsid w:val="00D8736A"/>
    <w:rsid w:val="00D92812"/>
    <w:rsid w:val="00D95A27"/>
    <w:rsid w:val="00DA079A"/>
    <w:rsid w:val="00DA2D12"/>
    <w:rsid w:val="00DA39F6"/>
    <w:rsid w:val="00DA3E13"/>
    <w:rsid w:val="00DA6EE6"/>
    <w:rsid w:val="00DA7274"/>
    <w:rsid w:val="00DB2401"/>
    <w:rsid w:val="00DB4029"/>
    <w:rsid w:val="00DC03FE"/>
    <w:rsid w:val="00DC0FDF"/>
    <w:rsid w:val="00DC1D13"/>
    <w:rsid w:val="00DC3BF8"/>
    <w:rsid w:val="00DC3D51"/>
    <w:rsid w:val="00DC6451"/>
    <w:rsid w:val="00DC7083"/>
    <w:rsid w:val="00DD0E74"/>
    <w:rsid w:val="00DD2171"/>
    <w:rsid w:val="00DE1501"/>
    <w:rsid w:val="00DE2F67"/>
    <w:rsid w:val="00DE63F5"/>
    <w:rsid w:val="00DE6B4D"/>
    <w:rsid w:val="00DE730B"/>
    <w:rsid w:val="00DE789A"/>
    <w:rsid w:val="00DF1E25"/>
    <w:rsid w:val="00DF26F8"/>
    <w:rsid w:val="00DF5361"/>
    <w:rsid w:val="00DF6150"/>
    <w:rsid w:val="00DF658D"/>
    <w:rsid w:val="00DF6C89"/>
    <w:rsid w:val="00E03C74"/>
    <w:rsid w:val="00E04DFC"/>
    <w:rsid w:val="00E055CD"/>
    <w:rsid w:val="00E06079"/>
    <w:rsid w:val="00E07A29"/>
    <w:rsid w:val="00E102DE"/>
    <w:rsid w:val="00E165D9"/>
    <w:rsid w:val="00E17295"/>
    <w:rsid w:val="00E175A3"/>
    <w:rsid w:val="00E203AD"/>
    <w:rsid w:val="00E2078D"/>
    <w:rsid w:val="00E21A7D"/>
    <w:rsid w:val="00E21B20"/>
    <w:rsid w:val="00E2311B"/>
    <w:rsid w:val="00E24E47"/>
    <w:rsid w:val="00E2571B"/>
    <w:rsid w:val="00E25ADE"/>
    <w:rsid w:val="00E2672A"/>
    <w:rsid w:val="00E3014F"/>
    <w:rsid w:val="00E319EE"/>
    <w:rsid w:val="00E31A6B"/>
    <w:rsid w:val="00E36F32"/>
    <w:rsid w:val="00E3765C"/>
    <w:rsid w:val="00E402EC"/>
    <w:rsid w:val="00E40B50"/>
    <w:rsid w:val="00E478CB"/>
    <w:rsid w:val="00E50082"/>
    <w:rsid w:val="00E50EFA"/>
    <w:rsid w:val="00E50FEA"/>
    <w:rsid w:val="00E565D3"/>
    <w:rsid w:val="00E60AAB"/>
    <w:rsid w:val="00E73770"/>
    <w:rsid w:val="00E745F4"/>
    <w:rsid w:val="00E8003C"/>
    <w:rsid w:val="00E8046D"/>
    <w:rsid w:val="00E80AA8"/>
    <w:rsid w:val="00E81637"/>
    <w:rsid w:val="00E81CBC"/>
    <w:rsid w:val="00E83B53"/>
    <w:rsid w:val="00E87CFF"/>
    <w:rsid w:val="00E927D6"/>
    <w:rsid w:val="00E95F32"/>
    <w:rsid w:val="00E97521"/>
    <w:rsid w:val="00EA06DA"/>
    <w:rsid w:val="00EA10F3"/>
    <w:rsid w:val="00EA64C3"/>
    <w:rsid w:val="00EB08A8"/>
    <w:rsid w:val="00EB1E1E"/>
    <w:rsid w:val="00EB665A"/>
    <w:rsid w:val="00EC4F36"/>
    <w:rsid w:val="00EC4FF6"/>
    <w:rsid w:val="00EC559E"/>
    <w:rsid w:val="00EC5B71"/>
    <w:rsid w:val="00EC5D5D"/>
    <w:rsid w:val="00EC7374"/>
    <w:rsid w:val="00ED534C"/>
    <w:rsid w:val="00ED6A03"/>
    <w:rsid w:val="00EE0B17"/>
    <w:rsid w:val="00EE197F"/>
    <w:rsid w:val="00EE24A1"/>
    <w:rsid w:val="00EE2CCD"/>
    <w:rsid w:val="00EE3022"/>
    <w:rsid w:val="00EE49C5"/>
    <w:rsid w:val="00EE55BB"/>
    <w:rsid w:val="00EE7AD2"/>
    <w:rsid w:val="00EF096F"/>
    <w:rsid w:val="00EF1A03"/>
    <w:rsid w:val="00EF1A98"/>
    <w:rsid w:val="00EF55AD"/>
    <w:rsid w:val="00F00A09"/>
    <w:rsid w:val="00F03A62"/>
    <w:rsid w:val="00F040F2"/>
    <w:rsid w:val="00F06B74"/>
    <w:rsid w:val="00F06C88"/>
    <w:rsid w:val="00F07C39"/>
    <w:rsid w:val="00F10525"/>
    <w:rsid w:val="00F109E9"/>
    <w:rsid w:val="00F13D81"/>
    <w:rsid w:val="00F14769"/>
    <w:rsid w:val="00F16741"/>
    <w:rsid w:val="00F1775C"/>
    <w:rsid w:val="00F22F57"/>
    <w:rsid w:val="00F232FF"/>
    <w:rsid w:val="00F2655C"/>
    <w:rsid w:val="00F26DAE"/>
    <w:rsid w:val="00F27221"/>
    <w:rsid w:val="00F27350"/>
    <w:rsid w:val="00F30EFD"/>
    <w:rsid w:val="00F35AF7"/>
    <w:rsid w:val="00F43191"/>
    <w:rsid w:val="00F4335D"/>
    <w:rsid w:val="00F4350D"/>
    <w:rsid w:val="00F4584A"/>
    <w:rsid w:val="00F45D65"/>
    <w:rsid w:val="00F462FF"/>
    <w:rsid w:val="00F46362"/>
    <w:rsid w:val="00F4676B"/>
    <w:rsid w:val="00F46E57"/>
    <w:rsid w:val="00F52AD1"/>
    <w:rsid w:val="00F53349"/>
    <w:rsid w:val="00F5483F"/>
    <w:rsid w:val="00F553F1"/>
    <w:rsid w:val="00F60882"/>
    <w:rsid w:val="00F613B4"/>
    <w:rsid w:val="00F638DA"/>
    <w:rsid w:val="00F71E5A"/>
    <w:rsid w:val="00F72623"/>
    <w:rsid w:val="00F73828"/>
    <w:rsid w:val="00F743AC"/>
    <w:rsid w:val="00F7786A"/>
    <w:rsid w:val="00F77C15"/>
    <w:rsid w:val="00F80B6C"/>
    <w:rsid w:val="00F85EC8"/>
    <w:rsid w:val="00F86F62"/>
    <w:rsid w:val="00F902C7"/>
    <w:rsid w:val="00F90BA4"/>
    <w:rsid w:val="00F91DCB"/>
    <w:rsid w:val="00FA316A"/>
    <w:rsid w:val="00FA5284"/>
    <w:rsid w:val="00FA57FE"/>
    <w:rsid w:val="00FA62D8"/>
    <w:rsid w:val="00FB2BE2"/>
    <w:rsid w:val="00FB4B22"/>
    <w:rsid w:val="00FB58BA"/>
    <w:rsid w:val="00FB637A"/>
    <w:rsid w:val="00FC0798"/>
    <w:rsid w:val="00FC205B"/>
    <w:rsid w:val="00FC2825"/>
    <w:rsid w:val="00FC3F7D"/>
    <w:rsid w:val="00FC4E5F"/>
    <w:rsid w:val="00FD04E8"/>
    <w:rsid w:val="00FD0686"/>
    <w:rsid w:val="00FD18E3"/>
    <w:rsid w:val="00FD20D2"/>
    <w:rsid w:val="00FD45B7"/>
    <w:rsid w:val="00FD5D3A"/>
    <w:rsid w:val="00FE0852"/>
    <w:rsid w:val="00FE2D67"/>
    <w:rsid w:val="00FE3AF1"/>
    <w:rsid w:val="00FE68A0"/>
    <w:rsid w:val="00FF0135"/>
    <w:rsid w:val="00FF0C2B"/>
    <w:rsid w:val="00FF51FF"/>
    <w:rsid w:val="00FF56D2"/>
    <w:rsid w:val="00FF757B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ACA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1">
    <w:name w:val="heading 1"/>
    <w:basedOn w:val="a"/>
    <w:next w:val="a"/>
    <w:link w:val="10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50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2"/>
    <w:next w:val="a"/>
    <w:qFormat/>
    <w:rsid w:val="003E1005"/>
    <w:pPr>
      <w:keepLines/>
      <w:spacing w:before="120" w:after="180"/>
      <w:ind w:left="1134" w:hanging="1134"/>
      <w:outlineLvl w:val="2"/>
    </w:pPr>
    <w:rPr>
      <w:rFonts w:ascii="Arial" w:eastAsia="新細明體" w:hAnsi="Arial"/>
      <w:b w:val="0"/>
      <w:bCs w:val="0"/>
      <w:i w:val="0"/>
      <w:iCs w:val="0"/>
      <w:szCs w:val="20"/>
      <w:lang w:eastAsia="en-US"/>
    </w:rPr>
  </w:style>
  <w:style w:type="paragraph" w:styleId="4">
    <w:name w:val="heading 4"/>
    <w:basedOn w:val="3"/>
    <w:next w:val="a"/>
    <w:qFormat/>
    <w:rsid w:val="003E100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10">
    <w:name w:val="標題 1 字元"/>
    <w:link w:val="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customStyle="1" w:styleId="11">
    <w:name w:val="清單段落1"/>
    <w:basedOn w:val="a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3">
    <w:name w:val="Balloon Text"/>
    <w:basedOn w:val="a"/>
    <w:link w:val="a4"/>
    <w:rsid w:val="00780EFB"/>
    <w:pPr>
      <w:spacing w:after="0"/>
    </w:pPr>
    <w:rPr>
      <w:rFonts w:ascii="Tahoma" w:hAnsi="Tahoma"/>
      <w:sz w:val="16"/>
      <w:szCs w:val="16"/>
    </w:rPr>
  </w:style>
  <w:style w:type="character" w:customStyle="1" w:styleId="a4">
    <w:name w:val="註解方塊文字 字元"/>
    <w:link w:val="a3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a5">
    <w:name w:val="annotation reference"/>
    <w:rsid w:val="00F13D81"/>
    <w:rPr>
      <w:sz w:val="16"/>
      <w:szCs w:val="16"/>
    </w:rPr>
  </w:style>
  <w:style w:type="paragraph" w:styleId="a6">
    <w:name w:val="annotation text"/>
    <w:basedOn w:val="a"/>
    <w:link w:val="a7"/>
    <w:rsid w:val="00F13D81"/>
    <w:rPr>
      <w:szCs w:val="20"/>
    </w:rPr>
  </w:style>
  <w:style w:type="character" w:customStyle="1" w:styleId="a7">
    <w:name w:val="註解文字 字元"/>
    <w:link w:val="a6"/>
    <w:rsid w:val="00F13D81"/>
    <w:rPr>
      <w:lang w:val="en-GB" w:eastAsia="ja-JP"/>
    </w:rPr>
  </w:style>
  <w:style w:type="paragraph" w:styleId="a8">
    <w:name w:val="annotation subject"/>
    <w:basedOn w:val="a6"/>
    <w:next w:val="a6"/>
    <w:link w:val="a9"/>
    <w:rsid w:val="00F13D81"/>
    <w:rPr>
      <w:b/>
      <w:bCs/>
    </w:rPr>
  </w:style>
  <w:style w:type="character" w:customStyle="1" w:styleId="a9">
    <w:name w:val="註解主旨 字元"/>
    <w:link w:val="a8"/>
    <w:rsid w:val="00F13D81"/>
    <w:rPr>
      <w:b/>
      <w:bCs/>
      <w:lang w:val="en-GB" w:eastAsia="ja-JP"/>
    </w:rPr>
  </w:style>
  <w:style w:type="character" w:customStyle="1" w:styleId="20">
    <w:name w:val="標題 2 字元"/>
    <w:link w:val="2"/>
    <w:semiHidden/>
    <w:rsid w:val="008350F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MTDisplayEquation">
    <w:name w:val="MTDisplayEquation"/>
    <w:basedOn w:val="11"/>
    <w:next w:val="a"/>
    <w:rsid w:val="007D5FDD"/>
    <w:pPr>
      <w:tabs>
        <w:tab w:val="center" w:pos="4860"/>
        <w:tab w:val="right" w:pos="9720"/>
      </w:tabs>
      <w:spacing w:after="180"/>
      <w:ind w:left="0"/>
    </w:pPr>
    <w:rPr>
      <w:rFonts w:ascii="Times New Roman" w:eastAsia="新細明體" w:hAnsi="Times New Roman"/>
      <w:sz w:val="20"/>
      <w:szCs w:val="20"/>
      <w:lang w:eastAsia="zh-TW"/>
    </w:rPr>
  </w:style>
  <w:style w:type="paragraph" w:customStyle="1" w:styleId="B1">
    <w:name w:val="B1"/>
    <w:basedOn w:val="aa"/>
    <w:rsid w:val="00113914"/>
    <w:pPr>
      <w:widowControl w:val="0"/>
      <w:ind w:leftChars="0" w:left="568" w:firstLineChars="0" w:hanging="284"/>
    </w:pPr>
    <w:rPr>
      <w:rFonts w:eastAsia="新細明體"/>
      <w:szCs w:val="20"/>
      <w:lang w:eastAsia="en-US"/>
    </w:rPr>
  </w:style>
  <w:style w:type="paragraph" w:styleId="aa">
    <w:name w:val="List"/>
    <w:basedOn w:val="a"/>
    <w:rsid w:val="00113914"/>
    <w:pPr>
      <w:ind w:leftChars="200" w:left="100" w:hangingChars="200" w:hanging="200"/>
    </w:pPr>
  </w:style>
  <w:style w:type="paragraph" w:styleId="ab">
    <w:name w:val="header"/>
    <w:basedOn w:val="a"/>
    <w:link w:val="ac"/>
    <w:rsid w:val="00EF55AD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c">
    <w:name w:val="頁首 字元"/>
    <w:link w:val="ab"/>
    <w:rsid w:val="00EF55AD"/>
    <w:rPr>
      <w:lang w:val="en-GB" w:eastAsia="ja-JP"/>
    </w:rPr>
  </w:style>
  <w:style w:type="paragraph" w:styleId="ad">
    <w:name w:val="footer"/>
    <w:basedOn w:val="a"/>
    <w:link w:val="ae"/>
    <w:rsid w:val="00EF55AD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e">
    <w:name w:val="頁尾 字元"/>
    <w:link w:val="ad"/>
    <w:rsid w:val="00EF55AD"/>
    <w:rPr>
      <w:lang w:val="en-GB" w:eastAsia="ja-JP"/>
    </w:rPr>
  </w:style>
  <w:style w:type="character" w:styleId="af">
    <w:name w:val="Hyperlink"/>
    <w:uiPriority w:val="99"/>
    <w:rsid w:val="00A10F36"/>
    <w:rPr>
      <w:color w:val="0000FF"/>
      <w:u w:val="single"/>
    </w:rPr>
  </w:style>
  <w:style w:type="paragraph" w:styleId="Web">
    <w:name w:val="Normal (Web)"/>
    <w:basedOn w:val="a"/>
    <w:rsid w:val="00A10F36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ZchnZchn">
    <w:name w:val="Zchn Zchn"/>
    <w:basedOn w:val="a"/>
    <w:semiHidden/>
    <w:rsid w:val="00712BDA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paragraph" w:customStyle="1" w:styleId="CRCoverPage">
    <w:name w:val="CR Cover Page"/>
    <w:rsid w:val="00032315"/>
    <w:pPr>
      <w:spacing w:after="120"/>
    </w:pPr>
    <w:rPr>
      <w:rFonts w:ascii="Arial" w:eastAsia="新細明體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11D"/>
    <w:pPr>
      <w:spacing w:after="180"/>
    </w:pPr>
    <w:rPr>
      <w:szCs w:val="24"/>
      <w:lang w:val="en-GB" w:eastAsia="ja-JP"/>
    </w:rPr>
  </w:style>
  <w:style w:type="paragraph" w:styleId="1">
    <w:name w:val="heading 1"/>
    <w:basedOn w:val="a"/>
    <w:next w:val="a"/>
    <w:link w:val="10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50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2"/>
    <w:next w:val="a"/>
    <w:qFormat/>
    <w:rsid w:val="003E1005"/>
    <w:pPr>
      <w:keepLines/>
      <w:spacing w:before="120" w:after="180"/>
      <w:ind w:left="1134" w:hanging="1134"/>
      <w:outlineLvl w:val="2"/>
    </w:pPr>
    <w:rPr>
      <w:rFonts w:ascii="Arial" w:eastAsia="新細明體" w:hAnsi="Arial"/>
      <w:b w:val="0"/>
      <w:bCs w:val="0"/>
      <w:i w:val="0"/>
      <w:iCs w:val="0"/>
      <w:szCs w:val="20"/>
      <w:lang w:eastAsia="en-US"/>
    </w:rPr>
  </w:style>
  <w:style w:type="paragraph" w:styleId="4">
    <w:name w:val="heading 4"/>
    <w:basedOn w:val="3"/>
    <w:next w:val="a"/>
    <w:qFormat/>
    <w:rsid w:val="003E100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10">
    <w:name w:val="標題 1 字元"/>
    <w:link w:val="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customStyle="1" w:styleId="11">
    <w:name w:val="清單段落1"/>
    <w:basedOn w:val="a"/>
    <w:uiPriority w:val="34"/>
    <w:qFormat/>
    <w:rsid w:val="00A104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3">
    <w:name w:val="Balloon Text"/>
    <w:basedOn w:val="a"/>
    <w:link w:val="a4"/>
    <w:rsid w:val="00780EFB"/>
    <w:pPr>
      <w:spacing w:after="0"/>
    </w:pPr>
    <w:rPr>
      <w:rFonts w:ascii="Tahoma" w:hAnsi="Tahoma"/>
      <w:sz w:val="16"/>
      <w:szCs w:val="16"/>
    </w:rPr>
  </w:style>
  <w:style w:type="character" w:customStyle="1" w:styleId="a4">
    <w:name w:val="註解方塊文字 字元"/>
    <w:link w:val="a3"/>
    <w:rsid w:val="00780EFB"/>
    <w:rPr>
      <w:rFonts w:ascii="Tahoma" w:hAnsi="Tahoma" w:cs="Tahoma"/>
      <w:sz w:val="16"/>
      <w:szCs w:val="16"/>
      <w:lang w:val="en-GB" w:eastAsia="ja-JP"/>
    </w:rPr>
  </w:style>
  <w:style w:type="character" w:styleId="a5">
    <w:name w:val="annotation reference"/>
    <w:rsid w:val="00F13D81"/>
    <w:rPr>
      <w:sz w:val="16"/>
      <w:szCs w:val="16"/>
    </w:rPr>
  </w:style>
  <w:style w:type="paragraph" w:styleId="a6">
    <w:name w:val="annotation text"/>
    <w:basedOn w:val="a"/>
    <w:link w:val="a7"/>
    <w:rsid w:val="00F13D81"/>
    <w:rPr>
      <w:szCs w:val="20"/>
    </w:rPr>
  </w:style>
  <w:style w:type="character" w:customStyle="1" w:styleId="a7">
    <w:name w:val="註解文字 字元"/>
    <w:link w:val="a6"/>
    <w:rsid w:val="00F13D81"/>
    <w:rPr>
      <w:lang w:val="en-GB" w:eastAsia="ja-JP"/>
    </w:rPr>
  </w:style>
  <w:style w:type="paragraph" w:styleId="a8">
    <w:name w:val="annotation subject"/>
    <w:basedOn w:val="a6"/>
    <w:next w:val="a6"/>
    <w:link w:val="a9"/>
    <w:rsid w:val="00F13D81"/>
    <w:rPr>
      <w:b/>
      <w:bCs/>
    </w:rPr>
  </w:style>
  <w:style w:type="character" w:customStyle="1" w:styleId="a9">
    <w:name w:val="註解主旨 字元"/>
    <w:link w:val="a8"/>
    <w:rsid w:val="00F13D81"/>
    <w:rPr>
      <w:b/>
      <w:bCs/>
      <w:lang w:val="en-GB" w:eastAsia="ja-JP"/>
    </w:rPr>
  </w:style>
  <w:style w:type="character" w:customStyle="1" w:styleId="20">
    <w:name w:val="標題 2 字元"/>
    <w:link w:val="2"/>
    <w:semiHidden/>
    <w:rsid w:val="008350F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MTDisplayEquation">
    <w:name w:val="MTDisplayEquation"/>
    <w:basedOn w:val="11"/>
    <w:next w:val="a"/>
    <w:rsid w:val="007D5FDD"/>
    <w:pPr>
      <w:tabs>
        <w:tab w:val="center" w:pos="4860"/>
        <w:tab w:val="right" w:pos="9720"/>
      </w:tabs>
      <w:spacing w:after="180"/>
      <w:ind w:left="0"/>
    </w:pPr>
    <w:rPr>
      <w:rFonts w:ascii="Times New Roman" w:eastAsia="新細明體" w:hAnsi="Times New Roman"/>
      <w:sz w:val="20"/>
      <w:szCs w:val="20"/>
      <w:lang w:eastAsia="zh-TW"/>
    </w:rPr>
  </w:style>
  <w:style w:type="paragraph" w:customStyle="1" w:styleId="B1">
    <w:name w:val="B1"/>
    <w:basedOn w:val="aa"/>
    <w:rsid w:val="00113914"/>
    <w:pPr>
      <w:widowControl w:val="0"/>
      <w:ind w:leftChars="0" w:left="568" w:firstLineChars="0" w:hanging="284"/>
    </w:pPr>
    <w:rPr>
      <w:rFonts w:eastAsia="新細明體"/>
      <w:szCs w:val="20"/>
      <w:lang w:eastAsia="en-US"/>
    </w:rPr>
  </w:style>
  <w:style w:type="paragraph" w:styleId="aa">
    <w:name w:val="List"/>
    <w:basedOn w:val="a"/>
    <w:rsid w:val="00113914"/>
    <w:pPr>
      <w:ind w:leftChars="200" w:left="100" w:hangingChars="200" w:hanging="200"/>
    </w:pPr>
  </w:style>
  <w:style w:type="paragraph" w:styleId="ab">
    <w:name w:val="header"/>
    <w:basedOn w:val="a"/>
    <w:link w:val="ac"/>
    <w:rsid w:val="00EF55AD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c">
    <w:name w:val="頁首 字元"/>
    <w:link w:val="ab"/>
    <w:rsid w:val="00EF55AD"/>
    <w:rPr>
      <w:lang w:val="en-GB" w:eastAsia="ja-JP"/>
    </w:rPr>
  </w:style>
  <w:style w:type="paragraph" w:styleId="ad">
    <w:name w:val="footer"/>
    <w:basedOn w:val="a"/>
    <w:link w:val="ae"/>
    <w:rsid w:val="00EF55AD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e">
    <w:name w:val="頁尾 字元"/>
    <w:link w:val="ad"/>
    <w:rsid w:val="00EF55AD"/>
    <w:rPr>
      <w:lang w:val="en-GB" w:eastAsia="ja-JP"/>
    </w:rPr>
  </w:style>
  <w:style w:type="character" w:styleId="af">
    <w:name w:val="Hyperlink"/>
    <w:uiPriority w:val="99"/>
    <w:rsid w:val="00A10F36"/>
    <w:rPr>
      <w:color w:val="0000FF"/>
      <w:u w:val="single"/>
    </w:rPr>
  </w:style>
  <w:style w:type="paragraph" w:styleId="Web">
    <w:name w:val="Normal (Web)"/>
    <w:basedOn w:val="a"/>
    <w:rsid w:val="00A10F36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lang w:val="en-US" w:eastAsia="zh-TW"/>
    </w:rPr>
  </w:style>
  <w:style w:type="paragraph" w:customStyle="1" w:styleId="ZchnZchn">
    <w:name w:val="Zchn Zchn"/>
    <w:basedOn w:val="a"/>
    <w:semiHidden/>
    <w:rsid w:val="00712BDA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paragraph" w:customStyle="1" w:styleId="CRCoverPage">
    <w:name w:val="CR Cover Page"/>
    <w:rsid w:val="00032315"/>
    <w:pPr>
      <w:spacing w:after="120"/>
    </w:pPr>
    <w:rPr>
      <w:rFonts w:ascii="Arial" w:eastAsia="新細明體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7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9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65387">
                      <w:marLeft w:val="2435"/>
                      <w:marRight w:val="232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13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15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4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98231">
                      <w:marLeft w:val="2435"/>
                      <w:marRight w:val="232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69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1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cas@iii.org.tw" TargetMode="External"/><Relationship Id="rId13" Type="http://schemas.openxmlformats.org/officeDocument/2006/relationships/hyperlink" Target="http://en.wikipedia.org/wiki/Video_projecto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Plasma_displays" TargetMode="Externa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LE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LC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engyanxiu@itri.org.tw" TargetMode="External"/><Relationship Id="rId14" Type="http://schemas.openxmlformats.org/officeDocument/2006/relationships/hyperlink" Target="http://en.wikipedia.org/wiki/Out-of-home_adverti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582</Words>
  <Characters>3320</Characters>
  <Application>Microsoft Office Word</Application>
  <DocSecurity>0</DocSecurity>
  <Lines>27</Lines>
  <Paragraphs>7</Paragraphs>
  <ScaleCrop>false</ScaleCrop>
  <Company>ETSI Secretariat</Company>
  <LinksUpToDate>false</LinksUpToDate>
  <CharactersWithSpaces>3895</CharactersWithSpaces>
  <SharedDoc>false</SharedDoc>
  <HLinks>
    <vt:vector size="96" baseType="variant">
      <vt:variant>
        <vt:i4>5111865</vt:i4>
      </vt:variant>
      <vt:variant>
        <vt:i4>27</vt:i4>
      </vt:variant>
      <vt:variant>
        <vt:i4>0</vt:i4>
      </vt:variant>
      <vt:variant>
        <vt:i4>5</vt:i4>
      </vt:variant>
      <vt:variant>
        <vt:lpwstr>http://en.wikipedia.org/wiki/Out-of-home_advertising</vt:lpwstr>
      </vt:variant>
      <vt:variant>
        <vt:lpwstr/>
      </vt:variant>
      <vt:variant>
        <vt:i4>1966194</vt:i4>
      </vt:variant>
      <vt:variant>
        <vt:i4>24</vt:i4>
      </vt:variant>
      <vt:variant>
        <vt:i4>0</vt:i4>
      </vt:variant>
      <vt:variant>
        <vt:i4>5</vt:i4>
      </vt:variant>
      <vt:variant>
        <vt:lpwstr>http://en.wikipedia.org/wiki/Video_projector</vt:lpwstr>
      </vt:variant>
      <vt:variant>
        <vt:lpwstr/>
      </vt:variant>
      <vt:variant>
        <vt:i4>3604553</vt:i4>
      </vt:variant>
      <vt:variant>
        <vt:i4>21</vt:i4>
      </vt:variant>
      <vt:variant>
        <vt:i4>0</vt:i4>
      </vt:variant>
      <vt:variant>
        <vt:i4>5</vt:i4>
      </vt:variant>
      <vt:variant>
        <vt:lpwstr>http://en.wikipedia.org/wiki/Plasma_displays</vt:lpwstr>
      </vt:variant>
      <vt:variant>
        <vt:lpwstr/>
      </vt:variant>
      <vt:variant>
        <vt:i4>1507408</vt:i4>
      </vt:variant>
      <vt:variant>
        <vt:i4>18</vt:i4>
      </vt:variant>
      <vt:variant>
        <vt:i4>0</vt:i4>
      </vt:variant>
      <vt:variant>
        <vt:i4>5</vt:i4>
      </vt:variant>
      <vt:variant>
        <vt:lpwstr>http://en.wikipedia.org/wiki/LED</vt:lpwstr>
      </vt:variant>
      <vt:variant>
        <vt:lpwstr/>
      </vt:variant>
      <vt:variant>
        <vt:i4>1507414</vt:i4>
      </vt:variant>
      <vt:variant>
        <vt:i4>15</vt:i4>
      </vt:variant>
      <vt:variant>
        <vt:i4>0</vt:i4>
      </vt:variant>
      <vt:variant>
        <vt:i4>5</vt:i4>
      </vt:variant>
      <vt:variant>
        <vt:lpwstr>http://en.wikipedia.org/wiki/LCD</vt:lpwstr>
      </vt:variant>
      <vt:variant>
        <vt:lpwstr/>
      </vt:variant>
      <vt:variant>
        <vt:i4>6815763</vt:i4>
      </vt:variant>
      <vt:variant>
        <vt:i4>12</vt:i4>
      </vt:variant>
      <vt:variant>
        <vt:i4>0</vt:i4>
      </vt:variant>
      <vt:variant>
        <vt:i4>5</vt:i4>
      </vt:variant>
      <vt:variant>
        <vt:lpwstr>mailto:zhengyanxiu@itri.org.tw</vt:lpwstr>
      </vt:variant>
      <vt:variant>
        <vt:lpwstr/>
      </vt:variant>
      <vt:variant>
        <vt:i4>6422533</vt:i4>
      </vt:variant>
      <vt:variant>
        <vt:i4>9</vt:i4>
      </vt:variant>
      <vt:variant>
        <vt:i4>0</vt:i4>
      </vt:variant>
      <vt:variant>
        <vt:i4>5</vt:i4>
      </vt:variant>
      <vt:variant>
        <vt:lpwstr>mailto:lucas@iii.org.tw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Lucas</cp:lastModifiedBy>
  <cp:revision>15</cp:revision>
  <dcterms:created xsi:type="dcterms:W3CDTF">2013-01-20T07:19:00Z</dcterms:created>
  <dcterms:modified xsi:type="dcterms:W3CDTF">2013-01-22T00:46:00Z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