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028917F8"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FA2DF6">
              <w:t>1</w:t>
            </w:r>
            <w:r w:rsidR="00111EF0" w:rsidRPr="00BA1414">
              <w:t>.</w:t>
            </w:r>
            <w:r w:rsidR="00FA2DF6">
              <w:t>0</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4D271C" w:rsidRPr="00BA1414">
              <w:rPr>
                <w:sz w:val="32"/>
              </w:rPr>
              <w:t>0</w:t>
            </w:r>
            <w:r w:rsidR="00FA2DF6">
              <w:rPr>
                <w:sz w:val="32"/>
              </w:rPr>
              <w:t>9</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6"/>
            <w:r w:rsidRPr="00BA1414">
              <w:t xml:space="preserve"> </w:t>
            </w:r>
            <w:r w:rsidR="004F0988" w:rsidRPr="00BA1414">
              <w:t>(</w:t>
            </w:r>
            <w:r w:rsidR="004F0988" w:rsidRPr="00BA1414">
              <w:rPr>
                <w:rStyle w:val="ZGSM"/>
              </w:rPr>
              <w:t xml:space="preserve">Release </w:t>
            </w:r>
            <w:bookmarkStart w:id="7" w:name="specRelease"/>
            <w:r w:rsidR="004F0988" w:rsidRPr="00BA1414">
              <w:rPr>
                <w:rStyle w:val="ZGSM"/>
              </w:rPr>
              <w:t>1</w:t>
            </w:r>
            <w:r w:rsidR="00D82E6F" w:rsidRPr="00BA1414">
              <w:rPr>
                <w:rStyle w:val="ZGSM"/>
              </w:rPr>
              <w:t>8</w:t>
            </w:r>
            <w:bookmarkEnd w:id="7"/>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CB3C8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25pt;visibility:visible;mso-wrap-style:square">
                  <v:imagedata r:id="rId10" o:title=""/>
                </v:shape>
              </w:pict>
            </w:r>
          </w:p>
        </w:tc>
        <w:tc>
          <w:tcPr>
            <w:tcW w:w="5540" w:type="dxa"/>
            <w:shd w:val="clear" w:color="auto" w:fill="auto"/>
          </w:tcPr>
          <w:p w14:paraId="0E63523F" w14:textId="13C998E9" w:rsidR="00D82E6F" w:rsidRPr="00BA1414" w:rsidRDefault="00CB3C83" w:rsidP="00D82E6F">
            <w:pPr>
              <w:jc w:val="right"/>
            </w:pPr>
            <w:r>
              <w:pict w14:anchorId="6B8977E6">
                <v:shape id="_x0000_i1026" type="#_x0000_t75" style="width:126.75pt;height:75.7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792894" w14:textId="0CEE435E" w:rsidR="00FF7FC4" w:rsidRPr="00586F4D"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F7FC4">
        <w:t>Foreword</w:t>
      </w:r>
      <w:r w:rsidR="00FF7FC4">
        <w:tab/>
      </w:r>
      <w:r w:rsidR="00FF7FC4">
        <w:fldChar w:fldCharType="begin"/>
      </w:r>
      <w:r w:rsidR="00FF7FC4">
        <w:instrText xml:space="preserve"> PAGEREF _Toc112329691 \h </w:instrText>
      </w:r>
      <w:r w:rsidR="00FF7FC4">
        <w:fldChar w:fldCharType="separate"/>
      </w:r>
      <w:r w:rsidR="00FF7FC4">
        <w:t>5</w:t>
      </w:r>
      <w:r w:rsidR="00FF7FC4">
        <w:fldChar w:fldCharType="end"/>
      </w:r>
    </w:p>
    <w:p w14:paraId="2A167B73" w14:textId="1E6786F3" w:rsidR="00FF7FC4" w:rsidRPr="00586F4D" w:rsidRDefault="00FF7FC4">
      <w:pPr>
        <w:pStyle w:val="TOC1"/>
        <w:rPr>
          <w:rFonts w:ascii="Calibri" w:hAnsi="Calibri"/>
          <w:kern w:val="2"/>
          <w:sz w:val="21"/>
          <w:szCs w:val="22"/>
          <w:lang w:val="en-US" w:eastAsia="zh-CN"/>
        </w:rPr>
      </w:pPr>
      <w:r>
        <w:t>1</w:t>
      </w:r>
      <w:r w:rsidRPr="00586F4D">
        <w:rPr>
          <w:rFonts w:ascii="Calibri" w:hAnsi="Calibri"/>
          <w:kern w:val="2"/>
          <w:sz w:val="21"/>
          <w:szCs w:val="22"/>
          <w:lang w:val="en-US" w:eastAsia="zh-CN"/>
        </w:rPr>
        <w:tab/>
      </w:r>
      <w:r>
        <w:t>Scope</w:t>
      </w:r>
      <w:r>
        <w:tab/>
      </w:r>
      <w:r>
        <w:fldChar w:fldCharType="begin"/>
      </w:r>
      <w:r>
        <w:instrText xml:space="preserve"> PAGEREF _Toc112329692 \h </w:instrText>
      </w:r>
      <w:r>
        <w:fldChar w:fldCharType="separate"/>
      </w:r>
      <w:r>
        <w:t>7</w:t>
      </w:r>
      <w:r>
        <w:fldChar w:fldCharType="end"/>
      </w:r>
    </w:p>
    <w:p w14:paraId="3B8AC1C5" w14:textId="279EEF72" w:rsidR="00FF7FC4" w:rsidRPr="00586F4D" w:rsidRDefault="00FF7FC4">
      <w:pPr>
        <w:pStyle w:val="TOC1"/>
        <w:rPr>
          <w:rFonts w:ascii="Calibri" w:hAnsi="Calibri"/>
          <w:kern w:val="2"/>
          <w:sz w:val="21"/>
          <w:szCs w:val="22"/>
          <w:lang w:val="en-US" w:eastAsia="zh-CN"/>
        </w:rPr>
      </w:pPr>
      <w:r>
        <w:t>2</w:t>
      </w:r>
      <w:r w:rsidRPr="00586F4D">
        <w:rPr>
          <w:rFonts w:ascii="Calibri" w:hAnsi="Calibri"/>
          <w:kern w:val="2"/>
          <w:sz w:val="21"/>
          <w:szCs w:val="22"/>
          <w:lang w:val="en-US" w:eastAsia="zh-CN"/>
        </w:rPr>
        <w:tab/>
      </w:r>
      <w:r>
        <w:t>References</w:t>
      </w:r>
      <w:r>
        <w:tab/>
      </w:r>
      <w:r>
        <w:fldChar w:fldCharType="begin"/>
      </w:r>
      <w:r>
        <w:instrText xml:space="preserve"> PAGEREF _Toc112329693 \h </w:instrText>
      </w:r>
      <w:r>
        <w:fldChar w:fldCharType="separate"/>
      </w:r>
      <w:r>
        <w:t>7</w:t>
      </w:r>
      <w:r>
        <w:fldChar w:fldCharType="end"/>
      </w:r>
    </w:p>
    <w:p w14:paraId="553877FC" w14:textId="3999C102" w:rsidR="00FF7FC4" w:rsidRPr="00586F4D" w:rsidRDefault="00FF7FC4">
      <w:pPr>
        <w:pStyle w:val="TOC1"/>
        <w:rPr>
          <w:rFonts w:ascii="Calibri" w:hAnsi="Calibri"/>
          <w:kern w:val="2"/>
          <w:sz w:val="21"/>
          <w:szCs w:val="22"/>
          <w:lang w:val="en-US" w:eastAsia="zh-CN"/>
        </w:rPr>
      </w:pPr>
      <w:r>
        <w:t>3</w:t>
      </w:r>
      <w:r w:rsidRPr="00586F4D">
        <w:rPr>
          <w:rFonts w:ascii="Calibri" w:hAnsi="Calibri"/>
          <w:kern w:val="2"/>
          <w:sz w:val="21"/>
          <w:szCs w:val="22"/>
          <w:lang w:val="en-US" w:eastAsia="zh-CN"/>
        </w:rPr>
        <w:tab/>
      </w:r>
      <w:r>
        <w:t>Definitions of terms, symbols and abbreviations</w:t>
      </w:r>
      <w:r>
        <w:tab/>
      </w:r>
      <w:r>
        <w:fldChar w:fldCharType="begin"/>
      </w:r>
      <w:r>
        <w:instrText xml:space="preserve"> PAGEREF _Toc112329694 \h </w:instrText>
      </w:r>
      <w:r>
        <w:fldChar w:fldCharType="separate"/>
      </w:r>
      <w:r>
        <w:t>7</w:t>
      </w:r>
      <w:r>
        <w:fldChar w:fldCharType="end"/>
      </w:r>
    </w:p>
    <w:p w14:paraId="725FDB15" w14:textId="10005C3A" w:rsidR="00FF7FC4" w:rsidRPr="00586F4D" w:rsidRDefault="00FF7FC4">
      <w:pPr>
        <w:pStyle w:val="TOC2"/>
        <w:rPr>
          <w:rFonts w:ascii="Calibri" w:hAnsi="Calibri"/>
          <w:kern w:val="2"/>
          <w:sz w:val="21"/>
          <w:szCs w:val="22"/>
          <w:lang w:val="en-US" w:eastAsia="zh-CN"/>
        </w:rPr>
      </w:pPr>
      <w:r>
        <w:t>3.1</w:t>
      </w:r>
      <w:r w:rsidRPr="00586F4D">
        <w:rPr>
          <w:rFonts w:ascii="Calibri" w:hAnsi="Calibri"/>
          <w:kern w:val="2"/>
          <w:sz w:val="21"/>
          <w:szCs w:val="22"/>
          <w:lang w:val="en-US" w:eastAsia="zh-CN"/>
        </w:rPr>
        <w:tab/>
      </w:r>
      <w:r>
        <w:t>Terms</w:t>
      </w:r>
      <w:r>
        <w:tab/>
      </w:r>
      <w:r>
        <w:fldChar w:fldCharType="begin"/>
      </w:r>
      <w:r>
        <w:instrText xml:space="preserve"> PAGEREF _Toc112329695 \h </w:instrText>
      </w:r>
      <w:r>
        <w:fldChar w:fldCharType="separate"/>
      </w:r>
      <w:r>
        <w:t>7</w:t>
      </w:r>
      <w:r>
        <w:fldChar w:fldCharType="end"/>
      </w:r>
    </w:p>
    <w:p w14:paraId="62649AFB" w14:textId="10961557" w:rsidR="00FF7FC4" w:rsidRPr="00586F4D" w:rsidRDefault="00FF7FC4">
      <w:pPr>
        <w:pStyle w:val="TOC2"/>
        <w:rPr>
          <w:rFonts w:ascii="Calibri" w:hAnsi="Calibri"/>
          <w:kern w:val="2"/>
          <w:sz w:val="21"/>
          <w:szCs w:val="22"/>
          <w:lang w:val="en-US" w:eastAsia="zh-CN"/>
        </w:rPr>
      </w:pPr>
      <w:r>
        <w:t>3.2</w:t>
      </w:r>
      <w:r w:rsidRPr="00586F4D">
        <w:rPr>
          <w:rFonts w:ascii="Calibri" w:hAnsi="Calibri"/>
          <w:kern w:val="2"/>
          <w:sz w:val="21"/>
          <w:szCs w:val="22"/>
          <w:lang w:val="en-US" w:eastAsia="zh-CN"/>
        </w:rPr>
        <w:tab/>
      </w:r>
      <w:r>
        <w:t>Symbols</w:t>
      </w:r>
      <w:r>
        <w:tab/>
      </w:r>
      <w:r>
        <w:fldChar w:fldCharType="begin"/>
      </w:r>
      <w:r>
        <w:instrText xml:space="preserve"> PAGEREF _Toc112329696 \h </w:instrText>
      </w:r>
      <w:r>
        <w:fldChar w:fldCharType="separate"/>
      </w:r>
      <w:r>
        <w:t>7</w:t>
      </w:r>
      <w:r>
        <w:fldChar w:fldCharType="end"/>
      </w:r>
    </w:p>
    <w:p w14:paraId="489A6DD1" w14:textId="1D11176A" w:rsidR="00FF7FC4" w:rsidRPr="00586F4D" w:rsidRDefault="00FF7FC4">
      <w:pPr>
        <w:pStyle w:val="TOC2"/>
        <w:rPr>
          <w:rFonts w:ascii="Calibri" w:hAnsi="Calibri"/>
          <w:kern w:val="2"/>
          <w:sz w:val="21"/>
          <w:szCs w:val="22"/>
          <w:lang w:val="en-US" w:eastAsia="zh-CN"/>
        </w:rPr>
      </w:pPr>
      <w:r>
        <w:t>3.3</w:t>
      </w:r>
      <w:r w:rsidRPr="00586F4D">
        <w:rPr>
          <w:rFonts w:ascii="Calibri" w:hAnsi="Calibri"/>
          <w:kern w:val="2"/>
          <w:sz w:val="21"/>
          <w:szCs w:val="22"/>
          <w:lang w:val="en-US" w:eastAsia="zh-CN"/>
        </w:rPr>
        <w:tab/>
      </w:r>
      <w:r>
        <w:t>Abbreviations</w:t>
      </w:r>
      <w:r>
        <w:tab/>
      </w:r>
      <w:r>
        <w:fldChar w:fldCharType="begin"/>
      </w:r>
      <w:r>
        <w:instrText xml:space="preserve"> PAGEREF _Toc112329697 \h </w:instrText>
      </w:r>
      <w:r>
        <w:fldChar w:fldCharType="separate"/>
      </w:r>
      <w:r>
        <w:t>8</w:t>
      </w:r>
      <w:r>
        <w:fldChar w:fldCharType="end"/>
      </w:r>
    </w:p>
    <w:p w14:paraId="6773D493" w14:textId="4FD288EB" w:rsidR="00FF7FC4" w:rsidRPr="00586F4D" w:rsidRDefault="00FF7FC4">
      <w:pPr>
        <w:pStyle w:val="TOC1"/>
        <w:rPr>
          <w:rFonts w:ascii="Calibri" w:hAnsi="Calibri"/>
          <w:kern w:val="2"/>
          <w:sz w:val="21"/>
          <w:szCs w:val="22"/>
          <w:lang w:val="en-US" w:eastAsia="zh-CN"/>
        </w:rPr>
      </w:pPr>
      <w:r>
        <w:t>4</w:t>
      </w:r>
      <w:r w:rsidRPr="00586F4D">
        <w:rPr>
          <w:rFonts w:ascii="Calibri" w:hAnsi="Calibri"/>
          <w:kern w:val="2"/>
          <w:sz w:val="21"/>
          <w:szCs w:val="22"/>
          <w:lang w:val="en-US" w:eastAsia="zh-CN"/>
        </w:rPr>
        <w:tab/>
      </w:r>
      <w:r>
        <w:t>Issue investigations and potential solutions for new capabilities</w:t>
      </w:r>
      <w:r>
        <w:tab/>
      </w:r>
      <w:r>
        <w:fldChar w:fldCharType="begin"/>
      </w:r>
      <w:r>
        <w:instrText xml:space="preserve"> PAGEREF _Toc112329698 \h </w:instrText>
      </w:r>
      <w:r>
        <w:fldChar w:fldCharType="separate"/>
      </w:r>
      <w:r>
        <w:t>8</w:t>
      </w:r>
      <w:r>
        <w:fldChar w:fldCharType="end"/>
      </w:r>
    </w:p>
    <w:p w14:paraId="61AEE996" w14:textId="669DE42C" w:rsidR="00FF7FC4" w:rsidRPr="00586F4D" w:rsidRDefault="00FF7FC4">
      <w:pPr>
        <w:pStyle w:val="TOC2"/>
        <w:rPr>
          <w:rFonts w:ascii="Calibri" w:hAnsi="Calibri"/>
          <w:kern w:val="2"/>
          <w:sz w:val="21"/>
          <w:szCs w:val="22"/>
          <w:lang w:val="en-US" w:eastAsia="zh-CN"/>
        </w:rPr>
      </w:pPr>
      <w:r>
        <w:t>4.1</w:t>
      </w:r>
      <w:r w:rsidRPr="00586F4D">
        <w:rPr>
          <w:rFonts w:ascii="Calibri" w:hAnsi="Calibri"/>
          <w:kern w:val="2"/>
          <w:sz w:val="21"/>
          <w:szCs w:val="22"/>
          <w:lang w:val="en-US" w:eastAsia="zh-CN"/>
        </w:rPr>
        <w:tab/>
      </w:r>
      <w:r>
        <w:t>Issue#4.1: intent driven approach for RAN energy saving</w:t>
      </w:r>
      <w:r>
        <w:tab/>
      </w:r>
      <w:r>
        <w:fldChar w:fldCharType="begin"/>
      </w:r>
      <w:r>
        <w:instrText xml:space="preserve"> PAGEREF _Toc112329699 \h </w:instrText>
      </w:r>
      <w:r>
        <w:fldChar w:fldCharType="separate"/>
      </w:r>
      <w:r>
        <w:t>8</w:t>
      </w:r>
      <w:r>
        <w:fldChar w:fldCharType="end"/>
      </w:r>
    </w:p>
    <w:p w14:paraId="0E4405B3" w14:textId="6EEBFEF3" w:rsidR="00FF7FC4" w:rsidRPr="00586F4D" w:rsidRDefault="00FF7FC4">
      <w:pPr>
        <w:pStyle w:val="TOC3"/>
        <w:rPr>
          <w:rFonts w:ascii="Calibri" w:hAnsi="Calibri"/>
          <w:kern w:val="2"/>
          <w:sz w:val="21"/>
          <w:szCs w:val="22"/>
          <w:lang w:val="en-US" w:eastAsia="zh-CN"/>
        </w:rPr>
      </w:pPr>
      <w:r w:rsidRPr="006E6F6A">
        <w:rPr>
          <w:iCs/>
        </w:rPr>
        <w:t>4.1.1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_Toc112329700 \h </w:instrText>
      </w:r>
      <w:r>
        <w:fldChar w:fldCharType="separate"/>
      </w:r>
      <w:r>
        <w:t>8</w:t>
      </w:r>
      <w:r>
        <w:fldChar w:fldCharType="end"/>
      </w:r>
    </w:p>
    <w:p w14:paraId="629B4E36" w14:textId="6366013E" w:rsidR="00FF7FC4" w:rsidRPr="00586F4D" w:rsidRDefault="00FF7FC4">
      <w:pPr>
        <w:pStyle w:val="TOC3"/>
        <w:rPr>
          <w:rFonts w:ascii="Calibri" w:hAnsi="Calibri"/>
          <w:kern w:val="2"/>
          <w:sz w:val="21"/>
          <w:szCs w:val="22"/>
          <w:lang w:val="en-US" w:eastAsia="zh-CN"/>
        </w:rPr>
      </w:pPr>
      <w:r w:rsidRPr="006E6F6A">
        <w:rPr>
          <w:iCs/>
        </w:rPr>
        <w:t>4.1.2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_Toc112329701 \h </w:instrText>
      </w:r>
      <w:r>
        <w:fldChar w:fldCharType="separate"/>
      </w:r>
      <w:r>
        <w:t>8</w:t>
      </w:r>
      <w:r>
        <w:fldChar w:fldCharType="end"/>
      </w:r>
    </w:p>
    <w:p w14:paraId="7B145191" w14:textId="4A27DBA2" w:rsidR="00FF7FC4" w:rsidRPr="00586F4D" w:rsidRDefault="00FF7FC4">
      <w:pPr>
        <w:pStyle w:val="TOC2"/>
        <w:rPr>
          <w:rFonts w:ascii="Calibri" w:hAnsi="Calibri"/>
          <w:kern w:val="2"/>
          <w:sz w:val="21"/>
          <w:szCs w:val="22"/>
          <w:lang w:val="en-US" w:eastAsia="zh-CN"/>
        </w:rPr>
      </w:pPr>
      <w:r>
        <w:t>4.2</w:t>
      </w:r>
      <w:r w:rsidRPr="00586F4D">
        <w:rPr>
          <w:rFonts w:ascii="Calibri" w:hAnsi="Calibri"/>
          <w:kern w:val="2"/>
          <w:sz w:val="21"/>
          <w:szCs w:val="22"/>
          <w:lang w:val="en-US" w:eastAsia="zh-CN"/>
        </w:rPr>
        <w:tab/>
      </w:r>
      <w:r>
        <w:t>Issue#4.2: Intent conflicts</w:t>
      </w:r>
      <w:r>
        <w:tab/>
      </w:r>
      <w:r>
        <w:fldChar w:fldCharType="begin"/>
      </w:r>
      <w:r>
        <w:instrText xml:space="preserve"> PAGEREF _Toc112329702 \h </w:instrText>
      </w:r>
      <w:r>
        <w:fldChar w:fldCharType="separate"/>
      </w:r>
      <w:r>
        <w:t>9</w:t>
      </w:r>
      <w:r>
        <w:fldChar w:fldCharType="end"/>
      </w:r>
    </w:p>
    <w:p w14:paraId="558A33B7" w14:textId="5D41A9A0" w:rsidR="00FF7FC4" w:rsidRPr="00586F4D" w:rsidRDefault="00FF7FC4">
      <w:pPr>
        <w:pStyle w:val="TOC3"/>
        <w:rPr>
          <w:rFonts w:ascii="Calibri" w:hAnsi="Calibri"/>
          <w:kern w:val="2"/>
          <w:sz w:val="21"/>
          <w:szCs w:val="22"/>
          <w:lang w:val="en-US" w:eastAsia="zh-CN"/>
        </w:rPr>
      </w:pPr>
      <w:r w:rsidRPr="006E6F6A">
        <w:rPr>
          <w:iCs/>
        </w:rPr>
        <w:t>4.2.1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_Toc112329703 \h </w:instrText>
      </w:r>
      <w:r>
        <w:fldChar w:fldCharType="separate"/>
      </w:r>
      <w:r>
        <w:t>9</w:t>
      </w:r>
      <w:r>
        <w:fldChar w:fldCharType="end"/>
      </w:r>
    </w:p>
    <w:p w14:paraId="31EEE00E" w14:textId="5C94208E" w:rsidR="00FF7FC4" w:rsidRPr="00586F4D" w:rsidRDefault="00FF7FC4">
      <w:pPr>
        <w:pStyle w:val="TOC3"/>
        <w:rPr>
          <w:rFonts w:ascii="Calibri" w:hAnsi="Calibri"/>
          <w:kern w:val="2"/>
          <w:sz w:val="21"/>
          <w:szCs w:val="22"/>
          <w:lang w:val="en-US" w:eastAsia="zh-CN"/>
        </w:rPr>
      </w:pPr>
      <w:r w:rsidRPr="006E6F6A">
        <w:rPr>
          <w:iCs/>
        </w:rPr>
        <w:t>4.2.2</w:t>
      </w:r>
      <w:r w:rsidRPr="00586F4D">
        <w:rPr>
          <w:rFonts w:ascii="Calibri" w:hAnsi="Calibri"/>
          <w:kern w:val="2"/>
          <w:sz w:val="21"/>
          <w:szCs w:val="22"/>
          <w:lang w:val="en-US" w:eastAsia="zh-CN"/>
        </w:rPr>
        <w:tab/>
      </w:r>
      <w:r w:rsidRPr="006E6F6A">
        <w:rPr>
          <w:iCs/>
        </w:rPr>
        <w:t>Potential Solution</w:t>
      </w:r>
      <w:r>
        <w:tab/>
      </w:r>
      <w:r>
        <w:fldChar w:fldCharType="begin"/>
      </w:r>
      <w:r>
        <w:instrText xml:space="preserve"> PAGEREF _Toc112329704 \h </w:instrText>
      </w:r>
      <w:r>
        <w:fldChar w:fldCharType="separate"/>
      </w:r>
      <w:r>
        <w:t>10</w:t>
      </w:r>
      <w:r>
        <w:fldChar w:fldCharType="end"/>
      </w:r>
    </w:p>
    <w:p w14:paraId="34163421" w14:textId="1C20E916" w:rsidR="00FF7FC4" w:rsidRPr="00586F4D" w:rsidRDefault="00FF7FC4">
      <w:pPr>
        <w:pStyle w:val="TOC2"/>
        <w:rPr>
          <w:rFonts w:ascii="Calibri" w:hAnsi="Calibri"/>
          <w:kern w:val="2"/>
          <w:sz w:val="21"/>
          <w:szCs w:val="22"/>
          <w:lang w:val="en-US" w:eastAsia="zh-CN"/>
        </w:rPr>
      </w:pPr>
      <w:r>
        <w:t>4.3</w:t>
      </w:r>
      <w:r w:rsidRPr="00586F4D">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_Toc112329705 \h </w:instrText>
      </w:r>
      <w:r>
        <w:fldChar w:fldCharType="separate"/>
      </w:r>
      <w:r>
        <w:t>11</w:t>
      </w:r>
      <w:r>
        <w:fldChar w:fldCharType="end"/>
      </w:r>
    </w:p>
    <w:p w14:paraId="52DAB4EC" w14:textId="4DDFAB13" w:rsidR="00FF7FC4" w:rsidRPr="00586F4D" w:rsidRDefault="00FF7FC4">
      <w:pPr>
        <w:pStyle w:val="TOC3"/>
        <w:rPr>
          <w:rFonts w:ascii="Calibri" w:hAnsi="Calibri"/>
          <w:kern w:val="2"/>
          <w:sz w:val="21"/>
          <w:szCs w:val="22"/>
          <w:lang w:val="en-US" w:eastAsia="zh-CN"/>
        </w:rPr>
      </w:pPr>
      <w:r w:rsidRPr="006E6F6A">
        <w:rPr>
          <w:iCs/>
        </w:rPr>
        <w:t>4.3.1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_Toc112329706 \h </w:instrText>
      </w:r>
      <w:r>
        <w:fldChar w:fldCharType="separate"/>
      </w:r>
      <w:r>
        <w:t>11</w:t>
      </w:r>
      <w:r>
        <w:fldChar w:fldCharType="end"/>
      </w:r>
    </w:p>
    <w:p w14:paraId="2B5BA0E5" w14:textId="5211FFDB" w:rsidR="00FF7FC4" w:rsidRPr="00586F4D" w:rsidRDefault="00FF7FC4">
      <w:pPr>
        <w:pStyle w:val="TOC3"/>
        <w:rPr>
          <w:rFonts w:ascii="Calibri" w:hAnsi="Calibri"/>
          <w:kern w:val="2"/>
          <w:sz w:val="21"/>
          <w:szCs w:val="22"/>
          <w:lang w:val="en-US" w:eastAsia="zh-CN"/>
        </w:rPr>
      </w:pPr>
      <w:r w:rsidRPr="006E6F6A">
        <w:rPr>
          <w:iCs/>
        </w:rPr>
        <w:t>4.3.2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_Toc112329707 \h </w:instrText>
      </w:r>
      <w:r>
        <w:fldChar w:fldCharType="separate"/>
      </w:r>
      <w:r>
        <w:t>11</w:t>
      </w:r>
      <w:r>
        <w:fldChar w:fldCharType="end"/>
      </w:r>
    </w:p>
    <w:p w14:paraId="75383EE4" w14:textId="2999FDE6" w:rsidR="00FF7FC4" w:rsidRPr="00586F4D" w:rsidRDefault="00FF7FC4">
      <w:pPr>
        <w:pStyle w:val="TOC2"/>
        <w:rPr>
          <w:rFonts w:ascii="Calibri" w:hAnsi="Calibri"/>
          <w:kern w:val="2"/>
          <w:sz w:val="21"/>
          <w:szCs w:val="22"/>
          <w:lang w:val="en-US" w:eastAsia="zh-CN"/>
        </w:rPr>
      </w:pPr>
      <w:r>
        <w:t>4.4</w:t>
      </w:r>
      <w:r w:rsidRPr="00586F4D">
        <w:rPr>
          <w:rFonts w:ascii="Calibri" w:hAnsi="Calibri"/>
          <w:kern w:val="2"/>
          <w:sz w:val="21"/>
          <w:szCs w:val="22"/>
          <w:lang w:val="en-US" w:eastAsia="zh-CN"/>
        </w:rPr>
        <w:tab/>
      </w:r>
      <w:r>
        <w:t>Issue#4.4: 5GC related intent expectation</w:t>
      </w:r>
      <w:r>
        <w:tab/>
      </w:r>
      <w:r>
        <w:fldChar w:fldCharType="begin"/>
      </w:r>
      <w:r>
        <w:instrText xml:space="preserve"> PAGEREF _Toc112329708 \h </w:instrText>
      </w:r>
      <w:r>
        <w:fldChar w:fldCharType="separate"/>
      </w:r>
      <w:r>
        <w:t>12</w:t>
      </w:r>
      <w:r>
        <w:fldChar w:fldCharType="end"/>
      </w:r>
    </w:p>
    <w:p w14:paraId="09D19888" w14:textId="7EF7C2D0" w:rsidR="00FF7FC4" w:rsidRPr="00586F4D" w:rsidRDefault="00FF7FC4">
      <w:pPr>
        <w:pStyle w:val="TOC3"/>
        <w:rPr>
          <w:rFonts w:ascii="Calibri" w:hAnsi="Calibri"/>
          <w:kern w:val="2"/>
          <w:sz w:val="21"/>
          <w:szCs w:val="22"/>
          <w:lang w:val="en-US" w:eastAsia="zh-CN"/>
        </w:rPr>
      </w:pPr>
      <w:r w:rsidRPr="006E6F6A">
        <w:rPr>
          <w:iCs/>
        </w:rPr>
        <w:t>4.4.1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_Toc112329709 \h </w:instrText>
      </w:r>
      <w:r>
        <w:fldChar w:fldCharType="separate"/>
      </w:r>
      <w:r>
        <w:t>12</w:t>
      </w:r>
      <w:r>
        <w:fldChar w:fldCharType="end"/>
      </w:r>
    </w:p>
    <w:p w14:paraId="48D55BDE" w14:textId="203524CA" w:rsidR="00FF7FC4" w:rsidRPr="00586F4D" w:rsidRDefault="00FF7FC4">
      <w:pPr>
        <w:pStyle w:val="TOC3"/>
        <w:rPr>
          <w:rFonts w:ascii="Calibri" w:hAnsi="Calibri"/>
          <w:kern w:val="2"/>
          <w:sz w:val="21"/>
          <w:szCs w:val="22"/>
          <w:lang w:val="en-US" w:eastAsia="zh-CN"/>
        </w:rPr>
      </w:pPr>
      <w:r w:rsidRPr="006E6F6A">
        <w:rPr>
          <w:iCs/>
        </w:rPr>
        <w:t>4.4.2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_Toc112329710 \h </w:instrText>
      </w:r>
      <w:r>
        <w:fldChar w:fldCharType="separate"/>
      </w:r>
      <w:r>
        <w:t>12</w:t>
      </w:r>
      <w:r>
        <w:fldChar w:fldCharType="end"/>
      </w:r>
    </w:p>
    <w:p w14:paraId="3C3231E9" w14:textId="2FA012C8" w:rsidR="00FF7FC4" w:rsidRPr="00586F4D" w:rsidRDefault="00FF7FC4">
      <w:pPr>
        <w:pStyle w:val="TOC4"/>
        <w:rPr>
          <w:rFonts w:ascii="Calibri" w:hAnsi="Calibri"/>
          <w:kern w:val="2"/>
          <w:sz w:val="21"/>
          <w:szCs w:val="22"/>
          <w:lang w:val="en-US" w:eastAsia="zh-CN"/>
        </w:rPr>
      </w:pPr>
      <w:r w:rsidRPr="006E6F6A">
        <w:rPr>
          <w:iCs/>
          <w:color w:val="404040"/>
        </w:rPr>
        <w:t>4.4.2.1</w:t>
      </w:r>
      <w:r w:rsidRPr="00586F4D">
        <w:rPr>
          <w:rFonts w:ascii="Calibri" w:hAnsi="Calibri"/>
          <w:kern w:val="2"/>
          <w:sz w:val="21"/>
          <w:szCs w:val="22"/>
          <w:lang w:val="en-US" w:eastAsia="zh-CN"/>
        </w:rPr>
        <w:tab/>
      </w:r>
      <w:r w:rsidRPr="006E6F6A">
        <w:rPr>
          <w:iCs/>
          <w:color w:val="404040"/>
        </w:rPr>
        <w:t>Potential 5GC specific IntentExpectation</w:t>
      </w:r>
      <w:r>
        <w:tab/>
      </w:r>
      <w:r>
        <w:fldChar w:fldCharType="begin"/>
      </w:r>
      <w:r>
        <w:instrText xml:space="preserve"> PAGEREF _Toc112329711 \h </w:instrText>
      </w:r>
      <w:r>
        <w:fldChar w:fldCharType="separate"/>
      </w:r>
      <w:r>
        <w:t>12</w:t>
      </w:r>
      <w:r>
        <w:fldChar w:fldCharType="end"/>
      </w:r>
    </w:p>
    <w:p w14:paraId="6CB17E73" w14:textId="6748D863" w:rsidR="00FF7FC4" w:rsidRPr="00586F4D" w:rsidRDefault="00FF7FC4">
      <w:pPr>
        <w:pStyle w:val="TOC4"/>
        <w:rPr>
          <w:rFonts w:ascii="Calibri" w:hAnsi="Calibri"/>
          <w:kern w:val="2"/>
          <w:sz w:val="21"/>
          <w:szCs w:val="22"/>
          <w:lang w:val="en-US" w:eastAsia="zh-CN"/>
        </w:rPr>
      </w:pPr>
      <w:r w:rsidRPr="006E6F6A">
        <w:rPr>
          <w:iCs/>
          <w:color w:val="404040"/>
        </w:rPr>
        <w:t>4.4.2.2</w:t>
      </w:r>
      <w:r w:rsidRPr="00586F4D">
        <w:rPr>
          <w:rFonts w:ascii="Calibri" w:hAnsi="Calibri"/>
          <w:kern w:val="2"/>
          <w:sz w:val="21"/>
          <w:szCs w:val="22"/>
          <w:lang w:val="en-US" w:eastAsia="zh-CN"/>
        </w:rPr>
        <w:tab/>
      </w:r>
      <w:r w:rsidRPr="006E6F6A">
        <w:rPr>
          <w:iCs/>
          <w:color w:val="404040"/>
        </w:rPr>
        <w:t>Potential solution for 5GC fault management</w:t>
      </w:r>
      <w:r>
        <w:tab/>
      </w:r>
      <w:r>
        <w:fldChar w:fldCharType="begin"/>
      </w:r>
      <w:r>
        <w:instrText xml:space="preserve"> PAGEREF _Toc112329712 \h </w:instrText>
      </w:r>
      <w:r>
        <w:fldChar w:fldCharType="separate"/>
      </w:r>
      <w:r>
        <w:t>13</w:t>
      </w:r>
      <w:r>
        <w:fldChar w:fldCharType="end"/>
      </w:r>
    </w:p>
    <w:p w14:paraId="704CF491" w14:textId="7F5372B8" w:rsidR="00FF7FC4" w:rsidRPr="00586F4D" w:rsidRDefault="00FF7FC4">
      <w:pPr>
        <w:pStyle w:val="TOC4"/>
        <w:rPr>
          <w:rFonts w:ascii="Calibri" w:hAnsi="Calibri"/>
          <w:kern w:val="2"/>
          <w:sz w:val="21"/>
          <w:szCs w:val="22"/>
          <w:lang w:val="en-US" w:eastAsia="zh-CN"/>
        </w:rPr>
      </w:pPr>
      <w:r w:rsidRPr="006E6F6A">
        <w:rPr>
          <w:iCs/>
          <w:color w:val="404040"/>
        </w:rPr>
        <w:t>4.4.2.3</w:t>
      </w:r>
      <w:r w:rsidRPr="00586F4D">
        <w:rPr>
          <w:rFonts w:ascii="Calibri" w:hAnsi="Calibri"/>
          <w:kern w:val="2"/>
          <w:sz w:val="21"/>
          <w:szCs w:val="22"/>
          <w:lang w:val="en-US" w:eastAsia="zh-CN"/>
        </w:rPr>
        <w:tab/>
      </w:r>
      <w:r w:rsidRPr="006E6F6A">
        <w:rPr>
          <w:iCs/>
          <w:color w:val="404040"/>
        </w:rPr>
        <w:t>Potential solution for 5GC optimization</w:t>
      </w:r>
      <w:r>
        <w:tab/>
      </w:r>
      <w:r>
        <w:fldChar w:fldCharType="begin"/>
      </w:r>
      <w:r>
        <w:instrText xml:space="preserve"> PAGEREF _Toc112329713 \h </w:instrText>
      </w:r>
      <w:r>
        <w:fldChar w:fldCharType="separate"/>
      </w:r>
      <w:r>
        <w:t>13</w:t>
      </w:r>
      <w:r>
        <w:fldChar w:fldCharType="end"/>
      </w:r>
    </w:p>
    <w:p w14:paraId="534F4301" w14:textId="3D08DCE4" w:rsidR="00FF7FC4" w:rsidRPr="00586F4D" w:rsidRDefault="00FF7FC4">
      <w:pPr>
        <w:pStyle w:val="TOC2"/>
        <w:rPr>
          <w:rFonts w:ascii="Calibri" w:hAnsi="Calibri"/>
          <w:kern w:val="2"/>
          <w:sz w:val="21"/>
          <w:szCs w:val="22"/>
          <w:lang w:val="en-US" w:eastAsia="zh-CN"/>
        </w:rPr>
      </w:pPr>
      <w:r>
        <w:t>4.5</w:t>
      </w:r>
      <w:r w:rsidRPr="00586F4D">
        <w:rPr>
          <w:rFonts w:ascii="Calibri" w:hAnsi="Calibri"/>
          <w:kern w:val="2"/>
          <w:sz w:val="21"/>
          <w:szCs w:val="22"/>
          <w:lang w:val="en-US" w:eastAsia="zh-CN"/>
        </w:rPr>
        <w:tab/>
      </w:r>
      <w:r>
        <w:t>Issue#4.5: Intent Report</w:t>
      </w:r>
      <w:r>
        <w:tab/>
      </w:r>
      <w:r>
        <w:fldChar w:fldCharType="begin"/>
      </w:r>
      <w:r>
        <w:instrText xml:space="preserve"> PAGEREF _Toc112329714 \h </w:instrText>
      </w:r>
      <w:r>
        <w:fldChar w:fldCharType="separate"/>
      </w:r>
      <w:r>
        <w:t>14</w:t>
      </w:r>
      <w:r>
        <w:fldChar w:fldCharType="end"/>
      </w:r>
    </w:p>
    <w:p w14:paraId="22CA5F99" w14:textId="4D2CD26B" w:rsidR="00FF7FC4" w:rsidRPr="00586F4D" w:rsidRDefault="00FF7FC4">
      <w:pPr>
        <w:pStyle w:val="TOC3"/>
        <w:rPr>
          <w:rFonts w:ascii="Calibri" w:hAnsi="Calibri"/>
          <w:kern w:val="2"/>
          <w:sz w:val="21"/>
          <w:szCs w:val="22"/>
          <w:lang w:val="en-US" w:eastAsia="zh-CN"/>
        </w:rPr>
      </w:pPr>
      <w:r w:rsidRPr="006E6F6A">
        <w:rPr>
          <w:iCs/>
        </w:rPr>
        <w:t>4.5.1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_Toc112329715 \h </w:instrText>
      </w:r>
      <w:r>
        <w:fldChar w:fldCharType="separate"/>
      </w:r>
      <w:r>
        <w:t>14</w:t>
      </w:r>
      <w:r>
        <w:fldChar w:fldCharType="end"/>
      </w:r>
    </w:p>
    <w:p w14:paraId="48C22914" w14:textId="38BD3A22" w:rsidR="00FF7FC4" w:rsidRPr="00586F4D" w:rsidRDefault="00FF7FC4">
      <w:pPr>
        <w:pStyle w:val="TOC3"/>
        <w:rPr>
          <w:rFonts w:ascii="Calibri" w:hAnsi="Calibri"/>
          <w:kern w:val="2"/>
          <w:sz w:val="21"/>
          <w:szCs w:val="22"/>
          <w:lang w:val="en-US" w:eastAsia="zh-CN"/>
        </w:rPr>
      </w:pPr>
      <w:r w:rsidRPr="006E6F6A">
        <w:rPr>
          <w:iCs/>
        </w:rPr>
        <w:t>4.5.2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_Toc112329716 \h </w:instrText>
      </w:r>
      <w:r>
        <w:fldChar w:fldCharType="separate"/>
      </w:r>
      <w:r>
        <w:t>14</w:t>
      </w:r>
      <w:r>
        <w:fldChar w:fldCharType="end"/>
      </w:r>
    </w:p>
    <w:p w14:paraId="5BAEBC74" w14:textId="4749ED18" w:rsidR="00FF7FC4" w:rsidRPr="00586F4D" w:rsidRDefault="00FF7FC4">
      <w:pPr>
        <w:pStyle w:val="TOC4"/>
        <w:rPr>
          <w:rFonts w:ascii="Calibri" w:hAnsi="Calibri"/>
          <w:kern w:val="2"/>
          <w:sz w:val="21"/>
          <w:szCs w:val="22"/>
          <w:lang w:val="en-US" w:eastAsia="zh-CN"/>
        </w:rPr>
      </w:pPr>
      <w:r>
        <w:t>4.5.2.1</w:t>
      </w:r>
      <w:r w:rsidRPr="00586F4D">
        <w:rPr>
          <w:rFonts w:ascii="Calibri" w:hAnsi="Calibri"/>
          <w:kern w:val="2"/>
          <w:sz w:val="21"/>
          <w:szCs w:val="22"/>
          <w:lang w:val="en-US" w:eastAsia="zh-CN"/>
        </w:rPr>
        <w:tab/>
      </w:r>
      <w:r>
        <w:t>Potential solution#1</w:t>
      </w:r>
      <w:r>
        <w:tab/>
      </w:r>
      <w:r>
        <w:fldChar w:fldCharType="begin"/>
      </w:r>
      <w:r>
        <w:instrText xml:space="preserve"> PAGEREF _Toc112329717 \h </w:instrText>
      </w:r>
      <w:r>
        <w:fldChar w:fldCharType="separate"/>
      </w:r>
      <w:r>
        <w:t>14</w:t>
      </w:r>
      <w:r>
        <w:fldChar w:fldCharType="end"/>
      </w:r>
    </w:p>
    <w:p w14:paraId="5980A653" w14:textId="74C8E9ED" w:rsidR="00FF7FC4" w:rsidRPr="00586F4D" w:rsidRDefault="00FF7FC4">
      <w:pPr>
        <w:pStyle w:val="TOC4"/>
        <w:rPr>
          <w:rFonts w:ascii="Calibri" w:hAnsi="Calibri"/>
          <w:kern w:val="2"/>
          <w:sz w:val="21"/>
          <w:szCs w:val="22"/>
          <w:lang w:val="en-US" w:eastAsia="zh-CN"/>
        </w:rPr>
      </w:pPr>
      <w:r>
        <w:t>4.5.2.2</w:t>
      </w:r>
      <w:r w:rsidRPr="00586F4D">
        <w:rPr>
          <w:rFonts w:ascii="Calibri" w:hAnsi="Calibri"/>
          <w:kern w:val="2"/>
          <w:sz w:val="21"/>
          <w:szCs w:val="22"/>
          <w:lang w:val="en-US" w:eastAsia="zh-CN"/>
        </w:rPr>
        <w:tab/>
      </w:r>
      <w:r>
        <w:t>Potential solution#2</w:t>
      </w:r>
      <w:r>
        <w:tab/>
      </w:r>
      <w:r>
        <w:fldChar w:fldCharType="begin"/>
      </w:r>
      <w:r>
        <w:instrText xml:space="preserve"> PAGEREF _Toc112329718 \h </w:instrText>
      </w:r>
      <w:r>
        <w:fldChar w:fldCharType="separate"/>
      </w:r>
      <w:r>
        <w:t>14</w:t>
      </w:r>
      <w:r>
        <w:fldChar w:fldCharType="end"/>
      </w:r>
    </w:p>
    <w:p w14:paraId="3779A57B" w14:textId="2DD5FF5C" w:rsidR="00FF7FC4" w:rsidRPr="00586F4D" w:rsidRDefault="00FF7FC4">
      <w:pPr>
        <w:pStyle w:val="TOC2"/>
        <w:rPr>
          <w:rFonts w:ascii="Calibri" w:hAnsi="Calibri"/>
          <w:kern w:val="2"/>
          <w:sz w:val="21"/>
          <w:szCs w:val="22"/>
          <w:lang w:val="en-US" w:eastAsia="zh-CN"/>
        </w:rPr>
      </w:pPr>
      <w:r>
        <w:t>4.6</w:t>
      </w:r>
      <w:r w:rsidRPr="00586F4D">
        <w:rPr>
          <w:rFonts w:ascii="Calibri" w:hAnsi="Calibri"/>
          <w:kern w:val="2"/>
          <w:sz w:val="21"/>
          <w:szCs w:val="22"/>
          <w:lang w:val="en-US" w:eastAsia="zh-CN"/>
        </w:rPr>
        <w:tab/>
      </w:r>
      <w:r>
        <w:t>Issue#4.6: Intent-driven Closed Loop control</w:t>
      </w:r>
      <w:r>
        <w:tab/>
      </w:r>
      <w:r>
        <w:fldChar w:fldCharType="begin"/>
      </w:r>
      <w:r>
        <w:instrText xml:space="preserve"> PAGEREF _Toc112329719 \h </w:instrText>
      </w:r>
      <w:r>
        <w:fldChar w:fldCharType="separate"/>
      </w:r>
      <w:r>
        <w:t>15</w:t>
      </w:r>
      <w:r>
        <w:fldChar w:fldCharType="end"/>
      </w:r>
    </w:p>
    <w:p w14:paraId="50CE25AA" w14:textId="0C4F06F2" w:rsidR="00FF7FC4" w:rsidRPr="00586F4D" w:rsidRDefault="00FF7FC4">
      <w:pPr>
        <w:pStyle w:val="TOC3"/>
        <w:rPr>
          <w:rFonts w:ascii="Calibri" w:hAnsi="Calibri"/>
          <w:kern w:val="2"/>
          <w:sz w:val="21"/>
          <w:szCs w:val="22"/>
          <w:lang w:val="en-US" w:eastAsia="zh-CN"/>
        </w:rPr>
      </w:pPr>
      <w:r>
        <w:t>4.6.1</w:t>
      </w:r>
      <w:r w:rsidRPr="00586F4D">
        <w:rPr>
          <w:rFonts w:ascii="Calibri" w:hAnsi="Calibri"/>
          <w:kern w:val="2"/>
          <w:sz w:val="21"/>
          <w:szCs w:val="22"/>
          <w:lang w:val="en-US" w:eastAsia="zh-CN"/>
        </w:rPr>
        <w:tab/>
      </w:r>
      <w:r>
        <w:t xml:space="preserve"> Description</w:t>
      </w:r>
      <w:r>
        <w:tab/>
      </w:r>
      <w:r>
        <w:fldChar w:fldCharType="begin"/>
      </w:r>
      <w:r>
        <w:instrText xml:space="preserve"> PAGEREF _Toc112329720 \h </w:instrText>
      </w:r>
      <w:r>
        <w:fldChar w:fldCharType="separate"/>
      </w:r>
      <w:r>
        <w:t>15</w:t>
      </w:r>
      <w:r>
        <w:fldChar w:fldCharType="end"/>
      </w:r>
    </w:p>
    <w:p w14:paraId="0F87DDA0" w14:textId="160069B3" w:rsidR="00FF7FC4" w:rsidRPr="00586F4D" w:rsidRDefault="00FF7FC4">
      <w:pPr>
        <w:pStyle w:val="TOC2"/>
        <w:rPr>
          <w:rFonts w:ascii="Calibri" w:hAnsi="Calibri"/>
          <w:kern w:val="2"/>
          <w:sz w:val="21"/>
          <w:szCs w:val="22"/>
          <w:lang w:val="en-US" w:eastAsia="zh-CN"/>
        </w:rPr>
      </w:pPr>
      <w:r>
        <w:t>4.7</w:t>
      </w:r>
      <w:r w:rsidRPr="00586F4D">
        <w:rPr>
          <w:rFonts w:ascii="Calibri" w:hAnsi="Calibri"/>
          <w:kern w:val="2"/>
          <w:sz w:val="21"/>
          <w:szCs w:val="22"/>
          <w:lang w:val="en-US" w:eastAsia="zh-CN"/>
        </w:rPr>
        <w:tab/>
      </w:r>
      <w:r>
        <w:t xml:space="preserve">Issue#4.7: Monitoring intent fulfilment </w:t>
      </w:r>
      <w:r w:rsidRPr="006E6F6A">
        <w:rPr>
          <w:lang w:val="en-US" w:eastAsia="zh-CN"/>
        </w:rPr>
        <w:t>information</w:t>
      </w:r>
      <w:r>
        <w:tab/>
      </w:r>
      <w:r>
        <w:fldChar w:fldCharType="begin"/>
      </w:r>
      <w:r>
        <w:instrText xml:space="preserve"> PAGEREF _Toc112329721 \h </w:instrText>
      </w:r>
      <w:r>
        <w:fldChar w:fldCharType="separate"/>
      </w:r>
      <w:r>
        <w:t>16</w:t>
      </w:r>
      <w:r>
        <w:fldChar w:fldCharType="end"/>
      </w:r>
    </w:p>
    <w:p w14:paraId="6A4E080F" w14:textId="1F5E279C" w:rsidR="00FF7FC4" w:rsidRPr="00586F4D" w:rsidRDefault="00FF7FC4">
      <w:pPr>
        <w:pStyle w:val="TOC3"/>
        <w:rPr>
          <w:rFonts w:ascii="Calibri" w:hAnsi="Calibri"/>
          <w:kern w:val="2"/>
          <w:sz w:val="21"/>
          <w:szCs w:val="22"/>
          <w:lang w:val="en-US" w:eastAsia="zh-CN"/>
        </w:rPr>
      </w:pPr>
      <w:r w:rsidRPr="006E6F6A">
        <w:rPr>
          <w:iCs/>
        </w:rPr>
        <w:t>4.</w:t>
      </w:r>
      <w:r w:rsidRPr="006E6F6A">
        <w:rPr>
          <w:iCs/>
          <w:color w:val="404040"/>
          <w:lang w:val="en-US" w:eastAsia="zh-CN"/>
        </w:rPr>
        <w:t>7</w:t>
      </w:r>
      <w:r w:rsidRPr="006E6F6A">
        <w:rPr>
          <w:iCs/>
        </w:rPr>
        <w:t>.1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_Toc112329722 \h </w:instrText>
      </w:r>
      <w:r>
        <w:fldChar w:fldCharType="separate"/>
      </w:r>
      <w:r>
        <w:t>16</w:t>
      </w:r>
      <w:r>
        <w:fldChar w:fldCharType="end"/>
      </w:r>
    </w:p>
    <w:p w14:paraId="4E98057C" w14:textId="1AFD0DF1" w:rsidR="00FF7FC4" w:rsidRPr="00586F4D" w:rsidRDefault="00FF7FC4">
      <w:pPr>
        <w:pStyle w:val="TOC3"/>
        <w:rPr>
          <w:rFonts w:ascii="Calibri" w:hAnsi="Calibri"/>
          <w:kern w:val="2"/>
          <w:sz w:val="21"/>
          <w:szCs w:val="22"/>
          <w:lang w:val="en-US" w:eastAsia="zh-CN"/>
        </w:rPr>
      </w:pPr>
      <w:r w:rsidRPr="006E6F6A">
        <w:rPr>
          <w:iCs/>
        </w:rPr>
        <w:t>4.</w:t>
      </w:r>
      <w:r w:rsidRPr="006E6F6A">
        <w:rPr>
          <w:iCs/>
          <w:color w:val="404040"/>
          <w:lang w:val="en-US" w:eastAsia="zh-CN"/>
        </w:rPr>
        <w:t>7</w:t>
      </w:r>
      <w:r w:rsidRPr="006E6F6A">
        <w:rPr>
          <w:iCs/>
        </w:rPr>
        <w:t>.2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_Toc112329723 \h </w:instrText>
      </w:r>
      <w:r>
        <w:fldChar w:fldCharType="separate"/>
      </w:r>
      <w:r>
        <w:t>16</w:t>
      </w:r>
      <w:r>
        <w:fldChar w:fldCharType="end"/>
      </w:r>
    </w:p>
    <w:p w14:paraId="39173E50" w14:textId="12BF70F3" w:rsidR="00FF7FC4" w:rsidRPr="00586F4D" w:rsidRDefault="00FF7FC4">
      <w:pPr>
        <w:pStyle w:val="TOC2"/>
        <w:rPr>
          <w:rFonts w:ascii="Calibri" w:hAnsi="Calibri"/>
          <w:kern w:val="2"/>
          <w:sz w:val="21"/>
          <w:szCs w:val="22"/>
          <w:lang w:val="en-US" w:eastAsia="zh-CN"/>
        </w:rPr>
      </w:pPr>
      <w:r>
        <w:t xml:space="preserve">4.8 </w:t>
      </w:r>
      <w:r w:rsidRPr="00586F4D">
        <w:rPr>
          <w:rFonts w:ascii="Calibri" w:hAnsi="Calibri"/>
          <w:kern w:val="2"/>
          <w:sz w:val="21"/>
          <w:szCs w:val="22"/>
          <w:lang w:val="en-US" w:eastAsia="zh-CN"/>
        </w:rPr>
        <w:tab/>
      </w:r>
      <w:r>
        <w:t>Issue#4.8: Enablers for Intent Fulfilment</w:t>
      </w:r>
      <w:r>
        <w:tab/>
      </w:r>
      <w:r>
        <w:fldChar w:fldCharType="begin"/>
      </w:r>
      <w:r>
        <w:instrText xml:space="preserve"> PAGEREF _Toc112329724 \h </w:instrText>
      </w:r>
      <w:r>
        <w:fldChar w:fldCharType="separate"/>
      </w:r>
      <w:r>
        <w:t>16</w:t>
      </w:r>
      <w:r>
        <w:fldChar w:fldCharType="end"/>
      </w:r>
    </w:p>
    <w:p w14:paraId="4BBE5BDA" w14:textId="473DFA80" w:rsidR="00FF7FC4" w:rsidRPr="00586F4D" w:rsidRDefault="00FF7FC4">
      <w:pPr>
        <w:pStyle w:val="TOC3"/>
        <w:rPr>
          <w:rFonts w:ascii="Calibri" w:hAnsi="Calibri"/>
          <w:kern w:val="2"/>
          <w:sz w:val="21"/>
          <w:szCs w:val="22"/>
          <w:lang w:val="en-US" w:eastAsia="zh-CN"/>
        </w:rPr>
      </w:pPr>
      <w:r w:rsidRPr="006E6F6A">
        <w:rPr>
          <w:iCs/>
        </w:rPr>
        <w:t>4.8.1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_Toc112329725 \h </w:instrText>
      </w:r>
      <w:r>
        <w:fldChar w:fldCharType="separate"/>
      </w:r>
      <w:r>
        <w:t>16</w:t>
      </w:r>
      <w:r>
        <w:fldChar w:fldCharType="end"/>
      </w:r>
    </w:p>
    <w:p w14:paraId="60D69D66" w14:textId="77FED59A" w:rsidR="00FF7FC4" w:rsidRPr="00586F4D" w:rsidRDefault="00FF7FC4">
      <w:pPr>
        <w:pStyle w:val="TOC3"/>
        <w:rPr>
          <w:rFonts w:ascii="Calibri" w:hAnsi="Calibri"/>
          <w:kern w:val="2"/>
          <w:sz w:val="21"/>
          <w:szCs w:val="22"/>
          <w:lang w:val="en-US" w:eastAsia="zh-CN"/>
        </w:rPr>
      </w:pPr>
      <w:r w:rsidRPr="006E6F6A">
        <w:rPr>
          <w:iCs/>
        </w:rPr>
        <w:t>4.8.2</w:t>
      </w:r>
      <w:r w:rsidRPr="00586F4D">
        <w:rPr>
          <w:rFonts w:ascii="Calibri" w:hAnsi="Calibri"/>
          <w:kern w:val="2"/>
          <w:sz w:val="21"/>
          <w:szCs w:val="22"/>
          <w:lang w:val="en-US" w:eastAsia="zh-CN"/>
        </w:rPr>
        <w:tab/>
      </w:r>
      <w:r w:rsidRPr="006E6F6A">
        <w:rPr>
          <w:iCs/>
        </w:rPr>
        <w:t>Use cases</w:t>
      </w:r>
      <w:r>
        <w:tab/>
      </w:r>
      <w:r>
        <w:fldChar w:fldCharType="begin"/>
      </w:r>
      <w:r>
        <w:instrText xml:space="preserve"> PAGEREF _Toc112329726 \h </w:instrText>
      </w:r>
      <w:r>
        <w:fldChar w:fldCharType="separate"/>
      </w:r>
      <w:r>
        <w:t>17</w:t>
      </w:r>
      <w:r>
        <w:fldChar w:fldCharType="end"/>
      </w:r>
    </w:p>
    <w:p w14:paraId="24613EC7" w14:textId="474475A2" w:rsidR="00FF7FC4" w:rsidRPr="00586F4D" w:rsidRDefault="00FF7FC4">
      <w:pPr>
        <w:pStyle w:val="TOC4"/>
        <w:rPr>
          <w:rFonts w:ascii="Calibri" w:hAnsi="Calibri"/>
          <w:kern w:val="2"/>
          <w:sz w:val="21"/>
          <w:szCs w:val="22"/>
          <w:lang w:val="en-US" w:eastAsia="zh-CN"/>
        </w:rPr>
      </w:pPr>
      <w:r>
        <w:t>4.8.2.1</w:t>
      </w:r>
      <w:r w:rsidRPr="00586F4D">
        <w:rPr>
          <w:rFonts w:ascii="Calibri" w:hAnsi="Calibri"/>
          <w:kern w:val="2"/>
          <w:sz w:val="21"/>
          <w:szCs w:val="22"/>
          <w:lang w:val="en-US" w:eastAsia="zh-CN"/>
        </w:rPr>
        <w:tab/>
      </w:r>
      <w:r>
        <w:t>Testing Intent-driven MnS Capabilities</w:t>
      </w:r>
      <w:r>
        <w:tab/>
      </w:r>
      <w:r>
        <w:fldChar w:fldCharType="begin"/>
      </w:r>
      <w:r>
        <w:instrText xml:space="preserve"> PAGEREF _Toc112329727 \h </w:instrText>
      </w:r>
      <w:r>
        <w:fldChar w:fldCharType="separate"/>
      </w:r>
      <w:r>
        <w:t>17</w:t>
      </w:r>
      <w:r>
        <w:fldChar w:fldCharType="end"/>
      </w:r>
    </w:p>
    <w:p w14:paraId="41B22146" w14:textId="1114A924" w:rsidR="00FF7FC4" w:rsidRPr="00586F4D" w:rsidRDefault="00FF7FC4">
      <w:pPr>
        <w:pStyle w:val="TOC4"/>
        <w:rPr>
          <w:rFonts w:ascii="Calibri" w:hAnsi="Calibri"/>
          <w:kern w:val="2"/>
          <w:sz w:val="21"/>
          <w:szCs w:val="22"/>
          <w:lang w:val="en-US" w:eastAsia="zh-CN"/>
        </w:rPr>
      </w:pPr>
      <w:r>
        <w:t>4.</w:t>
      </w:r>
      <w:r w:rsidRPr="006E6F6A">
        <w:rPr>
          <w:lang w:val="en-US"/>
        </w:rPr>
        <w:t>8.2.2</w:t>
      </w:r>
      <w:r w:rsidRPr="00586F4D">
        <w:rPr>
          <w:rFonts w:ascii="Calibri" w:hAnsi="Calibri"/>
          <w:kern w:val="2"/>
          <w:sz w:val="21"/>
          <w:szCs w:val="22"/>
          <w:lang w:val="en-US" w:eastAsia="zh-CN"/>
        </w:rPr>
        <w:tab/>
      </w:r>
      <w:r>
        <w:t>Mapping of Intents to AI/MLEntities</w:t>
      </w:r>
      <w:r w:rsidRPr="006E6F6A">
        <w:rPr>
          <w:lang w:val="en-US"/>
        </w:rPr>
        <w:t xml:space="preserve"> </w:t>
      </w:r>
      <w:r>
        <w:t>capabilities</w:t>
      </w:r>
      <w:r>
        <w:tab/>
      </w:r>
      <w:r>
        <w:fldChar w:fldCharType="begin"/>
      </w:r>
      <w:r>
        <w:instrText xml:space="preserve"> PAGEREF _Toc112329728 \h </w:instrText>
      </w:r>
      <w:r>
        <w:fldChar w:fldCharType="separate"/>
      </w:r>
      <w:r>
        <w:t>17</w:t>
      </w:r>
      <w:r>
        <w:fldChar w:fldCharType="end"/>
      </w:r>
    </w:p>
    <w:p w14:paraId="69B3511F" w14:textId="3411B2B9" w:rsidR="00FF7FC4" w:rsidRPr="00586F4D" w:rsidRDefault="00FF7FC4">
      <w:pPr>
        <w:pStyle w:val="TOC4"/>
        <w:rPr>
          <w:rFonts w:ascii="Calibri" w:hAnsi="Calibri"/>
          <w:kern w:val="2"/>
          <w:sz w:val="21"/>
          <w:szCs w:val="22"/>
          <w:lang w:val="en-US" w:eastAsia="zh-CN"/>
        </w:rPr>
      </w:pPr>
      <w:r>
        <w:t>4.</w:t>
      </w:r>
      <w:r w:rsidRPr="006E6F6A">
        <w:rPr>
          <w:lang w:val="en-US"/>
        </w:rPr>
        <w:t>8.2.3</w:t>
      </w:r>
      <w:r w:rsidRPr="00586F4D">
        <w:rPr>
          <w:rFonts w:ascii="Calibri" w:hAnsi="Calibri"/>
          <w:kern w:val="2"/>
          <w:sz w:val="21"/>
          <w:szCs w:val="22"/>
          <w:lang w:val="en-US" w:eastAsia="zh-CN"/>
        </w:rPr>
        <w:tab/>
      </w:r>
      <w:r>
        <w:t>Intent-driven SON orchestration</w:t>
      </w:r>
      <w:r>
        <w:tab/>
      </w:r>
      <w:r>
        <w:fldChar w:fldCharType="begin"/>
      </w:r>
      <w:r>
        <w:instrText xml:space="preserve"> PAGEREF _Toc112329729 \h </w:instrText>
      </w:r>
      <w:r>
        <w:fldChar w:fldCharType="separate"/>
      </w:r>
      <w:r>
        <w:t>18</w:t>
      </w:r>
      <w:r>
        <w:fldChar w:fldCharType="end"/>
      </w:r>
    </w:p>
    <w:p w14:paraId="1F3BF22C" w14:textId="5B6AAB0C" w:rsidR="00FF7FC4" w:rsidRPr="00586F4D" w:rsidRDefault="00FF7FC4">
      <w:pPr>
        <w:pStyle w:val="TOC3"/>
        <w:rPr>
          <w:rFonts w:ascii="Calibri" w:hAnsi="Calibri"/>
          <w:kern w:val="2"/>
          <w:sz w:val="21"/>
          <w:szCs w:val="22"/>
          <w:lang w:val="en-US" w:eastAsia="zh-CN"/>
        </w:rPr>
      </w:pPr>
      <w:r w:rsidRPr="006E6F6A">
        <w:rPr>
          <w:iCs/>
        </w:rPr>
        <w:t>4.8.3</w:t>
      </w:r>
      <w:r w:rsidRPr="00586F4D">
        <w:rPr>
          <w:rFonts w:ascii="Calibri" w:hAnsi="Calibri"/>
          <w:kern w:val="2"/>
          <w:sz w:val="21"/>
          <w:szCs w:val="22"/>
          <w:lang w:val="en-US" w:eastAsia="zh-CN"/>
        </w:rPr>
        <w:tab/>
      </w:r>
      <w:r w:rsidRPr="006E6F6A">
        <w:rPr>
          <w:iCs/>
        </w:rPr>
        <w:t>Potential requirements</w:t>
      </w:r>
      <w:r>
        <w:tab/>
      </w:r>
      <w:r>
        <w:fldChar w:fldCharType="begin"/>
      </w:r>
      <w:r>
        <w:instrText xml:space="preserve"> PAGEREF _Toc112329730 \h </w:instrText>
      </w:r>
      <w:r>
        <w:fldChar w:fldCharType="separate"/>
      </w:r>
      <w:r>
        <w:t>18</w:t>
      </w:r>
      <w:r>
        <w:fldChar w:fldCharType="end"/>
      </w:r>
    </w:p>
    <w:p w14:paraId="59C648A4" w14:textId="69288EA2" w:rsidR="00FF7FC4" w:rsidRPr="00586F4D" w:rsidRDefault="00FF7FC4">
      <w:pPr>
        <w:pStyle w:val="TOC3"/>
        <w:rPr>
          <w:rFonts w:ascii="Calibri" w:hAnsi="Calibri"/>
          <w:kern w:val="2"/>
          <w:sz w:val="21"/>
          <w:szCs w:val="22"/>
          <w:lang w:val="en-US" w:eastAsia="zh-CN"/>
        </w:rPr>
      </w:pPr>
      <w:r w:rsidRPr="006E6F6A">
        <w:rPr>
          <w:iCs/>
        </w:rPr>
        <w:t>4.8.4</w:t>
      </w:r>
      <w:r w:rsidRPr="00586F4D">
        <w:rPr>
          <w:rFonts w:ascii="Calibri" w:hAnsi="Calibri"/>
          <w:kern w:val="2"/>
          <w:sz w:val="21"/>
          <w:szCs w:val="22"/>
          <w:lang w:val="en-US" w:eastAsia="zh-CN"/>
        </w:rPr>
        <w:tab/>
      </w:r>
      <w:r w:rsidRPr="006E6F6A">
        <w:rPr>
          <w:iCs/>
        </w:rPr>
        <w:t>Possible solutions</w:t>
      </w:r>
      <w:r>
        <w:tab/>
      </w:r>
      <w:r>
        <w:fldChar w:fldCharType="begin"/>
      </w:r>
      <w:r>
        <w:instrText xml:space="preserve"> PAGEREF _Toc112329731 \h </w:instrText>
      </w:r>
      <w:r>
        <w:fldChar w:fldCharType="separate"/>
      </w:r>
      <w:r>
        <w:t>18</w:t>
      </w:r>
      <w:r>
        <w:fldChar w:fldCharType="end"/>
      </w:r>
    </w:p>
    <w:p w14:paraId="26DDA06F" w14:textId="0EC5D255" w:rsidR="00FF7FC4" w:rsidRPr="00586F4D" w:rsidRDefault="00FF7FC4">
      <w:pPr>
        <w:pStyle w:val="TOC2"/>
        <w:rPr>
          <w:rFonts w:ascii="Calibri" w:hAnsi="Calibri"/>
          <w:kern w:val="2"/>
          <w:sz w:val="21"/>
          <w:szCs w:val="22"/>
          <w:lang w:val="en-US" w:eastAsia="zh-CN"/>
        </w:rPr>
      </w:pPr>
      <w:r>
        <w:t>4.9</w:t>
      </w:r>
      <w:r w:rsidRPr="00586F4D">
        <w:rPr>
          <w:rFonts w:ascii="Calibri" w:hAnsi="Calibri"/>
          <w:kern w:val="2"/>
          <w:sz w:val="21"/>
          <w:szCs w:val="22"/>
          <w:lang w:val="en-US" w:eastAsia="zh-CN"/>
        </w:rPr>
        <w:tab/>
      </w:r>
      <w:r>
        <w:t>Issue#4.9: Intent fulfilment feasibility check</w:t>
      </w:r>
      <w:r>
        <w:tab/>
      </w:r>
      <w:r>
        <w:fldChar w:fldCharType="begin"/>
      </w:r>
      <w:r>
        <w:instrText xml:space="preserve"> PAGEREF _Toc112329732 \h </w:instrText>
      </w:r>
      <w:r>
        <w:fldChar w:fldCharType="separate"/>
      </w:r>
      <w:r>
        <w:t>19</w:t>
      </w:r>
      <w:r>
        <w:fldChar w:fldCharType="end"/>
      </w:r>
    </w:p>
    <w:p w14:paraId="1F608889" w14:textId="4E12C782" w:rsidR="00FF7FC4" w:rsidRPr="00586F4D" w:rsidRDefault="00FF7FC4">
      <w:pPr>
        <w:pStyle w:val="TOC3"/>
        <w:rPr>
          <w:rFonts w:ascii="Calibri" w:hAnsi="Calibri"/>
          <w:kern w:val="2"/>
          <w:sz w:val="21"/>
          <w:szCs w:val="22"/>
          <w:lang w:val="en-US" w:eastAsia="zh-CN"/>
        </w:rPr>
      </w:pPr>
      <w:r>
        <w:t>4.9.1</w:t>
      </w:r>
      <w:r w:rsidRPr="00586F4D">
        <w:rPr>
          <w:rFonts w:ascii="Calibri" w:hAnsi="Calibri"/>
          <w:kern w:val="2"/>
          <w:sz w:val="21"/>
          <w:szCs w:val="22"/>
          <w:lang w:val="en-US" w:eastAsia="zh-CN"/>
        </w:rPr>
        <w:tab/>
      </w:r>
      <w:r>
        <w:t>Description</w:t>
      </w:r>
      <w:r>
        <w:tab/>
      </w:r>
      <w:r>
        <w:fldChar w:fldCharType="begin"/>
      </w:r>
      <w:r>
        <w:instrText xml:space="preserve"> PAGEREF _Toc112329733 \h </w:instrText>
      </w:r>
      <w:r>
        <w:fldChar w:fldCharType="separate"/>
      </w:r>
      <w:r>
        <w:t>19</w:t>
      </w:r>
      <w:r>
        <w:fldChar w:fldCharType="end"/>
      </w:r>
    </w:p>
    <w:p w14:paraId="5562AAD0" w14:textId="393A151F" w:rsidR="00FF7FC4" w:rsidRPr="00586F4D" w:rsidRDefault="00FF7FC4">
      <w:pPr>
        <w:pStyle w:val="TOC2"/>
        <w:rPr>
          <w:rFonts w:ascii="Calibri" w:hAnsi="Calibri"/>
          <w:kern w:val="2"/>
          <w:sz w:val="21"/>
          <w:szCs w:val="22"/>
          <w:lang w:val="en-US" w:eastAsia="zh-CN"/>
        </w:rPr>
      </w:pPr>
      <w:r>
        <w:t>4.10</w:t>
      </w:r>
      <w:r w:rsidRPr="00586F4D">
        <w:rPr>
          <w:rFonts w:ascii="Calibri" w:hAnsi="Calibri"/>
          <w:kern w:val="2"/>
          <w:sz w:val="21"/>
          <w:szCs w:val="22"/>
          <w:lang w:val="en-US" w:eastAsia="zh-CN"/>
        </w:rPr>
        <w:tab/>
      </w:r>
      <w:r>
        <w:t>Issue#4.10: Intent handling capability obtaining</w:t>
      </w:r>
      <w:r>
        <w:tab/>
      </w:r>
      <w:r>
        <w:fldChar w:fldCharType="begin"/>
      </w:r>
      <w:r>
        <w:instrText xml:space="preserve"> PAGEREF _Toc112329734 \h </w:instrText>
      </w:r>
      <w:r>
        <w:fldChar w:fldCharType="separate"/>
      </w:r>
      <w:r>
        <w:t>20</w:t>
      </w:r>
      <w:r>
        <w:fldChar w:fldCharType="end"/>
      </w:r>
    </w:p>
    <w:p w14:paraId="453FCC7F" w14:textId="4E7FCBB3" w:rsidR="00FF7FC4" w:rsidRPr="00586F4D" w:rsidRDefault="00FF7FC4">
      <w:pPr>
        <w:pStyle w:val="TOC3"/>
        <w:rPr>
          <w:rFonts w:ascii="Calibri" w:hAnsi="Calibri"/>
          <w:kern w:val="2"/>
          <w:sz w:val="21"/>
          <w:szCs w:val="22"/>
          <w:lang w:val="en-US" w:eastAsia="zh-CN"/>
        </w:rPr>
      </w:pPr>
      <w:r>
        <w:t>4.10.1</w:t>
      </w:r>
      <w:r w:rsidRPr="00586F4D">
        <w:rPr>
          <w:rFonts w:ascii="Calibri" w:hAnsi="Calibri"/>
          <w:kern w:val="2"/>
          <w:sz w:val="21"/>
          <w:szCs w:val="22"/>
          <w:lang w:val="en-US" w:eastAsia="zh-CN"/>
        </w:rPr>
        <w:tab/>
      </w:r>
      <w:r>
        <w:t>Description</w:t>
      </w:r>
      <w:r>
        <w:tab/>
      </w:r>
      <w:r>
        <w:fldChar w:fldCharType="begin"/>
      </w:r>
      <w:r>
        <w:instrText xml:space="preserve"> PAGEREF _Toc112329735 \h </w:instrText>
      </w:r>
      <w:r>
        <w:fldChar w:fldCharType="separate"/>
      </w:r>
      <w:r>
        <w:t>20</w:t>
      </w:r>
      <w:r>
        <w:fldChar w:fldCharType="end"/>
      </w:r>
    </w:p>
    <w:p w14:paraId="3B95034C" w14:textId="6EA57928" w:rsidR="00FF7FC4" w:rsidRPr="00586F4D" w:rsidRDefault="00FF7FC4">
      <w:pPr>
        <w:pStyle w:val="TOC3"/>
        <w:rPr>
          <w:rFonts w:ascii="Calibri" w:hAnsi="Calibri"/>
          <w:kern w:val="2"/>
          <w:sz w:val="21"/>
          <w:szCs w:val="22"/>
          <w:lang w:val="en-US" w:eastAsia="zh-CN"/>
        </w:rPr>
      </w:pPr>
      <w:r>
        <w:t>4.10.2</w:t>
      </w:r>
      <w:r w:rsidRPr="00586F4D">
        <w:rPr>
          <w:rFonts w:ascii="Calibri" w:hAnsi="Calibri"/>
          <w:kern w:val="2"/>
          <w:sz w:val="21"/>
          <w:szCs w:val="22"/>
          <w:lang w:val="en-US" w:eastAsia="zh-CN"/>
        </w:rPr>
        <w:tab/>
      </w:r>
      <w:r>
        <w:t>Potential solutions</w:t>
      </w:r>
      <w:r>
        <w:tab/>
      </w:r>
      <w:r>
        <w:fldChar w:fldCharType="begin"/>
      </w:r>
      <w:r>
        <w:instrText xml:space="preserve"> PAGEREF _Toc112329736 \h </w:instrText>
      </w:r>
      <w:r>
        <w:fldChar w:fldCharType="separate"/>
      </w:r>
      <w:r>
        <w:t>20</w:t>
      </w:r>
      <w:r>
        <w:fldChar w:fldCharType="end"/>
      </w:r>
    </w:p>
    <w:p w14:paraId="5EAC484F" w14:textId="38A1EB38" w:rsidR="00FF7FC4" w:rsidRPr="00586F4D" w:rsidRDefault="00FF7FC4">
      <w:pPr>
        <w:pStyle w:val="TOC2"/>
        <w:rPr>
          <w:rFonts w:ascii="Calibri" w:hAnsi="Calibri"/>
          <w:kern w:val="2"/>
          <w:sz w:val="21"/>
          <w:szCs w:val="22"/>
          <w:lang w:val="en-US" w:eastAsia="zh-CN"/>
        </w:rPr>
      </w:pPr>
      <w:r>
        <w:t>4.11</w:t>
      </w:r>
      <w:r w:rsidRPr="00586F4D">
        <w:rPr>
          <w:rFonts w:ascii="Calibri" w:hAnsi="Calibri"/>
          <w:kern w:val="2"/>
          <w:sz w:val="21"/>
          <w:szCs w:val="22"/>
          <w:lang w:val="en-US" w:eastAsia="zh-CN"/>
        </w:rPr>
        <w:tab/>
      </w:r>
      <w:r>
        <w:t>Issue#4.11: Enhancement of generic Information model definition</w:t>
      </w:r>
      <w:r>
        <w:tab/>
      </w:r>
      <w:r>
        <w:fldChar w:fldCharType="begin"/>
      </w:r>
      <w:r>
        <w:instrText xml:space="preserve"> PAGEREF _Toc112329737 \h </w:instrText>
      </w:r>
      <w:r>
        <w:fldChar w:fldCharType="separate"/>
      </w:r>
      <w:r>
        <w:t>21</w:t>
      </w:r>
      <w:r>
        <w:fldChar w:fldCharType="end"/>
      </w:r>
    </w:p>
    <w:p w14:paraId="125EE667" w14:textId="21DFC81C" w:rsidR="00FF7FC4" w:rsidRPr="00586F4D" w:rsidRDefault="00FF7FC4">
      <w:pPr>
        <w:pStyle w:val="TOC3"/>
        <w:rPr>
          <w:rFonts w:ascii="Calibri" w:hAnsi="Calibri"/>
          <w:kern w:val="2"/>
          <w:sz w:val="21"/>
          <w:szCs w:val="22"/>
          <w:lang w:val="en-US" w:eastAsia="zh-CN"/>
        </w:rPr>
      </w:pPr>
      <w:r>
        <w:t>4.11.1</w:t>
      </w:r>
      <w:r w:rsidRPr="00586F4D">
        <w:rPr>
          <w:rFonts w:ascii="Calibri" w:hAnsi="Calibri"/>
          <w:kern w:val="2"/>
          <w:sz w:val="21"/>
          <w:szCs w:val="22"/>
          <w:lang w:val="en-US" w:eastAsia="zh-CN"/>
        </w:rPr>
        <w:tab/>
      </w:r>
      <w:r>
        <w:t>Description</w:t>
      </w:r>
      <w:r>
        <w:tab/>
      </w:r>
      <w:r>
        <w:fldChar w:fldCharType="begin"/>
      </w:r>
      <w:r>
        <w:instrText xml:space="preserve"> PAGEREF _Toc112329738 \h </w:instrText>
      </w:r>
      <w:r>
        <w:fldChar w:fldCharType="separate"/>
      </w:r>
      <w:r>
        <w:t>21</w:t>
      </w:r>
      <w:r>
        <w:fldChar w:fldCharType="end"/>
      </w:r>
    </w:p>
    <w:p w14:paraId="5DB9BFE1" w14:textId="0B3B56CA" w:rsidR="00FF7FC4" w:rsidRPr="00586F4D" w:rsidRDefault="00FF7FC4">
      <w:pPr>
        <w:pStyle w:val="TOC3"/>
        <w:rPr>
          <w:rFonts w:ascii="Calibri" w:hAnsi="Calibri"/>
          <w:kern w:val="2"/>
          <w:sz w:val="21"/>
          <w:szCs w:val="22"/>
          <w:lang w:val="en-US" w:eastAsia="zh-CN"/>
        </w:rPr>
      </w:pPr>
      <w:r>
        <w:t>4.11.2</w:t>
      </w:r>
      <w:r w:rsidRPr="00586F4D">
        <w:rPr>
          <w:rFonts w:ascii="Calibri" w:hAnsi="Calibri"/>
          <w:kern w:val="2"/>
          <w:sz w:val="21"/>
          <w:szCs w:val="22"/>
          <w:lang w:val="en-US" w:eastAsia="zh-CN"/>
        </w:rPr>
        <w:tab/>
      </w:r>
      <w:r>
        <w:t>Potential solutions</w:t>
      </w:r>
      <w:r>
        <w:tab/>
      </w:r>
      <w:r>
        <w:fldChar w:fldCharType="begin"/>
      </w:r>
      <w:r>
        <w:instrText xml:space="preserve"> PAGEREF _Toc112329739 \h </w:instrText>
      </w:r>
      <w:r>
        <w:fldChar w:fldCharType="separate"/>
      </w:r>
      <w:r>
        <w:t>21</w:t>
      </w:r>
      <w:r>
        <w:fldChar w:fldCharType="end"/>
      </w:r>
    </w:p>
    <w:p w14:paraId="3A02F900" w14:textId="2A881743" w:rsidR="00FF7FC4" w:rsidRPr="00586F4D" w:rsidRDefault="00FF7FC4">
      <w:pPr>
        <w:pStyle w:val="TOC1"/>
        <w:rPr>
          <w:rFonts w:ascii="Calibri" w:hAnsi="Calibri"/>
          <w:kern w:val="2"/>
          <w:sz w:val="21"/>
          <w:szCs w:val="22"/>
          <w:lang w:val="en-US" w:eastAsia="zh-CN"/>
        </w:rPr>
      </w:pPr>
      <w:r>
        <w:t>5</w:t>
      </w:r>
      <w:r w:rsidRPr="00586F4D">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_Toc112329740 \h </w:instrText>
      </w:r>
      <w:r>
        <w:fldChar w:fldCharType="separate"/>
      </w:r>
      <w:r>
        <w:t>21</w:t>
      </w:r>
      <w:r>
        <w:fldChar w:fldCharType="end"/>
      </w:r>
    </w:p>
    <w:p w14:paraId="1F173BCF" w14:textId="4523033A" w:rsidR="00FF7FC4" w:rsidRPr="00586F4D" w:rsidRDefault="00FF7FC4">
      <w:pPr>
        <w:pStyle w:val="TOC2"/>
        <w:rPr>
          <w:rFonts w:ascii="Calibri" w:hAnsi="Calibri"/>
          <w:kern w:val="2"/>
          <w:sz w:val="21"/>
          <w:szCs w:val="22"/>
          <w:lang w:val="en-US" w:eastAsia="zh-CN"/>
        </w:rPr>
      </w:pPr>
      <w:r>
        <w:t>5.1</w:t>
      </w:r>
      <w:r w:rsidRPr="00586F4D">
        <w:rPr>
          <w:rFonts w:ascii="Calibri" w:hAnsi="Calibri"/>
          <w:kern w:val="2"/>
          <w:sz w:val="21"/>
          <w:szCs w:val="22"/>
          <w:lang w:val="en-US" w:eastAsia="zh-CN"/>
        </w:rPr>
        <w:tab/>
      </w:r>
      <w:r>
        <w:t>Issue# 5.1: Solution for radio service intent expectation</w:t>
      </w:r>
      <w:r>
        <w:tab/>
      </w:r>
      <w:r>
        <w:fldChar w:fldCharType="begin"/>
      </w:r>
      <w:r>
        <w:instrText xml:space="preserve"> PAGEREF _Toc112329741 \h </w:instrText>
      </w:r>
      <w:r>
        <w:fldChar w:fldCharType="separate"/>
      </w:r>
      <w:r>
        <w:t>21</w:t>
      </w:r>
      <w:r>
        <w:fldChar w:fldCharType="end"/>
      </w:r>
    </w:p>
    <w:p w14:paraId="595E40A0" w14:textId="2E290F16" w:rsidR="00FF7FC4" w:rsidRPr="00586F4D" w:rsidRDefault="00FF7FC4">
      <w:pPr>
        <w:pStyle w:val="TOC3"/>
        <w:rPr>
          <w:rFonts w:ascii="Calibri" w:hAnsi="Calibri"/>
          <w:kern w:val="2"/>
          <w:sz w:val="21"/>
          <w:szCs w:val="22"/>
          <w:lang w:val="en-US" w:eastAsia="zh-CN"/>
        </w:rPr>
      </w:pPr>
      <w:r>
        <w:t>5.1.1</w:t>
      </w:r>
      <w:r w:rsidRPr="00586F4D">
        <w:rPr>
          <w:rFonts w:ascii="Calibri" w:hAnsi="Calibri"/>
          <w:kern w:val="2"/>
          <w:sz w:val="21"/>
          <w:szCs w:val="22"/>
          <w:lang w:val="en-US" w:eastAsia="zh-CN"/>
        </w:rPr>
        <w:tab/>
      </w:r>
      <w:r>
        <w:t>Description</w:t>
      </w:r>
      <w:r>
        <w:tab/>
      </w:r>
      <w:r>
        <w:fldChar w:fldCharType="begin"/>
      </w:r>
      <w:r>
        <w:instrText xml:space="preserve"> PAGEREF _Toc112329742 \h </w:instrText>
      </w:r>
      <w:r>
        <w:fldChar w:fldCharType="separate"/>
      </w:r>
      <w:r>
        <w:t>21</w:t>
      </w:r>
      <w:r>
        <w:fldChar w:fldCharType="end"/>
      </w:r>
    </w:p>
    <w:p w14:paraId="0FE21E75" w14:textId="31A5B1A4" w:rsidR="00FF7FC4" w:rsidRPr="00586F4D" w:rsidRDefault="00FF7FC4">
      <w:pPr>
        <w:pStyle w:val="TOC3"/>
        <w:rPr>
          <w:rFonts w:ascii="Calibri" w:hAnsi="Calibri"/>
          <w:kern w:val="2"/>
          <w:sz w:val="21"/>
          <w:szCs w:val="22"/>
          <w:lang w:val="en-US" w:eastAsia="zh-CN"/>
        </w:rPr>
      </w:pPr>
      <w:r>
        <w:t>5.1.2</w:t>
      </w:r>
      <w:r w:rsidRPr="00586F4D">
        <w:rPr>
          <w:rFonts w:ascii="Calibri" w:hAnsi="Calibri"/>
          <w:kern w:val="2"/>
          <w:sz w:val="21"/>
          <w:szCs w:val="22"/>
          <w:lang w:val="en-US" w:eastAsia="zh-CN"/>
        </w:rPr>
        <w:tab/>
      </w:r>
      <w:r>
        <w:t>Potential solutions</w:t>
      </w:r>
      <w:r>
        <w:tab/>
      </w:r>
      <w:r>
        <w:fldChar w:fldCharType="begin"/>
      </w:r>
      <w:r>
        <w:instrText xml:space="preserve"> PAGEREF _Toc112329743 \h </w:instrText>
      </w:r>
      <w:r>
        <w:fldChar w:fldCharType="separate"/>
      </w:r>
      <w:r>
        <w:t>21</w:t>
      </w:r>
      <w:r>
        <w:fldChar w:fldCharType="end"/>
      </w:r>
    </w:p>
    <w:p w14:paraId="70B72A4B" w14:textId="102D3ED0" w:rsidR="00FF7FC4" w:rsidRPr="00586F4D" w:rsidRDefault="00FF7FC4">
      <w:pPr>
        <w:pStyle w:val="TOC1"/>
        <w:rPr>
          <w:rFonts w:ascii="Calibri" w:hAnsi="Calibri"/>
          <w:kern w:val="2"/>
          <w:sz w:val="21"/>
          <w:szCs w:val="22"/>
          <w:lang w:val="en-US" w:eastAsia="zh-CN"/>
        </w:rPr>
      </w:pPr>
      <w:r>
        <w:lastRenderedPageBreak/>
        <w:t>6</w:t>
      </w:r>
      <w:r w:rsidRPr="00586F4D">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_Toc112329744 \h </w:instrText>
      </w:r>
      <w:r>
        <w:fldChar w:fldCharType="separate"/>
      </w:r>
      <w:r>
        <w:t>22</w:t>
      </w:r>
      <w:r>
        <w:fldChar w:fldCharType="end"/>
      </w:r>
    </w:p>
    <w:p w14:paraId="3DDE7D80" w14:textId="6C3CCF4C" w:rsidR="00FF7FC4" w:rsidRPr="00586F4D" w:rsidRDefault="00FF7FC4">
      <w:pPr>
        <w:pStyle w:val="TOC2"/>
        <w:rPr>
          <w:rFonts w:ascii="Calibri" w:hAnsi="Calibri"/>
          <w:kern w:val="2"/>
          <w:sz w:val="21"/>
          <w:szCs w:val="22"/>
          <w:lang w:val="en-US" w:eastAsia="zh-CN"/>
        </w:rPr>
      </w:pPr>
      <w:r>
        <w:t>6.1</w:t>
      </w:r>
      <w:r w:rsidRPr="00586F4D">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_Toc112329745 \h </w:instrText>
      </w:r>
      <w:r>
        <w:fldChar w:fldCharType="separate"/>
      </w:r>
      <w:r>
        <w:t>22</w:t>
      </w:r>
      <w:r>
        <w:fldChar w:fldCharType="end"/>
      </w:r>
    </w:p>
    <w:p w14:paraId="1B8173E4" w14:textId="7437CB02" w:rsidR="00FF7FC4" w:rsidRPr="00586F4D" w:rsidRDefault="00FF7FC4">
      <w:pPr>
        <w:pStyle w:val="TOC3"/>
        <w:rPr>
          <w:rFonts w:ascii="Calibri" w:hAnsi="Calibri"/>
          <w:kern w:val="2"/>
          <w:sz w:val="21"/>
          <w:szCs w:val="22"/>
          <w:lang w:val="en-US" w:eastAsia="zh-CN"/>
        </w:rPr>
      </w:pPr>
      <w:r>
        <w:t>6.1.1</w:t>
      </w:r>
      <w:r w:rsidRPr="00586F4D">
        <w:rPr>
          <w:rFonts w:ascii="Calibri" w:hAnsi="Calibri"/>
          <w:kern w:val="2"/>
          <w:sz w:val="21"/>
          <w:szCs w:val="22"/>
          <w:lang w:val="en-US" w:eastAsia="zh-CN"/>
        </w:rPr>
        <w:tab/>
      </w:r>
      <w:r>
        <w:t>Description</w:t>
      </w:r>
      <w:r>
        <w:tab/>
      </w:r>
      <w:r>
        <w:fldChar w:fldCharType="begin"/>
      </w:r>
      <w:r>
        <w:instrText xml:space="preserve"> PAGEREF _Toc112329746 \h </w:instrText>
      </w:r>
      <w:r>
        <w:fldChar w:fldCharType="separate"/>
      </w:r>
      <w:r>
        <w:t>22</w:t>
      </w:r>
      <w:r>
        <w:fldChar w:fldCharType="end"/>
      </w:r>
    </w:p>
    <w:p w14:paraId="5047A3E1" w14:textId="77DF3317" w:rsidR="00FF7FC4" w:rsidRPr="00586F4D" w:rsidRDefault="00FF7FC4">
      <w:pPr>
        <w:pStyle w:val="TOC3"/>
        <w:rPr>
          <w:rFonts w:ascii="Calibri" w:hAnsi="Calibri"/>
          <w:kern w:val="2"/>
          <w:sz w:val="21"/>
          <w:szCs w:val="22"/>
          <w:lang w:val="en-US" w:eastAsia="zh-CN"/>
        </w:rPr>
      </w:pPr>
      <w:r>
        <w:t>6.1.2</w:t>
      </w:r>
      <w:r w:rsidRPr="00586F4D">
        <w:rPr>
          <w:rFonts w:ascii="Calibri" w:hAnsi="Calibri"/>
          <w:kern w:val="2"/>
          <w:sz w:val="21"/>
          <w:szCs w:val="22"/>
          <w:lang w:val="en-US" w:eastAsia="zh-CN"/>
        </w:rPr>
        <w:tab/>
      </w:r>
      <w:r>
        <w:t>Potential solutions</w:t>
      </w:r>
      <w:r>
        <w:tab/>
      </w:r>
      <w:r>
        <w:fldChar w:fldCharType="begin"/>
      </w:r>
      <w:r>
        <w:instrText xml:space="preserve"> PAGEREF _Toc112329747 \h </w:instrText>
      </w:r>
      <w:r>
        <w:fldChar w:fldCharType="separate"/>
      </w:r>
      <w:r>
        <w:t>22</w:t>
      </w:r>
      <w:r>
        <w:fldChar w:fldCharType="end"/>
      </w:r>
    </w:p>
    <w:p w14:paraId="6766D576" w14:textId="5BF8710C" w:rsidR="00FF7FC4" w:rsidRPr="00586F4D" w:rsidRDefault="00FF7FC4">
      <w:pPr>
        <w:pStyle w:val="TOC2"/>
        <w:rPr>
          <w:rFonts w:ascii="Calibri" w:hAnsi="Calibri"/>
          <w:kern w:val="2"/>
          <w:sz w:val="21"/>
          <w:szCs w:val="22"/>
          <w:lang w:val="en-US" w:eastAsia="zh-CN"/>
        </w:rPr>
      </w:pPr>
      <w:r w:rsidRPr="006E6F6A">
        <w:rPr>
          <w:iCs/>
        </w:rPr>
        <w:t>6.2</w:t>
      </w:r>
      <w:r w:rsidRPr="00586F4D">
        <w:rPr>
          <w:rFonts w:ascii="Calibri" w:hAnsi="Calibri"/>
          <w:kern w:val="2"/>
          <w:sz w:val="21"/>
          <w:szCs w:val="22"/>
          <w:lang w:val="en-US" w:eastAsia="zh-CN"/>
        </w:rPr>
        <w:tab/>
      </w:r>
      <w:r>
        <w:t>Issue#6.2: Comparing the 3GPP Intent procedures and the TM Forum Intent functionality</w:t>
      </w:r>
      <w:r>
        <w:tab/>
      </w:r>
      <w:r>
        <w:fldChar w:fldCharType="begin"/>
      </w:r>
      <w:r>
        <w:instrText xml:space="preserve"> PAGEREF _Toc112329748 \h </w:instrText>
      </w:r>
      <w:r>
        <w:fldChar w:fldCharType="separate"/>
      </w:r>
      <w:r>
        <w:t>23</w:t>
      </w:r>
      <w:r>
        <w:fldChar w:fldCharType="end"/>
      </w:r>
    </w:p>
    <w:p w14:paraId="6F181131" w14:textId="23D51A0E" w:rsidR="00FF7FC4" w:rsidRPr="00586F4D" w:rsidRDefault="00FF7FC4">
      <w:pPr>
        <w:pStyle w:val="TOC3"/>
        <w:rPr>
          <w:rFonts w:ascii="Calibri" w:hAnsi="Calibri"/>
          <w:kern w:val="2"/>
          <w:sz w:val="21"/>
          <w:szCs w:val="22"/>
          <w:lang w:val="en-US" w:eastAsia="zh-CN"/>
        </w:rPr>
      </w:pPr>
      <w:r>
        <w:t>6.2.1</w:t>
      </w:r>
      <w:r w:rsidRPr="00586F4D">
        <w:rPr>
          <w:rFonts w:ascii="Calibri" w:hAnsi="Calibri"/>
          <w:kern w:val="2"/>
          <w:sz w:val="21"/>
          <w:szCs w:val="22"/>
          <w:lang w:val="en-US" w:eastAsia="zh-CN"/>
        </w:rPr>
        <w:tab/>
      </w:r>
      <w:r>
        <w:t>Description</w:t>
      </w:r>
      <w:r>
        <w:tab/>
      </w:r>
      <w:r>
        <w:fldChar w:fldCharType="begin"/>
      </w:r>
      <w:r>
        <w:instrText xml:space="preserve"> PAGEREF _Toc112329749 \h </w:instrText>
      </w:r>
      <w:r>
        <w:fldChar w:fldCharType="separate"/>
      </w:r>
      <w:r>
        <w:t>23</w:t>
      </w:r>
      <w:r>
        <w:fldChar w:fldCharType="end"/>
      </w:r>
    </w:p>
    <w:p w14:paraId="09587246" w14:textId="4B2B4E85" w:rsidR="00FF7FC4" w:rsidRPr="00586F4D" w:rsidRDefault="00FF7FC4">
      <w:pPr>
        <w:pStyle w:val="TOC3"/>
        <w:rPr>
          <w:rFonts w:ascii="Calibri" w:hAnsi="Calibri"/>
          <w:kern w:val="2"/>
          <w:sz w:val="21"/>
          <w:szCs w:val="22"/>
          <w:lang w:val="en-US" w:eastAsia="zh-CN"/>
        </w:rPr>
      </w:pPr>
      <w:r>
        <w:t>6.2.2</w:t>
      </w:r>
      <w:r w:rsidRPr="00586F4D">
        <w:rPr>
          <w:rFonts w:ascii="Calibri" w:hAnsi="Calibri"/>
          <w:kern w:val="2"/>
          <w:sz w:val="21"/>
          <w:szCs w:val="22"/>
          <w:lang w:val="en-US" w:eastAsia="zh-CN"/>
        </w:rPr>
        <w:tab/>
      </w:r>
      <w:r>
        <w:t>Potential solutions</w:t>
      </w:r>
      <w:r>
        <w:tab/>
      </w:r>
      <w:r>
        <w:fldChar w:fldCharType="begin"/>
      </w:r>
      <w:r>
        <w:instrText xml:space="preserve"> PAGEREF _Toc112329750 \h </w:instrText>
      </w:r>
      <w:r>
        <w:fldChar w:fldCharType="separate"/>
      </w:r>
      <w:r>
        <w:t>23</w:t>
      </w:r>
      <w:r>
        <w:fldChar w:fldCharType="end"/>
      </w:r>
    </w:p>
    <w:p w14:paraId="2124A972" w14:textId="45F84DE8" w:rsidR="00FF7FC4" w:rsidRPr="00586F4D" w:rsidRDefault="00FF7FC4">
      <w:pPr>
        <w:pStyle w:val="TOC1"/>
        <w:rPr>
          <w:rFonts w:ascii="Calibri" w:hAnsi="Calibri"/>
          <w:kern w:val="2"/>
          <w:sz w:val="21"/>
          <w:szCs w:val="22"/>
          <w:lang w:val="en-US" w:eastAsia="zh-CN"/>
        </w:rPr>
      </w:pPr>
      <w:r>
        <w:t>7</w:t>
      </w:r>
      <w:r w:rsidRPr="00586F4D">
        <w:rPr>
          <w:rFonts w:ascii="Calibri" w:hAnsi="Calibri"/>
          <w:kern w:val="2"/>
          <w:sz w:val="21"/>
          <w:szCs w:val="22"/>
          <w:lang w:val="en-US" w:eastAsia="zh-CN"/>
        </w:rPr>
        <w:tab/>
      </w:r>
      <w:r>
        <w:t>Conclusion and recommendation</w:t>
      </w:r>
      <w:r>
        <w:tab/>
      </w:r>
      <w:r>
        <w:fldChar w:fldCharType="begin"/>
      </w:r>
      <w:r>
        <w:instrText xml:space="preserve"> PAGEREF _Toc112329751 \h </w:instrText>
      </w:r>
      <w:r>
        <w:fldChar w:fldCharType="separate"/>
      </w:r>
      <w:r>
        <w:t>23</w:t>
      </w:r>
      <w:r>
        <w:fldChar w:fldCharType="end"/>
      </w:r>
    </w:p>
    <w:p w14:paraId="16852EDE" w14:textId="1D77B44C" w:rsidR="00FF7FC4" w:rsidRPr="00586F4D" w:rsidRDefault="00FF7FC4">
      <w:pPr>
        <w:pStyle w:val="TOC2"/>
        <w:rPr>
          <w:rFonts w:ascii="Calibri" w:hAnsi="Calibri"/>
          <w:kern w:val="2"/>
          <w:sz w:val="21"/>
          <w:szCs w:val="22"/>
          <w:lang w:val="en-US" w:eastAsia="zh-CN"/>
        </w:rPr>
      </w:pPr>
      <w:r>
        <w:rPr>
          <w:lang w:eastAsia="zh-CN" w:bidi="ar-KW"/>
        </w:rPr>
        <w:t>7.1</w:t>
      </w:r>
      <w:r w:rsidRPr="00586F4D">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_Toc112329752 \h </w:instrText>
      </w:r>
      <w:r>
        <w:fldChar w:fldCharType="separate"/>
      </w:r>
      <w:r>
        <w:t>23</w:t>
      </w:r>
      <w:r>
        <w:fldChar w:fldCharType="end"/>
      </w:r>
    </w:p>
    <w:p w14:paraId="0E63B3D2" w14:textId="276B637F" w:rsidR="00FF7FC4" w:rsidRPr="00586F4D" w:rsidRDefault="00FF7FC4">
      <w:pPr>
        <w:pStyle w:val="TOC3"/>
        <w:rPr>
          <w:rFonts w:ascii="Calibri" w:hAnsi="Calibri"/>
          <w:kern w:val="2"/>
          <w:sz w:val="21"/>
          <w:szCs w:val="22"/>
          <w:lang w:val="en-US" w:eastAsia="zh-CN"/>
        </w:rPr>
      </w:pPr>
      <w:r>
        <w:rPr>
          <w:lang w:eastAsia="zh-CN" w:bidi="ar-KW"/>
        </w:rPr>
        <w:t>7.1.1</w:t>
      </w:r>
      <w:r w:rsidRPr="00586F4D">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_Toc112329753 \h </w:instrText>
      </w:r>
      <w:r>
        <w:fldChar w:fldCharType="separate"/>
      </w:r>
      <w:r>
        <w:t>23</w:t>
      </w:r>
      <w:r>
        <w:fldChar w:fldCharType="end"/>
      </w:r>
    </w:p>
    <w:p w14:paraId="21F64978" w14:textId="5D785BD2" w:rsidR="00FF7FC4" w:rsidRPr="00586F4D" w:rsidRDefault="00FF7FC4">
      <w:pPr>
        <w:pStyle w:val="TOC3"/>
        <w:rPr>
          <w:rFonts w:ascii="Calibri" w:hAnsi="Calibri"/>
          <w:kern w:val="2"/>
          <w:sz w:val="21"/>
          <w:szCs w:val="22"/>
          <w:lang w:val="en-US" w:eastAsia="zh-CN"/>
        </w:rPr>
      </w:pPr>
      <w:r>
        <w:rPr>
          <w:lang w:eastAsia="zh-CN" w:bidi="ar-KW"/>
        </w:rPr>
        <w:t>7.1.2</w:t>
      </w:r>
      <w:r w:rsidRPr="00586F4D">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_Toc112329754 \h </w:instrText>
      </w:r>
      <w:r>
        <w:fldChar w:fldCharType="separate"/>
      </w:r>
      <w:r>
        <w:t>23</w:t>
      </w:r>
      <w:r>
        <w:fldChar w:fldCharType="end"/>
      </w:r>
    </w:p>
    <w:p w14:paraId="006D53B2" w14:textId="580B9342" w:rsidR="00FF7FC4" w:rsidRPr="00586F4D" w:rsidRDefault="00FF7FC4">
      <w:pPr>
        <w:pStyle w:val="TOC3"/>
        <w:rPr>
          <w:rFonts w:ascii="Calibri" w:hAnsi="Calibri"/>
          <w:kern w:val="2"/>
          <w:sz w:val="21"/>
          <w:szCs w:val="22"/>
          <w:lang w:val="en-US" w:eastAsia="zh-CN"/>
        </w:rPr>
      </w:pPr>
      <w:r>
        <w:rPr>
          <w:lang w:eastAsia="zh-CN" w:bidi="ar-KW"/>
        </w:rPr>
        <w:t>7.1.3</w:t>
      </w:r>
      <w:r w:rsidRPr="00586F4D">
        <w:rPr>
          <w:rFonts w:ascii="Calibri" w:hAnsi="Calibri"/>
          <w:kern w:val="2"/>
          <w:sz w:val="21"/>
          <w:szCs w:val="22"/>
          <w:lang w:val="en-US" w:eastAsia="zh-CN"/>
        </w:rPr>
        <w:tab/>
      </w:r>
      <w:r>
        <w:rPr>
          <w:lang w:eastAsia="zh-CN" w:bidi="ar-KW"/>
        </w:rPr>
        <w:t>Issue#4.3: Enhancement of radio network intent expectation</w:t>
      </w:r>
      <w:r>
        <w:tab/>
      </w:r>
      <w:r>
        <w:fldChar w:fldCharType="begin"/>
      </w:r>
      <w:r>
        <w:instrText xml:space="preserve"> PAGEREF _Toc112329755 \h </w:instrText>
      </w:r>
      <w:r>
        <w:fldChar w:fldCharType="separate"/>
      </w:r>
      <w:r>
        <w:t>24</w:t>
      </w:r>
      <w:r>
        <w:fldChar w:fldCharType="end"/>
      </w:r>
    </w:p>
    <w:p w14:paraId="7D3071A2" w14:textId="18743C26" w:rsidR="00FF7FC4" w:rsidRPr="00586F4D" w:rsidRDefault="00FF7FC4">
      <w:pPr>
        <w:pStyle w:val="TOC3"/>
        <w:rPr>
          <w:rFonts w:ascii="Calibri" w:hAnsi="Calibri"/>
          <w:kern w:val="2"/>
          <w:sz w:val="21"/>
          <w:szCs w:val="22"/>
          <w:lang w:val="en-US" w:eastAsia="zh-CN"/>
        </w:rPr>
      </w:pPr>
      <w:r>
        <w:rPr>
          <w:lang w:eastAsia="zh-CN" w:bidi="ar-KW"/>
        </w:rPr>
        <w:t>7.1.4</w:t>
      </w:r>
      <w:r w:rsidRPr="00586F4D">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_Toc112329756 \h </w:instrText>
      </w:r>
      <w:r>
        <w:fldChar w:fldCharType="separate"/>
      </w:r>
      <w:r>
        <w:t>24</w:t>
      </w:r>
      <w:r>
        <w:fldChar w:fldCharType="end"/>
      </w:r>
    </w:p>
    <w:p w14:paraId="468446DE" w14:textId="7F69AC37" w:rsidR="00FF7FC4" w:rsidRPr="00586F4D" w:rsidRDefault="00FF7FC4">
      <w:pPr>
        <w:pStyle w:val="TOC3"/>
        <w:rPr>
          <w:rFonts w:ascii="Calibri" w:hAnsi="Calibri"/>
          <w:kern w:val="2"/>
          <w:sz w:val="21"/>
          <w:szCs w:val="22"/>
          <w:lang w:val="en-US" w:eastAsia="zh-CN"/>
        </w:rPr>
      </w:pPr>
      <w:r>
        <w:rPr>
          <w:lang w:eastAsia="zh-CN" w:bidi="ar-KW"/>
        </w:rPr>
        <w:t>7.1.5</w:t>
      </w:r>
      <w:r w:rsidRPr="00586F4D">
        <w:rPr>
          <w:rFonts w:ascii="Calibri" w:hAnsi="Calibri"/>
          <w:kern w:val="2"/>
          <w:sz w:val="21"/>
          <w:szCs w:val="22"/>
          <w:lang w:val="en-US" w:eastAsia="zh-CN"/>
        </w:rPr>
        <w:tab/>
      </w:r>
      <w:r>
        <w:rPr>
          <w:lang w:eastAsia="zh-CN" w:bidi="ar-KW"/>
        </w:rPr>
        <w:t>Issue#4.5: Intent Report</w:t>
      </w:r>
      <w:r>
        <w:tab/>
      </w:r>
      <w:r>
        <w:fldChar w:fldCharType="begin"/>
      </w:r>
      <w:r>
        <w:instrText xml:space="preserve"> PAGEREF _Toc112329757 \h </w:instrText>
      </w:r>
      <w:r>
        <w:fldChar w:fldCharType="separate"/>
      </w:r>
      <w:r>
        <w:t>24</w:t>
      </w:r>
      <w:r>
        <w:fldChar w:fldCharType="end"/>
      </w:r>
    </w:p>
    <w:p w14:paraId="5B9F9122" w14:textId="2514F88E" w:rsidR="00FF7FC4" w:rsidRPr="00586F4D" w:rsidRDefault="00FF7FC4">
      <w:pPr>
        <w:pStyle w:val="TOC3"/>
        <w:rPr>
          <w:rFonts w:ascii="Calibri" w:hAnsi="Calibri"/>
          <w:kern w:val="2"/>
          <w:sz w:val="21"/>
          <w:szCs w:val="22"/>
          <w:lang w:val="en-US" w:eastAsia="zh-CN"/>
        </w:rPr>
      </w:pPr>
      <w:r>
        <w:rPr>
          <w:lang w:eastAsia="zh-CN" w:bidi="ar-KW"/>
        </w:rPr>
        <w:t>7.1.6</w:t>
      </w:r>
      <w:r w:rsidRPr="00586F4D">
        <w:rPr>
          <w:rFonts w:ascii="Calibri" w:hAnsi="Calibri"/>
          <w:kern w:val="2"/>
          <w:sz w:val="21"/>
          <w:szCs w:val="22"/>
          <w:lang w:val="en-US" w:eastAsia="zh-CN"/>
        </w:rPr>
        <w:tab/>
      </w:r>
      <w:r>
        <w:rPr>
          <w:lang w:eastAsia="zh-CN" w:bidi="ar-KW"/>
        </w:rPr>
        <w:t>Issue#4.6: Intent-driven Closed Loop control</w:t>
      </w:r>
      <w:r>
        <w:tab/>
      </w:r>
      <w:r>
        <w:fldChar w:fldCharType="begin"/>
      </w:r>
      <w:r>
        <w:instrText xml:space="preserve"> PAGEREF _Toc112329758 \h </w:instrText>
      </w:r>
      <w:r>
        <w:fldChar w:fldCharType="separate"/>
      </w:r>
      <w:r>
        <w:t>24</w:t>
      </w:r>
      <w:r>
        <w:fldChar w:fldCharType="end"/>
      </w:r>
    </w:p>
    <w:p w14:paraId="138FA111" w14:textId="26C390F0" w:rsidR="00FF7FC4" w:rsidRPr="00586F4D" w:rsidRDefault="00FF7FC4">
      <w:pPr>
        <w:pStyle w:val="TOC2"/>
        <w:rPr>
          <w:rFonts w:ascii="Calibri" w:hAnsi="Calibri"/>
          <w:kern w:val="2"/>
          <w:sz w:val="21"/>
          <w:szCs w:val="22"/>
          <w:lang w:val="en-US" w:eastAsia="zh-CN"/>
        </w:rPr>
      </w:pPr>
      <w:r>
        <w:rPr>
          <w:lang w:eastAsia="zh-CN" w:bidi="ar-KW"/>
        </w:rPr>
        <w:t>7.2</w:t>
      </w:r>
      <w:r w:rsidRPr="00586F4D">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_Toc112329759 \h </w:instrText>
      </w:r>
      <w:r>
        <w:fldChar w:fldCharType="separate"/>
      </w:r>
      <w:r>
        <w:t>24</w:t>
      </w:r>
      <w:r>
        <w:fldChar w:fldCharType="end"/>
      </w:r>
    </w:p>
    <w:p w14:paraId="0822C93E" w14:textId="3265B7D3" w:rsidR="00FF7FC4" w:rsidRPr="00586F4D" w:rsidRDefault="00FF7FC4">
      <w:pPr>
        <w:pStyle w:val="TOC3"/>
        <w:rPr>
          <w:rFonts w:ascii="Calibri" w:hAnsi="Calibri"/>
          <w:kern w:val="2"/>
          <w:sz w:val="21"/>
          <w:szCs w:val="22"/>
          <w:lang w:val="en-US" w:eastAsia="zh-CN"/>
        </w:rPr>
      </w:pPr>
      <w:r>
        <w:rPr>
          <w:lang w:eastAsia="zh-CN" w:bidi="ar-KW"/>
        </w:rPr>
        <w:t>7.2.1</w:t>
      </w:r>
      <w:r w:rsidRPr="00586F4D">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_Toc112329760 \h </w:instrText>
      </w:r>
      <w:r>
        <w:fldChar w:fldCharType="separate"/>
      </w:r>
      <w:r>
        <w:t>24</w:t>
      </w:r>
      <w:r>
        <w:fldChar w:fldCharType="end"/>
      </w:r>
    </w:p>
    <w:p w14:paraId="398F0E9D" w14:textId="0175CECE" w:rsidR="00FF7FC4" w:rsidRPr="00586F4D" w:rsidRDefault="00FF7FC4">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_Toc112329761 \h </w:instrText>
      </w:r>
      <w:r>
        <w:fldChar w:fldCharType="separate"/>
      </w:r>
      <w:r>
        <w:t>25</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Heading1"/>
      </w:pPr>
      <w:bookmarkStart w:id="15" w:name="foreword"/>
      <w:bookmarkStart w:id="16" w:name="_Toc103681026"/>
      <w:bookmarkStart w:id="17" w:name="_Toc103681191"/>
      <w:bookmarkStart w:id="18" w:name="_Toc103681235"/>
      <w:bookmarkStart w:id="19" w:name="_Toc103690244"/>
      <w:bookmarkStart w:id="20" w:name="_Toc103690291"/>
      <w:bookmarkStart w:id="21" w:name="_Toc103690410"/>
      <w:bookmarkStart w:id="22" w:name="_Toc107582590"/>
      <w:bookmarkStart w:id="23" w:name="_Toc107582833"/>
      <w:bookmarkStart w:id="24" w:name="_Toc107582906"/>
      <w:bookmarkStart w:id="25" w:name="_Toc107582994"/>
      <w:bookmarkStart w:id="26" w:name="_Toc112273115"/>
      <w:bookmarkStart w:id="27" w:name="_Toc112273887"/>
      <w:bookmarkStart w:id="28" w:name="_Toc112278963"/>
      <w:bookmarkStart w:id="29" w:name="_Toc112329691"/>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11FBFA" w14:textId="2757383E" w:rsidR="00080512" w:rsidRPr="004D3578" w:rsidRDefault="00080512">
      <w:r w:rsidRPr="004D3578">
        <w:t>This Technic</w:t>
      </w:r>
      <w:r w:rsidRPr="00111EF0">
        <w:t xml:space="preserve">al </w:t>
      </w:r>
      <w:bookmarkStart w:id="30" w:name="spectype3"/>
      <w:r w:rsidR="00602AEA" w:rsidRPr="00111EF0">
        <w:t>Report</w:t>
      </w:r>
      <w:bookmarkEnd w:id="30"/>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1" w:name="introduction"/>
      <w:bookmarkEnd w:id="31"/>
      <w:r w:rsidRPr="004D3578">
        <w:br w:type="page"/>
      </w:r>
      <w:bookmarkStart w:id="32" w:name="scope"/>
      <w:bookmarkStart w:id="33" w:name="_Toc103681027"/>
      <w:bookmarkStart w:id="34" w:name="_Toc103681192"/>
      <w:bookmarkStart w:id="35" w:name="_Toc103681236"/>
      <w:bookmarkStart w:id="36" w:name="_Toc103690245"/>
      <w:bookmarkStart w:id="37" w:name="_Toc103690292"/>
      <w:bookmarkStart w:id="38" w:name="_Toc103690411"/>
      <w:bookmarkStart w:id="39" w:name="_Toc107582591"/>
      <w:bookmarkStart w:id="40" w:name="_Toc107582834"/>
      <w:bookmarkStart w:id="41" w:name="_Toc107582907"/>
      <w:bookmarkStart w:id="42" w:name="_Toc107582995"/>
      <w:bookmarkStart w:id="43" w:name="_Toc112273116"/>
      <w:bookmarkStart w:id="44" w:name="_Toc112273888"/>
      <w:bookmarkStart w:id="45" w:name="_Toc112278964"/>
      <w:bookmarkStart w:id="46" w:name="_Toc112329692"/>
      <w:bookmarkEnd w:id="32"/>
      <w:r w:rsidRPr="004D3578">
        <w:lastRenderedPageBreak/>
        <w:t>1</w:t>
      </w:r>
      <w:r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051A5A9" w14:textId="26C8C2EF" w:rsidR="004779AC" w:rsidRPr="009A1923" w:rsidRDefault="004779AC" w:rsidP="004779AC">
      <w:pPr>
        <w:jc w:val="both"/>
      </w:pPr>
      <w:bookmarkStart w:id="47" w:name="references"/>
      <w:bookmarkEnd w:id="47"/>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Heading1"/>
      </w:pPr>
      <w:bookmarkStart w:id="48" w:name="_Toc103681028"/>
      <w:bookmarkStart w:id="49" w:name="_Toc103681193"/>
      <w:bookmarkStart w:id="50" w:name="_Toc103681237"/>
      <w:bookmarkStart w:id="51" w:name="_Toc103690246"/>
      <w:bookmarkStart w:id="52" w:name="_Toc103690293"/>
      <w:bookmarkStart w:id="53" w:name="_Toc103690412"/>
      <w:bookmarkStart w:id="54" w:name="_Toc107582592"/>
      <w:bookmarkStart w:id="55" w:name="_Toc107582835"/>
      <w:bookmarkStart w:id="56" w:name="_Toc107582908"/>
      <w:bookmarkStart w:id="57" w:name="_Toc107582996"/>
      <w:bookmarkStart w:id="58" w:name="_Toc112273117"/>
      <w:bookmarkStart w:id="59" w:name="_Toc112273889"/>
      <w:bookmarkStart w:id="60" w:name="_Toc112278965"/>
      <w:bookmarkStart w:id="61" w:name="_Toc112329693"/>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Heading1"/>
      </w:pPr>
      <w:bookmarkStart w:id="62" w:name="definitions"/>
      <w:bookmarkStart w:id="63" w:name="_Toc103681029"/>
      <w:bookmarkStart w:id="64" w:name="_Toc103681194"/>
      <w:bookmarkStart w:id="65" w:name="_Toc103681238"/>
      <w:bookmarkStart w:id="66" w:name="_Toc103690247"/>
      <w:bookmarkStart w:id="67" w:name="_Toc103690294"/>
      <w:bookmarkStart w:id="68" w:name="_Toc103690413"/>
      <w:bookmarkStart w:id="69" w:name="_Toc107582593"/>
      <w:bookmarkStart w:id="70" w:name="_Toc107582836"/>
      <w:bookmarkStart w:id="71" w:name="_Toc107582909"/>
      <w:bookmarkStart w:id="72" w:name="_Toc107582997"/>
      <w:bookmarkStart w:id="73" w:name="_Toc112273118"/>
      <w:bookmarkStart w:id="74" w:name="_Toc112273890"/>
      <w:bookmarkStart w:id="75" w:name="_Toc112278966"/>
      <w:bookmarkStart w:id="76" w:name="_Toc112329694"/>
      <w:bookmarkEnd w:id="62"/>
      <w:r w:rsidRPr="004D3578">
        <w:t>3</w:t>
      </w:r>
      <w:r w:rsidRPr="004D3578">
        <w:tab/>
        <w:t>Definitions</w:t>
      </w:r>
      <w:r w:rsidR="00602AEA">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CBABCF9" w14:textId="77777777" w:rsidR="00080512" w:rsidRPr="004D3578" w:rsidRDefault="00080512">
      <w:pPr>
        <w:pStyle w:val="Heading2"/>
      </w:pPr>
      <w:bookmarkStart w:id="77" w:name="_Toc103681030"/>
      <w:bookmarkStart w:id="78" w:name="_Toc103681195"/>
      <w:bookmarkStart w:id="79" w:name="_Toc103681239"/>
      <w:bookmarkStart w:id="80" w:name="_Toc103690248"/>
      <w:bookmarkStart w:id="81" w:name="_Toc103690295"/>
      <w:bookmarkStart w:id="82" w:name="_Toc103690414"/>
      <w:bookmarkStart w:id="83" w:name="_Toc107582594"/>
      <w:bookmarkStart w:id="84" w:name="_Toc107582837"/>
      <w:bookmarkStart w:id="85" w:name="_Toc107582910"/>
      <w:bookmarkStart w:id="86" w:name="_Toc107582998"/>
      <w:bookmarkStart w:id="87" w:name="_Toc112273119"/>
      <w:bookmarkStart w:id="88" w:name="_Toc112273891"/>
      <w:bookmarkStart w:id="89" w:name="_Toc112278967"/>
      <w:bookmarkStart w:id="90" w:name="_Toc112329695"/>
      <w:r w:rsidRPr="004D3578">
        <w:t>3.1</w:t>
      </w:r>
      <w:r w:rsidRPr="004D3578">
        <w:tab/>
      </w:r>
      <w:r w:rsidR="002B6339">
        <w:t>Terms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91" w:name="_Toc103681031"/>
      <w:bookmarkStart w:id="92" w:name="_Toc103681196"/>
      <w:bookmarkStart w:id="93" w:name="_Toc103681240"/>
      <w:bookmarkStart w:id="94" w:name="_Toc103690249"/>
      <w:bookmarkStart w:id="95" w:name="_Toc103690296"/>
      <w:bookmarkStart w:id="96" w:name="_Toc103690415"/>
      <w:bookmarkStart w:id="97" w:name="_Toc107582595"/>
      <w:bookmarkStart w:id="98" w:name="_Toc107582838"/>
      <w:bookmarkStart w:id="99" w:name="_Toc107582911"/>
      <w:bookmarkStart w:id="100" w:name="_Toc107582999"/>
      <w:bookmarkStart w:id="101" w:name="_Toc112273120"/>
      <w:bookmarkStart w:id="102" w:name="_Toc112273892"/>
      <w:bookmarkStart w:id="103" w:name="_Toc112278968"/>
      <w:bookmarkStart w:id="104" w:name="_Toc112329696"/>
      <w:r w:rsidRPr="004D3578">
        <w:t>3.2</w:t>
      </w:r>
      <w:r w:rsidRPr="004D3578">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5" w:name="_Toc103681032"/>
      <w:bookmarkStart w:id="106" w:name="_Toc103681197"/>
      <w:bookmarkStart w:id="107" w:name="_Toc103681241"/>
      <w:bookmarkStart w:id="108" w:name="_Toc103690250"/>
      <w:bookmarkStart w:id="109" w:name="_Toc103690297"/>
      <w:bookmarkStart w:id="110" w:name="_Toc103690416"/>
      <w:bookmarkStart w:id="111" w:name="_Toc107582596"/>
      <w:bookmarkStart w:id="112" w:name="_Toc107582839"/>
      <w:bookmarkStart w:id="113" w:name="_Toc107582912"/>
      <w:bookmarkStart w:id="114" w:name="_Toc107583000"/>
      <w:bookmarkStart w:id="115" w:name="_Toc112273121"/>
      <w:bookmarkStart w:id="116" w:name="_Toc112273893"/>
      <w:bookmarkStart w:id="117" w:name="_Toc112278969"/>
      <w:bookmarkStart w:id="118" w:name="_Toc112329697"/>
      <w:r w:rsidRPr="004D3578">
        <w:lastRenderedPageBreak/>
        <w:t>3.3</w:t>
      </w:r>
      <w:r w:rsidRPr="004D3578">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119" w:name="clause4"/>
      <w:bookmarkEnd w:id="119"/>
    </w:p>
    <w:p w14:paraId="78263AF6" w14:textId="212C9CAC" w:rsidR="008E247E" w:rsidRDefault="008E247E" w:rsidP="008E247E">
      <w:pPr>
        <w:pStyle w:val="Heading1"/>
      </w:pPr>
      <w:bookmarkStart w:id="120" w:name="_Toc81513697"/>
      <w:bookmarkStart w:id="121" w:name="_Toc89691178"/>
      <w:bookmarkStart w:id="122" w:name="_Toc107583001"/>
      <w:bookmarkStart w:id="123" w:name="_Toc107582913"/>
      <w:bookmarkStart w:id="124" w:name="_Toc107582840"/>
      <w:bookmarkStart w:id="125" w:name="_Toc107582597"/>
      <w:bookmarkStart w:id="126" w:name="_Toc103690417"/>
      <w:bookmarkStart w:id="127" w:name="_Toc103690298"/>
      <w:bookmarkStart w:id="128" w:name="_Toc103690251"/>
      <w:bookmarkStart w:id="129" w:name="_Toc103681242"/>
      <w:bookmarkStart w:id="130" w:name="_Toc103681198"/>
      <w:bookmarkStart w:id="131" w:name="_Toc103681033"/>
      <w:bookmarkStart w:id="132" w:name="_Toc112273122"/>
      <w:bookmarkStart w:id="133" w:name="_Toc112273894"/>
      <w:bookmarkStart w:id="134" w:name="_Toc112278970"/>
      <w:bookmarkStart w:id="135" w:name="_Toc112329698"/>
      <w:bookmarkStart w:id="136" w:name="_Hlk112267163"/>
      <w:bookmarkStart w:id="137" w:name="_Toc103681243"/>
      <w:bookmarkStart w:id="138" w:name="_Toc103690252"/>
      <w:bookmarkStart w:id="139" w:name="_Toc103690299"/>
      <w:bookmarkStart w:id="140" w:name="_Toc103690418"/>
      <w:bookmarkStart w:id="141" w:name="_Toc107582598"/>
      <w:bookmarkStart w:id="142" w:name="_Toc107582841"/>
      <w:bookmarkStart w:id="143" w:name="_Toc107582914"/>
      <w:bookmarkStart w:id="144" w:name="_Toc107583002"/>
      <w:bookmarkStart w:id="145" w:name="OLE_LINK112"/>
      <w:bookmarkStart w:id="146" w:name="OLE_LINK113"/>
      <w:r>
        <w:t>4</w:t>
      </w:r>
      <w:r>
        <w:tab/>
        <w:t>Issue investigations and potential solutions</w:t>
      </w:r>
      <w:bookmarkEnd w:id="120"/>
      <w:bookmarkEnd w:id="121"/>
      <w:r>
        <w:t xml:space="preserve"> for new </w:t>
      </w:r>
      <w:bookmarkEnd w:id="122"/>
      <w:bookmarkEnd w:id="123"/>
      <w:bookmarkEnd w:id="124"/>
      <w:bookmarkEnd w:id="125"/>
      <w:bookmarkEnd w:id="126"/>
      <w:bookmarkEnd w:id="127"/>
      <w:bookmarkEnd w:id="128"/>
      <w:bookmarkEnd w:id="129"/>
      <w:bookmarkEnd w:id="130"/>
      <w:bookmarkEnd w:id="131"/>
      <w:r>
        <w:t>capabilities</w:t>
      </w:r>
      <w:bookmarkEnd w:id="132"/>
      <w:bookmarkEnd w:id="133"/>
      <w:bookmarkEnd w:id="134"/>
      <w:bookmarkEnd w:id="135"/>
    </w:p>
    <w:p w14:paraId="41BC7825" w14:textId="613AA08D" w:rsidR="00FA0D9A" w:rsidRPr="006A654C" w:rsidRDefault="00FA0D9A" w:rsidP="004131A0">
      <w:pPr>
        <w:pStyle w:val="Heading2"/>
      </w:pPr>
      <w:bookmarkStart w:id="147" w:name="_Toc112273123"/>
      <w:bookmarkStart w:id="148" w:name="_Toc112273895"/>
      <w:bookmarkStart w:id="149" w:name="_Toc112278971"/>
      <w:bookmarkStart w:id="150" w:name="_Toc112329699"/>
      <w:bookmarkEnd w:id="136"/>
      <w:r w:rsidRPr="006A654C">
        <w:t>4.1</w:t>
      </w:r>
      <w:r w:rsidRPr="006A654C">
        <w:tab/>
        <w:t>Issue#4.1: intent driven approach for RAN energy saving</w:t>
      </w:r>
      <w:bookmarkEnd w:id="137"/>
      <w:bookmarkEnd w:id="138"/>
      <w:bookmarkEnd w:id="139"/>
      <w:bookmarkEnd w:id="140"/>
      <w:bookmarkEnd w:id="141"/>
      <w:bookmarkEnd w:id="142"/>
      <w:bookmarkEnd w:id="143"/>
      <w:bookmarkEnd w:id="144"/>
      <w:bookmarkEnd w:id="147"/>
      <w:bookmarkEnd w:id="148"/>
      <w:bookmarkEnd w:id="149"/>
      <w:bookmarkEnd w:id="150"/>
      <w:r w:rsidRPr="006A654C">
        <w:t xml:space="preserve"> </w:t>
      </w:r>
    </w:p>
    <w:p w14:paraId="7659F69C" w14:textId="77777777" w:rsidR="00FA0D9A" w:rsidRPr="004131A0" w:rsidRDefault="00FA0D9A" w:rsidP="004131A0">
      <w:pPr>
        <w:pStyle w:val="Heading3"/>
        <w:rPr>
          <w:rStyle w:val="SubtleEmphasis"/>
          <w:i w:val="0"/>
          <w:iCs w:val="0"/>
          <w:color w:val="auto"/>
        </w:rPr>
      </w:pPr>
      <w:bookmarkStart w:id="151" w:name="_Toc103690419"/>
      <w:bookmarkStart w:id="152" w:name="_Toc107582599"/>
      <w:bookmarkStart w:id="153" w:name="_Toc107582842"/>
      <w:bookmarkStart w:id="154" w:name="_Toc107582915"/>
      <w:bookmarkStart w:id="155" w:name="_Toc107583003"/>
      <w:bookmarkStart w:id="156" w:name="_Toc112273124"/>
      <w:bookmarkStart w:id="157" w:name="_Toc112273896"/>
      <w:bookmarkStart w:id="158" w:name="_Toc112278972"/>
      <w:bookmarkStart w:id="159" w:name="_Toc112329700"/>
      <w:r w:rsidRPr="004131A0">
        <w:rPr>
          <w:rStyle w:val="SubtleEmphasis"/>
          <w:i w:val="0"/>
          <w:color w:val="auto"/>
        </w:rPr>
        <w:t>4.1.1</w:t>
      </w:r>
      <w:r w:rsidRPr="004131A0">
        <w:rPr>
          <w:rStyle w:val="SubtleEmphasis"/>
          <w:i w:val="0"/>
          <w:color w:val="auto"/>
        </w:rPr>
        <w:tab/>
        <w:t>Description</w:t>
      </w:r>
      <w:bookmarkEnd w:id="151"/>
      <w:bookmarkEnd w:id="152"/>
      <w:bookmarkEnd w:id="153"/>
      <w:bookmarkEnd w:id="154"/>
      <w:bookmarkEnd w:id="155"/>
      <w:bookmarkEnd w:id="156"/>
      <w:bookmarkEnd w:id="157"/>
      <w:bookmarkEnd w:id="158"/>
      <w:bookmarkEnd w:id="159"/>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59A1CE8A"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w:t>
      </w:r>
      <w:r w:rsidR="004D271C">
        <w:rPr>
          <w:lang w:eastAsia="zh-CN"/>
        </w:rPr>
        <w:t>,</w:t>
      </w:r>
      <w:r w:rsidRPr="006A654C">
        <w:rPr>
          <w:lang w:eastAsia="zh-CN"/>
        </w:rPr>
        <w:t xml:space="preserve">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Heading3"/>
        <w:rPr>
          <w:rStyle w:val="SubtleEmphasis"/>
          <w:i w:val="0"/>
          <w:color w:val="auto"/>
        </w:rPr>
      </w:pPr>
      <w:bookmarkStart w:id="160" w:name="_Toc103690420"/>
      <w:bookmarkStart w:id="161" w:name="_Toc107582600"/>
      <w:bookmarkStart w:id="162" w:name="_Toc107582843"/>
      <w:bookmarkStart w:id="163" w:name="_Toc107582916"/>
      <w:bookmarkStart w:id="164" w:name="_Toc107583004"/>
      <w:bookmarkStart w:id="165" w:name="_Toc112273125"/>
      <w:bookmarkStart w:id="166" w:name="_Toc112273897"/>
      <w:bookmarkStart w:id="167" w:name="_Toc112278973"/>
      <w:bookmarkStart w:id="168" w:name="_Toc112329701"/>
      <w:r w:rsidRPr="004131A0">
        <w:rPr>
          <w:rStyle w:val="SubtleEmphasis"/>
          <w:i w:val="0"/>
          <w:color w:val="auto"/>
        </w:rPr>
        <w:t>4.1.2</w:t>
      </w:r>
      <w:r w:rsidRPr="004131A0">
        <w:rPr>
          <w:rStyle w:val="SubtleEmphasis"/>
          <w:i w:val="0"/>
          <w:color w:val="auto"/>
        </w:rPr>
        <w:tab/>
        <w:t>Potential solutions</w:t>
      </w:r>
      <w:bookmarkEnd w:id="160"/>
      <w:bookmarkEnd w:id="161"/>
      <w:bookmarkEnd w:id="162"/>
      <w:bookmarkEnd w:id="163"/>
      <w:bookmarkEnd w:id="164"/>
      <w:bookmarkEnd w:id="165"/>
      <w:bookmarkEnd w:id="166"/>
      <w:bookmarkEnd w:id="167"/>
      <w:bookmarkEnd w:id="168"/>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lastRenderedPageBreak/>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Heading2"/>
      </w:pPr>
      <w:bookmarkStart w:id="169" w:name="_Toc103690421"/>
      <w:bookmarkStart w:id="170" w:name="_Toc103690300"/>
      <w:bookmarkStart w:id="171" w:name="_Toc103690253"/>
      <w:bookmarkStart w:id="172" w:name="_Toc103681244"/>
      <w:bookmarkStart w:id="173" w:name="_Toc103681199"/>
      <w:bookmarkStart w:id="174" w:name="_Toc103681034"/>
      <w:bookmarkStart w:id="175" w:name="_Toc107582601"/>
      <w:bookmarkStart w:id="176" w:name="_Toc107582844"/>
      <w:bookmarkStart w:id="177" w:name="_Toc107582917"/>
      <w:bookmarkStart w:id="178" w:name="_Toc107583005"/>
      <w:bookmarkStart w:id="179" w:name="_Toc112273126"/>
      <w:bookmarkStart w:id="180" w:name="_Toc112273898"/>
      <w:bookmarkStart w:id="181" w:name="_Toc112278974"/>
      <w:bookmarkStart w:id="182" w:name="_Toc112329702"/>
      <w:bookmarkStart w:id="183" w:name="_Toc103681037"/>
      <w:bookmarkStart w:id="184" w:name="_Toc103681202"/>
      <w:bookmarkStart w:id="185" w:name="_Toc103681247"/>
      <w:bookmarkStart w:id="186" w:name="_Toc103690256"/>
      <w:bookmarkStart w:id="187" w:name="_Toc103690303"/>
      <w:bookmarkStart w:id="188" w:name="_Toc103690424"/>
      <w:bookmarkEnd w:id="145"/>
      <w:bookmarkEnd w:id="146"/>
      <w:r>
        <w:t>4.2</w:t>
      </w:r>
      <w:r>
        <w:tab/>
        <w:t>Issue#4.2:</w:t>
      </w:r>
      <w:r>
        <w:tab/>
        <w:t>Intent conflicts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5ED6E25" w14:textId="77777777" w:rsidR="00342C8B" w:rsidRPr="0026799F" w:rsidRDefault="00342C8B" w:rsidP="00342C8B">
      <w:pPr>
        <w:pStyle w:val="Heading3"/>
        <w:rPr>
          <w:rStyle w:val="SubtleEmphasis"/>
          <w:i w:val="0"/>
          <w:color w:val="auto"/>
        </w:rPr>
      </w:pPr>
      <w:bookmarkStart w:id="189" w:name="_Toc103690422"/>
      <w:bookmarkStart w:id="190" w:name="_Toc103690301"/>
      <w:bookmarkStart w:id="191" w:name="_Toc103690254"/>
      <w:bookmarkStart w:id="192" w:name="_Toc103681245"/>
      <w:bookmarkStart w:id="193" w:name="_Toc103681200"/>
      <w:bookmarkStart w:id="194" w:name="_Toc103681035"/>
      <w:bookmarkStart w:id="195" w:name="_Toc107582602"/>
      <w:bookmarkStart w:id="196" w:name="_Toc107582845"/>
      <w:bookmarkStart w:id="197" w:name="_Toc107582918"/>
      <w:bookmarkStart w:id="198" w:name="_Toc107583006"/>
      <w:bookmarkStart w:id="199" w:name="_Toc112273127"/>
      <w:bookmarkStart w:id="200" w:name="_Toc112273899"/>
      <w:bookmarkStart w:id="201" w:name="_Toc112278975"/>
      <w:bookmarkStart w:id="202" w:name="_Toc112329703"/>
      <w:r w:rsidRPr="0026799F">
        <w:rPr>
          <w:rStyle w:val="SubtleEmphasis"/>
          <w:i w:val="0"/>
          <w:color w:val="auto"/>
        </w:rPr>
        <w:t>4.2.1</w:t>
      </w:r>
      <w:r w:rsidRPr="0026799F">
        <w:rPr>
          <w:rStyle w:val="SubtleEmphasis"/>
          <w:i w:val="0"/>
          <w:color w:val="auto"/>
        </w:rPr>
        <w:tab/>
        <w:t>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0A75D28" w14:textId="16D73590" w:rsidR="00342C8B" w:rsidRDefault="00342C8B" w:rsidP="00342C8B">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7FAD8797" w14:textId="77777777" w:rsidR="00342C8B" w:rsidRDefault="00342C8B" w:rsidP="00342C8B">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3F37B7AC" w14:textId="77777777" w:rsidR="00342C8B" w:rsidRDefault="00342C8B" w:rsidP="00342C8B">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578E1939" w14:textId="50D59053" w:rsidR="00342C8B" w:rsidRDefault="00342C8B" w:rsidP="00342C8B">
      <w:pPr>
        <w:ind w:left="284"/>
        <w:jc w:val="both"/>
        <w:rPr>
          <w:lang w:eastAsia="zh-CN"/>
        </w:rPr>
      </w:pPr>
      <w:r>
        <w:rPr>
          <w:lang w:eastAsia="zh-CN"/>
        </w:rPr>
        <w:t xml:space="preserve">- Intent conflict, which represent the conflict between two or more different intents. </w:t>
      </w:r>
    </w:p>
    <w:p w14:paraId="70CDB31A" w14:textId="35D47861" w:rsidR="00342C8B" w:rsidRDefault="00342C8B" w:rsidP="00342C8B">
      <w:pPr>
        <w:jc w:val="both"/>
        <w:rPr>
          <w:lang w:eastAsia="zh-CN"/>
        </w:rPr>
      </w:pPr>
      <w:r>
        <w:rPr>
          <w:lang w:eastAsia="zh-CN"/>
        </w:rPr>
        <w:t>For example, consider two targets target_1=: throughput &gt; threshold_1 and target_2=</w:t>
      </w:r>
      <w:r w:rsidR="004D271C">
        <w:rPr>
          <w:lang w:eastAsia="zh-CN"/>
        </w:rPr>
        <w:t>:</w:t>
      </w:r>
      <w:r>
        <w:rPr>
          <w:lang w:eastAsia="zh-CN"/>
        </w:rPr>
        <w:t xml:space="preserve">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60F93A82" w14:textId="77777777" w:rsidR="008E7E43" w:rsidRDefault="008E7E43" w:rsidP="008E7E43">
      <w:pPr>
        <w:jc w:val="both"/>
        <w:rPr>
          <w:lang w:val="en-US" w:eastAsia="zh-CN"/>
        </w:rPr>
      </w:pPr>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p>
    <w:p w14:paraId="54467CDE" w14:textId="77777777" w:rsidR="008E7E43" w:rsidRDefault="008E7E43" w:rsidP="008E7E43">
      <w:pPr>
        <w:ind w:leftChars="200" w:left="400"/>
        <w:jc w:val="both"/>
        <w:rPr>
          <w:lang w:val="en-US" w:eastAsia="zh-CN"/>
        </w:rPr>
      </w:pPr>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p>
    <w:p w14:paraId="5022FF7B" w14:textId="571117CE" w:rsidR="008E7E43" w:rsidRPr="008E7E43" w:rsidRDefault="008E7E43" w:rsidP="008E7E43">
      <w:pPr>
        <w:ind w:leftChars="200" w:left="400"/>
        <w:jc w:val="both"/>
        <w:rPr>
          <w:lang w:val="en-US" w:eastAsia="zh-CN"/>
        </w:rPr>
      </w:pPr>
      <w:r>
        <w:rPr>
          <w:rFonts w:hint="eastAsia"/>
          <w:lang w:val="en-US" w:eastAsia="zh-CN"/>
        </w:rPr>
        <w:t xml:space="preserve">- </w:t>
      </w:r>
      <w:r>
        <w:rPr>
          <w:lang w:val="en-US" w:eastAsia="zh-CN"/>
        </w:rPr>
        <w:t>Implicit conflict</w:t>
      </w:r>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r>
        <w:rPr>
          <w:lang w:val="en-US" w:eastAsia="zh-CN"/>
        </w:rPr>
        <w:t>ied by definition</w:t>
      </w:r>
      <w:r>
        <w:rPr>
          <w:rFonts w:hint="eastAsia"/>
          <w:lang w:val="en-US" w:eastAsia="zh-CN"/>
        </w:rPr>
        <w:t>. But in the process of intent operation, increasing throughput may increase the utilization of virtual machine resources. At this time, it will conflict with the intent to reduce virtual machine resources.</w:t>
      </w:r>
    </w:p>
    <w:p w14:paraId="640D492E" w14:textId="29A6C7E7" w:rsidR="003D1AE2" w:rsidRDefault="003D1AE2" w:rsidP="003D1AE2">
      <w:pPr>
        <w:jc w:val="both"/>
        <w:rPr>
          <w:lang w:val="en-US" w:eastAsia="zh-CN"/>
        </w:rPr>
      </w:pPr>
      <w:r>
        <w:rPr>
          <w:rFonts w:hint="eastAsia"/>
          <w:lang w:val="en-US" w:eastAsia="zh-CN"/>
        </w:rPr>
        <w:t xml:space="preserve">For the </w:t>
      </w:r>
      <w:r>
        <w:rPr>
          <w:lang w:eastAsia="zh-CN"/>
        </w:rPr>
        <w:t>intent conflict</w:t>
      </w:r>
      <w:r>
        <w:rPr>
          <w:rFonts w:hint="eastAsia"/>
          <w:lang w:val="en-US" w:eastAsia="zh-CN"/>
        </w:rPr>
        <w:t xml:space="preserve">, the two or more intents may be proposed by the same </w:t>
      </w:r>
      <w:r>
        <w:rPr>
          <w:lang w:eastAsia="zh-CN"/>
        </w:rPr>
        <w:t xml:space="preserve">MnS </w:t>
      </w:r>
      <w:r>
        <w:rPr>
          <w:rFonts w:hint="eastAsia"/>
          <w:lang w:val="en-US" w:eastAsia="zh-CN"/>
        </w:rPr>
        <w:t xml:space="preserve">consumer, or may be proposed by different </w:t>
      </w:r>
      <w:r>
        <w:rPr>
          <w:lang w:eastAsia="zh-CN"/>
        </w:rPr>
        <w:t xml:space="preserve">MnS </w:t>
      </w:r>
      <w:r>
        <w:rPr>
          <w:rFonts w:hint="eastAsia"/>
          <w:lang w:val="en-US" w:eastAsia="zh-CN"/>
        </w:rPr>
        <w:t xml:space="preserve">consumers. An example of the latter is that the </w:t>
      </w:r>
      <w:r>
        <w:rPr>
          <w:lang w:eastAsia="zh-CN"/>
        </w:rPr>
        <w:t xml:space="preserve">MnS </w:t>
      </w:r>
      <w:r>
        <w:rPr>
          <w:rFonts w:hint="eastAsia"/>
          <w:lang w:val="en-US" w:eastAsia="zh-CN"/>
        </w:rPr>
        <w:t xml:space="preserve">producer cannot satisfy the intents of two </w:t>
      </w:r>
      <w:r>
        <w:rPr>
          <w:lang w:eastAsia="zh-CN"/>
        </w:rPr>
        <w:t xml:space="preserve">MnS </w:t>
      </w:r>
      <w:r>
        <w:rPr>
          <w:rFonts w:hint="eastAsia"/>
          <w:lang w:val="en-US" w:eastAsia="zh-CN"/>
        </w:rPr>
        <w:t xml:space="preserve">consumers simultaneously. From the perspective of intent creation time, conflicting intentions may be proposed at different time, so a newer intent may be in conflict with an intent that is being executed but has not yet been fulfilled. The </w:t>
      </w:r>
      <w:r>
        <w:rPr>
          <w:lang w:eastAsia="zh-CN"/>
        </w:rPr>
        <w:t xml:space="preserve">MnS </w:t>
      </w:r>
      <w:r>
        <w:rPr>
          <w:rFonts w:hint="eastAsia"/>
          <w:lang w:val="en-US" w:eastAsia="zh-CN"/>
        </w:rPr>
        <w:t>producer may terminate the intent execution task.</w:t>
      </w:r>
    </w:p>
    <w:p w14:paraId="6CBD4BDD" w14:textId="22549938" w:rsidR="003D1AE2" w:rsidRDefault="003D1AE2" w:rsidP="003D1AE2">
      <w:pPr>
        <w:jc w:val="both"/>
        <w:rPr>
          <w:lang w:eastAsia="zh-CN"/>
        </w:rPr>
      </w:pPr>
      <w:r>
        <w:rPr>
          <w:lang w:eastAsia="zh-CN"/>
        </w:rPr>
        <w:lastRenderedPageBreak/>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w:t>
      </w:r>
      <w:r w:rsidR="004D271C">
        <w:rPr>
          <w:lang w:eastAsia="zh-CN"/>
        </w:rPr>
        <w:t>fulfil</w:t>
      </w:r>
      <w:r>
        <w:rPr>
          <w:lang w:eastAsia="zh-CN"/>
        </w:rPr>
        <w:t xml:space="preserve"> the specified expectation targets in the same or different intent) for the conflict. </w:t>
      </w:r>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the whole intent, recommended intent (recommended expectations or </w:t>
      </w:r>
      <w:r>
        <w:rPr>
          <w:lang w:eastAsia="zh-CN"/>
        </w:rPr>
        <w:t>target</w:t>
      </w:r>
      <w:r>
        <w:rPr>
          <w:rFonts w:hint="eastAsia"/>
          <w:lang w:val="en-US" w:eastAsia="zh-CN"/>
        </w:rPr>
        <w:t>s, or termination part of intent,), or updating the execution time of the intent.</w:t>
      </w:r>
    </w:p>
    <w:p w14:paraId="35145B8A" w14:textId="77777777" w:rsidR="003D1AE2" w:rsidRDefault="003D1AE2" w:rsidP="003D1AE2">
      <w:pPr>
        <w:jc w:val="both"/>
        <w:rPr>
          <w:lang w:eastAsia="zh-CN"/>
        </w:rPr>
      </w:pPr>
      <w:r>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p>
    <w:p w14:paraId="545B82C9" w14:textId="77777777" w:rsidR="008E7E43" w:rsidRDefault="008E7E43" w:rsidP="008E7E43">
      <w:pPr>
        <w:jc w:val="both"/>
        <w:rPr>
          <w:kern w:val="2"/>
          <w:szCs w:val="18"/>
          <w:lang w:eastAsia="zh-CN" w:bidi="ar-KW"/>
        </w:rPr>
      </w:pPr>
      <w:r>
        <w:rPr>
          <w:b/>
        </w:rPr>
        <w:t xml:space="preserve">REQ-Intent_conflict-CON-1: </w:t>
      </w:r>
      <w:r>
        <w:rPr>
          <w:kern w:val="2"/>
          <w:szCs w:val="18"/>
          <w:lang w:eastAsia="zh-CN" w:bidi="ar-KW"/>
        </w:rPr>
        <w:t>The intent driven MnS should have the capability to inform the authorized MnS consumer about intent related conflicts</w:t>
      </w:r>
      <w:r>
        <w:rPr>
          <w:kern w:val="2"/>
          <w:szCs w:val="18"/>
          <w:lang w:val="en-US" w:eastAsia="zh-CN" w:bidi="ar-KW"/>
        </w:rPr>
        <w:t xml:space="preserve"> (both explicit and implicit conflicts) as soon as they are identified (either during creation or operation)</w:t>
      </w:r>
      <w:r>
        <w:rPr>
          <w:kern w:val="2"/>
          <w:szCs w:val="18"/>
          <w:lang w:eastAsia="zh-CN" w:bidi="ar-KW"/>
        </w:rPr>
        <w:t xml:space="preserve">, including intent conflict, expectation conflict and target conflict. </w:t>
      </w:r>
    </w:p>
    <w:p w14:paraId="09F65BBC" w14:textId="77777777" w:rsidR="003D1AE2" w:rsidRDefault="003D1AE2" w:rsidP="003D1AE2">
      <w:pPr>
        <w:jc w:val="both"/>
        <w:rPr>
          <w:kern w:val="2"/>
          <w:szCs w:val="18"/>
          <w:lang w:eastAsia="zh-CN" w:bidi="ar-KW"/>
        </w:rPr>
      </w:pPr>
      <w:r>
        <w:rPr>
          <w:b/>
        </w:rPr>
        <w:t xml:space="preserve">REQ-Intent_conflict-CON-2: </w:t>
      </w:r>
      <w:r>
        <w:rPr>
          <w:kern w:val="2"/>
          <w:szCs w:val="18"/>
          <w:lang w:eastAsia="zh-CN" w:bidi="ar-KW"/>
        </w:rPr>
        <w:t xml:space="preserve">The intent driven MnS should have the capability </w:t>
      </w:r>
      <w:r>
        <w:rPr>
          <w:rFonts w:hint="eastAsia"/>
          <w:kern w:val="2"/>
          <w:szCs w:val="18"/>
          <w:lang w:val="en-US" w:eastAsia="zh-CN" w:bidi="ar-KW"/>
        </w:rPr>
        <w:t xml:space="preserve">to </w:t>
      </w:r>
      <w:r>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14:paraId="4B29FBA9" w14:textId="2C06D00F" w:rsidR="003D1AE2" w:rsidRDefault="003D1AE2" w:rsidP="003D1AE2">
      <w:pPr>
        <w:jc w:val="both"/>
        <w:rPr>
          <w:kern w:val="2"/>
          <w:szCs w:val="18"/>
          <w:lang w:eastAsia="zh-CN" w:bidi="ar-KW"/>
        </w:rPr>
      </w:pPr>
      <w:r>
        <w:rPr>
          <w:b/>
        </w:rPr>
        <w:t>REQ-Intent_conflict-CON-</w:t>
      </w:r>
      <w:r>
        <w:rPr>
          <w:rFonts w:hint="eastAsia"/>
          <w:b/>
          <w:lang w:val="en-US" w:eastAsia="zh-CN"/>
        </w:rPr>
        <w:t>3</w:t>
      </w:r>
      <w:r>
        <w:rPr>
          <w:b/>
        </w:rPr>
        <w:t xml:space="preserve">: </w:t>
      </w:r>
      <w:r>
        <w:rPr>
          <w:kern w:val="2"/>
          <w:szCs w:val="18"/>
          <w:lang w:eastAsia="zh-CN" w:bidi="ar-KW"/>
        </w:rPr>
        <w:t xml:space="preserve">The intent driven MnS should have the capability to inform the authorized MnS consumer about </w:t>
      </w:r>
      <w:r>
        <w:rPr>
          <w:rFonts w:hint="eastAsia"/>
          <w:kern w:val="2"/>
          <w:szCs w:val="18"/>
          <w:lang w:val="en-US" w:eastAsia="zh-CN" w:bidi="ar-KW"/>
        </w:rPr>
        <w:t xml:space="preserve">possible </w:t>
      </w:r>
      <w:r>
        <w:rPr>
          <w:rFonts w:hint="eastAsia"/>
          <w:lang w:val="en-US" w:eastAsia="zh-CN"/>
        </w:rPr>
        <w:t>solutions</w:t>
      </w:r>
      <w:r>
        <w:rPr>
          <w:rFonts w:hint="eastAsia"/>
          <w:kern w:val="2"/>
          <w:szCs w:val="18"/>
          <w:lang w:val="en-US" w:eastAsia="zh-CN" w:bidi="ar-KW"/>
        </w:rPr>
        <w:t xml:space="preserve"> </w:t>
      </w:r>
      <w:r>
        <w:rPr>
          <w:kern w:val="2"/>
          <w:szCs w:val="18"/>
          <w:lang w:eastAsia="zh-CN" w:bidi="ar-KW"/>
        </w:rPr>
        <w:t xml:space="preserve">related conflicts, including </w:t>
      </w:r>
      <w:r>
        <w:rPr>
          <w:rFonts w:hint="eastAsia"/>
          <w:kern w:val="2"/>
          <w:szCs w:val="18"/>
          <w:lang w:val="en-US" w:eastAsia="zh-CN" w:bidi="ar-KW"/>
        </w:rPr>
        <w:t xml:space="preserve">suggesting to </w:t>
      </w:r>
      <w:r>
        <w:rPr>
          <w:rFonts w:hint="eastAsia"/>
          <w:lang w:val="en-US" w:eastAsia="zh-CN"/>
        </w:rPr>
        <w:t>terminate intent instances, recommended intent instances, or recommended execution time of the intent instances</w:t>
      </w:r>
      <w:r>
        <w:rPr>
          <w:kern w:val="2"/>
          <w:szCs w:val="18"/>
          <w:lang w:eastAsia="zh-CN" w:bidi="ar-KW"/>
        </w:rPr>
        <w:t xml:space="preserve">. </w:t>
      </w:r>
    </w:p>
    <w:p w14:paraId="1DB85D99" w14:textId="77777777" w:rsidR="00342C8B" w:rsidRPr="003D1AE2" w:rsidRDefault="00342C8B" w:rsidP="00342C8B">
      <w:pPr>
        <w:jc w:val="both"/>
        <w:rPr>
          <w:kern w:val="2"/>
          <w:szCs w:val="18"/>
          <w:lang w:eastAsia="zh-CN" w:bidi="ar-KW"/>
        </w:rPr>
      </w:pPr>
    </w:p>
    <w:p w14:paraId="44EB681C" w14:textId="77777777" w:rsidR="00342C8B" w:rsidRPr="0026799F" w:rsidRDefault="00342C8B" w:rsidP="00342C8B">
      <w:pPr>
        <w:pStyle w:val="Heading3"/>
        <w:rPr>
          <w:rStyle w:val="SubtleEmphasis"/>
          <w:i w:val="0"/>
          <w:color w:val="auto"/>
        </w:rPr>
      </w:pPr>
      <w:bookmarkStart w:id="203" w:name="_Toc103690423"/>
      <w:bookmarkStart w:id="204" w:name="_Toc103690302"/>
      <w:bookmarkStart w:id="205" w:name="_Toc103690255"/>
      <w:bookmarkStart w:id="206" w:name="_Toc103681246"/>
      <w:bookmarkStart w:id="207" w:name="_Toc103681201"/>
      <w:bookmarkStart w:id="208" w:name="_Toc103681036"/>
      <w:bookmarkStart w:id="209" w:name="_Toc107582603"/>
      <w:bookmarkStart w:id="210" w:name="_Toc107582846"/>
      <w:bookmarkStart w:id="211" w:name="_Toc107582919"/>
      <w:bookmarkStart w:id="212" w:name="_Toc107583007"/>
      <w:bookmarkStart w:id="213" w:name="_Toc112273128"/>
      <w:bookmarkStart w:id="214" w:name="_Toc112273900"/>
      <w:bookmarkStart w:id="215" w:name="_Toc112278976"/>
      <w:bookmarkStart w:id="216" w:name="_Toc112329704"/>
      <w:r w:rsidRPr="0026799F">
        <w:rPr>
          <w:rStyle w:val="SubtleEmphasis"/>
          <w:i w:val="0"/>
          <w:color w:val="auto"/>
        </w:rPr>
        <w:t>4.2.2</w:t>
      </w:r>
      <w:r w:rsidRPr="0026799F">
        <w:rPr>
          <w:rStyle w:val="SubtleEmphasis"/>
          <w:i w:val="0"/>
          <w:color w:val="auto"/>
        </w:rPr>
        <w:tab/>
        <w:t>Potential Solution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90C754B" w14:textId="5FCB7118" w:rsidR="003D1AE2" w:rsidRPr="003D1AE2" w:rsidRDefault="003D1AE2" w:rsidP="003D1AE2">
      <w:pPr>
        <w:jc w:val="both"/>
        <w:rPr>
          <w:bCs/>
        </w:rPr>
      </w:pPr>
      <w:r>
        <w:rPr>
          <w:bCs/>
        </w:rPr>
        <w:t xml:space="preserve"> When the MnS producer detects a conflict on an intent, an intent expectation or an expectation target, following activities will be taken by MnS producer:</w:t>
      </w:r>
    </w:p>
    <w:p w14:paraId="6DFCC9C3" w14:textId="1E046B03" w:rsidR="003D1AE2" w:rsidRDefault="003D1AE2" w:rsidP="003D1AE2">
      <w:pPr>
        <w:numPr>
          <w:ilvl w:val="0"/>
          <w:numId w:val="10"/>
        </w:numPr>
        <w:jc w:val="both"/>
        <w:rPr>
          <w:lang w:eastAsia="zh-CN"/>
        </w:rPr>
      </w:pPr>
      <w:r>
        <w:rPr>
          <w:bCs/>
        </w:rPr>
        <w:t>T</w:t>
      </w:r>
      <w:r>
        <w:rPr>
          <w:lang w:eastAsia="zh-CN"/>
        </w:rPr>
        <w:t xml:space="preserve">he MnS producer should notify the MnS consumer whenever such a conflict is detected with intent, intent expectations or expectation targets specified which give rise to the conflict. </w:t>
      </w:r>
    </w:p>
    <w:p w14:paraId="15D52013" w14:textId="57409902" w:rsidR="003D1AE2" w:rsidRDefault="003D1AE2" w:rsidP="003D1AE2">
      <w:pPr>
        <w:numPr>
          <w:ilvl w:val="0"/>
          <w:numId w:val="10"/>
        </w:numPr>
        <w:jc w:val="both"/>
        <w:rPr>
          <w:lang w:eastAsia="zh-CN"/>
        </w:rPr>
      </w:pPr>
      <w:r>
        <w:rPr>
          <w:bCs/>
        </w:rPr>
        <w:t xml:space="preserve"> The MnS producer may execute one of the following options to handle the conflict based on the </w:t>
      </w:r>
      <w:r>
        <w:rPr>
          <w:kern w:val="2"/>
          <w:szCs w:val="18"/>
          <w:lang w:eastAsia="zh-CN" w:bidi="ar-KW"/>
        </w:rPr>
        <w:t>intent conflict handling guidelines configured by MnS consumer</w:t>
      </w:r>
      <w:r>
        <w:rPr>
          <w:bCs/>
        </w:rPr>
        <w:t>:</w:t>
      </w:r>
    </w:p>
    <w:p w14:paraId="2C3C317A" w14:textId="17C23A13" w:rsidR="003D1AE2" w:rsidRDefault="003D1AE2" w:rsidP="003D1AE2">
      <w:pPr>
        <w:numPr>
          <w:ilvl w:val="1"/>
          <w:numId w:val="10"/>
        </w:numPr>
        <w:jc w:val="both"/>
        <w:rPr>
          <w:b/>
        </w:rPr>
      </w:pPr>
      <w:r>
        <w:rPr>
          <w:bCs/>
        </w:rPr>
        <w:t>The MnS producer reject the intent and send the notification of the rejection message to MnS consumer providing the cause for rejection as the conflict.</w:t>
      </w:r>
      <w:r>
        <w:rPr>
          <w:b/>
        </w:rPr>
        <w:t xml:space="preserve"> </w:t>
      </w:r>
      <w:r>
        <w:rPr>
          <w:lang w:eastAsia="zh-CN"/>
        </w:rPr>
        <w:t xml:space="preserve">Additionally, the intent progress status should be marked as terminated with the reason as conflict detected.  </w:t>
      </w:r>
    </w:p>
    <w:p w14:paraId="1C42CE1E" w14:textId="54951609" w:rsidR="003D1AE2" w:rsidRDefault="003D1AE2" w:rsidP="003D1AE2">
      <w:pPr>
        <w:numPr>
          <w:ilvl w:val="1"/>
          <w:numId w:val="10"/>
        </w:numPr>
        <w:jc w:val="both"/>
        <w:rPr>
          <w:b/>
        </w:rPr>
      </w:pPr>
      <w:r>
        <w:rPr>
          <w:bCs/>
        </w:rPr>
        <w:t xml:space="preserve">MnS producer continue to execute the intent and </w:t>
      </w:r>
      <w:r>
        <w:rPr>
          <w:rFonts w:hint="eastAsia"/>
          <w:bCs/>
          <w:lang w:eastAsia="zh-CN"/>
        </w:rPr>
        <w:t>select</w:t>
      </w:r>
      <w:r>
        <w:rPr>
          <w:bCs/>
        </w:rPr>
        <w:t xml:space="preserve"> the best alternative targets </w:t>
      </w:r>
      <w:r w:rsidR="003C5A39">
        <w:rPr>
          <w:bCs/>
        </w:rPr>
        <w:t xml:space="preserve">that </w:t>
      </w:r>
      <w:r>
        <w:rPr>
          <w:bCs/>
        </w:rPr>
        <w:t xml:space="preserve">can be satisfied. </w:t>
      </w:r>
    </w:p>
    <w:p w14:paraId="49EA2299" w14:textId="36DBE99A" w:rsidR="003D1AE2" w:rsidRDefault="003D1AE2" w:rsidP="003D1AE2">
      <w:pPr>
        <w:numPr>
          <w:ilvl w:val="1"/>
          <w:numId w:val="10"/>
        </w:numPr>
        <w:jc w:val="both"/>
        <w:rPr>
          <w:b/>
        </w:rPr>
      </w:pPr>
      <w:r>
        <w:rPr>
          <w:bCs/>
        </w:rPr>
        <w:t xml:space="preserve">The MnS producer provides to the </w:t>
      </w:r>
      <w:r>
        <w:rPr>
          <w:lang w:eastAsia="zh-CN"/>
        </w:rPr>
        <w:t xml:space="preserve">MnS consumer </w:t>
      </w:r>
      <w:r>
        <w:rPr>
          <w:bCs/>
        </w:rPr>
        <w:t xml:space="preserve">an indication of the best alternative targets can be satisfied and ask the </w:t>
      </w:r>
      <w:r>
        <w:rPr>
          <w:lang w:eastAsia="zh-CN"/>
        </w:rPr>
        <w:t xml:space="preserve">MnS consumer to either approve or reject the </w:t>
      </w:r>
      <w:r>
        <w:rPr>
          <w:bCs/>
        </w:rPr>
        <w:t>alternative targets.</w:t>
      </w:r>
    </w:p>
    <w:p w14:paraId="07C00C72" w14:textId="4F1D3F0F" w:rsidR="003D1AE2" w:rsidRPr="003D1AE2" w:rsidRDefault="003D1AE2" w:rsidP="003D1AE2">
      <w:pPr>
        <w:jc w:val="both"/>
        <w:rPr>
          <w:b/>
        </w:rPr>
      </w:pPr>
      <w:r>
        <w:rPr>
          <w:bCs/>
        </w:rPr>
        <w:t xml:space="preserve">Multiple methods may be available on how to derive best alternative targets can be satisfied. </w:t>
      </w:r>
      <w:r>
        <w:rPr>
          <w:kern w:val="2"/>
          <w:szCs w:val="18"/>
          <w:lang w:eastAsia="zh-CN" w:bidi="ar-KW"/>
        </w:rPr>
        <w:t xml:space="preserve">As an example, </w:t>
      </w:r>
      <w:r w:rsidRPr="00A77FEB">
        <w:rPr>
          <w:kern w:val="2"/>
          <w:szCs w:val="18"/>
          <w:lang w:eastAsia="zh-CN" w:bidi="ar-KW"/>
        </w:rPr>
        <w:t xml:space="preserve">each Intent, intent expectation or expectation target may be characterized by a priority </w:t>
      </w:r>
      <w:r w:rsidRPr="007452E0">
        <w:rPr>
          <w:kern w:val="2"/>
          <w:szCs w:val="18"/>
          <w:lang w:eastAsia="zh-CN" w:bidi="ar-KW"/>
        </w:rPr>
        <w:t xml:space="preserve">and the guideline from the </w:t>
      </w:r>
      <w:r>
        <w:rPr>
          <w:lang w:eastAsia="zh-CN"/>
        </w:rPr>
        <w:t xml:space="preserve">MnS consumer </w:t>
      </w:r>
      <w:r>
        <w:rPr>
          <w:kern w:val="2"/>
          <w:szCs w:val="18"/>
          <w:lang w:eastAsia="zh-CN" w:bidi="ar-KW"/>
        </w:rPr>
        <w:t xml:space="preserve">may be to apply the highest priority intent, intent expectation or expectation target. The </w:t>
      </w:r>
      <w:r>
        <w:rPr>
          <w:bCs/>
        </w:rPr>
        <w:t>MnS producer</w:t>
      </w:r>
      <w:r w:rsidRPr="007452E0">
        <w:rPr>
          <w:rFonts w:hint="eastAsia"/>
          <w:kern w:val="2"/>
          <w:szCs w:val="18"/>
          <w:lang w:val="en-US" w:eastAsia="zh-CN" w:bidi="ar-KW"/>
        </w:rPr>
        <w:t xml:space="preserve"> </w:t>
      </w:r>
      <w:r w:rsidRPr="00DD1C4A">
        <w:rPr>
          <w:rFonts w:hint="eastAsia"/>
          <w:kern w:val="2"/>
          <w:szCs w:val="18"/>
          <w:lang w:val="en-US" w:eastAsia="zh-CN" w:bidi="ar-KW"/>
        </w:rPr>
        <w:t>can preliminarily obtain a</w:t>
      </w:r>
      <w:r>
        <w:rPr>
          <w:rFonts w:hint="eastAsia"/>
          <w:kern w:val="2"/>
          <w:szCs w:val="18"/>
          <w:lang w:val="en-US" w:eastAsia="zh-CN" w:bidi="ar-KW"/>
        </w:rPr>
        <w:t>n</w:t>
      </w:r>
      <w:r w:rsidRPr="00DD1C4A">
        <w:rPr>
          <w:rFonts w:hint="eastAsia"/>
          <w:kern w:val="2"/>
          <w:szCs w:val="18"/>
          <w:lang w:val="en-US" w:eastAsia="zh-CN" w:bidi="ar-KW"/>
        </w:rPr>
        <w:t xml:space="preserve"> overall optimal solution</w:t>
      </w:r>
      <w:r>
        <w:rPr>
          <w:bCs/>
        </w:rPr>
        <w:t xml:space="preserve"> then applies this guideline to accept one of the </w:t>
      </w:r>
      <w:r>
        <w:rPr>
          <w:kern w:val="2"/>
          <w:szCs w:val="18"/>
          <w:lang w:eastAsia="zh-CN" w:bidi="ar-KW"/>
        </w:rPr>
        <w:t xml:space="preserve">Intent, intent expectation or expectation targets. The other </w:t>
      </w:r>
      <w:r w:rsidRPr="00A77FEB">
        <w:rPr>
          <w:kern w:val="2"/>
          <w:szCs w:val="18"/>
          <w:lang w:eastAsia="zh-CN" w:bidi="ar-KW"/>
        </w:rPr>
        <w:t>are rejected providing a not</w:t>
      </w:r>
      <w:r>
        <w:rPr>
          <w:kern w:val="2"/>
          <w:szCs w:val="18"/>
          <w:lang w:eastAsia="zh-CN" w:bidi="ar-KW"/>
        </w:rPr>
        <w:t>ification with the reason as conflict and potentially affect terminated state which is caused by the reason of conflict detected</w:t>
      </w:r>
      <w:r w:rsidRPr="007452E0">
        <w:rPr>
          <w:kern w:val="2"/>
          <w:szCs w:val="18"/>
          <w:lang w:eastAsia="zh-CN" w:bidi="ar-KW"/>
        </w:rPr>
        <w:t>.</w:t>
      </w:r>
      <w:r w:rsidRPr="007452E0">
        <w:rPr>
          <w:bCs/>
        </w:rPr>
        <w:t xml:space="preserve"> </w:t>
      </w:r>
      <w:r w:rsidRPr="003D1AE2">
        <w:rPr>
          <w:bCs/>
        </w:rPr>
        <w:t xml:space="preserve">Another example is such best alternative targets can be derived based on compromise derived from information given by the </w:t>
      </w:r>
      <w:r w:rsidRPr="003D1AE2">
        <w:rPr>
          <w:lang w:eastAsia="zh-CN"/>
        </w:rPr>
        <w:t xml:space="preserve">MnS consumers whose </w:t>
      </w:r>
      <w:r w:rsidRPr="003D1AE2">
        <w:rPr>
          <w:kern w:val="2"/>
          <w:szCs w:val="18"/>
          <w:lang w:eastAsia="zh-CN" w:bidi="ar-KW"/>
        </w:rPr>
        <w:t>Intents, intent expectations or expectation targets are conflicting.</w:t>
      </w:r>
      <w:r w:rsidRPr="003D1AE2">
        <w:rPr>
          <w:lang w:eastAsia="zh-CN"/>
        </w:rPr>
        <w:t xml:space="preserve"> Example information to derive such a compromise may</w:t>
      </w:r>
      <w:r w:rsidRPr="00E64891">
        <w:rPr>
          <w:lang w:eastAsia="zh-CN"/>
        </w:rPr>
        <w:t xml:space="preserve"> be the relative priorities of the </w:t>
      </w:r>
      <w:r>
        <w:rPr>
          <w:rFonts w:hint="eastAsia"/>
          <w:kern w:val="2"/>
          <w:szCs w:val="18"/>
          <w:lang w:eastAsia="zh-CN" w:bidi="ar-KW"/>
        </w:rPr>
        <w:t>i</w:t>
      </w:r>
      <w:r w:rsidRPr="007452E0">
        <w:rPr>
          <w:kern w:val="2"/>
          <w:szCs w:val="18"/>
          <w:lang w:eastAsia="zh-CN" w:bidi="ar-KW"/>
        </w:rPr>
        <w:t>nten</w:t>
      </w:r>
      <w:r w:rsidRPr="00063E74">
        <w:rPr>
          <w:kern w:val="2"/>
          <w:szCs w:val="18"/>
          <w:lang w:eastAsia="zh-CN" w:bidi="ar-KW"/>
        </w:rPr>
        <w:t>t, intent expectation</w:t>
      </w:r>
      <w:r w:rsidRPr="00AE4CD5">
        <w:rPr>
          <w:kern w:val="2"/>
          <w:szCs w:val="18"/>
          <w:lang w:eastAsia="zh-CN" w:bidi="ar-KW"/>
        </w:rPr>
        <w:t>s and</w:t>
      </w:r>
      <w:r w:rsidRPr="00E4343F">
        <w:rPr>
          <w:kern w:val="2"/>
          <w:szCs w:val="18"/>
          <w:lang w:eastAsia="zh-CN" w:bidi="ar-KW"/>
        </w:rPr>
        <w:t xml:space="preserve"> expectation targets or their relative utilities. </w:t>
      </w:r>
      <w:r w:rsidRPr="00064BB2">
        <w:rPr>
          <w:bCs/>
        </w:rPr>
        <w:t xml:space="preserve"> </w:t>
      </w:r>
    </w:p>
    <w:p w14:paraId="44FEF9F2" w14:textId="4F85605C" w:rsidR="003D1AE2" w:rsidRDefault="003D1AE2" w:rsidP="003D1AE2">
      <w:pPr>
        <w:jc w:val="both"/>
        <w:rPr>
          <w:b/>
        </w:rPr>
      </w:pPr>
      <w:bookmarkStart w:id="217" w:name="_Toc103690503"/>
      <w:bookmarkStart w:id="218" w:name="_Toc66877274"/>
      <w:r w:rsidRPr="00E64891">
        <w:rPr>
          <w:bCs/>
        </w:rPr>
        <w:t xml:space="preserve">Note that the </w:t>
      </w:r>
      <w:r w:rsidRPr="008A5EE8">
        <w:rPr>
          <w:bCs/>
        </w:rPr>
        <w:t>computation: of the compromis</w:t>
      </w:r>
      <w:r>
        <w:rPr>
          <w:bCs/>
        </w:rPr>
        <w:t>ed value may depend and vary based on the specified target(s). For example, consider the two intents: (i) intent 1 {target: TTT = t</w:t>
      </w:r>
      <w:r>
        <w:rPr>
          <w:bCs/>
          <w:vertAlign w:val="subscript"/>
        </w:rPr>
        <w:t>1</w:t>
      </w:r>
      <w:r>
        <w:rPr>
          <w:bCs/>
        </w:rPr>
        <w:t>} and (ii) intent 2 {target: TTT = t</w:t>
      </w:r>
      <w:r>
        <w:rPr>
          <w:bCs/>
          <w:vertAlign w:val="subscript"/>
        </w:rPr>
        <w:t>2</w:t>
      </w:r>
      <w:r>
        <w:rPr>
          <w:bCs/>
        </w:rPr>
        <w:t>}. In this case, the compromised value of TTT can be calculated as (t</w:t>
      </w:r>
      <w:r>
        <w:rPr>
          <w:bCs/>
          <w:vertAlign w:val="subscript"/>
        </w:rPr>
        <w:t>1</w:t>
      </w:r>
      <w:r>
        <w:rPr>
          <w:bCs/>
        </w:rPr>
        <w:t xml:space="preserve"> + t</w:t>
      </w:r>
      <w:r>
        <w:rPr>
          <w:bCs/>
          <w:vertAlign w:val="subscript"/>
        </w:rPr>
        <w:t>2</w:t>
      </w:r>
      <w:r>
        <w:rPr>
          <w:bCs/>
        </w:rPr>
        <w:t xml:space="preserve">)/2. </w:t>
      </w:r>
    </w:p>
    <w:p w14:paraId="04C78A5D" w14:textId="0F8D32E0" w:rsidR="003D1AE2" w:rsidRPr="007452E0" w:rsidRDefault="003D1AE2" w:rsidP="003D1AE2">
      <w:pPr>
        <w:jc w:val="both"/>
        <w:rPr>
          <w:bCs/>
        </w:rPr>
      </w:pPr>
      <w:r>
        <w:rPr>
          <w:bCs/>
        </w:rPr>
        <w:t xml:space="preserve">however, if we consider the contradiction example in </w:t>
      </w:r>
      <w:r>
        <w:t>Expectation conflict</w:t>
      </w:r>
      <w:r>
        <w:rPr>
          <w:bCs/>
        </w:rPr>
        <w:t xml:space="preserve"> of 4.2.1 (target_1=: throughput &gt; threshold_1 </w:t>
      </w:r>
      <w:r w:rsidRPr="007452E0">
        <w:rPr>
          <w:bCs/>
        </w:rPr>
        <w:t>and</w:t>
      </w:r>
      <w:r>
        <w:rPr>
          <w:bCs/>
        </w:rPr>
        <w:t xml:space="preserve"> target_2=</w:t>
      </w:r>
      <w:r w:rsidR="004D271C">
        <w:rPr>
          <w:rFonts w:hint="eastAsia"/>
          <w:bCs/>
          <w:lang w:eastAsia="zh-CN"/>
        </w:rPr>
        <w:t>:</w:t>
      </w:r>
      <w:r>
        <w:rPr>
          <w:bCs/>
        </w:rPr>
        <w:t xml:space="preserve"> interference &lt; threshold_2), in this case MnS producer has to determine the common factor(s) such as </w:t>
      </w:r>
      <w:r>
        <w:rPr>
          <w:bCs/>
        </w:rPr>
        <w:lastRenderedPageBreak/>
        <w:t xml:space="preserve">the specific network parameters because of which these two targets cannot be satisfied simultaneously. After that, MnS </w:t>
      </w:r>
      <w:r w:rsidRPr="007452E0">
        <w:rPr>
          <w:bCs/>
        </w:rPr>
        <w:t>producer may average the values of the common factor(s) which are needed to satisfy target_1 and target_2.</w:t>
      </w:r>
    </w:p>
    <w:bookmarkEnd w:id="217"/>
    <w:bookmarkEnd w:id="218"/>
    <w:p w14:paraId="3D936BE2" w14:textId="77777777" w:rsidR="003D1AE2" w:rsidRPr="00063E74" w:rsidRDefault="003D1AE2" w:rsidP="003D1AE2">
      <w:r>
        <w:t>The proposed solution options are feasible for all the possible intent related conflicts. The options are not mutually exclusive but can be combined by the MnS consumer as needed.</w:t>
      </w:r>
    </w:p>
    <w:p w14:paraId="5B9E91EB" w14:textId="5B0FC6BD" w:rsidR="003D1AE2" w:rsidRDefault="003D1AE2" w:rsidP="003D1AE2">
      <w:pPr>
        <w:jc w:val="both"/>
        <w:rPr>
          <w:kern w:val="2"/>
          <w:szCs w:val="18"/>
          <w:lang w:val="en-US" w:eastAsia="zh-CN" w:bidi="ar-KW"/>
        </w:rPr>
      </w:pPr>
      <w:r w:rsidRPr="00E64891">
        <w:rPr>
          <w:rFonts w:hint="eastAsia"/>
          <w:kern w:val="2"/>
          <w:szCs w:val="18"/>
          <w:lang w:val="en-US" w:eastAsia="zh-CN" w:bidi="ar-KW"/>
        </w:rPr>
        <w:t xml:space="preserve">For example, </w:t>
      </w:r>
      <w:r>
        <w:rPr>
          <w:kern w:val="2"/>
          <w:szCs w:val="18"/>
          <w:lang w:val="en-US" w:eastAsia="zh-CN" w:bidi="ar-KW"/>
        </w:rPr>
        <w:t xml:space="preserve">given 4 intent instances resulting in conflicts, the MnS producer may select that: </w:t>
      </w:r>
      <w:r w:rsidRPr="00AE4CD5">
        <w:rPr>
          <w:rFonts w:hint="eastAsia"/>
          <w:kern w:val="2"/>
          <w:szCs w:val="18"/>
          <w:lang w:val="en-US" w:eastAsia="zh-CN" w:bidi="ar-KW"/>
        </w:rPr>
        <w:t xml:space="preserve">the expectation of intent </w:t>
      </w:r>
      <w:r w:rsidRPr="00AE4CD5">
        <w:rPr>
          <w:rFonts w:hint="eastAsia"/>
          <w:lang w:val="en-US" w:eastAsia="zh-CN"/>
        </w:rPr>
        <w:t xml:space="preserve">instance </w:t>
      </w:r>
      <w:r w:rsidRPr="00AE4CD5">
        <w:rPr>
          <w:rFonts w:hint="eastAsia"/>
          <w:kern w:val="2"/>
          <w:szCs w:val="18"/>
          <w:lang w:val="en-US" w:eastAsia="zh-CN" w:bidi="ar-KW"/>
        </w:rPr>
        <w:t>1 can be modified to expectation 1</w:t>
      </w:r>
      <w:r>
        <w:rPr>
          <w:kern w:val="2"/>
          <w:szCs w:val="18"/>
          <w:lang w:val="en-US" w:eastAsia="zh-CN" w:bidi="ar-KW"/>
        </w:rPr>
        <w:t>;</w:t>
      </w:r>
      <w:r w:rsidRPr="00AE4CD5">
        <w:rPr>
          <w:rFonts w:hint="eastAsia"/>
          <w:kern w:val="2"/>
          <w:szCs w:val="18"/>
          <w:lang w:val="en-US" w:eastAsia="zh-CN" w:bidi="ar-KW"/>
        </w:rPr>
        <w:t xml:space="preserve"> expectation 2, and the </w:t>
      </w:r>
      <w:r w:rsidRPr="00AE4CD5">
        <w:rPr>
          <w:lang w:eastAsia="zh-CN"/>
        </w:rPr>
        <w:t>target</w:t>
      </w:r>
      <w:r w:rsidRPr="00AE4CD5">
        <w:rPr>
          <w:rFonts w:hint="eastAsia"/>
          <w:lang w:val="en-US" w:eastAsia="zh-CN"/>
        </w:rPr>
        <w:t xml:space="preserve">s </w:t>
      </w:r>
      <w:r>
        <w:rPr>
          <w:lang w:val="en-US" w:eastAsia="zh-CN"/>
        </w:rPr>
        <w:t xml:space="preserve">of </w:t>
      </w:r>
      <w:r w:rsidRPr="00AE4CD5">
        <w:rPr>
          <w:rFonts w:hint="eastAsia"/>
          <w:kern w:val="2"/>
          <w:szCs w:val="18"/>
          <w:lang w:val="en-US" w:eastAsia="zh-CN" w:bidi="ar-KW"/>
        </w:rPr>
        <w:t xml:space="preserve">intent </w:t>
      </w:r>
      <w:r w:rsidRPr="00AE4CD5">
        <w:rPr>
          <w:rFonts w:hint="eastAsia"/>
          <w:lang w:val="en-US" w:eastAsia="zh-CN"/>
        </w:rPr>
        <w:t xml:space="preserve">instance </w:t>
      </w:r>
      <w:r w:rsidRPr="00AE4CD5">
        <w:rPr>
          <w:rFonts w:hint="eastAsia"/>
          <w:kern w:val="2"/>
          <w:szCs w:val="18"/>
          <w:lang w:val="en-US" w:eastAsia="zh-CN" w:bidi="ar-KW"/>
        </w:rPr>
        <w:t>2 can be modified</w:t>
      </w:r>
      <w:r>
        <w:rPr>
          <w:kern w:val="2"/>
          <w:szCs w:val="18"/>
          <w:lang w:val="en-US" w:eastAsia="zh-CN" w:bidi="ar-KW"/>
        </w:rPr>
        <w:t xml:space="preserve"> to</w:t>
      </w:r>
      <w:r w:rsidRPr="00AE4CD5">
        <w:rPr>
          <w:rFonts w:hint="eastAsia"/>
          <w:kern w:val="2"/>
          <w:szCs w:val="18"/>
          <w:lang w:val="en-US" w:eastAsia="zh-CN" w:bidi="ar-KW"/>
        </w:rPr>
        <w:t xml:space="preserve"> </w:t>
      </w:r>
      <w:r w:rsidRPr="003A4530">
        <w:rPr>
          <w:lang w:eastAsia="zh-CN"/>
        </w:rPr>
        <w:t>target</w:t>
      </w:r>
      <w:r w:rsidRPr="003A4530">
        <w:rPr>
          <w:rFonts w:hint="eastAsia"/>
          <w:kern w:val="2"/>
          <w:szCs w:val="18"/>
          <w:lang w:val="en-US" w:eastAsia="zh-CN" w:bidi="ar-KW"/>
        </w:rPr>
        <w:t xml:space="preserve">1, </w:t>
      </w:r>
      <w:r w:rsidRPr="003D1AE2">
        <w:rPr>
          <w:lang w:eastAsia="zh-CN"/>
        </w:rPr>
        <w:t>target</w:t>
      </w:r>
      <w:r w:rsidRPr="003D1AE2">
        <w:rPr>
          <w:rFonts w:hint="eastAsia"/>
          <w:kern w:val="2"/>
          <w:szCs w:val="18"/>
          <w:lang w:val="en-US" w:eastAsia="zh-CN" w:bidi="ar-KW"/>
        </w:rPr>
        <w:t xml:space="preserve">2, and intent </w:t>
      </w:r>
      <w:r w:rsidRPr="003D1AE2">
        <w:rPr>
          <w:rFonts w:hint="eastAsia"/>
          <w:lang w:val="en-US" w:eastAsia="zh-CN"/>
        </w:rPr>
        <w:t xml:space="preserve">instance </w:t>
      </w:r>
      <w:r w:rsidRPr="003D1AE2">
        <w:rPr>
          <w:rFonts w:hint="eastAsia"/>
          <w:kern w:val="2"/>
          <w:szCs w:val="18"/>
          <w:lang w:val="en-US" w:eastAsia="zh-CN" w:bidi="ar-KW"/>
        </w:rPr>
        <w:t xml:space="preserve">3 is recommended to be cancelled, </w:t>
      </w:r>
      <w:r>
        <w:rPr>
          <w:kern w:val="2"/>
          <w:szCs w:val="18"/>
          <w:lang w:val="en-US" w:eastAsia="zh-CN" w:bidi="ar-KW"/>
        </w:rPr>
        <w:t>while</w:t>
      </w:r>
      <w:r w:rsidRPr="00AE4CD5">
        <w:rPr>
          <w:rFonts w:hint="eastAsia"/>
          <w:kern w:val="2"/>
          <w:szCs w:val="18"/>
          <w:lang w:val="en-US" w:eastAsia="zh-CN" w:bidi="ar-KW"/>
        </w:rPr>
        <w:t xml:space="preserve"> intent </w:t>
      </w:r>
      <w:r w:rsidRPr="00AE4CD5">
        <w:rPr>
          <w:rFonts w:hint="eastAsia"/>
          <w:lang w:val="en-US" w:eastAsia="zh-CN"/>
        </w:rPr>
        <w:t xml:space="preserve">instance </w:t>
      </w:r>
      <w:r w:rsidRPr="00AE4CD5">
        <w:rPr>
          <w:rFonts w:hint="eastAsia"/>
          <w:kern w:val="2"/>
          <w:szCs w:val="18"/>
          <w:lang w:val="en-US" w:eastAsia="zh-CN" w:bidi="ar-KW"/>
        </w:rPr>
        <w:t xml:space="preserve">4 is recommended to be executed at some other time. Then the notified </w:t>
      </w:r>
      <w:r w:rsidRPr="00AE4CD5">
        <w:rPr>
          <w:kern w:val="2"/>
          <w:szCs w:val="18"/>
          <w:lang w:eastAsia="zh-CN" w:bidi="ar-KW"/>
        </w:rPr>
        <w:t>MnS consumer</w:t>
      </w:r>
      <w:r w:rsidRPr="00AE4CD5">
        <w:rPr>
          <w:rFonts w:hint="eastAsia"/>
          <w:kern w:val="2"/>
          <w:szCs w:val="18"/>
          <w:lang w:val="en-US" w:eastAsia="zh-CN" w:bidi="ar-KW"/>
        </w:rPr>
        <w:t xml:space="preserve"> can update or </w:t>
      </w:r>
      <w:r w:rsidRPr="00AE4CD5">
        <w:rPr>
          <w:rFonts w:hint="eastAsia"/>
          <w:lang w:val="en-US" w:eastAsia="zh-CN"/>
        </w:rPr>
        <w:t xml:space="preserve">cancel </w:t>
      </w:r>
      <w:r w:rsidRPr="00AE4CD5">
        <w:rPr>
          <w:rFonts w:hint="eastAsia"/>
          <w:kern w:val="2"/>
          <w:szCs w:val="18"/>
          <w:lang w:val="en-US" w:eastAsia="zh-CN" w:bidi="ar-KW"/>
        </w:rPr>
        <w:t xml:space="preserve">its intent </w:t>
      </w:r>
      <w:r w:rsidRPr="00AE4CD5">
        <w:rPr>
          <w:rFonts w:hint="eastAsia"/>
          <w:lang w:val="en-US" w:eastAsia="zh-CN"/>
        </w:rPr>
        <w:t xml:space="preserve">instance according to the </w:t>
      </w:r>
      <w:r w:rsidRPr="00AE4CD5">
        <w:rPr>
          <w:rFonts w:hint="eastAsia"/>
          <w:kern w:val="2"/>
          <w:szCs w:val="18"/>
          <w:lang w:val="en-US" w:eastAsia="zh-CN" w:bidi="ar-KW"/>
        </w:rPr>
        <w:t xml:space="preserve">solution information provided by </w:t>
      </w:r>
      <w:r w:rsidRPr="00AE4CD5">
        <w:rPr>
          <w:rFonts w:hint="eastAsia"/>
          <w:lang w:val="en-US" w:eastAsia="zh-CN"/>
        </w:rPr>
        <w:t>t</w:t>
      </w:r>
      <w:r w:rsidRPr="00AE4CD5">
        <w:rPr>
          <w:lang w:eastAsia="zh-CN"/>
        </w:rPr>
        <w:t>he MnS producer</w:t>
      </w:r>
      <w:r w:rsidRPr="00AE4CD5">
        <w:rPr>
          <w:rFonts w:hint="eastAsia"/>
          <w:kern w:val="2"/>
          <w:szCs w:val="18"/>
          <w:lang w:val="en-US" w:eastAsia="zh-CN" w:bidi="ar-KW"/>
        </w:rPr>
        <w:t>.</w:t>
      </w:r>
      <w:r>
        <w:rPr>
          <w:rFonts w:hint="eastAsia"/>
          <w:kern w:val="2"/>
          <w:szCs w:val="18"/>
          <w:lang w:val="en-US" w:eastAsia="zh-CN" w:bidi="ar-KW"/>
        </w:rPr>
        <w:t xml:space="preserve"> </w:t>
      </w:r>
    </w:p>
    <w:p w14:paraId="4AA6B02E" w14:textId="6D50D5E3" w:rsidR="003D1AE2" w:rsidRDefault="003D1AE2" w:rsidP="003D1AE2">
      <w:pPr>
        <w:jc w:val="both"/>
        <w:rPr>
          <w:kern w:val="2"/>
          <w:szCs w:val="18"/>
          <w:lang w:eastAsia="zh-CN" w:bidi="ar-KW"/>
        </w:rPr>
      </w:pPr>
      <w:r>
        <w:rPr>
          <w:kern w:val="2"/>
          <w:szCs w:val="18"/>
          <w:lang w:val="en-US" w:eastAsia="zh-CN" w:bidi="ar-KW"/>
        </w:rPr>
        <w:t>The solutions are feasible and should be expanded in the normative phase.</w:t>
      </w:r>
    </w:p>
    <w:p w14:paraId="538E8F9C" w14:textId="09387539" w:rsidR="00FA0D9A" w:rsidRPr="00EB117F" w:rsidRDefault="00FA0D9A" w:rsidP="00FA0D9A">
      <w:pPr>
        <w:pStyle w:val="Heading2"/>
      </w:pPr>
      <w:bookmarkStart w:id="219" w:name="_Toc107582604"/>
      <w:bookmarkStart w:id="220" w:name="_Toc107582847"/>
      <w:bookmarkStart w:id="221" w:name="_Toc107582920"/>
      <w:bookmarkStart w:id="222" w:name="_Toc107583008"/>
      <w:bookmarkStart w:id="223" w:name="_Toc112273129"/>
      <w:bookmarkStart w:id="224" w:name="_Toc112273901"/>
      <w:bookmarkStart w:id="225" w:name="_Toc112278977"/>
      <w:bookmarkStart w:id="226" w:name="_Toc112329705"/>
      <w:r>
        <w:t>4</w:t>
      </w:r>
      <w:r w:rsidRPr="00EB117F">
        <w:t>.</w:t>
      </w:r>
      <w:r>
        <w:t>3</w:t>
      </w:r>
      <w:r>
        <w:tab/>
      </w:r>
      <w:r w:rsidRPr="00EB117F">
        <w:t>Issue#</w:t>
      </w:r>
      <w:r>
        <w:rPr>
          <w:lang w:eastAsia="zh-CN"/>
        </w:rPr>
        <w:t>4.3</w:t>
      </w:r>
      <w:r w:rsidRPr="00EB117F">
        <w:t xml:space="preserve">: </w:t>
      </w:r>
      <w:r>
        <w:t>Enhancement of radio network intent expectation</w:t>
      </w:r>
      <w:bookmarkEnd w:id="183"/>
      <w:bookmarkEnd w:id="184"/>
      <w:bookmarkEnd w:id="185"/>
      <w:bookmarkEnd w:id="186"/>
      <w:bookmarkEnd w:id="187"/>
      <w:bookmarkEnd w:id="188"/>
      <w:bookmarkEnd w:id="219"/>
      <w:bookmarkEnd w:id="220"/>
      <w:bookmarkEnd w:id="221"/>
      <w:bookmarkEnd w:id="222"/>
      <w:bookmarkEnd w:id="223"/>
      <w:bookmarkEnd w:id="224"/>
      <w:bookmarkEnd w:id="225"/>
      <w:bookmarkEnd w:id="226"/>
    </w:p>
    <w:p w14:paraId="1F282E0A" w14:textId="46024BDD" w:rsidR="00FA0D9A" w:rsidRPr="0026799F" w:rsidRDefault="00FA0D9A" w:rsidP="00FA0D9A">
      <w:pPr>
        <w:pStyle w:val="Heading3"/>
        <w:rPr>
          <w:rStyle w:val="SubtleEmphasis"/>
          <w:i w:val="0"/>
          <w:color w:val="auto"/>
        </w:rPr>
      </w:pPr>
      <w:bookmarkStart w:id="227" w:name="_Toc103681038"/>
      <w:bookmarkStart w:id="228" w:name="_Toc103681203"/>
      <w:bookmarkStart w:id="229" w:name="_Toc103681248"/>
      <w:bookmarkStart w:id="230" w:name="_Toc103690257"/>
      <w:bookmarkStart w:id="231" w:name="_Toc103690304"/>
      <w:bookmarkStart w:id="232" w:name="_Toc103690425"/>
      <w:bookmarkStart w:id="233" w:name="_Toc107582605"/>
      <w:bookmarkStart w:id="234" w:name="_Toc107582848"/>
      <w:bookmarkStart w:id="235" w:name="_Toc107582921"/>
      <w:bookmarkStart w:id="236" w:name="_Toc107583009"/>
      <w:bookmarkStart w:id="237" w:name="_Toc112273130"/>
      <w:bookmarkStart w:id="238" w:name="_Toc112273902"/>
      <w:bookmarkStart w:id="239" w:name="_Toc112278978"/>
      <w:bookmarkStart w:id="240" w:name="_Toc112329706"/>
      <w:r w:rsidRPr="0026799F">
        <w:rPr>
          <w:rStyle w:val="SubtleEmphasis"/>
          <w:i w:val="0"/>
          <w:color w:val="auto"/>
        </w:rPr>
        <w:t>4.3.1</w:t>
      </w:r>
      <w:r w:rsidRPr="0026799F">
        <w:rPr>
          <w:rStyle w:val="SubtleEmphasis"/>
          <w:i w:val="0"/>
          <w:color w:val="auto"/>
        </w:rPr>
        <w:tab/>
        <w:t>Description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4603800A" w:rsidR="00FA0D9A"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7EA088AC" w14:textId="77777777" w:rsidR="002D3704" w:rsidRPr="00960937" w:rsidRDefault="002D3704" w:rsidP="002D3704">
      <w:pPr>
        <w:jc w:val="both"/>
        <w:rPr>
          <w:lang w:eastAsia="zh-CN"/>
        </w:rPr>
      </w:pPr>
      <w:r>
        <w:rPr>
          <w:lang w:eastAsia="zh-CN"/>
        </w:rPr>
        <w:t xml:space="preserve">- Enhancement Aspect4: In </w:t>
      </w:r>
      <w:r>
        <w:t>clause 5.1.1</w:t>
      </w:r>
      <w:r w:rsidRPr="00960937">
        <w:t xml:space="preserve"> Intent containing an expectation for delivering radio network</w:t>
      </w:r>
      <w:r>
        <w:t xml:space="preserve"> use case</w:t>
      </w:r>
      <w:r>
        <w:rPr>
          <w:rFonts w:hint="eastAsia"/>
          <w:lang w:eastAsia="zh-CN"/>
        </w:rPr>
        <w:t>,</w:t>
      </w:r>
      <w:r>
        <w:rPr>
          <w:lang w:eastAsia="zh-CN"/>
        </w:rPr>
        <w:t xml:space="preserve"> transport setting parameters (including OM transport information and NG transport information) are described in the MnS consumer's </w:t>
      </w:r>
      <w:r w:rsidRPr="00960937">
        <w:t xml:space="preserve">expectation for delivering </w:t>
      </w:r>
      <w:r>
        <w:t xml:space="preserve">a </w:t>
      </w:r>
      <w:r w:rsidRPr="00960937">
        <w:t>radio network</w:t>
      </w:r>
      <w:r>
        <w:t xml:space="preserve">. It means when the MnS consumer </w:t>
      </w:r>
      <w:r w:rsidRPr="00462ED4">
        <w:t xml:space="preserve">expresses its intent expectation to </w:t>
      </w:r>
      <w:r>
        <w:t xml:space="preserve">the </w:t>
      </w:r>
      <w:r w:rsidRPr="00462ED4">
        <w:t>MnS producer for delivering a radio network</w:t>
      </w:r>
      <w:r>
        <w:t xml:space="preserve">, MnS consumer needs to specify the expected transport information </w:t>
      </w:r>
      <w:r>
        <w:rPr>
          <w:rFonts w:hint="eastAsia"/>
          <w:lang w:eastAsia="zh-CN"/>
        </w:rPr>
        <w:t>for</w:t>
      </w:r>
      <w:r>
        <w:t xml:space="preserve"> the radio network to be delivered to support the connection with </w:t>
      </w:r>
      <w:r>
        <w:rPr>
          <w:lang w:eastAsia="zh-CN"/>
        </w:rPr>
        <w:t>other network parts (including 5GC network node, transport network node and management system).</w:t>
      </w:r>
    </w:p>
    <w:p w14:paraId="561D71AF" w14:textId="74F7A00C" w:rsidR="00454811" w:rsidRDefault="00454811" w:rsidP="00454811">
      <w:pPr>
        <w:jc w:val="both"/>
        <w:rPr>
          <w:lang w:eastAsia="zh-CN"/>
        </w:rPr>
      </w:pPr>
      <w:r w:rsidRPr="00297302">
        <w:rPr>
          <w:lang w:eastAsia="zh-CN"/>
        </w:rPr>
        <w:t>- Enhancement Aspect</w:t>
      </w:r>
      <w:r>
        <w:rPr>
          <w:lang w:eastAsia="zh-CN"/>
        </w:rPr>
        <w:t>5</w:t>
      </w:r>
      <w:r w:rsidRPr="00297302">
        <w:rPr>
          <w:lang w:eastAsia="zh-CN"/>
        </w:rPr>
        <w:t xml:space="preserve">: Radio network may have different distributions of </w:t>
      </w:r>
      <w:r>
        <w:rPr>
          <w:rFonts w:hint="eastAsia"/>
          <w:lang w:eastAsia="zh-CN"/>
        </w:rPr>
        <w:t>users</w:t>
      </w:r>
      <w:r w:rsidRPr="00297302">
        <w:rPr>
          <w:lang w:eastAsia="zh-CN"/>
        </w:rPr>
        <w:t xml:space="preserve"> in different time periods, and these differences have certain periodic </w:t>
      </w:r>
      <w:r>
        <w:rPr>
          <w:lang w:eastAsia="zh-CN"/>
        </w:rPr>
        <w:t>characteristics</w:t>
      </w:r>
      <w:r w:rsidRPr="00297302">
        <w:rPr>
          <w:lang w:eastAsia="zh-CN"/>
        </w:rPr>
        <w:t xml:space="preserve"> in time and space. For example, in the university area, users are mainly in teaching buildings during the day, and users are mainly in dormitory buildings at night. In this case, for teaching buildings, in day is busy time and in night is idle time. Ther</w:t>
      </w:r>
      <w:r>
        <w:rPr>
          <w:lang w:eastAsia="zh-CN"/>
        </w:rPr>
        <w:t>e</w:t>
      </w:r>
      <w:r w:rsidRPr="00297302">
        <w:rPr>
          <w:lang w:eastAsia="zh-CN"/>
        </w:rPr>
        <w:t>fore, in view of the difference in the distribution of users in different time periods in same area, it is need to defined different time periods as</w:t>
      </w:r>
      <w:r>
        <w:rPr>
          <w:lang w:eastAsia="zh-CN"/>
        </w:rPr>
        <w:t xml:space="preserve"> contexts</w:t>
      </w:r>
      <w:r w:rsidRPr="00297302">
        <w:rPr>
          <w:lang w:eastAsia="zh-CN"/>
        </w:rPr>
        <w:t>.</w:t>
      </w:r>
    </w:p>
    <w:p w14:paraId="0F53CB8A" w14:textId="77777777" w:rsidR="002D3704" w:rsidRPr="00454811" w:rsidRDefault="002D3704" w:rsidP="004131A0">
      <w:pPr>
        <w:jc w:val="both"/>
        <w:rPr>
          <w:lang w:eastAsia="zh-CN"/>
        </w:rPr>
      </w:pPr>
    </w:p>
    <w:p w14:paraId="63D2FF7F" w14:textId="7FF9FB5C" w:rsidR="00FA0D9A" w:rsidRPr="0026799F" w:rsidRDefault="00FA0D9A" w:rsidP="00FA0D9A">
      <w:pPr>
        <w:pStyle w:val="Heading3"/>
        <w:rPr>
          <w:rStyle w:val="SubtleEmphasis"/>
          <w:i w:val="0"/>
          <w:color w:val="auto"/>
        </w:rPr>
      </w:pPr>
      <w:bookmarkStart w:id="241" w:name="_Toc103681039"/>
      <w:bookmarkStart w:id="242" w:name="_Toc103681204"/>
      <w:bookmarkStart w:id="243" w:name="_Toc103681249"/>
      <w:bookmarkStart w:id="244" w:name="_Toc103690258"/>
      <w:bookmarkStart w:id="245" w:name="_Toc103690305"/>
      <w:bookmarkStart w:id="246" w:name="_Toc103690426"/>
      <w:bookmarkStart w:id="247" w:name="_Toc107582606"/>
      <w:bookmarkStart w:id="248" w:name="_Toc107582849"/>
      <w:bookmarkStart w:id="249" w:name="_Toc107582922"/>
      <w:bookmarkStart w:id="250" w:name="_Toc107583010"/>
      <w:bookmarkStart w:id="251" w:name="_Toc112273131"/>
      <w:bookmarkStart w:id="252" w:name="_Toc112273903"/>
      <w:bookmarkStart w:id="253" w:name="_Toc112278979"/>
      <w:bookmarkStart w:id="254" w:name="_Toc112329707"/>
      <w:r w:rsidRPr="0026799F">
        <w:rPr>
          <w:rStyle w:val="SubtleEmphasis"/>
          <w:i w:val="0"/>
          <w:color w:val="auto"/>
        </w:rPr>
        <w:t>4.3.2</w:t>
      </w:r>
      <w:r w:rsidRPr="0026799F">
        <w:rPr>
          <w:rStyle w:val="SubtleEmphasis"/>
          <w:i w:val="0"/>
          <w:color w:val="auto"/>
        </w:rPr>
        <w:tab/>
        <w:t>Potential solutions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w:t>
      </w:r>
      <w:r>
        <w:rPr>
          <w:lang w:eastAsia="zh-CN"/>
        </w:rPr>
        <w:lastRenderedPageBreak/>
        <w:t>should be absent. If MnS consumer express the expectation targets for specific combination of SNSSAI and 5QI, both SNSSAI and 5QI needs to be present.</w:t>
      </w:r>
    </w:p>
    <w:p w14:paraId="00CA404D" w14:textId="5AC3F268" w:rsidR="00454811" w:rsidRPr="00841193" w:rsidRDefault="00454811" w:rsidP="00454811">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 highDlPrbLoadRatioTarget, </w:t>
      </w:r>
      <w:r w:rsidRPr="0062473F">
        <w:rPr>
          <w:lang w:eastAsia="zh-CN"/>
        </w:rPr>
        <w:t>maxNumberofUETarget (</w:t>
      </w:r>
      <w:r w:rsidRPr="0062473F">
        <w:rPr>
          <w:rFonts w:ascii="Arial" w:hAnsi="Arial" w:cs="Arial"/>
          <w:color w:val="000000"/>
          <w:sz w:val="18"/>
          <w:szCs w:val="18"/>
          <w:lang w:eastAsia="zh-CN"/>
        </w:rPr>
        <w:t>specifies the maximum number of UEs may access the network</w:t>
      </w:r>
      <w:r w:rsidRPr="0062473F">
        <w:rPr>
          <w:lang w:eastAsia="zh-CN"/>
        </w:rPr>
        <w:t>) and activityFactorTarget (</w:t>
      </w:r>
      <w:r w:rsidRPr="0062473F">
        <w:rPr>
          <w:snapToGrid w:val="0"/>
        </w:rPr>
        <w:t xml:space="preserve">specifies the </w:t>
      </w:r>
      <w:r w:rsidRPr="0062473F">
        <w:t>percentage value of the amount of simultaneous active UEs to the total number of UEs</w:t>
      </w:r>
      <w:r w:rsidRPr="0062473F">
        <w:rPr>
          <w:lang w:eastAsia="zh-CN"/>
        </w:rPr>
        <w:t>). In case of radio network delivering scenario, the radio network capacity related expectation targets</w:t>
      </w:r>
      <w:r w:rsidRPr="00841193">
        <w:rPr>
          <w:lang w:eastAsia="zh-CN"/>
        </w:rPr>
        <w:t xml:space="preserve"> can be maxNumberofUETarget and activityFactorTarget. In case of radio network assurance, the radio network capacity related expectation targets are highUlPrbLoadRatioTarget and highDlPrbLoadRatioTarget.</w:t>
      </w:r>
    </w:p>
    <w:p w14:paraId="180CCF97" w14:textId="77777777" w:rsidR="002D3704" w:rsidRPr="00BA00E2" w:rsidRDefault="002D3704" w:rsidP="002D3704">
      <w:pPr>
        <w:jc w:val="both"/>
      </w:pPr>
      <w:r>
        <w:rPr>
          <w:lang w:eastAsia="zh-CN"/>
        </w:rPr>
        <w:t xml:space="preserve">Regarding the Enhancement Aspect 4, it proposes to add transport related contexts (including NgInterfaceContext, OMInterfaceContext and NextHopContext) in ObjectContexts for RadioNetworkExpectation in Clause 6.2.2.1.1.2. NgInterfaceContext represents the context of transport connection to 5GC, which includes a list NGlocalIPaddress and NGremoteIPaddress. OMInterfaceContext represents the context of transport connection to the management system, which includes a list of OMlocalIPaddress and OMremoteIPaddress. The NextHopContext </w:t>
      </w:r>
      <w:r>
        <w:t xml:space="preserve">provides information </w:t>
      </w:r>
      <w:r w:rsidRPr="006D386D">
        <w:rPr>
          <w:lang w:eastAsia="zh-CN"/>
        </w:rPr>
        <w:t>to identify ingress node (s) which are part of a transport network and the attachment circuit between</w:t>
      </w:r>
      <w:r>
        <w:rPr>
          <w:lang w:eastAsia="zh-CN"/>
        </w:rPr>
        <w:t xml:space="preserve"> the radio network</w:t>
      </w:r>
      <w:r w:rsidRPr="006D386D">
        <w:rPr>
          <w:lang w:eastAsia="zh-CN"/>
        </w:rPr>
        <w:t xml:space="preserve"> and the transport network</w:t>
      </w:r>
      <w:r>
        <w:rPr>
          <w:lang w:eastAsia="zh-CN"/>
        </w:rPr>
        <w:t xml:space="preserve">, which includes a list of </w:t>
      </w:r>
      <w:r w:rsidRPr="006D386D">
        <w:rPr>
          <w:lang w:eastAsia="zh-CN"/>
        </w:rPr>
        <w:t>nextHopInfo</w:t>
      </w:r>
      <w:r>
        <w:rPr>
          <w:lang w:eastAsia="zh-CN"/>
        </w:rPr>
        <w:t xml:space="preserve"> defined in TS 28.541[3].</w:t>
      </w:r>
    </w:p>
    <w:p w14:paraId="33974280" w14:textId="2A3757F9" w:rsidR="00454811" w:rsidRDefault="00454811" w:rsidP="00454811">
      <w:pPr>
        <w:jc w:val="both"/>
        <w:rPr>
          <w:lang w:eastAsia="zh-CN"/>
        </w:rPr>
      </w:pPr>
      <w:r w:rsidRPr="00841193">
        <w:rPr>
          <w:lang w:eastAsia="zh-CN"/>
        </w:rPr>
        <w:t xml:space="preserve">Regarding the Enhancement Aspect </w:t>
      </w:r>
      <w:r>
        <w:rPr>
          <w:lang w:eastAsia="zh-CN"/>
        </w:rPr>
        <w:t>5</w:t>
      </w:r>
      <w:r w:rsidRPr="00841193">
        <w:rPr>
          <w:lang w:eastAsia="zh-CN"/>
        </w:rPr>
        <w:t>, it proposes to add attribute "</w:t>
      </w:r>
      <w:r w:rsidRPr="00841193">
        <w:rPr>
          <w:rFonts w:hint="eastAsia"/>
          <w:lang w:eastAsia="zh-CN"/>
        </w:rPr>
        <w:t>t</w:t>
      </w:r>
      <w:r w:rsidRPr="00841193">
        <w:rPr>
          <w:lang w:eastAsia="zh-CN"/>
        </w:rPr>
        <w:t xml:space="preserve">imeContext" in ObjectContext for RadioNetworkExpectation in TS 28.312[2] Clause 6.2.2.1.1.2 to </w:t>
      </w:r>
      <w:r w:rsidRPr="0062473F">
        <w:rPr>
          <w:lang w:eastAsia="zh-CN"/>
        </w:rPr>
        <w:t>represent the expectation is expressed for specific time periods.</w:t>
      </w:r>
    </w:p>
    <w:p w14:paraId="3BADB0A9" w14:textId="77777777" w:rsidR="002D3704" w:rsidRPr="00454811" w:rsidRDefault="002D3704" w:rsidP="00FA0D9A">
      <w:pPr>
        <w:jc w:val="both"/>
        <w:rPr>
          <w:lang w:eastAsia="zh-CN"/>
        </w:rPr>
      </w:pPr>
    </w:p>
    <w:p w14:paraId="1756DC07" w14:textId="242D1917" w:rsidR="00FA0D9A" w:rsidRDefault="00FA0D9A" w:rsidP="00FA0D9A">
      <w:pPr>
        <w:pStyle w:val="Heading2"/>
      </w:pPr>
      <w:bookmarkStart w:id="255" w:name="_Toc103681040"/>
      <w:bookmarkStart w:id="256" w:name="_Toc103681205"/>
      <w:bookmarkStart w:id="257" w:name="_Toc103681250"/>
      <w:bookmarkStart w:id="258" w:name="_Toc103690259"/>
      <w:bookmarkStart w:id="259" w:name="_Toc103690306"/>
      <w:bookmarkStart w:id="260" w:name="_Toc103690427"/>
      <w:bookmarkStart w:id="261" w:name="_Toc107582607"/>
      <w:bookmarkStart w:id="262" w:name="_Toc107582850"/>
      <w:bookmarkStart w:id="263" w:name="_Toc107582923"/>
      <w:bookmarkStart w:id="264" w:name="_Toc107583011"/>
      <w:bookmarkStart w:id="265" w:name="_Toc112273132"/>
      <w:bookmarkStart w:id="266" w:name="_Toc112273904"/>
      <w:bookmarkStart w:id="267" w:name="_Toc112278980"/>
      <w:bookmarkStart w:id="268" w:name="_Toc112329708"/>
      <w:r>
        <w:t>4.4</w:t>
      </w:r>
      <w:r>
        <w:tab/>
        <w:t>Issue</w:t>
      </w:r>
      <w:r>
        <w:rPr>
          <w:rFonts w:hint="eastAsia"/>
        </w:rPr>
        <w:t>#</w:t>
      </w:r>
      <w:r>
        <w:t>4.4: 5GC related intent expectation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A43B3BC" w14:textId="6A49ADC3" w:rsidR="00FA0D9A" w:rsidRPr="0026799F" w:rsidRDefault="00FA0D9A" w:rsidP="004131A0">
      <w:pPr>
        <w:pStyle w:val="Heading3"/>
        <w:rPr>
          <w:rStyle w:val="SubtleEmphasis"/>
          <w:i w:val="0"/>
          <w:color w:val="auto"/>
        </w:rPr>
      </w:pPr>
      <w:bookmarkStart w:id="269" w:name="_Toc103681041"/>
      <w:bookmarkStart w:id="270" w:name="_Toc103681206"/>
      <w:bookmarkStart w:id="271" w:name="_Toc103681251"/>
      <w:bookmarkStart w:id="272" w:name="_Toc103690260"/>
      <w:bookmarkStart w:id="273" w:name="_Toc103690307"/>
      <w:bookmarkStart w:id="274" w:name="_Toc103690428"/>
      <w:bookmarkStart w:id="275" w:name="_Toc107582608"/>
      <w:bookmarkStart w:id="276" w:name="_Toc107582851"/>
      <w:bookmarkStart w:id="277" w:name="_Toc107582924"/>
      <w:bookmarkStart w:id="278" w:name="_Toc107583012"/>
      <w:bookmarkStart w:id="279" w:name="_Toc112273133"/>
      <w:bookmarkStart w:id="280" w:name="_Toc112273905"/>
      <w:bookmarkStart w:id="281" w:name="_Toc112278981"/>
      <w:bookmarkStart w:id="282" w:name="_Toc112329709"/>
      <w:r w:rsidRPr="0026799F">
        <w:rPr>
          <w:rStyle w:val="SubtleEmphasis"/>
          <w:i w:val="0"/>
          <w:color w:val="auto"/>
        </w:rPr>
        <w:t>4.4.1</w:t>
      </w:r>
      <w:r w:rsidRPr="0026799F">
        <w:rPr>
          <w:rStyle w:val="SubtleEmphasis"/>
          <w:i w:val="0"/>
          <w:color w:val="auto"/>
        </w:rPr>
        <w:tab/>
      </w:r>
      <w:r w:rsidRPr="0026799F">
        <w:rPr>
          <w:rStyle w:val="SubtleEmphasis"/>
          <w:i w:val="0"/>
          <w:color w:val="auto"/>
        </w:rPr>
        <w:tab/>
        <w:t>Description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2836BD48"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r>
        <w:rPr>
          <w:kern w:val="2"/>
          <w:szCs w:val="18"/>
          <w:lang w:eastAsia="zh-CN" w:bidi="ar-KW"/>
        </w:rPr>
        <w:t xml:space="preserve"> the results of</w:t>
      </w:r>
      <w:r w:rsidRPr="000F7E94">
        <w:rPr>
          <w:kern w:val="2"/>
          <w:szCs w:val="18"/>
          <w:lang w:eastAsia="zh-CN" w:bidi="ar-KW"/>
        </w:rPr>
        <w:t xml:space="preserve"> the intent </w:t>
      </w:r>
      <w:r w:rsidR="004D271C" w:rsidRPr="000F7E94">
        <w:rPr>
          <w:kern w:val="2"/>
          <w:szCs w:val="18"/>
          <w:lang w:eastAsia="zh-CN" w:bidi="ar-KW"/>
        </w:rPr>
        <w:t>fulfilment</w:t>
      </w:r>
      <w:r w:rsidRPr="000F7E94">
        <w:rPr>
          <w:kern w:val="2"/>
          <w:szCs w:val="18"/>
          <w:lang w:eastAsia="zh-CN" w:bidi="ar-KW"/>
        </w:rPr>
        <w:t xml:space="preserve"> to Intent Management MnS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r>
        <w:rPr>
          <w:color w:val="000000"/>
        </w:rPr>
        <w:t>support Intent based deployment of 5GC NFs.</w:t>
      </w:r>
    </w:p>
    <w:p w14:paraId="7D0E14B0" w14:textId="43D5E1CF" w:rsidR="00FA0D9A" w:rsidRPr="003372B4" w:rsidRDefault="00FA0D9A" w:rsidP="00FA0D9A">
      <w:pPr>
        <w:jc w:val="both"/>
      </w:pPr>
      <w:r>
        <w:rPr>
          <w:b/>
        </w:rPr>
        <w:t xml:space="preserve">REQ-Intent_Opt_5GC_CON_01: </w:t>
      </w:r>
      <w:r>
        <w:rPr>
          <w:kern w:val="2"/>
          <w:szCs w:val="18"/>
          <w:lang w:eastAsia="zh-CN" w:bidi="ar-KW"/>
        </w:rPr>
        <w:t xml:space="preserve">The intent driven MnS for 5GC shall </w:t>
      </w:r>
      <w:r>
        <w:rPr>
          <w:color w:val="000000"/>
        </w:rPr>
        <w:t>support Intent based 5GC performance assurance.</w:t>
      </w:r>
    </w:p>
    <w:p w14:paraId="203CB12E" w14:textId="77777777" w:rsidR="00FA0D9A" w:rsidRDefault="00FA0D9A" w:rsidP="00FA0D9A">
      <w:pPr>
        <w:rPr>
          <w:lang w:eastAsia="zh-CN"/>
        </w:rPr>
      </w:pPr>
    </w:p>
    <w:p w14:paraId="5365F452" w14:textId="1606F7CC" w:rsidR="00FA0D9A" w:rsidRPr="0026799F" w:rsidRDefault="00FA0D9A" w:rsidP="004131A0">
      <w:pPr>
        <w:pStyle w:val="Heading3"/>
        <w:rPr>
          <w:rStyle w:val="SubtleEmphasis"/>
          <w:i w:val="0"/>
          <w:color w:val="auto"/>
        </w:rPr>
      </w:pPr>
      <w:bookmarkStart w:id="283" w:name="_Toc103681042"/>
      <w:bookmarkStart w:id="284" w:name="_Toc103681207"/>
      <w:bookmarkStart w:id="285" w:name="_Toc103681252"/>
      <w:bookmarkStart w:id="286" w:name="_Toc103690261"/>
      <w:bookmarkStart w:id="287" w:name="_Toc103690308"/>
      <w:bookmarkStart w:id="288" w:name="_Toc103690429"/>
      <w:bookmarkStart w:id="289" w:name="_Toc107582609"/>
      <w:bookmarkStart w:id="290" w:name="_Toc107582852"/>
      <w:bookmarkStart w:id="291" w:name="_Toc107582925"/>
      <w:bookmarkStart w:id="292" w:name="_Toc107583013"/>
      <w:bookmarkStart w:id="293" w:name="_Toc112273134"/>
      <w:bookmarkStart w:id="294" w:name="_Toc112273906"/>
      <w:bookmarkStart w:id="295" w:name="_Toc112278982"/>
      <w:bookmarkStart w:id="296" w:name="_Toc112329710"/>
      <w:r w:rsidRPr="0026799F">
        <w:rPr>
          <w:rStyle w:val="SubtleEmphasis"/>
          <w:i w:val="0"/>
          <w:color w:val="auto"/>
        </w:rPr>
        <w:lastRenderedPageBreak/>
        <w:t>4.4.2</w:t>
      </w:r>
      <w:r w:rsidRPr="0026799F">
        <w:rPr>
          <w:rStyle w:val="SubtleEmphasis"/>
          <w:i w:val="0"/>
          <w:color w:val="auto"/>
        </w:rPr>
        <w:tab/>
      </w:r>
      <w:r w:rsidRPr="0026799F">
        <w:rPr>
          <w:rStyle w:val="SubtleEmphasis"/>
          <w:i w:val="0"/>
          <w:color w:val="auto"/>
        </w:rPr>
        <w:tab/>
        <w:t>Potential solutions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B36C744" w14:textId="5708341E" w:rsidR="00342C8B" w:rsidRPr="00245C7B" w:rsidRDefault="00342C8B" w:rsidP="002A09C2">
      <w:pPr>
        <w:pStyle w:val="Heading4"/>
        <w:rPr>
          <w:rStyle w:val="SubtleEmphasis"/>
          <w:i w:val="0"/>
        </w:rPr>
      </w:pPr>
      <w:bookmarkStart w:id="297" w:name="_Toc107582610"/>
      <w:bookmarkStart w:id="298" w:name="_Toc107582853"/>
      <w:bookmarkStart w:id="299" w:name="_Toc107582926"/>
      <w:bookmarkStart w:id="300" w:name="_Toc107583014"/>
      <w:bookmarkStart w:id="301" w:name="_Toc112273135"/>
      <w:bookmarkStart w:id="302" w:name="_Toc112273907"/>
      <w:bookmarkStart w:id="303" w:name="_Toc112278983"/>
      <w:bookmarkStart w:id="304" w:name="_Toc112329711"/>
      <w:r w:rsidRPr="00245C7B">
        <w:rPr>
          <w:rStyle w:val="SubtleEmphasis"/>
          <w:rFonts w:hint="eastAsia"/>
          <w:i w:val="0"/>
        </w:rPr>
        <w:t>4</w:t>
      </w:r>
      <w:r w:rsidRPr="00245C7B">
        <w:rPr>
          <w:rStyle w:val="SubtleEmphasis"/>
          <w:i w:val="0"/>
        </w:rPr>
        <w:t>.4.2.1</w:t>
      </w:r>
      <w:r w:rsidRPr="00245C7B">
        <w:rPr>
          <w:rStyle w:val="SubtleEmphasis"/>
          <w:i w:val="0"/>
        </w:rPr>
        <w:tab/>
        <w:t>Potential 5GC specif</w:t>
      </w:r>
      <w:r>
        <w:rPr>
          <w:rStyle w:val="SubtleEmphasis"/>
          <w:i w:val="0"/>
        </w:rPr>
        <w:t>i</w:t>
      </w:r>
      <w:r w:rsidRPr="00245C7B">
        <w:rPr>
          <w:rStyle w:val="SubtleEmphasis"/>
          <w:i w:val="0"/>
        </w:rPr>
        <w:t>c IntentExpectation</w:t>
      </w:r>
      <w:bookmarkEnd w:id="297"/>
      <w:bookmarkEnd w:id="298"/>
      <w:bookmarkEnd w:id="299"/>
      <w:bookmarkEnd w:id="300"/>
      <w:bookmarkEnd w:id="301"/>
      <w:bookmarkEnd w:id="302"/>
      <w:bookmarkEnd w:id="303"/>
      <w:bookmarkEnd w:id="304"/>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t>T</w:t>
      </w:r>
      <w:r>
        <w:rPr>
          <w:lang w:eastAsia="zh-CN"/>
        </w:rPr>
        <w:t xml:space="preserve">he IntentExpectation for core network is used to represent MnS consumer’s expectation for 5GC subnetwork or 5GC NF. The ExpectationObject should indicate the 5GC as value of </w:t>
      </w:r>
      <w:r w:rsidRPr="001805AA">
        <w:rPr>
          <w:rFonts w:ascii="Courier New" w:hAnsi="Courier New" w:cs="Courier New"/>
          <w:lang w:eastAsia="zh-CN"/>
        </w:rPr>
        <w:t xml:space="preserve">objecttype </w:t>
      </w:r>
      <w:r>
        <w:rPr>
          <w:lang w:eastAsia="zh-CN"/>
        </w:rPr>
        <w:t xml:space="preserve">for core network, include value of </w:t>
      </w:r>
      <w:r>
        <w:rPr>
          <w:rFonts w:ascii="Courier New" w:hAnsi="Courier New" w:cs="Courier New"/>
          <w:lang w:eastAsia="zh-CN"/>
        </w:rPr>
        <w:t>o</w:t>
      </w:r>
      <w:r w:rsidRPr="00195542">
        <w:rPr>
          <w:rFonts w:ascii="Courier New" w:hAnsi="Courier New" w:cs="Courier New"/>
          <w:lang w:eastAsia="zh-CN"/>
        </w:rPr>
        <w:t>bjectInstance</w:t>
      </w:r>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r w:rsidRPr="00A80AC9">
        <w:rPr>
          <w:rFonts w:ascii="Courier New" w:hAnsi="Courier New" w:cs="Courier New"/>
          <w:lang w:eastAsia="zh-CN"/>
        </w:rPr>
        <w:t>ObjectContext</w:t>
      </w:r>
      <w:r>
        <w:rPr>
          <w:lang w:eastAsia="zh-CN"/>
        </w:rPr>
        <w:t xml:space="preserve"> should be provided, such as the information of 5GC NF and 5GC NF software artifact.</w:t>
      </w:r>
    </w:p>
    <w:p w14:paraId="5EAE5617" w14:textId="030FDA26"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r w:rsidRPr="0049138A">
        <w:rPr>
          <w:rFonts w:ascii="Courier New" w:hAnsi="Courier New" w:cs="Courier New"/>
          <w:lang w:eastAsia="zh-CN"/>
        </w:rPr>
        <w:t>ExpectationTargets</w:t>
      </w:r>
      <w:r w:rsidRPr="0049138A">
        <w:rPr>
          <w:lang w:eastAsia="zh-CN"/>
        </w:rPr>
        <w:t xml:space="preserve"> </w:t>
      </w:r>
      <w:r>
        <w:rPr>
          <w:lang w:eastAsia="zh-CN"/>
        </w:rPr>
        <w:t xml:space="preserve">for IntentExpectation. The IntentExpectations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64A427E3" w14:textId="1230A419" w:rsidR="003D1AE2" w:rsidRDefault="003D1AE2" w:rsidP="003D1AE2">
      <w:pPr>
        <w:pStyle w:val="Heading4"/>
        <w:rPr>
          <w:rStyle w:val="SubtleEmphasis"/>
          <w:i w:val="0"/>
        </w:rPr>
      </w:pPr>
      <w:bookmarkStart w:id="305" w:name="_Toc112273136"/>
      <w:bookmarkStart w:id="306" w:name="_Toc112273908"/>
      <w:bookmarkStart w:id="307" w:name="_Toc112278984"/>
      <w:bookmarkStart w:id="308" w:name="_Toc112329712"/>
      <w:r w:rsidRPr="00FF4584">
        <w:rPr>
          <w:rStyle w:val="SubtleEmphasis"/>
          <w:rFonts w:hint="eastAsia"/>
          <w:i w:val="0"/>
        </w:rPr>
        <w:t>4</w:t>
      </w:r>
      <w:r w:rsidRPr="00FF4584">
        <w:rPr>
          <w:rStyle w:val="SubtleEmphasis"/>
          <w:i w:val="0"/>
        </w:rPr>
        <w:t>.4.2.</w:t>
      </w:r>
      <w:r>
        <w:rPr>
          <w:rStyle w:val="SubtleEmphasis"/>
          <w:i w:val="0"/>
        </w:rPr>
        <w:t>2</w:t>
      </w:r>
      <w:r w:rsidRPr="00FF4584">
        <w:rPr>
          <w:rStyle w:val="SubtleEmphasis"/>
          <w:i w:val="0"/>
        </w:rPr>
        <w:tab/>
        <w:t xml:space="preserve">Potential solution for 5GC </w:t>
      </w:r>
      <w:r>
        <w:rPr>
          <w:rStyle w:val="SubtleEmphasis"/>
          <w:i w:val="0"/>
        </w:rPr>
        <w:t>fault management</w:t>
      </w:r>
      <w:bookmarkEnd w:id="305"/>
      <w:bookmarkEnd w:id="306"/>
      <w:bookmarkEnd w:id="307"/>
      <w:bookmarkEnd w:id="308"/>
    </w:p>
    <w:p w14:paraId="089B1C44" w14:textId="77777777" w:rsidR="003D1AE2" w:rsidRDefault="003D1AE2" w:rsidP="003D1AE2">
      <w:pPr>
        <w:rPr>
          <w:lang w:eastAsia="zh-CN"/>
        </w:rPr>
      </w:pPr>
      <w:r>
        <w:rPr>
          <w:rFonts w:hint="eastAsia"/>
          <w:lang w:eastAsia="zh-CN"/>
        </w:rPr>
        <w:t>T</w:t>
      </w:r>
      <w:r>
        <w:rPr>
          <w:lang w:eastAsia="zh-CN"/>
        </w:rPr>
        <w:t xml:space="preserve">he IntentExpectation for core network is used to represent MnS consumer’s expectation for 5GC. </w:t>
      </w:r>
    </w:p>
    <w:p w14:paraId="4198064A" w14:textId="77777777" w:rsidR="003D1AE2" w:rsidRDefault="003D1AE2" w:rsidP="003D1AE2">
      <w:pPr>
        <w:rPr>
          <w:lang w:eastAsia="zh-CN"/>
        </w:rPr>
      </w:pPr>
      <w:r>
        <w:rPr>
          <w:rFonts w:hint="eastAsia"/>
          <w:lang w:eastAsia="zh-CN"/>
        </w:rPr>
        <w:t>T</w:t>
      </w:r>
      <w:r>
        <w:rPr>
          <w:lang w:eastAsia="zh-CN"/>
        </w:rPr>
        <w:t xml:space="preserve">he intent driven management for 5GC fault management can use intent expectation to express the intent of the fault detection and recovery intent for 5GC. When IntentExpectation represents an Intent for 5GC fault management, 5GC related </w:t>
      </w:r>
      <w:r w:rsidRPr="00A80AC9">
        <w:rPr>
          <w:rFonts w:ascii="Courier New" w:hAnsi="Courier New" w:cs="Courier New"/>
          <w:lang w:eastAsia="zh-CN"/>
        </w:rPr>
        <w:t>ObjectContext</w:t>
      </w:r>
      <w:r>
        <w:rPr>
          <w:lang w:eastAsia="zh-CN"/>
        </w:rPr>
        <w:t xml:space="preserve"> should be provided, such as the information of 5GC NF.  </w:t>
      </w:r>
    </w:p>
    <w:p w14:paraId="00361775" w14:textId="70ECFDC5" w:rsidR="003D1AE2" w:rsidRDefault="003D1AE2" w:rsidP="003D1AE2">
      <w:pPr>
        <w:rPr>
          <w:lang w:eastAsia="zh-CN"/>
        </w:rPr>
      </w:pPr>
      <w:r>
        <w:rPr>
          <w:lang w:eastAsia="zh-CN"/>
        </w:rPr>
        <w:t xml:space="preserve">The name and value of </w:t>
      </w:r>
      <w:r w:rsidRPr="007D3245">
        <w:rPr>
          <w:rFonts w:ascii="Courier New" w:hAnsi="Courier New" w:cs="Courier New"/>
          <w:lang w:eastAsia="zh-CN"/>
        </w:rPr>
        <w:t>ExpectationTargets</w:t>
      </w:r>
      <w:r w:rsidRPr="007D3245">
        <w:rPr>
          <w:lang w:eastAsia="zh-CN"/>
        </w:rPr>
        <w:t xml:space="preserve"> can be used to</w:t>
      </w:r>
      <w:r>
        <w:rPr>
          <w:lang w:eastAsia="zh-CN"/>
        </w:rPr>
        <w:t xml:space="preserve"> provide particular inputs of fault detection and recovery</w:t>
      </w:r>
      <w:r w:rsidR="00B20ABD">
        <w:rPr>
          <w:lang w:eastAsia="zh-CN"/>
        </w:rPr>
        <w:t>.</w:t>
      </w:r>
      <w:r w:rsidR="004D271C">
        <w:rPr>
          <w:lang w:eastAsia="zh-CN"/>
        </w:rPr>
        <w:t xml:space="preserve"> </w:t>
      </w:r>
      <w:r>
        <w:rPr>
          <w:lang w:eastAsia="zh-CN"/>
        </w:rPr>
        <w:t>The alarm notification of particular events and fault types are set to be reported. The expectation target for input requirements of fault detection related to 5GC can be set to support the alarm notification by particular periodic time.</w:t>
      </w:r>
    </w:p>
    <w:p w14:paraId="362E9D6D" w14:textId="4ED06BEC" w:rsidR="003D1AE2" w:rsidRPr="00CE68F8" w:rsidRDefault="003D1AE2" w:rsidP="003D1AE2">
      <w:pPr>
        <w:pStyle w:val="NO"/>
        <w:overflowPunct w:val="0"/>
        <w:autoSpaceDE w:val="0"/>
        <w:autoSpaceDN w:val="0"/>
        <w:adjustRightInd w:val="0"/>
        <w:textAlignment w:val="baseline"/>
        <w:rPr>
          <w:rFonts w:eastAsia="Liberation Sans"/>
          <w:lang w:eastAsia="zh-CN"/>
        </w:rPr>
      </w:pPr>
      <w:r w:rsidRPr="00E96AD8">
        <w:rPr>
          <w:rFonts w:eastAsia="Liberation Sans"/>
          <w:lang w:eastAsia="zh-CN"/>
        </w:rPr>
        <w:t xml:space="preserve">NOTE: The intent expectation can be </w:t>
      </w:r>
      <w:r w:rsidR="004D271C" w:rsidRPr="00E96AD8">
        <w:rPr>
          <w:rFonts w:eastAsia="Liberation Sans"/>
          <w:lang w:eastAsia="zh-CN"/>
        </w:rPr>
        <w:t>enhanced</w:t>
      </w:r>
      <w:r w:rsidRPr="00E96AD8">
        <w:rPr>
          <w:rFonts w:eastAsia="Liberation Sans"/>
          <w:lang w:eastAsia="zh-CN"/>
        </w:rPr>
        <w:t xml:space="preserve"> to support the fault recovery expectations. One example is that the intent of fault recovery expectation can be expressed to move the traffic to new 5GC NFs which are collocated. </w:t>
      </w:r>
    </w:p>
    <w:p w14:paraId="355A21BC" w14:textId="77777777" w:rsidR="003D1AE2" w:rsidRDefault="003D1AE2" w:rsidP="003D1AE2">
      <w:p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and fulfilment report.</w:t>
      </w:r>
    </w:p>
    <w:p w14:paraId="05DEF6BC" w14:textId="2CC91DC5" w:rsidR="00E64891" w:rsidRDefault="00E64891" w:rsidP="00E64891">
      <w:pPr>
        <w:pStyle w:val="Heading4"/>
        <w:rPr>
          <w:rStyle w:val="SubtleEmphasis"/>
          <w:i w:val="0"/>
        </w:rPr>
      </w:pPr>
      <w:bookmarkStart w:id="309" w:name="_Toc112273137"/>
      <w:bookmarkStart w:id="310" w:name="_Toc112273909"/>
      <w:bookmarkStart w:id="311" w:name="_Toc112278985"/>
      <w:bookmarkStart w:id="312" w:name="_Toc112329713"/>
      <w:r w:rsidRPr="00FF4584">
        <w:rPr>
          <w:rStyle w:val="SubtleEmphasis"/>
          <w:rFonts w:hint="eastAsia"/>
          <w:i w:val="0"/>
        </w:rPr>
        <w:t>4</w:t>
      </w:r>
      <w:r w:rsidRPr="00FF4584">
        <w:rPr>
          <w:rStyle w:val="SubtleEmphasis"/>
          <w:i w:val="0"/>
        </w:rPr>
        <w:t>.4.2.</w:t>
      </w:r>
      <w:r>
        <w:rPr>
          <w:rStyle w:val="SubtleEmphasis"/>
          <w:i w:val="0"/>
        </w:rPr>
        <w:t>3</w:t>
      </w:r>
      <w:r w:rsidRPr="00FF4584">
        <w:rPr>
          <w:rStyle w:val="SubtleEmphasis"/>
          <w:i w:val="0"/>
        </w:rPr>
        <w:tab/>
        <w:t>Potential solution for 5GC optimization</w:t>
      </w:r>
      <w:bookmarkEnd w:id="309"/>
      <w:bookmarkEnd w:id="310"/>
      <w:bookmarkEnd w:id="311"/>
      <w:bookmarkEnd w:id="312"/>
    </w:p>
    <w:p w14:paraId="55AC49AF" w14:textId="77777777" w:rsidR="00E64891" w:rsidRDefault="00E64891" w:rsidP="00E64891">
      <w:pPr>
        <w:rPr>
          <w:lang w:eastAsia="zh-CN"/>
        </w:rPr>
      </w:pPr>
      <w:r>
        <w:rPr>
          <w:rFonts w:hint="eastAsia"/>
          <w:lang w:eastAsia="zh-CN"/>
        </w:rPr>
        <w:t>T</w:t>
      </w:r>
      <w:r>
        <w:rPr>
          <w:lang w:eastAsia="zh-CN"/>
        </w:rPr>
        <w:t xml:space="preserve">he IntentExpectation for core network is used to represent MnS consumer’s expectation for 5GC. </w:t>
      </w:r>
    </w:p>
    <w:p w14:paraId="4D93B20A" w14:textId="73F4BB93" w:rsidR="00E64891" w:rsidRDefault="00E64891" w:rsidP="00E64891">
      <w:pPr>
        <w:rPr>
          <w:lang w:eastAsia="zh-CN"/>
        </w:rPr>
      </w:pPr>
      <w:r>
        <w:rPr>
          <w:lang w:eastAsia="zh-CN"/>
        </w:rPr>
        <w:t>The 5GC optimization is a fundamental solution that can support to optimize and keep particular one or more than one 5GC performance KPI(s) of 5GC, so some scenarios of 5GC optimization can be also used to support 5GC service assurance. For example, the core network may be set to increase energy efficiency of 5GC during period of time. Another example is that increasing a particular usage ratio of virtual resource consumption is set to core network according to the service request during a period of time, so this optimization intent expectation can be addressed by invoking provisioning MnS to update the 5GC NFs.</w:t>
      </w:r>
    </w:p>
    <w:p w14:paraId="3621FFF3" w14:textId="77777777" w:rsidR="00E64891" w:rsidRDefault="00E64891" w:rsidP="00E64891">
      <w:pPr>
        <w:rPr>
          <w:lang w:eastAsia="zh-CN"/>
        </w:rPr>
      </w:pPr>
      <w:r>
        <w:rPr>
          <w:lang w:eastAsia="zh-CN"/>
        </w:rPr>
        <w:t xml:space="preserve">When IntentExpectation represents an Intent for 5GC optimization, 5GC related </w:t>
      </w:r>
      <w:r w:rsidRPr="00A80AC9">
        <w:rPr>
          <w:rFonts w:ascii="Courier New" w:hAnsi="Courier New" w:cs="Courier New"/>
          <w:lang w:eastAsia="zh-CN"/>
        </w:rPr>
        <w:t>ObjectContext</w:t>
      </w:r>
      <w:r>
        <w:rPr>
          <w:lang w:eastAsia="zh-CN"/>
        </w:rPr>
        <w:t xml:space="preserve"> should be provided.</w:t>
      </w:r>
    </w:p>
    <w:p w14:paraId="5164F0B5" w14:textId="77777777" w:rsidR="00E64891" w:rsidRDefault="00E64891" w:rsidP="00E64891">
      <w:pPr>
        <w:rPr>
          <w:lang w:eastAsia="zh-CN"/>
        </w:rPr>
      </w:pPr>
      <w:r>
        <w:rPr>
          <w:lang w:eastAsia="zh-CN"/>
        </w:rPr>
        <w:t xml:space="preserve">The particular name and value of performance KPI related to 5GC can be set as value of </w:t>
      </w:r>
      <w:r>
        <w:rPr>
          <w:rFonts w:ascii="Courier New" w:hAnsi="Courier New" w:cs="Courier New"/>
          <w:lang w:eastAsia="zh-CN"/>
        </w:rPr>
        <w:t>E</w:t>
      </w:r>
      <w:r w:rsidRPr="00B81E87">
        <w:rPr>
          <w:rFonts w:ascii="Courier New" w:hAnsi="Courier New" w:cs="Courier New"/>
          <w:lang w:eastAsia="zh-CN"/>
        </w:rPr>
        <w:t>xpectationTarget</w:t>
      </w:r>
      <w:r>
        <w:rPr>
          <w:rFonts w:ascii="Courier New" w:hAnsi="Courier New" w:cs="Courier New"/>
          <w:lang w:eastAsia="zh-CN"/>
        </w:rPr>
        <w:t>s</w:t>
      </w:r>
      <w:r w:rsidRPr="00B81E87">
        <w:rPr>
          <w:rFonts w:ascii="Courier New" w:hAnsi="Courier New" w:cs="Courier New"/>
          <w:lang w:eastAsia="zh-CN"/>
        </w:rPr>
        <w:t xml:space="preserve"> </w:t>
      </w:r>
      <w:r>
        <w:rPr>
          <w:lang w:eastAsia="zh-CN"/>
        </w:rPr>
        <w:t xml:space="preserve">for IntentExpectation. Optionally, the value of </w:t>
      </w:r>
      <w:r>
        <w:rPr>
          <w:rFonts w:ascii="Courier New" w:hAnsi="Courier New" w:cs="Courier New"/>
          <w:lang w:eastAsia="zh-CN"/>
        </w:rPr>
        <w:t>T</w:t>
      </w:r>
      <w:r w:rsidRPr="00B81E87">
        <w:rPr>
          <w:rFonts w:ascii="Courier New" w:hAnsi="Courier New" w:cs="Courier New"/>
          <w:lang w:eastAsia="zh-CN"/>
        </w:rPr>
        <w:t>argetContexts</w:t>
      </w:r>
      <w:r>
        <w:rPr>
          <w:rFonts w:ascii="Courier New" w:hAnsi="Courier New" w:cs="Courier New"/>
          <w:lang w:eastAsia="zh-CN"/>
        </w:rPr>
        <w:t xml:space="preserve"> </w:t>
      </w:r>
      <w:r w:rsidRPr="00B81E87">
        <w:rPr>
          <w:lang w:eastAsia="zh-CN"/>
        </w:rPr>
        <w:t>can be included to show the information of network context of this ExpectationTarget</w:t>
      </w:r>
      <w:r>
        <w:rPr>
          <w:lang w:eastAsia="zh-CN"/>
        </w:rPr>
        <w:t xml:space="preserve"> when necessary.</w:t>
      </w:r>
    </w:p>
    <w:p w14:paraId="28732B05" w14:textId="5A93303E" w:rsidR="00E64891" w:rsidRDefault="00E64891" w:rsidP="00E64891">
      <w:pPr>
        <w:rPr>
          <w:lang w:eastAsia="zh-CN"/>
        </w:rPr>
      </w:pPr>
      <w:r>
        <w:rPr>
          <w:lang w:eastAsia="zh-CN"/>
        </w:rPr>
        <w:t>As an example, in case that the intent driven MnS consumer is to express the intent expect</w:t>
      </w:r>
      <w:r w:rsidR="004D271C">
        <w:rPr>
          <w:lang w:eastAsia="zh-CN"/>
        </w:rPr>
        <w:t>at</w:t>
      </w:r>
      <w:r>
        <w:rPr>
          <w:lang w:eastAsia="zh-CN"/>
        </w:rPr>
        <w:t>ion for 5GC energy saving optimization, the following enhancements to intent driven management of 5GC optimization can be added:</w:t>
      </w:r>
    </w:p>
    <w:p w14:paraId="65461B6E" w14:textId="77777777" w:rsidR="00E64891" w:rsidRPr="007B4D7E" w:rsidRDefault="00E64891" w:rsidP="00E64891">
      <w:pPr>
        <w:numPr>
          <w:ilvl w:val="0"/>
          <w:numId w:val="12"/>
        </w:numPr>
        <w:rPr>
          <w:lang w:eastAsia="zh-CN"/>
        </w:rPr>
      </w:pPr>
      <w:r w:rsidRPr="007B4D7E">
        <w:rPr>
          <w:lang w:eastAsia="zh-CN"/>
        </w:rPr>
        <w:t xml:space="preserve">The new </w:t>
      </w:r>
      <w:r>
        <w:rPr>
          <w:rFonts w:ascii="Courier New" w:hAnsi="Courier New" w:cs="Courier New"/>
          <w:lang w:eastAsia="zh-CN"/>
        </w:rPr>
        <w:t>e</w:t>
      </w:r>
      <w:r w:rsidRPr="007B4D7E">
        <w:rPr>
          <w:rFonts w:ascii="Courier New" w:hAnsi="Courier New" w:cs="Courier New"/>
          <w:lang w:eastAsia="zh-CN"/>
        </w:rPr>
        <w:t xml:space="preserve">xpectationTargets </w:t>
      </w:r>
      <w:r w:rsidRPr="007B4D7E">
        <w:rPr>
          <w:lang w:eastAsia="zh-CN"/>
        </w:rPr>
        <w:t xml:space="preserve">for 5GC energy efficiency could be added in </w:t>
      </w:r>
      <w:r>
        <w:rPr>
          <w:rFonts w:ascii="Courier New" w:hAnsi="Courier New" w:cs="Courier New"/>
          <w:lang w:eastAsia="zh-CN"/>
        </w:rPr>
        <w:t>i</w:t>
      </w:r>
      <w:r w:rsidRPr="007B4D7E">
        <w:rPr>
          <w:rFonts w:ascii="Courier New" w:hAnsi="Courier New" w:cs="Courier New"/>
          <w:lang w:eastAsia="zh-CN"/>
        </w:rPr>
        <w:t>ntentExpectation.</w:t>
      </w:r>
      <w:r w:rsidRPr="007B4D7E">
        <w:rPr>
          <w:lang w:eastAsia="zh-CN"/>
        </w:rPr>
        <w:t xml:space="preserve"> The example of 5GC energy efficiency could be set to reduce the energy consumption </w:t>
      </w:r>
      <w:r>
        <w:rPr>
          <w:lang w:eastAsia="zh-CN"/>
        </w:rPr>
        <w:t>by</w:t>
      </w:r>
      <w:r w:rsidRPr="007B4D7E">
        <w:rPr>
          <w:lang w:eastAsia="zh-CN"/>
        </w:rPr>
        <w:t xml:space="preserve"> N percentage (e.g., </w:t>
      </w:r>
      <w:r w:rsidRPr="007B4D7E">
        <w:rPr>
          <w:lang w:eastAsia="zh-CN"/>
        </w:rPr>
        <w:lastRenderedPageBreak/>
        <w:t xml:space="preserve">5%). The period of time should be added as an input in </w:t>
      </w:r>
      <w:r w:rsidRPr="007B4D7E">
        <w:rPr>
          <w:rFonts w:ascii="Courier New" w:hAnsi="Courier New" w:cs="Courier New"/>
          <w:lang w:eastAsia="zh-CN"/>
        </w:rPr>
        <w:t>expectationContexts</w:t>
      </w:r>
      <w:r>
        <w:rPr>
          <w:rFonts w:ascii="Courier New" w:hAnsi="Courier New" w:cs="Courier New"/>
          <w:lang w:eastAsia="zh-CN"/>
        </w:rPr>
        <w:t xml:space="preserve"> </w:t>
      </w:r>
      <w:r w:rsidRPr="007B4D7E">
        <w:rPr>
          <w:lang w:eastAsia="zh-CN"/>
        </w:rPr>
        <w:t xml:space="preserve">field in </w:t>
      </w:r>
      <w:r>
        <w:rPr>
          <w:rFonts w:ascii="Courier New" w:hAnsi="Courier New" w:cs="Courier New"/>
          <w:lang w:eastAsia="zh-CN"/>
        </w:rPr>
        <w:t>i</w:t>
      </w:r>
      <w:r w:rsidRPr="007B4D7E">
        <w:rPr>
          <w:rFonts w:ascii="Courier New" w:hAnsi="Courier New" w:cs="Courier New"/>
          <w:lang w:eastAsia="zh-CN"/>
        </w:rPr>
        <w:t>ntentExpectation</w:t>
      </w:r>
      <w:r>
        <w:rPr>
          <w:rFonts w:ascii="Courier New" w:hAnsi="Courier New" w:cs="Courier New"/>
          <w:lang w:eastAsia="zh-CN"/>
        </w:rPr>
        <w:t xml:space="preserve"> </w:t>
      </w:r>
      <w:r w:rsidRPr="007B4D7E">
        <w:rPr>
          <w:lang w:eastAsia="zh-CN"/>
        </w:rPr>
        <w:t xml:space="preserve">when </w:t>
      </w:r>
      <w:r>
        <w:rPr>
          <w:lang w:eastAsia="zh-CN"/>
        </w:rPr>
        <w:t>applicable</w:t>
      </w:r>
      <w:r w:rsidRPr="007B4D7E">
        <w:rPr>
          <w:lang w:eastAsia="zh-CN"/>
        </w:rPr>
        <w:t>.</w:t>
      </w:r>
      <w:r>
        <w:rPr>
          <w:lang w:eastAsia="zh-CN"/>
        </w:rPr>
        <w:t xml:space="preserve"> </w:t>
      </w:r>
    </w:p>
    <w:p w14:paraId="4D974924" w14:textId="690BFF65" w:rsidR="00E64891" w:rsidRDefault="00E64891" w:rsidP="00E64891">
      <w:pPr>
        <w:numPr>
          <w:ilvl w:val="0"/>
          <w:numId w:val="12"/>
        </w:num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 xml:space="preserve">and fulfilment report. </w:t>
      </w:r>
      <w:r w:rsidRPr="007B4D7E">
        <w:rPr>
          <w:lang w:eastAsia="zh-CN"/>
        </w:rPr>
        <w:t xml:space="preserve">The </w:t>
      </w:r>
      <w:r w:rsidRPr="004E6B82">
        <w:rPr>
          <w:rFonts w:ascii="Courier New" w:hAnsi="Courier New" w:cs="Courier New"/>
          <w:lang w:eastAsia="zh-CN"/>
        </w:rPr>
        <w:t xml:space="preserve">objectContexts </w:t>
      </w:r>
      <w:r>
        <w:rPr>
          <w:lang w:eastAsia="zh-CN"/>
        </w:rPr>
        <w:t>can be enhanced to contain those</w:t>
      </w:r>
      <w:r w:rsidR="004D271C">
        <w:rPr>
          <w:lang w:eastAsia="zh-CN"/>
        </w:rPr>
        <w:t xml:space="preserve"> </w:t>
      </w:r>
      <w:r>
        <w:rPr>
          <w:lang w:eastAsia="zh-CN"/>
        </w:rPr>
        <w:t>information related to the 5GC NFs and CN network slice subnet instance.</w:t>
      </w:r>
    </w:p>
    <w:p w14:paraId="1A0E6980" w14:textId="77777777" w:rsidR="004779AC" w:rsidRPr="00E64891" w:rsidRDefault="004779AC" w:rsidP="004779AC"/>
    <w:p w14:paraId="5738AE8E" w14:textId="2D7462A6" w:rsidR="00342C8B" w:rsidRPr="00342C8B" w:rsidRDefault="00342C8B" w:rsidP="0026799F">
      <w:pPr>
        <w:pStyle w:val="Heading2"/>
      </w:pPr>
      <w:bookmarkStart w:id="313" w:name="_Toc107582611"/>
      <w:bookmarkStart w:id="314" w:name="_Toc107582854"/>
      <w:bookmarkStart w:id="315" w:name="_Toc107582927"/>
      <w:bookmarkStart w:id="316" w:name="_Toc107583015"/>
      <w:bookmarkStart w:id="317" w:name="_Toc112273138"/>
      <w:bookmarkStart w:id="318" w:name="_Toc112273910"/>
      <w:bookmarkStart w:id="319" w:name="_Toc112278986"/>
      <w:bookmarkStart w:id="320" w:name="_Toc112329714"/>
      <w:r w:rsidRPr="0026799F">
        <w:t>4.5</w:t>
      </w:r>
      <w:r w:rsidRPr="0026799F">
        <w:tab/>
        <w:t>Issue#</w:t>
      </w:r>
      <w:r w:rsidRPr="002A09C2">
        <w:t>4.5</w:t>
      </w:r>
      <w:r w:rsidRPr="00342C8B">
        <w:t>: Intent Report</w:t>
      </w:r>
      <w:bookmarkEnd w:id="313"/>
      <w:bookmarkEnd w:id="314"/>
      <w:bookmarkEnd w:id="315"/>
      <w:bookmarkEnd w:id="316"/>
      <w:bookmarkEnd w:id="317"/>
      <w:bookmarkEnd w:id="318"/>
      <w:bookmarkEnd w:id="319"/>
      <w:bookmarkEnd w:id="320"/>
    </w:p>
    <w:p w14:paraId="348D516F" w14:textId="508A61AE" w:rsidR="00342C8B" w:rsidRPr="002A09C2" w:rsidRDefault="00342C8B" w:rsidP="00342C8B">
      <w:pPr>
        <w:pStyle w:val="Heading3"/>
        <w:rPr>
          <w:rStyle w:val="SubtleEmphasis"/>
          <w:i w:val="0"/>
          <w:color w:val="auto"/>
        </w:rPr>
      </w:pPr>
      <w:bookmarkStart w:id="321" w:name="_Toc107582612"/>
      <w:bookmarkStart w:id="322" w:name="_Toc107582855"/>
      <w:bookmarkStart w:id="323" w:name="_Toc107582928"/>
      <w:bookmarkStart w:id="324" w:name="_Toc107583016"/>
      <w:bookmarkStart w:id="325" w:name="_Toc112273139"/>
      <w:bookmarkStart w:id="326" w:name="_Toc112273911"/>
      <w:bookmarkStart w:id="327" w:name="_Toc112278987"/>
      <w:bookmarkStart w:id="328" w:name="_Toc112329715"/>
      <w:r w:rsidRPr="002A09C2">
        <w:rPr>
          <w:rStyle w:val="SubtleEmphasis"/>
          <w:i w:val="0"/>
          <w:color w:val="auto"/>
        </w:rPr>
        <w:t>4.5.1</w:t>
      </w:r>
      <w:r w:rsidRPr="002A09C2">
        <w:rPr>
          <w:rStyle w:val="SubtleEmphasis"/>
          <w:i w:val="0"/>
          <w:color w:val="auto"/>
        </w:rPr>
        <w:tab/>
        <w:t>Description</w:t>
      </w:r>
      <w:bookmarkEnd w:id="321"/>
      <w:bookmarkEnd w:id="322"/>
      <w:bookmarkEnd w:id="323"/>
      <w:bookmarkEnd w:id="324"/>
      <w:bookmarkEnd w:id="325"/>
      <w:bookmarkEnd w:id="326"/>
      <w:bookmarkEnd w:id="327"/>
      <w:bookmarkEnd w:id="328"/>
    </w:p>
    <w:p w14:paraId="2C79CC9E" w14:textId="0C51B03E" w:rsidR="00342C8B" w:rsidRDefault="00342C8B" w:rsidP="00342C8B">
      <w:pPr>
        <w:jc w:val="both"/>
      </w:pPr>
      <w:r>
        <w:t xml:space="preserve">In TS 28.312 [2], the Fulfilment information (including the </w:t>
      </w:r>
      <w:r w:rsidRPr="000E0FEC">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xml:space="preserve">) are defined for the MnS consumer obtain the intent fulfilment information. However, the intent report </w:t>
      </w:r>
      <w:r w:rsidR="004D271C">
        <w:t>hasn’t</w:t>
      </w:r>
      <w:r>
        <w:t xml:space="preserve"> been defined. </w:t>
      </w:r>
      <w:r w:rsidRPr="00C71601">
        <w:t>The intent report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p>
    <w:p w14:paraId="57AB9334" w14:textId="77777777" w:rsidR="00342C8B" w:rsidRDefault="00342C8B" w:rsidP="00342C8B">
      <w:pPr>
        <w:jc w:val="both"/>
        <w:rPr>
          <w:lang w:eastAsia="zh-CN"/>
        </w:rPr>
      </w:pPr>
      <w:r>
        <w:rPr>
          <w:rFonts w:hint="eastAsia"/>
          <w:lang w:eastAsia="zh-CN"/>
        </w:rPr>
        <w:t>D</w:t>
      </w:r>
      <w:r>
        <w:rPr>
          <w:lang w:eastAsia="zh-CN"/>
        </w:rPr>
        <w:t>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6C3B0881" w14:textId="77777777"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 xml:space="preserve">The intent driven MnS should have capability enabling MnS consumer to </w:t>
      </w:r>
      <w:r>
        <w:rPr>
          <w:rFonts w:hint="eastAsia"/>
          <w:lang w:eastAsia="zh-CN" w:bidi="ar-KW"/>
        </w:rPr>
        <w:t>request</w:t>
      </w:r>
      <w:r>
        <w:rPr>
          <w:lang w:eastAsia="zh-CN" w:bidi="ar-KW"/>
        </w:rPr>
        <w:t xml:space="preserve"> intent report information.</w:t>
      </w:r>
    </w:p>
    <w:p w14:paraId="2FC23C2B" w14:textId="49ED1975"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The intent driven MnS should have capability enabling MnS consumer to obtain intent report information with current performance value for corresponding expectation targets.</w:t>
      </w:r>
    </w:p>
    <w:p w14:paraId="498B0879" w14:textId="77777777" w:rsidR="00342C8B" w:rsidRPr="00244663" w:rsidRDefault="00342C8B" w:rsidP="00342C8B">
      <w:pPr>
        <w:jc w:val="both"/>
        <w:rPr>
          <w:lang w:eastAsia="zh-CN"/>
        </w:rPr>
      </w:pPr>
    </w:p>
    <w:p w14:paraId="75D0F567" w14:textId="03F1CE6B" w:rsidR="00342C8B" w:rsidRPr="002A09C2" w:rsidRDefault="00342C8B" w:rsidP="00342C8B">
      <w:pPr>
        <w:pStyle w:val="Heading3"/>
        <w:rPr>
          <w:rStyle w:val="SubtleEmphasis"/>
          <w:i w:val="0"/>
          <w:color w:val="auto"/>
        </w:rPr>
      </w:pPr>
      <w:bookmarkStart w:id="329" w:name="_Toc107582613"/>
      <w:bookmarkStart w:id="330" w:name="_Toc107582856"/>
      <w:bookmarkStart w:id="331" w:name="_Toc107582929"/>
      <w:bookmarkStart w:id="332" w:name="_Toc107583017"/>
      <w:bookmarkStart w:id="333" w:name="_Toc112273140"/>
      <w:bookmarkStart w:id="334" w:name="_Toc112273912"/>
      <w:bookmarkStart w:id="335" w:name="_Toc112278988"/>
      <w:bookmarkStart w:id="336" w:name="_Toc112329716"/>
      <w:r w:rsidRPr="002A09C2">
        <w:rPr>
          <w:rStyle w:val="SubtleEmphasis"/>
          <w:i w:val="0"/>
          <w:color w:val="auto"/>
        </w:rPr>
        <w:t>4.5.2</w:t>
      </w:r>
      <w:r w:rsidRPr="002A09C2">
        <w:rPr>
          <w:rStyle w:val="SubtleEmphasis"/>
          <w:i w:val="0"/>
          <w:color w:val="auto"/>
        </w:rPr>
        <w:tab/>
        <w:t>Potential solutions</w:t>
      </w:r>
      <w:bookmarkEnd w:id="329"/>
      <w:bookmarkEnd w:id="330"/>
      <w:bookmarkEnd w:id="331"/>
      <w:bookmarkEnd w:id="332"/>
      <w:bookmarkEnd w:id="333"/>
      <w:bookmarkEnd w:id="334"/>
      <w:bookmarkEnd w:id="335"/>
      <w:bookmarkEnd w:id="336"/>
    </w:p>
    <w:p w14:paraId="6C635C63" w14:textId="065DC949" w:rsidR="00342C8B" w:rsidRPr="00B20ABD" w:rsidRDefault="00342C8B" w:rsidP="00B20ABD">
      <w:pPr>
        <w:pStyle w:val="Heading4"/>
      </w:pPr>
      <w:bookmarkStart w:id="337" w:name="_Toc107582614"/>
      <w:bookmarkStart w:id="338" w:name="_Toc107582857"/>
      <w:bookmarkStart w:id="339" w:name="_Toc107582930"/>
      <w:bookmarkStart w:id="340" w:name="_Toc107583018"/>
      <w:bookmarkStart w:id="341" w:name="_Toc112273141"/>
      <w:bookmarkStart w:id="342" w:name="_Toc112273913"/>
      <w:bookmarkStart w:id="343" w:name="_Toc112278989"/>
      <w:bookmarkStart w:id="344" w:name="_Toc112329717"/>
      <w:r w:rsidRPr="00820759">
        <w:rPr>
          <w:rStyle w:val="SubtleEmphasis"/>
          <w:i w:val="0"/>
          <w:iCs w:val="0"/>
          <w:color w:val="auto"/>
        </w:rPr>
        <w:t>4.5.2.1</w:t>
      </w:r>
      <w:r w:rsidRPr="00820759">
        <w:rPr>
          <w:rStyle w:val="SubtleEmphasis"/>
          <w:i w:val="0"/>
          <w:iCs w:val="0"/>
          <w:color w:val="auto"/>
        </w:rPr>
        <w:tab/>
        <w:t>Potential solution#1</w:t>
      </w:r>
      <w:bookmarkEnd w:id="337"/>
      <w:bookmarkEnd w:id="338"/>
      <w:bookmarkEnd w:id="339"/>
      <w:bookmarkEnd w:id="340"/>
      <w:bookmarkEnd w:id="341"/>
      <w:bookmarkEnd w:id="342"/>
      <w:bookmarkEnd w:id="343"/>
      <w:bookmarkEnd w:id="344"/>
    </w:p>
    <w:p w14:paraId="3ADC386D"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D6D8E2F"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EF459B8" w14:textId="77777777" w:rsidR="00342C8B" w:rsidRDefault="00342C8B" w:rsidP="00342C8B">
      <w:pPr>
        <w:ind w:left="568"/>
        <w:rPr>
          <w:lang w:eastAsia="zh-CN"/>
        </w:rPr>
      </w:pPr>
      <w:r>
        <w:rPr>
          <w:rFonts w:hint="eastAsia"/>
          <w:lang w:eastAsia="zh-CN"/>
        </w:rPr>
        <w:t xml:space="preserve">- </w:t>
      </w:r>
      <w:r>
        <w:rPr>
          <w:lang w:eastAsia="zh-CN"/>
        </w:rPr>
        <w:t xml:space="preserve">"reportIndicator", </w:t>
      </w:r>
      <w:r>
        <w:t xml:space="preserve">represents MnS consumer's requirements for intent Report, which is a Boolean value. If the </w:t>
      </w:r>
      <w:r>
        <w:rPr>
          <w:rFonts w:hint="eastAsia"/>
          <w:lang w:eastAsia="zh-CN"/>
        </w:rPr>
        <w:t>value</w:t>
      </w:r>
      <w:r>
        <w:rPr>
          <w:lang w:eastAsia="zh-CN"/>
        </w:rPr>
        <w:t xml:space="preserve"> is TRUE, MnS producer needs to create an instance of IntentReport IOC to capture the current performance values for corresponding Expectation Targets. </w:t>
      </w:r>
    </w:p>
    <w:p w14:paraId="5F22CDF8" w14:textId="77777777" w:rsidR="00342C8B" w:rsidRPr="00697BB1" w:rsidRDefault="00342C8B" w:rsidP="00342C8B">
      <w:pPr>
        <w:ind w:left="568"/>
        <w:rPr>
          <w:lang w:eastAsia="zh-CN"/>
        </w:rPr>
      </w:pPr>
      <w:r>
        <w:rPr>
          <w:lang w:eastAsia="zh-CN"/>
        </w:rPr>
        <w:t>- "</w:t>
      </w:r>
      <w:r w:rsidRPr="001B3E69">
        <w:rPr>
          <w:lang w:eastAsia="zh-CN"/>
        </w:rPr>
        <w:t>observationTime</w:t>
      </w:r>
      <w:r>
        <w:rPr>
          <w:lang w:eastAsia="zh-CN"/>
        </w:rPr>
        <w:t xml:space="preserve">", represents </w:t>
      </w:r>
      <w:r>
        <w:t>MnS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p>
    <w:p w14:paraId="55449309" w14:textId="48B5C623" w:rsidR="00342C8B" w:rsidRDefault="00342C8B" w:rsidP="00342C8B">
      <w:pPr>
        <w:numPr>
          <w:ilvl w:val="0"/>
          <w:numId w:val="8"/>
        </w:numPr>
        <w:rPr>
          <w:lang w:eastAsia="zh-CN"/>
        </w:rPr>
      </w:pPr>
      <w:r>
        <w:rPr>
          <w:rFonts w:hint="eastAsia"/>
          <w:lang w:eastAsia="zh-CN"/>
        </w:rPr>
        <w:t>I</w:t>
      </w:r>
      <w:r>
        <w:rPr>
          <w:lang w:eastAsia="zh-CN"/>
        </w:rPr>
        <w:t xml:space="preserve">ntroduce the IntentReport &lt;&lt;IOC&gt;&gt;, represents the performance values for the </w:t>
      </w:r>
      <w:r>
        <w:t xml:space="preserve">Expectation Targets in the associated Intent.  Then </w:t>
      </w:r>
      <w:r w:rsidR="00D659FC">
        <w:t>t</w:t>
      </w:r>
      <w:r>
        <w:t xml:space="preserve">he MnS consumer can use the "getMOIAttributeValue" operation to query the IntentReport &lt;&lt;IOC&gt;&gt; to obtain the intent report information. The </w:t>
      </w:r>
      <w:r>
        <w:rPr>
          <w:lang w:eastAsia="zh-CN"/>
        </w:rPr>
        <w:t>IntentReport &lt;&lt;IOC&gt;&gt; include the following attributes:</w:t>
      </w:r>
    </w:p>
    <w:p w14:paraId="42C9A858" w14:textId="77777777" w:rsidR="00342C8B" w:rsidRDefault="00342C8B" w:rsidP="00342C8B">
      <w:pPr>
        <w:ind w:left="568"/>
        <w:rPr>
          <w:lang w:eastAsia="zh-CN"/>
        </w:rPr>
      </w:pPr>
      <w:r>
        <w:rPr>
          <w:lang w:eastAsia="zh-CN"/>
        </w:rPr>
        <w:t xml:space="preserve">- </w:t>
      </w:r>
      <w:r>
        <w:rPr>
          <w:rFonts w:hint="eastAsia"/>
          <w:lang w:eastAsia="zh-CN"/>
        </w:rPr>
        <w:t>"</w:t>
      </w:r>
      <w:r>
        <w:rPr>
          <w:lang w:eastAsia="zh-CN"/>
        </w:rPr>
        <w:t>DN of the Intent &lt;&lt;IOC&gt;&gt;", indicates the associated instance of Intent &lt;&lt;IOC&gt;&gt;</w:t>
      </w:r>
    </w:p>
    <w:p w14:paraId="4D4C1D45" w14:textId="77777777" w:rsidR="00342C8B" w:rsidRPr="00272FC0" w:rsidRDefault="00342C8B" w:rsidP="00342C8B">
      <w:pPr>
        <w:ind w:left="568"/>
        <w:rPr>
          <w:lang w:eastAsia="zh-CN"/>
        </w:rPr>
      </w:pPr>
      <w:r>
        <w:rPr>
          <w:lang w:eastAsia="zh-CN"/>
        </w:rPr>
        <w:t>- "TargetMetricInfoList", which is the list of [targetMetricName, currentValue]. The targetMetricName is same as ExpectationTarget Name in the associated Intent &lt;&lt;IOC&gt;.</w:t>
      </w:r>
    </w:p>
    <w:p w14:paraId="7C0BD015" w14:textId="2AE5FA95" w:rsidR="00342C8B" w:rsidRPr="00B20ABD" w:rsidRDefault="00342C8B" w:rsidP="00B20ABD">
      <w:pPr>
        <w:pStyle w:val="Heading4"/>
      </w:pPr>
      <w:bookmarkStart w:id="345" w:name="_Toc107582615"/>
      <w:bookmarkStart w:id="346" w:name="_Toc107582858"/>
      <w:bookmarkStart w:id="347" w:name="_Toc107582931"/>
      <w:bookmarkStart w:id="348" w:name="_Toc107583019"/>
      <w:bookmarkStart w:id="349" w:name="_Toc112273142"/>
      <w:bookmarkStart w:id="350" w:name="_Toc112273914"/>
      <w:bookmarkStart w:id="351" w:name="_Toc112278990"/>
      <w:bookmarkStart w:id="352" w:name="_Toc112329718"/>
      <w:r w:rsidRPr="00820759">
        <w:rPr>
          <w:rStyle w:val="SubtleEmphasis"/>
          <w:i w:val="0"/>
          <w:iCs w:val="0"/>
          <w:color w:val="auto"/>
        </w:rPr>
        <w:lastRenderedPageBreak/>
        <w:t>4.5.2.2</w:t>
      </w:r>
      <w:r w:rsidRPr="00820759">
        <w:rPr>
          <w:rStyle w:val="SubtleEmphasis"/>
          <w:i w:val="0"/>
          <w:iCs w:val="0"/>
          <w:color w:val="auto"/>
        </w:rPr>
        <w:tab/>
        <w:t>Potential solution#2</w:t>
      </w:r>
      <w:bookmarkEnd w:id="345"/>
      <w:bookmarkEnd w:id="346"/>
      <w:bookmarkEnd w:id="347"/>
      <w:bookmarkEnd w:id="348"/>
      <w:bookmarkEnd w:id="349"/>
      <w:bookmarkEnd w:id="350"/>
      <w:bookmarkEnd w:id="351"/>
      <w:bookmarkEnd w:id="352"/>
    </w:p>
    <w:p w14:paraId="6C3AA4AC"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0CC3BD2"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61F98F7" w14:textId="77777777" w:rsidR="00342C8B" w:rsidRPr="00C6757C" w:rsidRDefault="00342C8B" w:rsidP="00342C8B">
      <w:pPr>
        <w:ind w:left="568"/>
        <w:rPr>
          <w:color w:val="000000"/>
          <w:lang w:eastAsia="zh-CN"/>
        </w:rPr>
      </w:pPr>
      <w:r w:rsidRPr="00C6757C">
        <w:rPr>
          <w:color w:val="000000"/>
          <w:lang w:eastAsia="zh-CN"/>
        </w:rPr>
        <w:t>- "observationTime", represents MnS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153C25FB" w14:textId="34E2F93D" w:rsidR="00342C8B" w:rsidRPr="00C6757C" w:rsidRDefault="00342C8B" w:rsidP="00342C8B">
      <w:pPr>
        <w:numPr>
          <w:ilvl w:val="0"/>
          <w:numId w:val="9"/>
        </w:numPr>
        <w:rPr>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w:t>
      </w:r>
      <w:r w:rsidR="004D271C">
        <w:rPr>
          <w:color w:val="000000"/>
        </w:rPr>
        <w:t>t</w:t>
      </w:r>
      <w:r w:rsidRPr="00C6757C">
        <w:rPr>
          <w:color w:val="000000"/>
        </w:rPr>
        <w:t xml:space="preserve">he MnS consumer can use the "getMOIAttributeValue" operation to query the Intent &lt;&lt;IOC&gt;&gt; to obtain the achieveValue for a given ExpectationTarget. </w:t>
      </w:r>
    </w:p>
    <w:p w14:paraId="64439AF3" w14:textId="69989D68" w:rsidR="00342C8B" w:rsidRDefault="00342C8B" w:rsidP="00342C8B">
      <w:pPr>
        <w:pStyle w:val="Heading2"/>
      </w:pPr>
      <w:bookmarkStart w:id="353" w:name="_Toc107582616"/>
      <w:bookmarkStart w:id="354" w:name="_Toc107582859"/>
      <w:bookmarkStart w:id="355" w:name="_Toc107582932"/>
      <w:bookmarkStart w:id="356" w:name="_Toc107583020"/>
      <w:bookmarkStart w:id="357" w:name="_Toc112273143"/>
      <w:bookmarkStart w:id="358" w:name="_Toc112273915"/>
      <w:bookmarkStart w:id="359" w:name="_Toc112278991"/>
      <w:bookmarkStart w:id="360" w:name="_Toc112329719"/>
      <w:r>
        <w:t>4.6</w:t>
      </w:r>
      <w:r>
        <w:tab/>
        <w:t xml:space="preserve">Issue#4.6: </w:t>
      </w:r>
      <w:r w:rsidRPr="00CB3391">
        <w:t xml:space="preserve">Intent-driven Closed Loop </w:t>
      </w:r>
      <w:r>
        <w:t>control</w:t>
      </w:r>
      <w:bookmarkEnd w:id="353"/>
      <w:bookmarkEnd w:id="354"/>
      <w:bookmarkEnd w:id="355"/>
      <w:bookmarkEnd w:id="356"/>
      <w:bookmarkEnd w:id="357"/>
      <w:bookmarkEnd w:id="358"/>
      <w:bookmarkEnd w:id="359"/>
      <w:bookmarkEnd w:id="360"/>
    </w:p>
    <w:p w14:paraId="140C549A" w14:textId="01D357C0" w:rsidR="00342C8B" w:rsidRPr="00B20ABD" w:rsidRDefault="00342C8B" w:rsidP="00B20ABD">
      <w:pPr>
        <w:pStyle w:val="Heading3"/>
        <w:rPr>
          <w:rStyle w:val="SubtleEmphasis"/>
          <w:i w:val="0"/>
          <w:iCs w:val="0"/>
          <w:color w:val="auto"/>
        </w:rPr>
      </w:pPr>
      <w:bookmarkStart w:id="361" w:name="_Toc107582617"/>
      <w:bookmarkStart w:id="362" w:name="_Toc107582860"/>
      <w:bookmarkStart w:id="363" w:name="_Toc107582933"/>
      <w:bookmarkStart w:id="364" w:name="_Toc107583021"/>
      <w:bookmarkStart w:id="365" w:name="_Toc112273144"/>
      <w:bookmarkStart w:id="366" w:name="_Toc112273916"/>
      <w:bookmarkStart w:id="367" w:name="_Toc112278992"/>
      <w:bookmarkStart w:id="368" w:name="_Toc112329720"/>
      <w:r w:rsidRPr="00B20ABD">
        <w:rPr>
          <w:rStyle w:val="SubtleEmphasis"/>
          <w:i w:val="0"/>
          <w:iCs w:val="0"/>
          <w:color w:val="auto"/>
        </w:rPr>
        <w:t>4.6.1</w:t>
      </w:r>
      <w:r w:rsidRPr="00B20ABD">
        <w:rPr>
          <w:rStyle w:val="SubtleEmphasis"/>
          <w:i w:val="0"/>
          <w:iCs w:val="0"/>
          <w:color w:val="auto"/>
        </w:rPr>
        <w:tab/>
      </w:r>
      <w:r w:rsidRPr="00B20ABD">
        <w:rPr>
          <w:rStyle w:val="SubtleEmphasis"/>
          <w:i w:val="0"/>
          <w:iCs w:val="0"/>
          <w:color w:val="auto"/>
        </w:rPr>
        <w:tab/>
        <w:t>Description</w:t>
      </w:r>
      <w:bookmarkEnd w:id="361"/>
      <w:bookmarkEnd w:id="362"/>
      <w:bookmarkEnd w:id="363"/>
      <w:bookmarkEnd w:id="364"/>
      <w:bookmarkEnd w:id="365"/>
      <w:bookmarkEnd w:id="366"/>
      <w:bookmarkEnd w:id="367"/>
      <w:bookmarkEnd w:id="368"/>
    </w:p>
    <w:p w14:paraId="4C5AC8C2" w14:textId="646DC87E" w:rsidR="00342C8B" w:rsidRDefault="00342C8B" w:rsidP="00D659FC">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MnF).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51D48B19" w14:textId="1B7C6F66" w:rsidR="00342C8B" w:rsidRDefault="00CB3C83" w:rsidP="00342C8B">
      <w:pPr>
        <w:jc w:val="center"/>
        <w:rPr>
          <w:rFonts w:cs="Arial"/>
          <w:szCs w:val="22"/>
        </w:rPr>
      </w:pPr>
      <w:r>
        <w:rPr>
          <w:rFonts w:cs="Arial"/>
          <w:szCs w:val="22"/>
        </w:rPr>
        <w:pict w14:anchorId="3E2882B4">
          <v:shape id="_x0000_i1027" type="#_x0000_t75" style="width:264pt;height:133.5pt;mso-position-horizontal-relative:char;mso-position-vertical-relative:line">
            <v:imagedata r:id="rId12" o:title=""/>
          </v:shape>
        </w:pict>
      </w:r>
    </w:p>
    <w:p w14:paraId="61E92901" w14:textId="02A82B55" w:rsidR="00342C8B" w:rsidRPr="00AB2259" w:rsidRDefault="00342C8B" w:rsidP="00342C8B">
      <w:pPr>
        <w:pStyle w:val="Caption"/>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4.N.1-3. Within the intent driven system, the MnS producer for intent driven MnS may play the role of closed loop control to implement the intent driven closed loop or interact with closed loop control to control the closed loop.</w:t>
      </w:r>
    </w:p>
    <w:p w14:paraId="784BE03D" w14:textId="3280B5C9" w:rsidR="00342C8B" w:rsidRDefault="00CB3C83" w:rsidP="00342C8B">
      <w:pPr>
        <w:pStyle w:val="Caption"/>
        <w:jc w:val="center"/>
        <w:rPr>
          <w:rFonts w:cs="Arial"/>
          <w:lang w:val="en-US"/>
        </w:rPr>
      </w:pPr>
      <w:r>
        <w:rPr>
          <w:rFonts w:cs="Arial"/>
          <w:lang w:val="en-US"/>
        </w:rPr>
        <w:pict w14:anchorId="332B0284">
          <v:shape id="_x0000_i1028" type="#_x0000_t75" style="width:305.25pt;height:133.5pt;mso-position-horizontal-relative:char;mso-position-vertical-relative:line">
            <v:imagedata r:id="rId13" o:title=""/>
          </v:shape>
        </w:pict>
      </w:r>
    </w:p>
    <w:p w14:paraId="53009A80" w14:textId="2129B3D2" w:rsidR="00342C8B" w:rsidRPr="00D659FC" w:rsidRDefault="00342C8B" w:rsidP="00D659FC">
      <w:pPr>
        <w:pStyle w:val="Caption"/>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lastRenderedPageBreak/>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57093F61" w14:textId="4EB10CDB" w:rsidR="00342C8B" w:rsidRPr="00D00AC9"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2B95A1C9" w14:textId="3D98E50D" w:rsidR="008A5EE8" w:rsidRDefault="008A5EE8" w:rsidP="008A5EE8">
      <w:pPr>
        <w:pStyle w:val="Heading2"/>
        <w:rPr>
          <w:lang w:val="en-US" w:eastAsia="zh-CN"/>
        </w:rPr>
      </w:pPr>
      <w:bookmarkStart w:id="369" w:name="_Toc112273145"/>
      <w:bookmarkStart w:id="370" w:name="_Toc112273917"/>
      <w:bookmarkStart w:id="371" w:name="_Toc112278993"/>
      <w:bookmarkStart w:id="372" w:name="_Toc112329721"/>
      <w:r>
        <w:t>4.</w:t>
      </w:r>
      <w:r w:rsidRPr="003E013D">
        <w:t>7</w:t>
      </w:r>
      <w:r>
        <w:tab/>
        <w:t>Issue#4.</w:t>
      </w:r>
      <w:r w:rsidRPr="003E013D">
        <w:t>7</w:t>
      </w:r>
      <w:r>
        <w:t>:</w:t>
      </w:r>
      <w:r>
        <w:tab/>
      </w:r>
      <w:r w:rsidRPr="003E013D">
        <w:rPr>
          <w:rFonts w:hint="eastAsia"/>
        </w:rPr>
        <w:t>Monitoring i</w:t>
      </w:r>
      <w:r>
        <w:t xml:space="preserve">ntent </w:t>
      </w:r>
      <w:r>
        <w:rPr>
          <w:rFonts w:hint="eastAsia"/>
        </w:rPr>
        <w:t xml:space="preserve">fulfilment </w:t>
      </w:r>
      <w:r>
        <w:rPr>
          <w:rFonts w:hint="eastAsia"/>
          <w:lang w:val="en-US" w:eastAsia="zh-CN"/>
        </w:rPr>
        <w:t>information</w:t>
      </w:r>
      <w:bookmarkEnd w:id="369"/>
      <w:bookmarkEnd w:id="370"/>
      <w:bookmarkEnd w:id="371"/>
      <w:bookmarkEnd w:id="372"/>
    </w:p>
    <w:p w14:paraId="266C715D" w14:textId="57997F2D" w:rsidR="008A5EE8" w:rsidRPr="00820759" w:rsidRDefault="008A5EE8" w:rsidP="008A5EE8">
      <w:pPr>
        <w:pStyle w:val="Heading3"/>
        <w:rPr>
          <w:rStyle w:val="SubtleEmphasis"/>
          <w:i w:val="0"/>
          <w:color w:val="auto"/>
        </w:rPr>
      </w:pPr>
      <w:bookmarkStart w:id="373" w:name="_Toc112273146"/>
      <w:bookmarkStart w:id="374" w:name="_Toc112273918"/>
      <w:bookmarkStart w:id="375" w:name="_Toc112278994"/>
      <w:bookmarkStart w:id="376" w:name="_Toc112329722"/>
      <w:r w:rsidRPr="00820759">
        <w:rPr>
          <w:rStyle w:val="SubtleEmphasis"/>
          <w:i w:val="0"/>
          <w:color w:val="auto"/>
        </w:rPr>
        <w:t>4.</w:t>
      </w:r>
      <w:r w:rsidRPr="00820759">
        <w:rPr>
          <w:rStyle w:val="10"/>
          <w:i w:val="0"/>
          <w:lang w:val="en-US" w:eastAsia="zh-CN"/>
        </w:rPr>
        <w:t>7</w:t>
      </w:r>
      <w:r w:rsidRPr="00820759">
        <w:rPr>
          <w:rStyle w:val="SubtleEmphasis"/>
          <w:i w:val="0"/>
          <w:color w:val="auto"/>
        </w:rPr>
        <w:t>.1</w:t>
      </w:r>
      <w:r w:rsidRPr="00820759">
        <w:rPr>
          <w:rStyle w:val="SubtleEmphasis"/>
          <w:i w:val="0"/>
          <w:color w:val="auto"/>
        </w:rPr>
        <w:tab/>
      </w:r>
      <w:r w:rsidRPr="00820759">
        <w:rPr>
          <w:rStyle w:val="SubtleEmphasis"/>
          <w:i w:val="0"/>
          <w:color w:val="auto"/>
        </w:rPr>
        <w:tab/>
        <w:t>Description</w:t>
      </w:r>
      <w:bookmarkEnd w:id="373"/>
      <w:bookmarkEnd w:id="374"/>
      <w:bookmarkEnd w:id="375"/>
      <w:bookmarkEnd w:id="376"/>
    </w:p>
    <w:p w14:paraId="2945D25B" w14:textId="73294AB2" w:rsidR="008A5EE8" w:rsidRDefault="008A5EE8" w:rsidP="008A5EE8">
      <w:pPr>
        <w:jc w:val="both"/>
        <w:rPr>
          <w:lang w:val="en-US" w:eastAsia="zh-CN"/>
        </w:rPr>
      </w:pPr>
      <w:r>
        <w:rPr>
          <w:rFonts w:cs="Arial" w:hint="eastAsia"/>
          <w:szCs w:val="22"/>
          <w:lang w:val="en-US" w:eastAsia="zh-CN"/>
        </w:rPr>
        <w:t xml:space="preserve">In </w:t>
      </w:r>
      <w:r>
        <w:t>TS 28.312</w:t>
      </w:r>
      <w:r>
        <w:rPr>
          <w:rFonts w:hint="eastAsia"/>
          <w:lang w:val="en-US" w:eastAsia="zh-CN"/>
        </w:rPr>
        <w:t xml:space="preserve"> </w:t>
      </w:r>
      <w:r>
        <w:rPr>
          <w:rFonts w:cs="Arial" w:hint="eastAsia"/>
          <w:szCs w:val="22"/>
          <w:lang w:val="en-US" w:eastAsia="zh-CN"/>
        </w:rPr>
        <w:t xml:space="preserve">[2], </w:t>
      </w:r>
      <w:r>
        <w:rPr>
          <w:lang w:eastAsia="zh-CN"/>
        </w:rPr>
        <w:t>MnS Producer</w:t>
      </w:r>
      <w:r>
        <w:rPr>
          <w:rFonts w:hint="eastAsia"/>
          <w:lang w:val="en-US" w:eastAsia="zh-CN"/>
        </w:rPr>
        <w:t xml:space="preserve"> can </w:t>
      </w:r>
      <w:r>
        <w:rPr>
          <w:lang w:eastAsia="zh-CN"/>
        </w:rPr>
        <w:t>deploy or configure corresponding managed entities to satisfy the intent</w:t>
      </w:r>
      <w:r>
        <w:rPr>
          <w:rFonts w:hint="eastAsia"/>
          <w:lang w:val="en-US" w:eastAsia="zh-CN"/>
        </w:rPr>
        <w:t xml:space="preserve">. </w:t>
      </w:r>
      <w:r>
        <w:rPr>
          <w:lang w:eastAsia="zh-CN"/>
        </w:rPr>
        <w:t xml:space="preserve">During the execution of intention, MnS </w:t>
      </w:r>
      <w:r>
        <w:rPr>
          <w:lang w:val="en-US" w:eastAsia="zh-CN"/>
        </w:rPr>
        <w:t>P</w:t>
      </w:r>
      <w:r>
        <w:rPr>
          <w:lang w:eastAsia="zh-CN"/>
        </w:rPr>
        <w:t>roducer continuously monitors</w:t>
      </w:r>
      <w:r>
        <w:t xml:space="preserve"> intent fulfilment </w:t>
      </w:r>
      <w:r>
        <w:rPr>
          <w:rFonts w:hint="eastAsia"/>
          <w:lang w:val="en-US" w:eastAsia="zh-CN"/>
        </w:rPr>
        <w:t xml:space="preserve">information . One scenario is that an intent may take a long period of </w:t>
      </w:r>
      <w:r>
        <w:rPr>
          <w:lang w:eastAsia="zh-CN"/>
        </w:rPr>
        <w:t>policies</w:t>
      </w:r>
      <w:r>
        <w:rPr>
          <w:rFonts w:hint="eastAsia"/>
          <w:lang w:val="en-US" w:eastAsia="zh-CN"/>
        </w:rPr>
        <w:t xml:space="preserve"> execution to be satisfied. During the execution of the intent, something may happen, such as a new intent coming, a change in the execution environment. The </w:t>
      </w:r>
      <w:r>
        <w:rPr>
          <w:lang w:eastAsia="zh-CN"/>
        </w:rPr>
        <w:t xml:space="preserve">MnS </w:t>
      </w:r>
      <w:r>
        <w:rPr>
          <w:rFonts w:hint="eastAsia"/>
          <w:lang w:val="en-US" w:eastAsia="zh-CN"/>
        </w:rPr>
        <w:t xml:space="preserve">producer needs to monitor the intent </w:t>
      </w:r>
      <w:r>
        <w:rPr>
          <w:lang w:val="en-US" w:eastAsia="zh-CN"/>
        </w:rPr>
        <w:t xml:space="preserve">fulfilment </w:t>
      </w:r>
      <w:r>
        <w:rPr>
          <w:rFonts w:hint="eastAsia"/>
          <w:lang w:val="en-US" w:eastAsia="zh-CN"/>
        </w:rPr>
        <w:t>information so that policies can be adjusted in time. Another scenario is that the intent contains temporal information, such as when and for how long does the intent need to be satisfied.</w:t>
      </w:r>
      <w:r>
        <w:rPr>
          <w:lang w:val="en-US" w:eastAsia="zh-CN"/>
        </w:rPr>
        <w:t xml:space="preserve"> </w:t>
      </w:r>
      <w:r>
        <w:rPr>
          <w:rFonts w:hint="eastAsia"/>
          <w:lang w:val="en-US" w:eastAsia="zh-CN"/>
        </w:rPr>
        <w:t xml:space="preserve">The </w:t>
      </w:r>
      <w:r>
        <w:rPr>
          <w:lang w:eastAsia="zh-CN"/>
        </w:rPr>
        <w:t xml:space="preserve">MnS </w:t>
      </w:r>
      <w:r>
        <w:rPr>
          <w:rFonts w:hint="eastAsia"/>
          <w:lang w:val="en-US" w:eastAsia="zh-CN"/>
        </w:rPr>
        <w:t xml:space="preserve">producer needs to response the intent </w:t>
      </w:r>
      <w:r>
        <w:rPr>
          <w:lang w:val="en-US" w:eastAsia="zh-CN"/>
        </w:rPr>
        <w:t xml:space="preserve">fulfilment </w:t>
      </w:r>
      <w:r>
        <w:rPr>
          <w:rFonts w:hint="eastAsia"/>
          <w:lang w:val="en-US" w:eastAsia="zh-CN"/>
        </w:rPr>
        <w:t xml:space="preserve">information to the </w:t>
      </w:r>
      <w:r>
        <w:rPr>
          <w:lang w:eastAsia="zh-CN"/>
        </w:rPr>
        <w:t xml:space="preserve">MnS </w:t>
      </w:r>
      <w:r>
        <w:rPr>
          <w:rFonts w:hint="eastAsia"/>
          <w:lang w:val="en-US" w:eastAsia="zh-CN"/>
        </w:rPr>
        <w:t>consumer at the beginning and during the execution of the intent.</w:t>
      </w:r>
    </w:p>
    <w:p w14:paraId="00D09CBC" w14:textId="45420BD5"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 xml:space="preserve">-CON-1: </w:t>
      </w:r>
      <w:r>
        <w:rPr>
          <w:kern w:val="2"/>
          <w:szCs w:val="18"/>
          <w:lang w:eastAsia="zh-CN" w:bidi="ar-KW"/>
        </w:rPr>
        <w:t xml:space="preserve">The intent driven MnS Producer should have the capability </w:t>
      </w:r>
      <w:r>
        <w:rPr>
          <w:rFonts w:hint="eastAsia"/>
          <w:kern w:val="2"/>
          <w:szCs w:val="18"/>
          <w:lang w:val="en-US" w:eastAsia="zh-CN" w:bidi="ar-KW"/>
        </w:rPr>
        <w:t xml:space="preserve">to </w:t>
      </w:r>
      <w:r>
        <w:rPr>
          <w:kern w:val="2"/>
          <w:szCs w:val="18"/>
          <w:lang w:eastAsia="zh-CN" w:bidi="ar-KW"/>
        </w:rPr>
        <w:t xml:space="preserve">allow the authorized MnS consumer to </w:t>
      </w:r>
      <w:r>
        <w:rPr>
          <w:rFonts w:hint="eastAsia"/>
          <w:kern w:val="2"/>
          <w:szCs w:val="18"/>
          <w:lang w:val="en-US" w:eastAsia="zh-CN" w:bidi="ar-KW"/>
        </w:rPr>
        <w:t xml:space="preserve">request </w:t>
      </w:r>
      <w:r>
        <w:t xml:space="preserve">intent fulfilment </w:t>
      </w:r>
      <w:r>
        <w:rPr>
          <w:rFonts w:hint="eastAsia"/>
          <w:lang w:val="en-US" w:eastAsia="zh-CN"/>
        </w:rPr>
        <w:t>information periodically or event-triggered.</w:t>
      </w:r>
    </w:p>
    <w:p w14:paraId="5E19912A" w14:textId="118F1A0A"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-CON-</w:t>
      </w:r>
      <w:r>
        <w:rPr>
          <w:b/>
          <w:lang w:val="en-US" w:eastAsia="zh-CN"/>
        </w:rPr>
        <w:t>2</w:t>
      </w:r>
      <w:r>
        <w:rPr>
          <w:b/>
        </w:rPr>
        <w:t xml:space="preserve">: </w:t>
      </w:r>
      <w:r>
        <w:rPr>
          <w:kern w:val="2"/>
          <w:szCs w:val="18"/>
          <w:lang w:eastAsia="zh-CN" w:bidi="ar-KW"/>
        </w:rPr>
        <w:t>The intent driven MnS Producer should have the capability to inform the authorized MnS consumer about</w:t>
      </w:r>
      <w:r>
        <w:rPr>
          <w:rFonts w:hint="eastAsia"/>
          <w:kern w:val="2"/>
          <w:szCs w:val="18"/>
          <w:lang w:val="en-US" w:eastAsia="zh-CN" w:bidi="ar-KW"/>
        </w:rPr>
        <w:t xml:space="preserve"> </w:t>
      </w:r>
      <w:r>
        <w:t xml:space="preserve">intent fulfilment </w:t>
      </w:r>
      <w:r>
        <w:rPr>
          <w:rFonts w:hint="eastAsia"/>
          <w:lang w:val="en-US" w:eastAsia="zh-CN"/>
        </w:rPr>
        <w:t>information periodically or event-triggered.</w:t>
      </w:r>
    </w:p>
    <w:p w14:paraId="15E2F34B" w14:textId="39E6B3A5" w:rsidR="008A5EE8" w:rsidRPr="00820759" w:rsidRDefault="008A5EE8" w:rsidP="008A5EE8">
      <w:pPr>
        <w:pStyle w:val="Heading3"/>
        <w:rPr>
          <w:rStyle w:val="SubtleEmphasis"/>
          <w:i w:val="0"/>
          <w:color w:val="auto"/>
        </w:rPr>
      </w:pPr>
      <w:bookmarkStart w:id="377" w:name="_Toc112273147"/>
      <w:bookmarkStart w:id="378" w:name="_Toc112273919"/>
      <w:bookmarkStart w:id="379" w:name="_Toc112278995"/>
      <w:bookmarkStart w:id="380" w:name="_Toc112329723"/>
      <w:r w:rsidRPr="00820759">
        <w:rPr>
          <w:rStyle w:val="SubtleEmphasis"/>
          <w:i w:val="0"/>
          <w:color w:val="auto"/>
        </w:rPr>
        <w:t>4.</w:t>
      </w:r>
      <w:r w:rsidRPr="00820759">
        <w:rPr>
          <w:rStyle w:val="10"/>
          <w:i w:val="0"/>
          <w:lang w:val="en-US" w:eastAsia="zh-CN"/>
        </w:rPr>
        <w:t>7</w:t>
      </w:r>
      <w:r w:rsidRPr="00820759">
        <w:rPr>
          <w:rStyle w:val="SubtleEmphasis"/>
          <w:i w:val="0"/>
          <w:color w:val="auto"/>
        </w:rPr>
        <w:t>.2</w:t>
      </w:r>
      <w:r w:rsidRPr="00820759">
        <w:rPr>
          <w:rStyle w:val="SubtleEmphasis"/>
          <w:i w:val="0"/>
          <w:color w:val="auto"/>
        </w:rPr>
        <w:tab/>
      </w:r>
      <w:r w:rsidRPr="00820759">
        <w:rPr>
          <w:rStyle w:val="SubtleEmphasis"/>
          <w:i w:val="0"/>
          <w:color w:val="auto"/>
        </w:rPr>
        <w:tab/>
        <w:t>Potential solutions</w:t>
      </w:r>
      <w:bookmarkEnd w:id="377"/>
      <w:bookmarkEnd w:id="378"/>
      <w:bookmarkEnd w:id="379"/>
      <w:bookmarkEnd w:id="380"/>
    </w:p>
    <w:p w14:paraId="18D143E8" w14:textId="77777777" w:rsidR="00342C8B" w:rsidRDefault="00342C8B" w:rsidP="00342C8B">
      <w:pPr>
        <w:rPr>
          <w:bCs/>
        </w:rPr>
      </w:pPr>
    </w:p>
    <w:p w14:paraId="4842EABD" w14:textId="3B8A8794" w:rsidR="00FA1301" w:rsidRDefault="00FA1301" w:rsidP="003E013D">
      <w:pPr>
        <w:pStyle w:val="Heading2"/>
      </w:pPr>
      <w:bookmarkStart w:id="381" w:name="_Toc112273148"/>
      <w:bookmarkStart w:id="382" w:name="_Toc112273920"/>
      <w:bookmarkStart w:id="383" w:name="_Toc112278996"/>
      <w:bookmarkStart w:id="384" w:name="_Toc112329724"/>
      <w:bookmarkStart w:id="385" w:name="_Hlk108536849"/>
      <w:r>
        <w:t>4</w:t>
      </w:r>
      <w:r w:rsidRPr="00EB117F">
        <w:t>.</w:t>
      </w:r>
      <w:r>
        <w:t>8</w:t>
      </w:r>
      <w:r w:rsidRPr="00EB117F">
        <w:t xml:space="preserve"> </w:t>
      </w:r>
      <w:r w:rsidR="003E013D">
        <w:tab/>
      </w:r>
      <w:r w:rsidRPr="00EB117F">
        <w:t>Issue#</w:t>
      </w:r>
      <w:r>
        <w:t>4.8</w:t>
      </w:r>
      <w:r w:rsidRPr="00EB117F">
        <w:t>:</w:t>
      </w:r>
      <w:r w:rsidRPr="002A3649">
        <w:tab/>
      </w:r>
      <w:r>
        <w:t xml:space="preserve">Enablers for </w:t>
      </w:r>
      <w:r w:rsidRPr="0009042C">
        <w:t xml:space="preserve">Intent </w:t>
      </w:r>
      <w:r>
        <w:t>Fulfilment</w:t>
      </w:r>
      <w:bookmarkEnd w:id="381"/>
      <w:bookmarkEnd w:id="382"/>
      <w:bookmarkEnd w:id="383"/>
      <w:bookmarkEnd w:id="384"/>
    </w:p>
    <w:p w14:paraId="4A342BA7" w14:textId="4C800A83" w:rsidR="00FA1301" w:rsidRPr="00820759" w:rsidRDefault="00FA1301" w:rsidP="003E013D">
      <w:pPr>
        <w:pStyle w:val="Heading3"/>
        <w:rPr>
          <w:rStyle w:val="SubtleEmphasis"/>
          <w:i w:val="0"/>
          <w:color w:val="auto"/>
        </w:rPr>
      </w:pPr>
      <w:bookmarkStart w:id="386" w:name="_Toc112273149"/>
      <w:bookmarkStart w:id="387" w:name="_Toc112273921"/>
      <w:bookmarkStart w:id="388" w:name="_Toc112278997"/>
      <w:bookmarkStart w:id="389" w:name="_Toc112329725"/>
      <w:bookmarkEnd w:id="385"/>
      <w:r w:rsidRPr="00820759">
        <w:rPr>
          <w:rStyle w:val="SubtleEmphasis"/>
          <w:i w:val="0"/>
          <w:color w:val="auto"/>
        </w:rPr>
        <w:t>4.8.1</w:t>
      </w:r>
      <w:r w:rsidRPr="00820759">
        <w:rPr>
          <w:rStyle w:val="SubtleEmphasis"/>
          <w:i w:val="0"/>
          <w:color w:val="auto"/>
        </w:rPr>
        <w:tab/>
        <w:t>Description</w:t>
      </w:r>
      <w:bookmarkEnd w:id="386"/>
      <w:bookmarkEnd w:id="387"/>
      <w:bookmarkEnd w:id="388"/>
      <w:bookmarkEnd w:id="389"/>
    </w:p>
    <w:p w14:paraId="02E134ED" w14:textId="77777777" w:rsidR="00FA1301" w:rsidRPr="00513861" w:rsidRDefault="00FA1301" w:rsidP="00FA1301">
      <w:pPr>
        <w:pStyle w:val="CommentText"/>
        <w:spacing w:after="0"/>
        <w:jc w:val="both"/>
        <w:rPr>
          <w:rFonts w:ascii="Times New Roman" w:hAnsi="Times New Roman" w:cs="Times New Roman"/>
          <w:lang w:val="en-US"/>
        </w:rPr>
      </w:pPr>
      <w:bookmarkStart w:id="390" w:name="_Hlk108542014"/>
    </w:p>
    <w:p w14:paraId="14B8276A" w14:textId="6DBBAEEC" w:rsidR="00FA1301" w:rsidRPr="00513861" w:rsidRDefault="00FA1301" w:rsidP="00FA1301">
      <w:pPr>
        <w:jc w:val="both"/>
        <w:rPr>
          <w:lang w:eastAsia="zh-CN"/>
        </w:rPr>
      </w:pPr>
      <w:r w:rsidRPr="003E013D">
        <w:rPr>
          <w:lang w:eastAsia="zh-CN"/>
        </w:rPr>
        <w:t xml:space="preserve">Management Functions such as SON functions may use AIML capabilities ( either of a decision-making capability or an analysis capability) as defined in TR 28.908). </w:t>
      </w:r>
      <w:r w:rsidRPr="00513861">
        <w:rPr>
          <w:lang w:eastAsia="zh-CN"/>
        </w:rPr>
        <w:t>In RAN, there is a complex inter-dependency among the control parameters (e.g., Transmit power, Antenna tilt) and the KPIs (e.g., throughput, load, handover) which inter-dependency also varies with time and several other real-life factors. For an operator to simultaneously manage multiple control parameters and KPIs, the operator has to learn the complex inter-dependency and its variations. Yet specific optimizations can be done using SON Functions and non-SON AI/ML enabled functions, which focus on optimizing specific targets through specific control parameters.</w:t>
      </w:r>
    </w:p>
    <w:p w14:paraId="77CCD3A4" w14:textId="311AAA1D" w:rsidR="00FA1301" w:rsidRPr="003E013D" w:rsidRDefault="00FA1301" w:rsidP="00FA1301">
      <w:pPr>
        <w:pStyle w:val="CommentText"/>
        <w:spacing w:after="0"/>
        <w:jc w:val="both"/>
        <w:rPr>
          <w:rFonts w:ascii="Times New Roman" w:eastAsia="DengXian" w:hAnsi="Times New Roman" w:cs="Times New Roman"/>
          <w:lang w:eastAsia="zh-CN"/>
        </w:rPr>
      </w:pPr>
      <w:r w:rsidRPr="003E013D">
        <w:rPr>
          <w:rFonts w:ascii="Times New Roman" w:eastAsia="DengXian" w:hAnsi="Times New Roman" w:cs="Times New Roman"/>
          <w:lang w:eastAsia="zh-CN"/>
        </w:rPr>
        <w:t>Intent driven management may rely on these SON and AI/ML capabilities to accomplish the desired automation. Such Intent driven management</w:t>
      </w:r>
      <w:r w:rsidRPr="003E013D" w:rsidDel="00F63705">
        <w:rPr>
          <w:rFonts w:ascii="Times New Roman" w:eastAsia="DengXian" w:hAnsi="Times New Roman" w:cs="Times New Roman"/>
          <w:lang w:eastAsia="zh-CN"/>
        </w:rPr>
        <w:t xml:space="preserve"> </w:t>
      </w:r>
      <w:r w:rsidRPr="003E013D">
        <w:rPr>
          <w:rFonts w:ascii="Times New Roman" w:eastAsia="DengXian" w:hAnsi="Times New Roman" w:cs="Times New Roman"/>
          <w:lang w:eastAsia="zh-CN"/>
        </w:rPr>
        <w:t>may rely on  ML-based solutions</w:t>
      </w:r>
      <w:r w:rsidRPr="003E013D" w:rsidDel="00F63705">
        <w:rPr>
          <w:rFonts w:ascii="Times New Roman" w:eastAsia="DengXian" w:hAnsi="Times New Roman" w:cs="Times New Roman"/>
          <w:lang w:eastAsia="zh-CN"/>
        </w:rPr>
        <w:t xml:space="preserve"> </w:t>
      </w:r>
      <w:r w:rsidRPr="003E013D">
        <w:rPr>
          <w:rFonts w:ascii="Times New Roman" w:eastAsia="DengXian" w:hAnsi="Times New Roman" w:cs="Times New Roman"/>
          <w:lang w:eastAsia="zh-CN"/>
        </w:rPr>
        <w:t xml:space="preserve">with or those without an entity that orchestrates the ML solutions (so called ML orchestration).. </w:t>
      </w:r>
      <w:bookmarkStart w:id="391" w:name="_Hlk111629470"/>
    </w:p>
    <w:p w14:paraId="07E02C06" w14:textId="77777777" w:rsidR="00FA1301" w:rsidRPr="003E013D" w:rsidRDefault="00FA1301" w:rsidP="00FA1301">
      <w:pPr>
        <w:pStyle w:val="CommentText"/>
        <w:spacing w:after="0"/>
        <w:jc w:val="both"/>
        <w:rPr>
          <w:rFonts w:ascii="Times New Roman" w:eastAsia="DengXian" w:hAnsi="Times New Roman" w:cs="Times New Roman"/>
          <w:lang w:eastAsia="zh-CN"/>
        </w:rPr>
      </w:pPr>
    </w:p>
    <w:p w14:paraId="77569F2F" w14:textId="100A0621" w:rsidR="00FA1301" w:rsidRPr="00513861" w:rsidRDefault="00FA1301" w:rsidP="00FA1301">
      <w:pPr>
        <w:pStyle w:val="CommentText"/>
        <w:spacing w:after="0"/>
        <w:jc w:val="both"/>
        <w:rPr>
          <w:rFonts w:ascii="Times New Roman" w:hAnsi="Times New Roman" w:cs="Times New Roman"/>
          <w:lang w:val="en-US"/>
        </w:rPr>
      </w:pPr>
      <w:bookmarkStart w:id="392" w:name="_Hlk111629574"/>
      <w:r w:rsidRPr="003E013D">
        <w:rPr>
          <w:rFonts w:ascii="Times New Roman" w:eastAsia="DengXian" w:hAnsi="Times New Roman" w:cs="Times New Roman"/>
          <w:lang w:eastAsia="zh-CN"/>
        </w:rPr>
        <w:t xml:space="preserve">Correspondingly, the 3GPP management system should support these and other enablers are needed to realize or support the </w:t>
      </w:r>
      <w:r w:rsidRPr="00FA1301">
        <w:rPr>
          <w:rFonts w:ascii="Times New Roman" w:eastAsia="DengXian" w:hAnsi="Times New Roman" w:cs="Times New Roman"/>
          <w:lang w:eastAsia="zh-CN"/>
        </w:rPr>
        <w:t>fulfilment</w:t>
      </w:r>
      <w:r w:rsidRPr="003E013D">
        <w:rPr>
          <w:rFonts w:ascii="Times New Roman" w:eastAsia="DengXian" w:hAnsi="Times New Roman" w:cs="Times New Roman"/>
          <w:lang w:eastAsia="zh-CN"/>
        </w:rPr>
        <w:t xml:space="preserve"> of intents.</w:t>
      </w:r>
      <w:bookmarkEnd w:id="391"/>
      <w:bookmarkEnd w:id="392"/>
    </w:p>
    <w:p w14:paraId="5125BD58" w14:textId="40522093" w:rsidR="00FA1301" w:rsidRPr="00513861" w:rsidRDefault="00FA1301" w:rsidP="00FA1301">
      <w:pPr>
        <w:jc w:val="both"/>
        <w:rPr>
          <w:lang w:eastAsia="zh-CN"/>
        </w:rPr>
      </w:pPr>
    </w:p>
    <w:p w14:paraId="2FDDA8C5" w14:textId="29B87F72" w:rsidR="00FA1301" w:rsidRPr="00820759" w:rsidRDefault="00FA1301" w:rsidP="00FA1301">
      <w:pPr>
        <w:pStyle w:val="Heading3"/>
        <w:rPr>
          <w:rStyle w:val="SubtleEmphasis"/>
          <w:i w:val="0"/>
          <w:color w:val="auto"/>
        </w:rPr>
      </w:pPr>
      <w:bookmarkStart w:id="393" w:name="_Toc112273150"/>
      <w:bookmarkStart w:id="394" w:name="_Toc112273922"/>
      <w:bookmarkStart w:id="395" w:name="_Toc112278998"/>
      <w:bookmarkStart w:id="396" w:name="_Toc112329726"/>
      <w:bookmarkEnd w:id="390"/>
      <w:r w:rsidRPr="00820759">
        <w:rPr>
          <w:rStyle w:val="SubtleEmphasis"/>
          <w:i w:val="0"/>
          <w:color w:val="auto"/>
        </w:rPr>
        <w:lastRenderedPageBreak/>
        <w:t>4.8.2</w:t>
      </w:r>
      <w:r w:rsidRPr="00820759">
        <w:rPr>
          <w:rStyle w:val="SubtleEmphasis"/>
          <w:i w:val="0"/>
          <w:color w:val="auto"/>
        </w:rPr>
        <w:tab/>
        <w:t>Use cases</w:t>
      </w:r>
      <w:bookmarkEnd w:id="393"/>
      <w:bookmarkEnd w:id="394"/>
      <w:bookmarkEnd w:id="395"/>
      <w:bookmarkEnd w:id="396"/>
    </w:p>
    <w:p w14:paraId="65A05233" w14:textId="2B1E0398" w:rsidR="00FA1301" w:rsidRPr="003E013D" w:rsidRDefault="00FA1301" w:rsidP="00FA1301">
      <w:pPr>
        <w:pStyle w:val="Heading4"/>
      </w:pPr>
      <w:bookmarkStart w:id="397" w:name="_Toc112273151"/>
      <w:bookmarkStart w:id="398" w:name="_Toc112273923"/>
      <w:bookmarkStart w:id="399" w:name="_Toc112278999"/>
      <w:bookmarkStart w:id="400" w:name="_Toc112329727"/>
      <w:r w:rsidRPr="00FA1301">
        <w:t>4.</w:t>
      </w:r>
      <w:r>
        <w:t>8</w:t>
      </w:r>
      <w:r w:rsidRPr="003E013D">
        <w:t>.2.1</w:t>
      </w:r>
      <w:r w:rsidRPr="00FA1301">
        <w:tab/>
        <w:t>Testing Intent-driven MnS Capabilities</w:t>
      </w:r>
      <w:bookmarkEnd w:id="397"/>
      <w:bookmarkEnd w:id="398"/>
      <w:bookmarkEnd w:id="399"/>
      <w:bookmarkEnd w:id="400"/>
    </w:p>
    <w:p w14:paraId="527E570D" w14:textId="2191BBB8" w:rsidR="00FA1301" w:rsidRDefault="00FA1301" w:rsidP="00FA1301">
      <w:pPr>
        <w:jc w:val="both"/>
        <w:rPr>
          <w:lang w:eastAsia="zh-CN"/>
        </w:rPr>
      </w:pPr>
      <w:r w:rsidRPr="00513861">
        <w:rPr>
          <w:lang w:eastAsia="zh-CN"/>
        </w:rPr>
        <w:t xml:space="preserve">By focussing more on "What" needs to be achieved and less on "How" that outcome should be achieved, intents require that the intent-driven MnS consumer lets the intent-driven MnS producer make crucial decisions needed to achieve the "What". In this way, the intent-driven MnS producer takes away the important network management control away from the MnS consumer. However, before such important control can be given away, MnS consumer needs to be sure that the intent-driven MnS producer works in an expected manner, i.e., </w:t>
      </w:r>
      <w:r>
        <w:rPr>
          <w:lang w:eastAsia="zh-CN"/>
        </w:rPr>
        <w:t>that the outcomes</w:t>
      </w:r>
      <w:r w:rsidRPr="00513861">
        <w:rPr>
          <w:lang w:eastAsia="zh-CN"/>
        </w:rPr>
        <w:t xml:space="preserve"> of the intent-driven MnS producer matches with the MnS consumer's expectations. </w:t>
      </w:r>
    </w:p>
    <w:p w14:paraId="5301EEEC" w14:textId="3786C6E4" w:rsidR="004D271C" w:rsidRDefault="004D271C" w:rsidP="004D271C">
      <w:pPr>
        <w:pStyle w:val="Heading4"/>
        <w:rPr>
          <w:lang w:val="en-US"/>
        </w:rPr>
      </w:pPr>
      <w:bookmarkStart w:id="401" w:name="_Toc112273152"/>
      <w:bookmarkStart w:id="402" w:name="_Toc112273924"/>
      <w:bookmarkStart w:id="403" w:name="_Toc112279000"/>
      <w:bookmarkStart w:id="404" w:name="_Toc112329728"/>
      <w:bookmarkStart w:id="405" w:name="_Hlk112270070"/>
      <w:r>
        <w:t>4.</w:t>
      </w:r>
      <w:r>
        <w:rPr>
          <w:lang w:val="en-US"/>
        </w:rPr>
        <w:t>8.2.2</w:t>
      </w:r>
      <w:r>
        <w:tab/>
        <w:t xml:space="preserve">Mapping of Intents to </w:t>
      </w:r>
      <w:r w:rsidRPr="0039720C">
        <w:t>AI/MLEntities</w:t>
      </w:r>
      <w:r>
        <w:rPr>
          <w:lang w:val="en-US"/>
        </w:rPr>
        <w:t xml:space="preserve"> </w:t>
      </w:r>
      <w:r w:rsidRPr="0039720C">
        <w:t>capabilities</w:t>
      </w:r>
      <w:bookmarkEnd w:id="401"/>
      <w:bookmarkEnd w:id="402"/>
      <w:bookmarkEnd w:id="403"/>
      <w:bookmarkEnd w:id="404"/>
    </w:p>
    <w:p w14:paraId="0C37A7BC" w14:textId="79231E67" w:rsidR="004D271C" w:rsidRPr="00820759" w:rsidRDefault="004D271C" w:rsidP="004D271C">
      <w:pPr>
        <w:pStyle w:val="CommentText"/>
        <w:spacing w:after="0"/>
        <w:jc w:val="both"/>
        <w:rPr>
          <w:rFonts w:ascii="Times New Roman" w:hAnsi="Times New Roman" w:cs="Times New Roman"/>
          <w:lang w:val="en-US"/>
        </w:rPr>
      </w:pPr>
      <w:r w:rsidRPr="00820759">
        <w:rPr>
          <w:rFonts w:ascii="Times New Roman" w:hAnsi="Times New Roman" w:cs="Times New Roman"/>
          <w:lang w:val="en-US"/>
        </w:rPr>
        <w:t>To rely on AI</w:t>
      </w:r>
      <w:r w:rsidRPr="00820759">
        <w:rPr>
          <w:rFonts w:ascii="Times New Roman" w:hAnsi="Times New Roman" w:cs="Times New Roman"/>
          <w:lang w:val="en-US" w:eastAsia="zh-CN"/>
        </w:rPr>
        <w:t>/</w:t>
      </w:r>
      <w:r w:rsidRPr="00820759">
        <w:rPr>
          <w:rFonts w:ascii="Times New Roman" w:hAnsi="Times New Roman" w:cs="Times New Roman"/>
          <w:lang w:val="en-US"/>
        </w:rPr>
        <w:t>ML for execution, a consumer my need to request the intent driven management service producer to return which AI/ML capabilities can be applied to specific intent management requirements (e.g. the enablers for satisfying the type of intent target). For this, the intent driven management service producer should be able to inform the consumer of the set of AI/MLEntities that together achieve the consumer's intent management requirements.</w:t>
      </w:r>
    </w:p>
    <w:p w14:paraId="4E2A7C29" w14:textId="77777777" w:rsidR="004D271C" w:rsidRPr="00820759" w:rsidRDefault="004D271C" w:rsidP="004D271C">
      <w:pPr>
        <w:pStyle w:val="CommentText"/>
        <w:spacing w:after="0"/>
        <w:jc w:val="both"/>
        <w:rPr>
          <w:rFonts w:ascii="Times New Roman" w:hAnsi="Times New Roman" w:cs="Times New Roman"/>
          <w:lang w:val="en-US"/>
        </w:rPr>
      </w:pPr>
    </w:p>
    <w:p w14:paraId="4EEA18D2" w14:textId="1F3EFFAE" w:rsidR="004D271C" w:rsidRPr="00820759" w:rsidRDefault="004D271C" w:rsidP="004D271C">
      <w:pPr>
        <w:pStyle w:val="CommentText"/>
        <w:spacing w:after="0"/>
        <w:jc w:val="both"/>
        <w:rPr>
          <w:rFonts w:ascii="Times New Roman" w:hAnsi="Times New Roman" w:cs="Times New Roman"/>
          <w:lang w:val="en-US"/>
        </w:rPr>
      </w:pPr>
      <w:r w:rsidRPr="00820759">
        <w:rPr>
          <w:rFonts w:ascii="Times New Roman" w:hAnsi="Times New Roman" w:cs="Times New Roman"/>
          <w:lang w:val="en-US"/>
        </w:rPr>
        <w:t xml:space="preserve">For intents specifically, the complexity of the stated intents may significantly vary - from simple intents which may be fulfilled with a call to a single AI/MLEntity to complex intents that may require an intricate orchestration of multiple AI/MLEntities. For simple intents, it may be easy to employ the one or multiple AI/MLEntities. For complex intents, it may be required to employ multiple AI/MLEntities along with a corresponding functionality that manages their inter-related execution. The usage of the AI/MLEntities requires the awareness of the AI/ML capabilities and interrelations to each other and to the desired intent management requirements. </w:t>
      </w:r>
    </w:p>
    <w:p w14:paraId="6B56DF8D" w14:textId="4DF265A6" w:rsidR="004D271C" w:rsidRDefault="004D271C" w:rsidP="004D271C">
      <w:pPr>
        <w:spacing w:line="264" w:lineRule="auto"/>
        <w:rPr>
          <w:noProof/>
        </w:rPr>
      </w:pPr>
    </w:p>
    <w:p w14:paraId="7ECB1775" w14:textId="770D26E1" w:rsidR="004D271C" w:rsidRDefault="00D659FC" w:rsidP="004D271C">
      <w:pPr>
        <w:spacing w:line="264" w:lineRule="auto"/>
        <w:jc w:val="center"/>
        <w:rPr>
          <w:lang w:val="en-US"/>
        </w:rPr>
      </w:pPr>
      <w:r>
        <w:object w:dxaOrig="8988" w:dyaOrig="2064" w14:anchorId="74810FFA">
          <v:shape id="_x0000_i1029" type="#_x0000_t75" style="width:356.25pt;height:81.75pt" o:ole="">
            <v:imagedata r:id="rId14" o:title=""/>
          </v:shape>
          <o:OLEObject Type="Embed" ProgID="Visio.Drawing.15" ShapeID="_x0000_i1029" DrawAspect="Content" ObjectID="_1724052484" r:id="rId15"/>
        </w:object>
      </w:r>
    </w:p>
    <w:p w14:paraId="504FF1CB" w14:textId="63D81E15" w:rsidR="004D271C" w:rsidRDefault="004D271C" w:rsidP="004D271C">
      <w:pPr>
        <w:spacing w:line="264" w:lineRule="auto"/>
        <w:ind w:left="284"/>
        <w:jc w:val="center"/>
        <w:rPr>
          <w:rFonts w:cs="Arial"/>
          <w:sz w:val="22"/>
          <w:szCs w:val="22"/>
        </w:rPr>
      </w:pPr>
      <w:r w:rsidRPr="003775CA">
        <w:rPr>
          <w:sz w:val="22"/>
          <w:szCs w:val="22"/>
          <w:lang w:val="en-IN"/>
        </w:rPr>
        <w:t xml:space="preserve">Figure </w:t>
      </w:r>
      <w:r>
        <w:rPr>
          <w:sz w:val="22"/>
          <w:szCs w:val="22"/>
          <w:lang w:val="en-IN"/>
        </w:rPr>
        <w:t>4.8.2.2-1</w:t>
      </w:r>
      <w:r w:rsidRPr="003775CA">
        <w:rPr>
          <w:sz w:val="22"/>
          <w:szCs w:val="22"/>
          <w:lang w:val="en-IN"/>
        </w:rPr>
        <w:t xml:space="preserve">: </w:t>
      </w:r>
      <w:r>
        <w:rPr>
          <w:rFonts w:cs="Arial"/>
          <w:sz w:val="22"/>
          <w:szCs w:val="22"/>
        </w:rPr>
        <w:t>Mapping intent management requirements to AI/ML Capabilities</w:t>
      </w:r>
    </w:p>
    <w:p w14:paraId="25FBD030" w14:textId="75070529" w:rsidR="004D271C" w:rsidRPr="00820759" w:rsidRDefault="004D271C" w:rsidP="004D271C">
      <w:pPr>
        <w:pStyle w:val="CommentText"/>
        <w:spacing w:after="0"/>
        <w:jc w:val="both"/>
        <w:rPr>
          <w:rFonts w:ascii="Times New Roman" w:hAnsi="Times New Roman" w:cs="Times New Roman"/>
          <w:lang w:val="en-US"/>
        </w:rPr>
      </w:pPr>
      <w:r w:rsidRPr="00820759">
        <w:rPr>
          <w:rFonts w:ascii="Times New Roman" w:hAnsi="Times New Roman" w:cs="Times New Roman"/>
          <w:lang w:val="en-US"/>
        </w:rPr>
        <w:t xml:space="preserve">Given the knowledge of available AI/ML capabilities and their relation to automation requirements, the consumer may wish to request an intent to be fulfilled using specific AI/ML capabilities. The Intent driven management should enable allow the consumer to make such a request and to fulfill the intent for the consumer as requested. </w:t>
      </w:r>
    </w:p>
    <w:p w14:paraId="56226625" w14:textId="762A437D" w:rsidR="004D271C" w:rsidRDefault="004D271C" w:rsidP="00D659FC">
      <w:pPr>
        <w:spacing w:line="264" w:lineRule="auto"/>
        <w:rPr>
          <w:noProof/>
        </w:rPr>
      </w:pPr>
    </w:p>
    <w:p w14:paraId="00B5820C" w14:textId="753B2657" w:rsidR="004D271C" w:rsidRDefault="00D659FC" w:rsidP="004D271C">
      <w:pPr>
        <w:spacing w:line="264" w:lineRule="auto"/>
        <w:jc w:val="center"/>
        <w:rPr>
          <w:lang w:val="en-US"/>
        </w:rPr>
      </w:pPr>
      <w:r>
        <w:object w:dxaOrig="9036" w:dyaOrig="2064" w14:anchorId="39497B0A">
          <v:shape id="_x0000_i1030" type="#_x0000_t75" style="width:335.25pt;height:76.5pt" o:ole="">
            <v:imagedata r:id="rId16" o:title=""/>
          </v:shape>
          <o:OLEObject Type="Embed" ProgID="Visio.Drawing.15" ShapeID="_x0000_i1030" DrawAspect="Content" ObjectID="_1724052485" r:id="rId17"/>
        </w:object>
      </w:r>
    </w:p>
    <w:p w14:paraId="4E4AA95A" w14:textId="40D79D76" w:rsidR="004D271C" w:rsidRDefault="004D271C" w:rsidP="004D271C">
      <w:pPr>
        <w:spacing w:line="264" w:lineRule="auto"/>
        <w:ind w:left="284"/>
        <w:jc w:val="center"/>
        <w:rPr>
          <w:rFonts w:cs="Arial"/>
          <w:sz w:val="22"/>
          <w:szCs w:val="22"/>
        </w:rPr>
      </w:pPr>
      <w:r w:rsidRPr="003775CA">
        <w:rPr>
          <w:sz w:val="22"/>
          <w:szCs w:val="22"/>
          <w:lang w:val="en-IN"/>
        </w:rPr>
        <w:t xml:space="preserve">Figure </w:t>
      </w:r>
      <w:r>
        <w:rPr>
          <w:sz w:val="22"/>
          <w:szCs w:val="22"/>
          <w:lang w:val="en-IN"/>
        </w:rPr>
        <w:t>4.8.2.2-2</w:t>
      </w:r>
      <w:r w:rsidR="00B20ABD">
        <w:rPr>
          <w:sz w:val="22"/>
          <w:szCs w:val="22"/>
          <w:lang w:val="en-IN"/>
        </w:rPr>
        <w:t xml:space="preserve"> </w:t>
      </w:r>
      <w:r>
        <w:rPr>
          <w:sz w:val="22"/>
          <w:szCs w:val="22"/>
          <w:lang w:val="en-IN"/>
        </w:rPr>
        <w:t xml:space="preserve">Request intent fulfilment within </w:t>
      </w:r>
      <w:r>
        <w:rPr>
          <w:rFonts w:hint="eastAsia"/>
          <w:sz w:val="22"/>
          <w:szCs w:val="22"/>
          <w:lang w:val="en-IN" w:eastAsia="zh-CN"/>
        </w:rPr>
        <w:t>i</w:t>
      </w:r>
      <w:r>
        <w:rPr>
          <w:sz w:val="22"/>
          <w:szCs w:val="22"/>
          <w:lang w:val="en-IN" w:eastAsia="zh-CN"/>
        </w:rPr>
        <w:t>nformation for using/excluding AI/ML capabilities</w:t>
      </w:r>
    </w:p>
    <w:p w14:paraId="0B73D813" w14:textId="378BCAF9" w:rsidR="004D271C" w:rsidRDefault="004D271C" w:rsidP="004D271C">
      <w:pPr>
        <w:pStyle w:val="Heading4"/>
        <w:rPr>
          <w:lang w:val="en-US"/>
        </w:rPr>
      </w:pPr>
      <w:bookmarkStart w:id="406" w:name="_Toc112273153"/>
      <w:bookmarkStart w:id="407" w:name="_Toc112273925"/>
      <w:bookmarkStart w:id="408" w:name="_Toc112279001"/>
      <w:bookmarkStart w:id="409" w:name="_Toc112329729"/>
      <w:bookmarkEnd w:id="405"/>
      <w:r>
        <w:t>4.</w:t>
      </w:r>
      <w:r>
        <w:rPr>
          <w:lang w:val="en-US"/>
        </w:rPr>
        <w:t>8.2.3</w:t>
      </w:r>
      <w:r>
        <w:tab/>
      </w:r>
      <w:r w:rsidRPr="0009042C">
        <w:t xml:space="preserve">Intent-driven </w:t>
      </w:r>
      <w:r>
        <w:t xml:space="preserve">SON </w:t>
      </w:r>
      <w:r w:rsidRPr="0009042C">
        <w:t>orchestration</w:t>
      </w:r>
      <w:bookmarkEnd w:id="406"/>
      <w:bookmarkEnd w:id="407"/>
      <w:bookmarkEnd w:id="408"/>
      <w:bookmarkEnd w:id="409"/>
      <w:r w:rsidRPr="0009042C">
        <w:t xml:space="preserve"> </w:t>
      </w:r>
    </w:p>
    <w:p w14:paraId="76350B32" w14:textId="77777777" w:rsidR="004D271C" w:rsidRDefault="004D271C" w:rsidP="004D271C">
      <w:pPr>
        <w:jc w:val="both"/>
        <w:rPr>
          <w:bCs/>
        </w:rPr>
      </w:pPr>
      <w:r>
        <w:rPr>
          <w:lang w:eastAsia="zh-CN"/>
        </w:rPr>
        <w:t xml:space="preserve">Although SON focusses on the optimization of parameters based on operator stated targets, even when using </w:t>
      </w:r>
      <w:r w:rsidRPr="0009042C">
        <w:rPr>
          <w:lang w:eastAsia="zh-CN"/>
        </w:rPr>
        <w:t xml:space="preserve">SON </w:t>
      </w:r>
      <w:r>
        <w:rPr>
          <w:lang w:eastAsia="zh-CN"/>
        </w:rPr>
        <w:t xml:space="preserve">to manage the </w:t>
      </w:r>
      <w:r w:rsidRPr="0009042C">
        <w:rPr>
          <w:lang w:eastAsia="zh-CN"/>
        </w:rPr>
        <w:t>radio parameters and KPIs</w:t>
      </w:r>
      <w:r>
        <w:rPr>
          <w:lang w:eastAsia="zh-CN"/>
        </w:rPr>
        <w:t>, the complex interaction</w:t>
      </w:r>
      <w:r w:rsidRPr="0009042C">
        <w:rPr>
          <w:lang w:eastAsia="zh-CN"/>
        </w:rPr>
        <w:t xml:space="preserve">s </w:t>
      </w:r>
      <w:r>
        <w:rPr>
          <w:lang w:eastAsia="zh-CN"/>
        </w:rPr>
        <w:t>do remain critical. In TS 28.312,</w:t>
      </w:r>
      <w:r w:rsidRPr="0009042C">
        <w:rPr>
          <w:lang w:eastAsia="zh-CN"/>
        </w:rPr>
        <w:t xml:space="preserve"> an intent focuses more on describing the "What" needs to be achieved but less on "How" that outcome should be achieved</w:t>
      </w:r>
      <w:r>
        <w:rPr>
          <w:lang w:eastAsia="zh-CN"/>
        </w:rPr>
        <w:t>. As such</w:t>
      </w:r>
      <w:r w:rsidRPr="0009042C">
        <w:rPr>
          <w:lang w:eastAsia="zh-CN"/>
        </w:rPr>
        <w:t>, intent-driven MnS can work as the interface between Operator and SON. Using that interface the Operator can specify the customization the Operator wants on certain radio parameters and/or KPIs, and the intent-driven MnS can generate appropriate commands to be executed by SON to achieve those targets.</w:t>
      </w:r>
      <w:r>
        <w:rPr>
          <w:lang w:eastAsia="zh-CN"/>
        </w:rPr>
        <w:t xml:space="preserve"> For example, the operator may state requirements for specific SON functions </w:t>
      </w:r>
      <w:r w:rsidRPr="00820759">
        <w:rPr>
          <w:lang w:eastAsia="zh-CN"/>
        </w:rPr>
        <w:t xml:space="preserve">(SFs) that are responsible for optimizing the KPIs and/or control parameters </w:t>
      </w:r>
      <w:r w:rsidRPr="00820759">
        <w:rPr>
          <w:lang w:eastAsia="zh-CN"/>
        </w:rPr>
        <w:lastRenderedPageBreak/>
        <w:t>specified within the intent. Such</w:t>
      </w:r>
      <w:r w:rsidRPr="00204586">
        <w:rPr>
          <w:lang w:eastAsia="zh-CN"/>
        </w:rPr>
        <w:t xml:space="preserve"> </w:t>
      </w:r>
      <w:r w:rsidRPr="0009042C">
        <w:rPr>
          <w:lang w:eastAsia="zh-CN"/>
        </w:rPr>
        <w:t>customization</w:t>
      </w:r>
      <w:r>
        <w:rPr>
          <w:lang w:eastAsia="zh-CN"/>
        </w:rPr>
        <w:t xml:space="preserve">s may include </w:t>
      </w:r>
      <w:r w:rsidRPr="00820759">
        <w:rPr>
          <w:lang w:eastAsia="zh-CN"/>
        </w:rPr>
        <w:t>specific values expected as outcomes on certain parameters or metrics.</w:t>
      </w:r>
    </w:p>
    <w:p w14:paraId="6A93ACB0" w14:textId="77777777" w:rsidR="004D271C" w:rsidRPr="004D271C" w:rsidRDefault="004D271C" w:rsidP="00FA1301">
      <w:pPr>
        <w:jc w:val="both"/>
        <w:rPr>
          <w:lang w:eastAsia="zh-CN"/>
        </w:rPr>
      </w:pPr>
    </w:p>
    <w:p w14:paraId="53DE7679" w14:textId="0FB5FA76" w:rsidR="00FA1301" w:rsidRPr="00820759" w:rsidRDefault="00FA1301" w:rsidP="004D271C">
      <w:pPr>
        <w:pStyle w:val="Heading3"/>
        <w:rPr>
          <w:rStyle w:val="SubtleEmphasis"/>
          <w:i w:val="0"/>
          <w:color w:val="auto"/>
        </w:rPr>
      </w:pPr>
      <w:bookmarkStart w:id="410" w:name="_Toc112273154"/>
      <w:bookmarkStart w:id="411" w:name="_Toc112273926"/>
      <w:bookmarkStart w:id="412" w:name="_Toc112279002"/>
      <w:bookmarkStart w:id="413" w:name="_Toc112329730"/>
      <w:r w:rsidRPr="00820759">
        <w:rPr>
          <w:rStyle w:val="SubtleEmphasis"/>
          <w:i w:val="0"/>
          <w:color w:val="auto"/>
        </w:rPr>
        <w:t>4.8.3</w:t>
      </w:r>
      <w:r w:rsidRPr="00820759">
        <w:rPr>
          <w:rStyle w:val="SubtleEmphasis"/>
          <w:i w:val="0"/>
          <w:color w:val="auto"/>
        </w:rPr>
        <w:tab/>
        <w:t xml:space="preserve">Potential </w:t>
      </w:r>
      <w:r w:rsidR="00E273B0">
        <w:rPr>
          <w:rStyle w:val="SubtleEmphasis"/>
          <w:i w:val="0"/>
          <w:color w:val="auto"/>
        </w:rPr>
        <w:t>r</w:t>
      </w:r>
      <w:r w:rsidRPr="00820759">
        <w:rPr>
          <w:rStyle w:val="SubtleEmphasis"/>
          <w:i w:val="0"/>
          <w:color w:val="auto"/>
        </w:rPr>
        <w:t>equirements</w:t>
      </w:r>
      <w:bookmarkEnd w:id="410"/>
      <w:bookmarkEnd w:id="411"/>
      <w:bookmarkEnd w:id="412"/>
      <w:bookmarkEnd w:id="413"/>
    </w:p>
    <w:p w14:paraId="1873D740" w14:textId="1FDDFAC1" w:rsidR="00FA1301" w:rsidRPr="00513861" w:rsidRDefault="00FA1301" w:rsidP="00FA1301">
      <w:pPr>
        <w:jc w:val="both"/>
        <w:rPr>
          <w:b/>
        </w:rPr>
      </w:pPr>
      <w:r w:rsidRPr="00513861">
        <w:rPr>
          <w:b/>
        </w:rPr>
        <w:t xml:space="preserve">REQ-Intent_TEST_1: </w:t>
      </w:r>
      <w:r w:rsidRPr="00513861">
        <w:rPr>
          <w:bCs/>
        </w:rPr>
        <w:t xml:space="preserve">The producer of intent-driven MnS </w:t>
      </w:r>
      <w:r>
        <w:rPr>
          <w:bCs/>
        </w:rPr>
        <w:t xml:space="preserve">producer </w:t>
      </w:r>
      <w:r w:rsidRPr="00513861">
        <w:rPr>
          <w:bCs/>
        </w:rPr>
        <w:t xml:space="preserve">shall have the capability to enable an authorized </w:t>
      </w:r>
      <w:r>
        <w:rPr>
          <w:bCs/>
        </w:rPr>
        <w:t xml:space="preserve">MnS </w:t>
      </w:r>
      <w:r w:rsidRPr="00513861">
        <w:rPr>
          <w:bCs/>
        </w:rPr>
        <w:t xml:space="preserve">consumer to request for the testing of intent-driven </w:t>
      </w:r>
      <w:r>
        <w:rPr>
          <w:bCs/>
        </w:rPr>
        <w:t>capabilities provided by an MnS producer.</w:t>
      </w:r>
    </w:p>
    <w:p w14:paraId="2B3E08B9" w14:textId="7A0A2787" w:rsidR="004D271C" w:rsidRDefault="004D271C" w:rsidP="004D271C">
      <w:pPr>
        <w:spacing w:line="264" w:lineRule="auto"/>
        <w:jc w:val="both"/>
        <w:rPr>
          <w:rFonts w:cs="Arial"/>
          <w:lang w:val="en-US"/>
        </w:rPr>
      </w:pPr>
      <w:r>
        <w:rPr>
          <w:b/>
          <w:lang w:eastAsia="zh-CN"/>
        </w:rPr>
        <w:t xml:space="preserve">REQ-MLCAPTEST-1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 xml:space="preserve">Producer of Intent driven MnS to return </w:t>
      </w:r>
      <w:r w:rsidRPr="0089780F">
        <w:rPr>
          <w:rFonts w:cs="Arial"/>
          <w:lang w:val="en-US"/>
        </w:rPr>
        <w:t>capabilities of one or more AI/MLEntities</w:t>
      </w:r>
      <w:r>
        <w:rPr>
          <w:rFonts w:cs="Arial"/>
          <w:lang w:val="en-US"/>
        </w:rPr>
        <w:t xml:space="preserve"> to support specified intent management requirements.</w:t>
      </w:r>
      <w:r w:rsidRPr="0089780F">
        <w:rPr>
          <w:rFonts w:cs="Arial"/>
          <w:lang w:val="en-US"/>
        </w:rPr>
        <w:t xml:space="preserve"> </w:t>
      </w:r>
    </w:p>
    <w:p w14:paraId="05E17BF3" w14:textId="253546CB" w:rsidR="004D271C" w:rsidRPr="0089780F" w:rsidRDefault="004D271C" w:rsidP="004D271C">
      <w:pPr>
        <w:spacing w:line="264" w:lineRule="auto"/>
        <w:jc w:val="both"/>
        <w:rPr>
          <w:rFonts w:cs="Arial"/>
          <w:lang w:val="en-US"/>
        </w:rPr>
      </w:pPr>
      <w:r>
        <w:rPr>
          <w:b/>
          <w:lang w:eastAsia="zh-CN"/>
        </w:rPr>
        <w:t xml:space="preserve">REQ-MLCAPTEST-2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Producer of Intent-driven Management MnS to fulfil an intent by using or exc</w:t>
      </w:r>
      <w:r w:rsidR="003E013D">
        <w:rPr>
          <w:rFonts w:cs="Arial"/>
          <w:lang w:val="en-US"/>
        </w:rPr>
        <w:t>l</w:t>
      </w:r>
      <w:r>
        <w:rPr>
          <w:rFonts w:cs="Arial"/>
          <w:lang w:val="en-US"/>
        </w:rPr>
        <w:t xml:space="preserve">uding specific </w:t>
      </w:r>
      <w:r w:rsidRPr="0089780F">
        <w:rPr>
          <w:rFonts w:cs="Arial"/>
          <w:lang w:val="en-US"/>
        </w:rPr>
        <w:t>AI/ML capabilities</w:t>
      </w:r>
    </w:p>
    <w:p w14:paraId="273A0EA9" w14:textId="77777777" w:rsidR="004D271C" w:rsidRDefault="004D271C" w:rsidP="004D271C">
      <w:pPr>
        <w:jc w:val="both"/>
        <w:rPr>
          <w:bCs/>
        </w:rPr>
      </w:pPr>
      <w:r w:rsidRPr="0009042C">
        <w:rPr>
          <w:b/>
          <w:bCs/>
        </w:rPr>
        <w:t>REQ-Intent_</w:t>
      </w:r>
      <w:r>
        <w:rPr>
          <w:b/>
          <w:bCs/>
        </w:rPr>
        <w:t>SON_1</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for </w:t>
      </w:r>
      <w:r w:rsidRPr="0009042C">
        <w:rPr>
          <w:bCs/>
        </w:rPr>
        <w:t>the SON Functions (SFs) responsible for optimizing the KPIs and/or control parameters specified in the intent</w:t>
      </w:r>
      <w:r>
        <w:rPr>
          <w:bCs/>
        </w:rPr>
        <w:t>.</w:t>
      </w:r>
    </w:p>
    <w:p w14:paraId="35F210F1" w14:textId="2895F57A" w:rsidR="004779AC" w:rsidRPr="00D659FC" w:rsidRDefault="004D271C" w:rsidP="00D659FC">
      <w:pPr>
        <w:jc w:val="both"/>
        <w:rPr>
          <w:bCs/>
        </w:rPr>
      </w:pPr>
      <w:r w:rsidRPr="0009042C">
        <w:rPr>
          <w:b/>
          <w:bCs/>
        </w:rPr>
        <w:t>REQ-Intent_</w:t>
      </w:r>
      <w:r>
        <w:rPr>
          <w:b/>
          <w:bCs/>
        </w:rPr>
        <w:t>SON_2</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to execute SON functions needed optimize the </w:t>
      </w:r>
      <w:r w:rsidRPr="0009042C">
        <w:rPr>
          <w:bCs/>
        </w:rPr>
        <w:t>KPIs and/or control parameters specified in the intent</w:t>
      </w:r>
      <w:r>
        <w:rPr>
          <w:bCs/>
        </w:rPr>
        <w:t>.</w:t>
      </w:r>
    </w:p>
    <w:p w14:paraId="7045EF49" w14:textId="4AF45F7F" w:rsidR="004D271C" w:rsidRPr="00D659FC" w:rsidRDefault="004D271C" w:rsidP="00D659FC">
      <w:pPr>
        <w:pStyle w:val="Heading3"/>
        <w:rPr>
          <w:iCs/>
        </w:rPr>
      </w:pPr>
      <w:bookmarkStart w:id="414" w:name="_Toc112273155"/>
      <w:bookmarkStart w:id="415" w:name="_Toc112273927"/>
      <w:bookmarkStart w:id="416" w:name="_Toc112279003"/>
      <w:bookmarkStart w:id="417" w:name="_Toc112329731"/>
      <w:r w:rsidRPr="00E273B0">
        <w:rPr>
          <w:rStyle w:val="SubtleEmphasis"/>
          <w:i w:val="0"/>
          <w:color w:val="auto"/>
        </w:rPr>
        <w:t>4.8.</w:t>
      </w:r>
      <w:r w:rsidRPr="00820759">
        <w:rPr>
          <w:rStyle w:val="SubtleEmphasis"/>
          <w:i w:val="0"/>
          <w:color w:val="auto"/>
        </w:rPr>
        <w:t>4</w:t>
      </w:r>
      <w:r w:rsidRPr="00820759">
        <w:rPr>
          <w:rStyle w:val="SubtleEmphasis"/>
          <w:i w:val="0"/>
          <w:color w:val="auto"/>
        </w:rPr>
        <w:tab/>
        <w:t>Possible solutions</w:t>
      </w:r>
      <w:bookmarkEnd w:id="414"/>
      <w:bookmarkEnd w:id="415"/>
      <w:bookmarkEnd w:id="416"/>
      <w:bookmarkEnd w:id="417"/>
    </w:p>
    <w:p w14:paraId="6AED82B2" w14:textId="30C2274B" w:rsidR="004D271C" w:rsidRPr="00820759" w:rsidRDefault="004D271C" w:rsidP="004D271C">
      <w:pPr>
        <w:pStyle w:val="CommentText"/>
        <w:jc w:val="both"/>
        <w:rPr>
          <w:rFonts w:ascii="Times New Roman" w:hAnsi="Times New Roman" w:cs="Times New Roman"/>
        </w:rPr>
      </w:pPr>
      <w:r w:rsidRPr="00820759">
        <w:rPr>
          <w:rFonts w:ascii="Times New Roman" w:hAnsi="Times New Roman" w:cs="Times New Roman"/>
          <w:lang w:val="en-US"/>
        </w:rPr>
        <w:t xml:space="preserve">The </w:t>
      </w:r>
      <w:r w:rsidRPr="00820759">
        <w:rPr>
          <w:rFonts w:ascii="Times New Roman" w:hAnsi="Times New Roman" w:cs="Times New Roman"/>
        </w:rPr>
        <w:t xml:space="preserve">intent driven MnS Producer </w:t>
      </w:r>
      <w:r w:rsidRPr="00820759">
        <w:rPr>
          <w:rFonts w:ascii="Times New Roman" w:hAnsi="Times New Roman" w:cs="Times New Roman"/>
          <w:lang w:val="en-US"/>
        </w:rPr>
        <w:t xml:space="preserve">may rely on available AI/ML capabilities to accomplish the desired intent. Such available AI/ML capabilities may need to be discovered by the consumers as a first step before consumer can request for those AI/ML capabilities to be applied for the intent. Furthermore, the mapping of the discovered AI/ML capabilities to intents needs to be performed. Finally, the according configuration and instructions for execution based on the available AI/ML capabilities is needed in order to achieve desired outcome.   </w:t>
      </w:r>
      <w:r w:rsidRPr="00820759">
        <w:rPr>
          <w:rFonts w:ascii="Times New Roman" w:hAnsi="Times New Roman" w:cs="Times New Roman"/>
        </w:rPr>
        <w:t>For example, in the case of intent fulfilment system leveraging on AI/ML capabilities, the discovered available AI/ML capabilities may be to the extent possible, mapped to incoming user or operators’ intents.</w:t>
      </w:r>
    </w:p>
    <w:p w14:paraId="34BBE61E" w14:textId="77777777" w:rsidR="004D271C" w:rsidRDefault="004D271C" w:rsidP="004D271C">
      <w:pPr>
        <w:jc w:val="both"/>
      </w:pPr>
      <w:r>
        <w:t xml:space="preserve"> The solution requires to</w:t>
      </w:r>
    </w:p>
    <w:p w14:paraId="2777E5B1" w14:textId="09DC13D9" w:rsidR="004D271C" w:rsidRDefault="004D271C" w:rsidP="004D271C">
      <w:pPr>
        <w:numPr>
          <w:ilvl w:val="0"/>
          <w:numId w:val="15"/>
        </w:numPr>
      </w:pPr>
      <w:r>
        <w:t>Introduce the AIML_capability_mapping_report &lt;&lt;datatype&gt;&gt;, which is generated by intent-MnS producer</w:t>
      </w:r>
    </w:p>
    <w:p w14:paraId="3DB37425" w14:textId="49E9FFC5" w:rsidR="004D271C" w:rsidRDefault="004D271C" w:rsidP="004D271C">
      <w:pPr>
        <w:numPr>
          <w:ilvl w:val="0"/>
          <w:numId w:val="16"/>
        </w:numPr>
        <w:ind w:left="851" w:hanging="284"/>
      </w:pPr>
      <w:r>
        <w:t xml:space="preserve">When an intent driven MnS Producer receives </w:t>
      </w:r>
      <w:r w:rsidR="00D659FC">
        <w:t>the</w:t>
      </w:r>
      <w:r>
        <w:t xml:space="preserve"> desired intent management requirements from intent driven MnS Consumer e.g., network operator with a request for a mapping to available AI/ML Entities and their capabilities, the intent driven </w:t>
      </w:r>
      <w:r w:rsidRPr="00933EB6">
        <w:t xml:space="preserve">MnS </w:t>
      </w:r>
      <w:r>
        <w:t>Producer provides such a mapping of the MLEntities and capabilities e.g as an AIML_capability_mapping_report to the intent driven MnS consumer to satisfy the received request.</w:t>
      </w:r>
      <w:r w:rsidRPr="00F14E7A">
        <w:t xml:space="preserve"> </w:t>
      </w:r>
      <w:r>
        <w:t>The AIML_capability_mapping_report &lt;&lt;datatype&gt;&gt; include the AI/ML capabilities information defined in TR28.908.</w:t>
      </w:r>
    </w:p>
    <w:p w14:paraId="23630274" w14:textId="77EE9203" w:rsidR="004D271C" w:rsidRDefault="004D271C" w:rsidP="004D271C">
      <w:pPr>
        <w:numPr>
          <w:ilvl w:val="0"/>
          <w:numId w:val="15"/>
        </w:numPr>
      </w:pPr>
      <w:r>
        <w:t xml:space="preserve">Support intent creation with specific AI/ML Entities to be used or excluded to fulfil the intent as context information. </w:t>
      </w:r>
    </w:p>
    <w:p w14:paraId="2861F2D6" w14:textId="02F166B1" w:rsidR="004D271C" w:rsidRDefault="004D271C" w:rsidP="004D271C">
      <w:pPr>
        <w:spacing w:after="160" w:line="259" w:lineRule="auto"/>
        <w:ind w:left="720"/>
      </w:pPr>
      <w:r>
        <w:t xml:space="preserve">When subsequently, the </w:t>
      </w:r>
      <w:r w:rsidRPr="00933EB6">
        <w:t xml:space="preserve">MnS </w:t>
      </w:r>
      <w:r>
        <w:t xml:space="preserve">Producer receives </w:t>
      </w:r>
      <w:r w:rsidR="00D659FC">
        <w:t xml:space="preserve">the </w:t>
      </w:r>
      <w:r>
        <w:t xml:space="preserve">desired intent targets with the context for the specific AI/ML Entities to be used or excluded, the </w:t>
      </w:r>
      <w:r w:rsidRPr="00933EB6">
        <w:t xml:space="preserve">MnS </w:t>
      </w:r>
      <w:r>
        <w:t xml:space="preserve">Producer derives the configuration or execution instructions for the selected AI/ML Entities according to the received intent targets and the context for the specific AI/ML Entities, and provides such configuration or execution instructions to AI/ML Entities </w:t>
      </w:r>
    </w:p>
    <w:p w14:paraId="33109E8B" w14:textId="77777777" w:rsidR="004D271C" w:rsidRDefault="004D271C" w:rsidP="00820759">
      <w:pPr>
        <w:spacing w:after="160" w:line="259" w:lineRule="auto"/>
        <w:rPr>
          <w:noProof/>
        </w:rPr>
      </w:pPr>
    </w:p>
    <w:p w14:paraId="1F9EF8FD" w14:textId="41F89026" w:rsidR="004D271C" w:rsidRDefault="00CB3C83" w:rsidP="004D271C">
      <w:pPr>
        <w:spacing w:after="160" w:line="259" w:lineRule="auto"/>
        <w:ind w:left="720"/>
        <w:jc w:val="center"/>
        <w:rPr>
          <w:noProof/>
        </w:rPr>
      </w:pPr>
      <w:r>
        <w:rPr>
          <w:noProof/>
        </w:rPr>
        <w:lastRenderedPageBreak/>
        <w:pict w14:anchorId="6D53F06F">
          <v:shape id="_x0000_i1031" type="#_x0000_t75" style="width:303.75pt;height:146.25pt;mso-position-horizontal-relative:char;mso-position-vertical-relative:line">
            <v:imagedata r:id="rId18" o:title=""/>
          </v:shape>
        </w:pict>
      </w:r>
    </w:p>
    <w:p w14:paraId="3B84084E" w14:textId="62CD73CB" w:rsidR="004D271C" w:rsidRPr="00460B58" w:rsidRDefault="004D271C" w:rsidP="004D271C">
      <w:pPr>
        <w:spacing w:after="160" w:line="259" w:lineRule="auto"/>
        <w:ind w:left="720"/>
        <w:jc w:val="center"/>
      </w:pPr>
      <w:r>
        <w:rPr>
          <w:noProof/>
        </w:rPr>
        <w:t xml:space="preserve">Figure </w:t>
      </w:r>
      <w:r w:rsidR="003E013D">
        <w:t>4.8.4.1</w:t>
      </w:r>
      <w:r>
        <w:t>-</w:t>
      </w:r>
      <w:r>
        <w:rPr>
          <w:noProof/>
        </w:rPr>
        <w:t>1: Discovery and use of  ML capabilities for Intent fulfillemnt</w:t>
      </w:r>
    </w:p>
    <w:p w14:paraId="44CF713A" w14:textId="76374263" w:rsidR="004D271C" w:rsidRDefault="004D271C" w:rsidP="004D271C">
      <w:r>
        <w:t xml:space="preserve">The solution described in clause 4.A.4 adopts the NRM-based approach, which reuses the existing provisioning MnS operations and notifications. </w:t>
      </w:r>
      <w:r w:rsidRPr="00225DFA">
        <w:t xml:space="preserve">Introducing the </w:t>
      </w:r>
      <w:r>
        <w:t xml:space="preserve">AIML_capability_mapping_report &lt;&lt;datatype&gt;&gt; the intent driven MnS Producer can inform its potential intent driven MnS consumers about the </w:t>
      </w:r>
      <w:r w:rsidRPr="00225DFA">
        <w:t>AI/ML</w:t>
      </w:r>
      <w:r w:rsidR="003C5A39">
        <w:t xml:space="preserve"> </w:t>
      </w:r>
      <w:r w:rsidRPr="00225DFA">
        <w:t>capabilit</w:t>
      </w:r>
      <w:r>
        <w:t>ies it relies on to accomplish intent fulfilment</w:t>
      </w:r>
      <w:r w:rsidRPr="00225DFA">
        <w:t>.</w:t>
      </w:r>
      <w:r>
        <w:t xml:space="preserve"> The intent driven MnS consumers can then request for specific capabilities to be applied for their intents. Therefore, the solution described in clause </w:t>
      </w:r>
      <w:r w:rsidR="003E013D" w:rsidRPr="003E013D">
        <w:t>4.8.4.1</w:t>
      </w:r>
      <w:r>
        <w:t xml:space="preserve"> is a feasible solution.</w:t>
      </w:r>
    </w:p>
    <w:p w14:paraId="2B956619" w14:textId="77777777" w:rsidR="004D271C" w:rsidRPr="004D271C" w:rsidRDefault="004D271C" w:rsidP="004779AC"/>
    <w:p w14:paraId="3619EA01" w14:textId="6E5B2093" w:rsidR="00FA1301" w:rsidRDefault="00FA1301" w:rsidP="00FA1301">
      <w:pPr>
        <w:pStyle w:val="Heading2"/>
      </w:pPr>
      <w:bookmarkStart w:id="418" w:name="_Toc103690504"/>
      <w:bookmarkStart w:id="419" w:name="_Toc112273157"/>
      <w:bookmarkStart w:id="420" w:name="_Toc112273929"/>
      <w:bookmarkStart w:id="421" w:name="_Toc112279005"/>
      <w:bookmarkStart w:id="422" w:name="_Toc112329732"/>
      <w:r>
        <w:t>4.9</w:t>
      </w:r>
      <w:r>
        <w:tab/>
        <w:t xml:space="preserve">Issue#4.9: </w:t>
      </w:r>
      <w:bookmarkEnd w:id="418"/>
      <w:r>
        <w:t xml:space="preserve">Intent </w:t>
      </w:r>
      <w:r w:rsidRPr="00BB2405">
        <w:t>fulfilment</w:t>
      </w:r>
      <w:r>
        <w:t xml:space="preserve"> feasibility check</w:t>
      </w:r>
      <w:bookmarkEnd w:id="419"/>
      <w:bookmarkEnd w:id="420"/>
      <w:bookmarkEnd w:id="421"/>
      <w:bookmarkEnd w:id="422"/>
    </w:p>
    <w:p w14:paraId="1B32F71E" w14:textId="35AEF080" w:rsidR="00FA1301" w:rsidRPr="00820759" w:rsidRDefault="00FA1301" w:rsidP="003E013D">
      <w:pPr>
        <w:pStyle w:val="Heading3"/>
        <w:rPr>
          <w:rStyle w:val="SubtleEmphasis"/>
          <w:i w:val="0"/>
          <w:iCs w:val="0"/>
          <w:color w:val="auto"/>
        </w:rPr>
      </w:pPr>
      <w:bookmarkStart w:id="423" w:name="_Toc103690505"/>
      <w:bookmarkStart w:id="424" w:name="_Toc112273158"/>
      <w:bookmarkStart w:id="425" w:name="_Toc112273930"/>
      <w:bookmarkStart w:id="426" w:name="_Toc112279006"/>
      <w:bookmarkStart w:id="427" w:name="_Toc112329733"/>
      <w:r w:rsidRPr="00820759">
        <w:rPr>
          <w:rStyle w:val="SubtleEmphasis"/>
          <w:i w:val="0"/>
          <w:iCs w:val="0"/>
          <w:color w:val="auto"/>
        </w:rPr>
        <w:t>4.9.1</w:t>
      </w:r>
      <w:r w:rsidRPr="00820759">
        <w:rPr>
          <w:rStyle w:val="SubtleEmphasis"/>
          <w:i w:val="0"/>
          <w:iCs w:val="0"/>
          <w:color w:val="auto"/>
        </w:rPr>
        <w:tab/>
        <w:t>Description</w:t>
      </w:r>
      <w:bookmarkEnd w:id="423"/>
      <w:bookmarkEnd w:id="424"/>
      <w:bookmarkEnd w:id="425"/>
      <w:bookmarkEnd w:id="426"/>
      <w:bookmarkEnd w:id="427"/>
    </w:p>
    <w:p w14:paraId="419873E2" w14:textId="77777777" w:rsidR="00FA1301" w:rsidRDefault="00FA1301" w:rsidP="00FA1301">
      <w:pPr>
        <w:rPr>
          <w:lang w:eastAsia="zh-CN"/>
        </w:rPr>
      </w:pPr>
      <w:bookmarkStart w:id="428" w:name="OLE_LINK1"/>
      <w:bookmarkStart w:id="429" w:name="OLE_LINK2"/>
      <w:r>
        <w:rPr>
          <w:rFonts w:hint="eastAsia"/>
        </w:rPr>
        <w:t xml:space="preserve">The option for MnS producer automatically feasibility check when receive the intent creation and modification request from MnS consumer is described in TS 28.312. </w:t>
      </w:r>
      <w:r>
        <w:t>However, the</w:t>
      </w:r>
      <w:r>
        <w:rPr>
          <w:rFonts w:hint="eastAsia"/>
        </w:rPr>
        <w:t xml:space="preserve"> intent fulfilment feasibility check </w:t>
      </w:r>
      <w:r>
        <w:rPr>
          <w:rFonts w:hint="eastAsia"/>
          <w:sz w:val="21"/>
          <w:szCs w:val="21"/>
        </w:rPr>
        <w:t xml:space="preserve">capability </w:t>
      </w:r>
      <w:r>
        <w:rPr>
          <w:rFonts w:hint="eastAsia"/>
        </w:rPr>
        <w:t>which can be used by MnS consumer to request intent-driven MnS producer to check the feasibility for intent fulfilment before intent creation is missing. This functionality can be used to assist MnS consumer to generate the suitable intent information.</w:t>
      </w:r>
    </w:p>
    <w:p w14:paraId="10A2889C" w14:textId="3D986916" w:rsidR="00FA1301" w:rsidRPr="00FA1301" w:rsidRDefault="00FA1301" w:rsidP="00FA1301">
      <w:pPr>
        <w:rPr>
          <w:lang w:val="en-US" w:eastAsia="zh-CN"/>
        </w:rPr>
      </w:pPr>
      <w:r w:rsidRPr="00BD7306">
        <w:rPr>
          <w:lang w:eastAsia="zh-CN"/>
        </w:rPr>
        <w:t>W</w:t>
      </w:r>
      <w:r>
        <w:rPr>
          <w:lang w:eastAsia="zh-CN"/>
        </w:rPr>
        <w:t xml:space="preserve">hen intent-driven </w:t>
      </w:r>
      <w:r w:rsidRPr="00BD7306">
        <w:rPr>
          <w:lang w:eastAsia="zh-CN"/>
        </w:rPr>
        <w:t>MnS producer</w:t>
      </w:r>
      <w:r>
        <w:rPr>
          <w:lang w:eastAsia="zh-CN"/>
        </w:rPr>
        <w:t xml:space="preserve"> receiving the request, the intent fulfilment feasibility check may be performed to determine which intents are feasible, including check the </w:t>
      </w:r>
      <w:r>
        <w:t>satisfaction</w:t>
      </w:r>
      <w:r>
        <w:rPr>
          <w:lang w:eastAsia="zh-CN"/>
        </w:rPr>
        <w:t xml:space="preserve"> of intent fulfilment </w:t>
      </w:r>
      <w:r>
        <w:t>and potential conflicts between one or more intents</w:t>
      </w:r>
      <w:r>
        <w:rPr>
          <w:lang w:eastAsia="zh-CN"/>
        </w:rPr>
        <w:t>.</w:t>
      </w:r>
      <w:bookmarkEnd w:id="428"/>
      <w:bookmarkEnd w:id="429"/>
      <w:r>
        <w:rPr>
          <w:lang w:eastAsia="zh-CN"/>
        </w:rPr>
        <w:t xml:space="preserve"> </w:t>
      </w:r>
    </w:p>
    <w:p w14:paraId="329D6877" w14:textId="77777777" w:rsidR="00FA1301" w:rsidRDefault="00FA1301" w:rsidP="00FA1301">
      <w:pPr>
        <w:rPr>
          <w:lang w:eastAsia="zh-CN"/>
        </w:rPr>
      </w:pPr>
    </w:p>
    <w:p w14:paraId="5BBD6F0D" w14:textId="6AD8C3EE" w:rsidR="00FA1301" w:rsidRDefault="00FA1301" w:rsidP="00FA1301">
      <w:pPr>
        <w:rPr>
          <w:lang w:eastAsia="zh-CN"/>
        </w:rPr>
      </w:pPr>
      <w:r>
        <w:rPr>
          <w:lang w:eastAsia="zh-CN"/>
        </w:rPr>
        <w:t>W</w:t>
      </w:r>
      <w:r>
        <w:rPr>
          <w:rFonts w:hint="eastAsia"/>
          <w:lang w:eastAsia="zh-CN"/>
        </w:rPr>
        <w:t>h</w:t>
      </w:r>
      <w:r>
        <w:rPr>
          <w:lang w:eastAsia="zh-CN"/>
        </w:rPr>
        <w:t>en the i</w:t>
      </w:r>
      <w:r w:rsidRPr="002352B3">
        <w:rPr>
          <w:lang w:eastAsia="zh-CN"/>
        </w:rPr>
        <w:t xml:space="preserve">ntent fulfilment </w:t>
      </w:r>
      <w:r>
        <w:rPr>
          <w:lang w:eastAsia="zh-CN"/>
        </w:rPr>
        <w:t>feasibility check is accomplished, M</w:t>
      </w:r>
      <w:r>
        <w:rPr>
          <w:rFonts w:hint="eastAsia"/>
          <w:lang w:eastAsia="zh-CN"/>
        </w:rPr>
        <w:t>n</w:t>
      </w:r>
      <w:r>
        <w:rPr>
          <w:lang w:eastAsia="zh-CN"/>
        </w:rPr>
        <w:t xml:space="preserve">S </w:t>
      </w:r>
      <w:r>
        <w:rPr>
          <w:rFonts w:hint="eastAsia"/>
          <w:lang w:eastAsia="zh-CN"/>
        </w:rPr>
        <w:t>producer</w:t>
      </w:r>
      <w:r>
        <w:rPr>
          <w:lang w:eastAsia="zh-CN"/>
        </w:rPr>
        <w:t xml:space="preserve"> needs to notify the M</w:t>
      </w:r>
      <w:r>
        <w:rPr>
          <w:rFonts w:hint="eastAsia"/>
          <w:lang w:eastAsia="zh-CN"/>
        </w:rPr>
        <w:t>nS</w:t>
      </w:r>
      <w:r>
        <w:rPr>
          <w:lang w:eastAsia="zh-CN"/>
        </w:rPr>
        <w:t xml:space="preserve"> </w:t>
      </w:r>
      <w:r>
        <w:rPr>
          <w:rFonts w:hint="eastAsia"/>
          <w:lang w:eastAsia="zh-CN"/>
        </w:rPr>
        <w:t>consumer</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result</w:t>
      </w:r>
      <w:r>
        <w:rPr>
          <w:lang w:eastAsia="zh-CN"/>
        </w:rPr>
        <w:t xml:space="preserve"> of feasibility check, i</w:t>
      </w:r>
      <w:r w:rsidRPr="00950C70">
        <w:rPr>
          <w:lang w:eastAsia="zh-CN"/>
        </w:rPr>
        <w:t xml:space="preserve">ndicates that the intent is feasible or </w:t>
      </w:r>
      <w:r>
        <w:rPr>
          <w:lang w:eastAsia="zh-CN"/>
        </w:rPr>
        <w:t>in</w:t>
      </w:r>
      <w:r w:rsidRPr="00950C70">
        <w:rPr>
          <w:lang w:eastAsia="zh-CN"/>
        </w:rPr>
        <w:t>feasible</w:t>
      </w:r>
      <w:r>
        <w:rPr>
          <w:lang w:eastAsia="zh-CN"/>
        </w:rPr>
        <w:t>. In addition</w:t>
      </w:r>
      <w:r>
        <w:rPr>
          <w:rFonts w:hint="eastAsia"/>
          <w:lang w:eastAsia="zh-CN"/>
        </w:rPr>
        <w:t>,</w:t>
      </w:r>
      <w:r>
        <w:rPr>
          <w:lang w:eastAsia="zh-CN"/>
        </w:rPr>
        <w:t xml:space="preserve"> the M</w:t>
      </w:r>
      <w:r>
        <w:rPr>
          <w:rFonts w:hint="eastAsia"/>
          <w:lang w:eastAsia="zh-CN"/>
        </w:rPr>
        <w:t>nS</w:t>
      </w:r>
      <w:r>
        <w:rPr>
          <w:lang w:eastAsia="zh-CN"/>
        </w:rPr>
        <w:t xml:space="preserve"> </w:t>
      </w:r>
      <w:r>
        <w:rPr>
          <w:rFonts w:hint="eastAsia"/>
          <w:lang w:eastAsia="zh-CN"/>
        </w:rPr>
        <w:t>pro</w:t>
      </w:r>
      <w:r>
        <w:rPr>
          <w:lang w:eastAsia="zh-CN"/>
        </w:rPr>
        <w:t xml:space="preserve">ducer may also notify the MnS </w:t>
      </w:r>
      <w:r>
        <w:rPr>
          <w:rFonts w:hint="eastAsia"/>
          <w:lang w:eastAsia="zh-CN"/>
        </w:rPr>
        <w:t>co</w:t>
      </w:r>
      <w:r>
        <w:rPr>
          <w:lang w:eastAsia="zh-CN"/>
        </w:rPr>
        <w:t xml:space="preserve">nsumer about the reason why the  intent is infeasible (e.g. the intent conflict, the satisfaction of intent fulfilment lowering than threshold). </w:t>
      </w:r>
    </w:p>
    <w:p w14:paraId="0D5A2D0D" w14:textId="600D64D6" w:rsidR="00FA1301" w:rsidRDefault="00FA1301" w:rsidP="00FA1301">
      <w:pPr>
        <w:jc w:val="both"/>
        <w:rPr>
          <w:lang w:eastAsia="zh-CN" w:bidi="ar-KW"/>
        </w:rPr>
      </w:pPr>
      <w:r>
        <w:rPr>
          <w:b/>
        </w:rPr>
        <w:t>REQ-Intent_Driven_MnS:</w:t>
      </w:r>
      <w:r>
        <w:rPr>
          <w:kern w:val="2"/>
          <w:szCs w:val="18"/>
          <w:lang w:eastAsia="zh-CN" w:bidi="ar-KW"/>
        </w:rPr>
        <w:t xml:space="preserve"> </w:t>
      </w:r>
      <w:r>
        <w:rPr>
          <w:lang w:eastAsia="zh-CN" w:bidi="ar-KW"/>
        </w:rPr>
        <w:t xml:space="preserve">The intent-driven MnS producer shall have capability enabling MnS consumer to </w:t>
      </w:r>
      <w:r>
        <w:rPr>
          <w:rFonts w:hint="eastAsia"/>
          <w:lang w:eastAsia="zh-CN" w:bidi="ar-KW"/>
        </w:rPr>
        <w:t>request</w:t>
      </w:r>
      <w:r>
        <w:rPr>
          <w:lang w:eastAsia="zh-CN" w:bidi="ar-KW"/>
        </w:rPr>
        <w:t xml:space="preserve"> to check the feasibility for intent fulfilment.</w:t>
      </w:r>
    </w:p>
    <w:p w14:paraId="577F11B4" w14:textId="304E1F1E" w:rsidR="00FA1301" w:rsidRDefault="00FA1301" w:rsidP="00FA1301">
      <w:pPr>
        <w:jc w:val="both"/>
        <w:rPr>
          <w:lang w:eastAsia="zh-CN"/>
        </w:rPr>
      </w:pPr>
      <w:r>
        <w:rPr>
          <w:b/>
        </w:rPr>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and infeasible</w:t>
      </w:r>
      <w:r>
        <w:rPr>
          <w:rFonts w:hint="eastAsia"/>
          <w:lang w:eastAsia="zh-CN"/>
        </w:rPr>
        <w:t>.</w:t>
      </w:r>
    </w:p>
    <w:p w14:paraId="40D71942" w14:textId="77777777" w:rsidR="00FA1301" w:rsidRPr="00BB2405" w:rsidRDefault="00FA1301" w:rsidP="00FA1301">
      <w:pPr>
        <w:jc w:val="both"/>
        <w:rPr>
          <w:lang w:eastAsia="zh-CN"/>
        </w:rPr>
      </w:pPr>
      <w:r>
        <w:rPr>
          <w:b/>
        </w:rPr>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w:t>
      </w:r>
      <w:r w:rsidRPr="00234298">
        <w:rPr>
          <w:kern w:val="2"/>
          <w:szCs w:val="18"/>
          <w:lang w:eastAsia="zh-CN" w:bidi="ar-KW"/>
        </w:rPr>
        <w:t xml:space="preserve"> </w:t>
      </w:r>
      <w:r>
        <w:rPr>
          <w:kern w:val="2"/>
          <w:szCs w:val="18"/>
          <w:lang w:eastAsia="zh-CN" w:bidi="ar-KW"/>
        </w:rPr>
        <w:t>infeasible reason if intent fulfilment feasibility check result is infeasible.</w:t>
      </w:r>
    </w:p>
    <w:p w14:paraId="62347E58" w14:textId="2D3BCA05" w:rsidR="00FA1301" w:rsidRDefault="00FA1301" w:rsidP="004779AC"/>
    <w:p w14:paraId="69C1E194" w14:textId="77777777" w:rsidR="004D271C" w:rsidRDefault="004D271C" w:rsidP="004779AC"/>
    <w:p w14:paraId="1806D7C5" w14:textId="3BEDF3CB" w:rsidR="00FA1301" w:rsidRDefault="00FA1301" w:rsidP="00FA1301">
      <w:pPr>
        <w:pStyle w:val="Heading2"/>
      </w:pPr>
      <w:bookmarkStart w:id="430" w:name="_Toc112273159"/>
      <w:bookmarkStart w:id="431" w:name="_Toc112273931"/>
      <w:bookmarkStart w:id="432" w:name="_Toc112279007"/>
      <w:bookmarkStart w:id="433" w:name="_Toc112329734"/>
      <w:r>
        <w:lastRenderedPageBreak/>
        <w:t>4.10</w:t>
      </w:r>
      <w:r>
        <w:tab/>
        <w:t>Issue#4.10: Intent handling capability obtaining</w:t>
      </w:r>
      <w:bookmarkEnd w:id="430"/>
      <w:bookmarkEnd w:id="431"/>
      <w:bookmarkEnd w:id="432"/>
      <w:bookmarkEnd w:id="433"/>
    </w:p>
    <w:p w14:paraId="59906786" w14:textId="0A29BB37" w:rsidR="00FA1301" w:rsidRPr="00B20ABD" w:rsidRDefault="00FA1301" w:rsidP="003E013D">
      <w:pPr>
        <w:pStyle w:val="Heading3"/>
        <w:rPr>
          <w:rStyle w:val="SubtleEmphasis"/>
          <w:i w:val="0"/>
          <w:iCs w:val="0"/>
          <w:color w:val="auto"/>
        </w:rPr>
      </w:pPr>
      <w:bookmarkStart w:id="434" w:name="_Toc112273160"/>
      <w:bookmarkStart w:id="435" w:name="_Toc112273932"/>
      <w:bookmarkStart w:id="436" w:name="_Toc112279008"/>
      <w:bookmarkStart w:id="437" w:name="_Toc112329735"/>
      <w:r w:rsidRPr="00B20ABD">
        <w:rPr>
          <w:rStyle w:val="SubtleEmphasis"/>
          <w:i w:val="0"/>
          <w:iCs w:val="0"/>
          <w:color w:val="auto"/>
        </w:rPr>
        <w:t>4.10.1</w:t>
      </w:r>
      <w:r w:rsidRPr="00B20ABD">
        <w:rPr>
          <w:rStyle w:val="SubtleEmphasis"/>
          <w:i w:val="0"/>
          <w:iCs w:val="0"/>
          <w:color w:val="auto"/>
        </w:rPr>
        <w:tab/>
        <w:t>Description</w:t>
      </w:r>
      <w:bookmarkEnd w:id="434"/>
      <w:bookmarkEnd w:id="435"/>
      <w:bookmarkEnd w:id="436"/>
      <w:bookmarkEnd w:id="437"/>
    </w:p>
    <w:p w14:paraId="13E05A0C" w14:textId="77777777" w:rsidR="00FA1301" w:rsidRDefault="00FA1301" w:rsidP="00FA1301">
      <w:pPr>
        <w:jc w:val="both"/>
        <w:rPr>
          <w:lang w:eastAsia="zh-CN"/>
        </w:rPr>
      </w:pPr>
      <w:r>
        <w:rPr>
          <w:lang w:eastAsia="zh-CN"/>
        </w:rPr>
        <w:t>In TS 28.312[2], clause 4.2.2</w:t>
      </w:r>
      <w:r w:rsidRPr="004307A6">
        <w:rPr>
          <w:lang w:eastAsia="zh-CN"/>
        </w:rPr>
        <w:t xml:space="preserve"> </w:t>
      </w:r>
      <w:r>
        <w:rPr>
          <w:lang w:eastAsia="zh-CN"/>
        </w:rPr>
        <w:t xml:space="preserve">described that </w:t>
      </w:r>
      <w:r w:rsidRPr="004307A6">
        <w:rPr>
          <w:lang w:eastAsia="zh-CN"/>
        </w:rPr>
        <w:t>Intent-driven MnS producer</w:t>
      </w:r>
      <w:r>
        <w:rPr>
          <w:lang w:eastAsia="zh-CN"/>
        </w:rPr>
        <w:t xml:space="preserve"> (which can be intent handling MnF)</w:t>
      </w:r>
      <w:r w:rsidRPr="004307A6">
        <w:rPr>
          <w:lang w:eastAsia="zh-CN"/>
        </w:rPr>
        <w:t xml:space="preserve"> have the following capabilities</w:t>
      </w:r>
      <w:r>
        <w:rPr>
          <w:lang w:eastAsia="zh-CN"/>
        </w:rPr>
        <w:t>: validate the intent,</w:t>
      </w:r>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 and clause 6.2.2</w:t>
      </w:r>
      <w:r w:rsidRPr="004307A6">
        <w:rPr>
          <w:lang w:eastAsia="zh-CN"/>
        </w:rPr>
        <w:t xml:space="preserve"> </w:t>
      </w:r>
      <w:r>
        <w:rPr>
          <w:lang w:eastAsia="zh-CN"/>
        </w:rPr>
        <w:t>defined different scenario specific intent expectations with different ExpectationObjects and ExpectationTargets to support different use cases. In network, multiple intent handling functions maybe deployed to support different kinds of intents. Different intent handling functions maybe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20EB3416" w14:textId="54500660" w:rsidR="00FA1301" w:rsidRPr="00E81364" w:rsidRDefault="00FA1301" w:rsidP="00FA1301">
      <w:pPr>
        <w:jc w:val="both"/>
        <w:rPr>
          <w:lang w:eastAsia="zh-CN"/>
        </w:rPr>
      </w:pPr>
      <w:r>
        <w:rPr>
          <w:lang w:eastAsia="zh-CN"/>
        </w:rPr>
        <w:t>Before MnS consumer express</w:t>
      </w:r>
      <w:r>
        <w:rPr>
          <w:rFonts w:hint="eastAsia"/>
          <w:lang w:eastAsia="zh-CN"/>
        </w:rPr>
        <w:t>es</w:t>
      </w:r>
      <w:r>
        <w:rPr>
          <w:lang w:eastAsia="zh-CN"/>
        </w:rPr>
        <w:t xml:space="preserve"> the intent expectation targets and expectation objects to MnS producer (i.e. intent handling MnF),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MnF to express the intent.</w:t>
      </w:r>
    </w:p>
    <w:p w14:paraId="7A39EC88" w14:textId="1D1177FB" w:rsidR="00FA1301" w:rsidRPr="00B20ABD" w:rsidRDefault="00FA1301" w:rsidP="003E013D">
      <w:pPr>
        <w:pStyle w:val="Heading3"/>
        <w:rPr>
          <w:rStyle w:val="SubtleEmphasis"/>
          <w:i w:val="0"/>
          <w:iCs w:val="0"/>
          <w:color w:val="auto"/>
        </w:rPr>
      </w:pPr>
      <w:bookmarkStart w:id="438" w:name="_Toc112273161"/>
      <w:bookmarkStart w:id="439" w:name="_Toc112273933"/>
      <w:bookmarkStart w:id="440" w:name="_Toc112279009"/>
      <w:bookmarkStart w:id="441" w:name="_Toc112329736"/>
      <w:r w:rsidRPr="00B20ABD">
        <w:rPr>
          <w:rStyle w:val="SubtleEmphasis"/>
          <w:i w:val="0"/>
          <w:iCs w:val="0"/>
          <w:color w:val="auto"/>
        </w:rPr>
        <w:t>4.10.2</w:t>
      </w:r>
      <w:r w:rsidRPr="00B20ABD">
        <w:rPr>
          <w:rStyle w:val="SubtleEmphasis"/>
          <w:i w:val="0"/>
          <w:iCs w:val="0"/>
          <w:color w:val="auto"/>
        </w:rPr>
        <w:tab/>
        <w:t>Potential solutions</w:t>
      </w:r>
      <w:bookmarkEnd w:id="438"/>
      <w:bookmarkEnd w:id="439"/>
      <w:bookmarkEnd w:id="440"/>
      <w:bookmarkEnd w:id="441"/>
    </w:p>
    <w:p w14:paraId="1B34149F" w14:textId="77777777" w:rsidR="00FA1301" w:rsidRDefault="00FA1301" w:rsidP="00FA1301">
      <w:pPr>
        <w:rPr>
          <w:lang w:eastAsia="zh-CN"/>
        </w:rPr>
      </w:pPr>
      <w:r>
        <w:rPr>
          <w:lang w:eastAsia="zh-CN"/>
        </w:rPr>
        <w:t>Following are the proposed solution based on generic intent information model defined in TS 28.312 [2].</w:t>
      </w:r>
    </w:p>
    <w:p w14:paraId="3807CAF0" w14:textId="2A246829" w:rsidR="00FA1301" w:rsidRPr="00B40184" w:rsidRDefault="00FA1301" w:rsidP="00FA1301">
      <w:pPr>
        <w:jc w:val="both"/>
        <w:rPr>
          <w:lang w:eastAsia="zh-CN"/>
        </w:rPr>
      </w:pPr>
      <w:r>
        <w:rPr>
          <w:rFonts w:hint="eastAsia"/>
          <w:lang w:eastAsia="zh-CN"/>
        </w:rPr>
        <w:t>I</w:t>
      </w:r>
      <w:r>
        <w:rPr>
          <w:lang w:eastAsia="zh-CN"/>
        </w:rPr>
        <w:t>ntroduce the new IntentHandlingFunction &lt;&lt;IOC&gt;&gt; contained by ManagedEntity &lt;&lt;proxyClass&gt;&gt;, and change the Intent &lt;&lt;IOC&gt;&gt; to be contained by IntentHandlingFunction &lt;&lt;IOC&gt;&gt;. The intentHandlingFunction &lt;&lt;IOC&gt;&gt; includes a list of supportedIntentHandlingCapability &lt;&lt;datatype&gt;&gt; which represent intent handling function's capabilities in support of intent handling. The supportedIntentHandlingCapability &lt;&lt;datatype&gt;&gt; includes attribute “supportedExpectationObjects” and/or attribute “supportedExpectationTargets”.</w:t>
      </w:r>
    </w:p>
    <w:p w14:paraId="1E01355A" w14:textId="238E274E" w:rsidR="00FA1301" w:rsidRDefault="00CB3C83" w:rsidP="00FA1301">
      <w:pPr>
        <w:jc w:val="center"/>
        <w:rPr>
          <w:noProof/>
          <w:lang w:val="en-US" w:eastAsia="zh-CN"/>
        </w:rPr>
      </w:pPr>
      <w:r>
        <w:rPr>
          <w:noProof/>
          <w:lang w:val="en-US" w:eastAsia="zh-CN"/>
        </w:rPr>
        <w:pict w14:anchorId="7C0CF458">
          <v:shape id="图片 1" o:spid="_x0000_i1032" type="#_x0000_t75" style="width:255.75pt;height:214.5pt;visibility:visible">
            <v:imagedata r:id="rId19" o:title=""/>
          </v:shape>
        </w:pict>
      </w:r>
    </w:p>
    <w:p w14:paraId="2F688135" w14:textId="51BCC22A" w:rsidR="00FA1301" w:rsidRDefault="00FA1301" w:rsidP="00FA1301">
      <w:pPr>
        <w:jc w:val="center"/>
        <w:rPr>
          <w:noProof/>
          <w:lang w:val="en-US" w:eastAsia="zh-CN"/>
        </w:rPr>
      </w:pPr>
      <w:r>
        <w:rPr>
          <w:noProof/>
          <w:lang w:val="en-US" w:eastAsia="zh-CN"/>
        </w:rPr>
        <w:t>Figure 4.10.2-1 Enhancement of generic intent information model (The red highlied box are the enhanced part)</w:t>
      </w:r>
    </w:p>
    <w:p w14:paraId="57319AFB" w14:textId="77777777" w:rsidR="00FA1301" w:rsidRPr="0052217F" w:rsidRDefault="00FA1301" w:rsidP="00FA1301">
      <w:pPr>
        <w:jc w:val="both"/>
        <w:rPr>
          <w:noProof/>
          <w:lang w:val="en-US" w:eastAsia="zh-CN"/>
        </w:rPr>
      </w:pPr>
      <w:r>
        <w:rPr>
          <w:kern w:val="2"/>
          <w:szCs w:val="18"/>
          <w:lang w:eastAsia="zh-CN" w:bidi="ar-KW"/>
        </w:rPr>
        <w:t>Based on the e</w:t>
      </w:r>
      <w:r>
        <w:rPr>
          <w:noProof/>
          <w:lang w:val="en-US" w:eastAsia="zh-CN"/>
        </w:rPr>
        <w:t xml:space="preserve">nhancement of generic intent information model, MnS consumer can </w:t>
      </w:r>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 xml:space="preserve">handling capability information, and  express the intent for a specific intent handling function. </w:t>
      </w:r>
      <w:r>
        <w:rPr>
          <w:rFonts w:hint="eastAsia"/>
          <w:noProof/>
          <w:lang w:val="en-US" w:eastAsia="zh-CN"/>
        </w:rPr>
        <w:t>A</w:t>
      </w:r>
      <w:r>
        <w:rPr>
          <w:noProof/>
          <w:lang w:val="en-US" w:eastAsia="zh-CN"/>
        </w:rPr>
        <w:t xml:space="preserve">n authorized MnS consumer also can use the DN of </w:t>
      </w:r>
      <w:r w:rsidRPr="00D11988">
        <w:rPr>
          <w:noProof/>
          <w:lang w:val="en-US" w:eastAsia="zh-CN"/>
        </w:rPr>
        <w:t>Intent</w:t>
      </w:r>
      <w:r>
        <w:rPr>
          <w:noProof/>
          <w:lang w:val="en-US" w:eastAsia="zh-CN"/>
        </w:rPr>
        <w:t>HandlingFunction instance to query all Intent instances handled by corresponding intent handling function.</w:t>
      </w:r>
    </w:p>
    <w:p w14:paraId="2345A806" w14:textId="23F1918A" w:rsidR="00FA1301" w:rsidRDefault="00FA1301" w:rsidP="004779AC"/>
    <w:p w14:paraId="554C7CC2" w14:textId="0D422728" w:rsidR="00FA1301" w:rsidRDefault="00FA1301" w:rsidP="00FA1301">
      <w:pPr>
        <w:pStyle w:val="Heading2"/>
      </w:pPr>
      <w:bookmarkStart w:id="442" w:name="_Toc112273162"/>
      <w:bookmarkStart w:id="443" w:name="_Toc112273934"/>
      <w:bookmarkStart w:id="444" w:name="_Toc112279010"/>
      <w:bookmarkStart w:id="445" w:name="_Toc112329737"/>
      <w:r>
        <w:lastRenderedPageBreak/>
        <w:t>4.11</w:t>
      </w:r>
      <w:r>
        <w:tab/>
        <w:t xml:space="preserve">Issue#4.11: </w:t>
      </w:r>
      <w:r w:rsidRPr="00743067">
        <w:t xml:space="preserve">Enhancement of </w:t>
      </w:r>
      <w:r>
        <w:t>g</w:t>
      </w:r>
      <w:r w:rsidRPr="00743067">
        <w:t>eneric Information model definition</w:t>
      </w:r>
      <w:bookmarkEnd w:id="442"/>
      <w:bookmarkEnd w:id="443"/>
      <w:bookmarkEnd w:id="444"/>
      <w:bookmarkEnd w:id="445"/>
    </w:p>
    <w:p w14:paraId="725B0427" w14:textId="2AAB9EFE" w:rsidR="00FA1301" w:rsidRPr="00B20ABD" w:rsidRDefault="00FA1301" w:rsidP="003E013D">
      <w:pPr>
        <w:pStyle w:val="Heading3"/>
        <w:rPr>
          <w:rStyle w:val="SubtleEmphasis"/>
          <w:i w:val="0"/>
          <w:iCs w:val="0"/>
          <w:color w:val="auto"/>
        </w:rPr>
      </w:pPr>
      <w:bookmarkStart w:id="446" w:name="_Toc112273163"/>
      <w:bookmarkStart w:id="447" w:name="_Toc112273935"/>
      <w:bookmarkStart w:id="448" w:name="_Toc112279011"/>
      <w:bookmarkStart w:id="449" w:name="_Toc112329738"/>
      <w:r w:rsidRPr="00B20ABD">
        <w:rPr>
          <w:rStyle w:val="SubtleEmphasis"/>
          <w:i w:val="0"/>
          <w:iCs w:val="0"/>
          <w:color w:val="auto"/>
        </w:rPr>
        <w:t>4.11.1</w:t>
      </w:r>
      <w:r w:rsidRPr="00B20ABD">
        <w:rPr>
          <w:rStyle w:val="SubtleEmphasis"/>
          <w:i w:val="0"/>
          <w:iCs w:val="0"/>
          <w:color w:val="auto"/>
        </w:rPr>
        <w:tab/>
        <w:t>Description</w:t>
      </w:r>
      <w:bookmarkEnd w:id="446"/>
      <w:bookmarkEnd w:id="447"/>
      <w:bookmarkEnd w:id="448"/>
      <w:bookmarkEnd w:id="449"/>
    </w:p>
    <w:p w14:paraId="28BB38AA" w14:textId="77777777" w:rsidR="00FA1301" w:rsidRDefault="00FA1301" w:rsidP="00FA1301">
      <w:pPr>
        <w:jc w:val="both"/>
        <w:rPr>
          <w:lang w:eastAsia="zh-CN"/>
        </w:rPr>
      </w:pPr>
      <w:r>
        <w:t xml:space="preserve">In TS 28.312 [2], the generic intent information model (including the </w:t>
      </w:r>
      <w:r>
        <w:rPr>
          <w:rFonts w:ascii="Courier New" w:hAnsi="Courier New" w:cs="Courier New"/>
          <w:sz w:val="18"/>
          <w:lang w:eastAsia="zh-CN"/>
        </w:rPr>
        <w:t xml:space="preserve">Intent, IntentExpectation, ExpectationObject, ExpectationTarget, Context </w:t>
      </w:r>
      <w:r w:rsidRPr="00743067">
        <w:t xml:space="preserve">and </w:t>
      </w:r>
      <w:r w:rsidRPr="00743067">
        <w:rPr>
          <w:rFonts w:ascii="Courier New" w:hAnsi="Courier New" w:cs="Courier New"/>
          <w:sz w:val="18"/>
          <w:lang w:eastAsia="zh-CN"/>
        </w:rPr>
        <w:t>Fulfilment</w:t>
      </w:r>
      <w:r>
        <w:t xml:space="preserve">) are defined. </w:t>
      </w:r>
      <w:r>
        <w:rPr>
          <w:lang w:eastAsia="zh-CN"/>
        </w:rPr>
        <w:t xml:space="preserve">Following aspects for </w:t>
      </w:r>
      <w:r>
        <w:t>generic intent information model</w:t>
      </w:r>
      <w:r>
        <w:rPr>
          <w:lang w:eastAsia="zh-CN"/>
        </w:rPr>
        <w:t xml:space="preserve"> need to be enhanced:</w:t>
      </w:r>
    </w:p>
    <w:p w14:paraId="3179AC33" w14:textId="77777777" w:rsidR="00FA1301" w:rsidRDefault="00FA1301" w:rsidP="00FA1301">
      <w:pPr>
        <w:jc w:val="both"/>
        <w:rPr>
          <w:lang w:eastAsia="zh-CN"/>
        </w:rPr>
      </w:pPr>
      <w:r>
        <w:rPr>
          <w:lang w:eastAsia="zh-CN"/>
        </w:rPr>
        <w:t xml:space="preserve">- Enhancement Aspect 1: the </w:t>
      </w:r>
      <w:r>
        <w:t xml:space="preserve">intent activate/de-activate intent </w:t>
      </w:r>
      <w:r w:rsidRPr="00C96598">
        <w:t xml:space="preserve">management capabilities </w:t>
      </w:r>
      <w:r>
        <w:t xml:space="preserve">are described </w:t>
      </w:r>
      <w:r>
        <w:rPr>
          <w:lang w:eastAsia="zh-CN"/>
        </w:rPr>
        <w:t xml:space="preserve">in clause 4.2.2 in TS 28.312 [2], which </w:t>
      </w:r>
      <w:r w:rsidRPr="00783587">
        <w:rPr>
          <w:lang w:eastAsia="zh-CN"/>
        </w:rPr>
        <w:t>enable the MnS consumer to request to suspend an intent on the MnS producer</w:t>
      </w:r>
      <w:r>
        <w:rPr>
          <w:lang w:eastAsia="zh-CN"/>
        </w:rPr>
        <w:t xml:space="preserve"> </w:t>
      </w:r>
      <w:r>
        <w:rPr>
          <w:rFonts w:hint="eastAsia"/>
          <w:lang w:eastAsia="zh-CN"/>
        </w:rPr>
        <w:t>side</w:t>
      </w:r>
      <w:r>
        <w:rPr>
          <w:lang w:eastAsia="zh-CN"/>
        </w:rPr>
        <w:t xml:space="preserve"> or</w:t>
      </w:r>
      <w:r w:rsidRPr="00783587">
        <w:rPr>
          <w:lang w:eastAsia="zh-CN"/>
        </w:rPr>
        <w:t xml:space="preserve"> cancel the suspension for a suspended intent on the MnS producer</w:t>
      </w:r>
      <w:r>
        <w:rPr>
          <w:lang w:eastAsia="zh-CN"/>
        </w:rPr>
        <w:t xml:space="preserve"> side. The intent is suspended represents the state that t</w:t>
      </w:r>
      <w:r w:rsidRPr="00783587">
        <w:rPr>
          <w:lang w:eastAsia="zh-CN"/>
        </w:rPr>
        <w:t>he intent shall not be considered for fulfilment</w:t>
      </w:r>
      <w:r>
        <w:rPr>
          <w:lang w:eastAsia="zh-CN"/>
        </w:rPr>
        <w:t xml:space="preserve">. However, currently there is no mechanism defined to enable the MnS consumer to </w:t>
      </w:r>
      <w:r w:rsidRPr="00C96598">
        <w:rPr>
          <w:lang w:eastAsia="zh-CN"/>
        </w:rPr>
        <w:t xml:space="preserve">request to </w:t>
      </w:r>
      <w:r>
        <w:rPr>
          <w:lang w:eastAsia="zh-CN"/>
        </w:rPr>
        <w:t xml:space="preserve">suspend an intent on the MnS producer or cancel the </w:t>
      </w:r>
      <w:r>
        <w:t>suspension for a suspended intent on the MnS producer.</w:t>
      </w:r>
    </w:p>
    <w:p w14:paraId="23CFDD39" w14:textId="7FE5E50F" w:rsidR="00FA1301" w:rsidRDefault="00FA1301" w:rsidP="00FA1301">
      <w:pPr>
        <w:jc w:val="both"/>
        <w:rPr>
          <w:lang w:eastAsia="zh-CN"/>
        </w:rPr>
      </w:pPr>
      <w:r>
        <w:rPr>
          <w:lang w:eastAsia="zh-CN"/>
        </w:rPr>
        <w:t>- Enhancement Aspect 2: t</w:t>
      </w:r>
      <w:r w:rsidRPr="004F7AC3">
        <w:rPr>
          <w:lang w:eastAsia="zh-CN"/>
        </w:rPr>
        <w:t xml:space="preserve">he </w:t>
      </w:r>
      <w:r>
        <w:rPr>
          <w:lang w:eastAsia="zh-CN"/>
        </w:rPr>
        <w:t>attribute "</w:t>
      </w:r>
      <w:r w:rsidRPr="007674D1">
        <w:rPr>
          <w:rFonts w:ascii="Courier New" w:hAnsi="Courier New" w:cs="Courier New"/>
          <w:sz w:val="18"/>
          <w:lang w:eastAsia="zh-CN"/>
        </w:rPr>
        <w:t>fulfilmentStatus</w:t>
      </w:r>
      <w:r>
        <w:rPr>
          <w:lang w:eastAsia="zh-CN"/>
        </w:rPr>
        <w:t>" is defined to indicate</w:t>
      </w:r>
      <w:r w:rsidRPr="004F7AC3">
        <w:rPr>
          <w:lang w:eastAsia="zh-CN"/>
        </w:rPr>
        <w:t xml:space="preserve"> whether the intent is fulfilled or not fulfilled.</w:t>
      </w:r>
      <w:r>
        <w:rPr>
          <w:lang w:eastAsia="zh-CN"/>
        </w:rPr>
        <w:t xml:space="preserve"> However, the </w:t>
      </w:r>
      <w:bookmarkStart w:id="450" w:name="OLE_LINK9"/>
      <w:r>
        <w:t>observation period</w:t>
      </w:r>
      <w:bookmarkEnd w:id="450"/>
      <w:r>
        <w:t xml:space="preserve"> for the intent fulfilment evaluation</w:t>
      </w:r>
      <w:r>
        <w:rPr>
          <w:lang w:eastAsia="zh-CN"/>
        </w:rPr>
        <w:t xml:space="preserve"> is not defined. </w:t>
      </w:r>
    </w:p>
    <w:p w14:paraId="78668C20" w14:textId="31917F60" w:rsidR="00FA1301" w:rsidRPr="00B20ABD" w:rsidRDefault="00FA1301" w:rsidP="003E013D">
      <w:pPr>
        <w:pStyle w:val="Heading3"/>
        <w:rPr>
          <w:rStyle w:val="SubtleEmphasis"/>
          <w:i w:val="0"/>
          <w:iCs w:val="0"/>
          <w:color w:val="auto"/>
        </w:rPr>
      </w:pPr>
      <w:bookmarkStart w:id="451" w:name="_Toc112273164"/>
      <w:bookmarkStart w:id="452" w:name="_Toc112273936"/>
      <w:bookmarkStart w:id="453" w:name="_Toc112279012"/>
      <w:bookmarkStart w:id="454" w:name="_Toc112329739"/>
      <w:r w:rsidRPr="00B20ABD">
        <w:rPr>
          <w:rStyle w:val="SubtleEmphasis"/>
          <w:i w:val="0"/>
          <w:iCs w:val="0"/>
          <w:color w:val="auto"/>
        </w:rPr>
        <w:t>4.11.2</w:t>
      </w:r>
      <w:r w:rsidRPr="00B20ABD">
        <w:rPr>
          <w:rStyle w:val="SubtleEmphasis"/>
          <w:i w:val="0"/>
          <w:iCs w:val="0"/>
          <w:color w:val="auto"/>
        </w:rPr>
        <w:tab/>
        <w:t>Potential solutions</w:t>
      </w:r>
      <w:bookmarkEnd w:id="451"/>
      <w:bookmarkEnd w:id="452"/>
      <w:bookmarkEnd w:id="453"/>
      <w:bookmarkEnd w:id="454"/>
    </w:p>
    <w:p w14:paraId="111A9F37" w14:textId="77777777" w:rsidR="00FA1301" w:rsidRDefault="00FA1301" w:rsidP="00FA1301">
      <w:pPr>
        <w:jc w:val="both"/>
        <w:rPr>
          <w:lang w:eastAsia="zh-CN"/>
        </w:rPr>
      </w:pPr>
      <w:r>
        <w:rPr>
          <w:lang w:eastAsia="zh-CN"/>
        </w:rPr>
        <w:t>Regarding the Enhancement Aspect 1,</w:t>
      </w:r>
      <w:r w:rsidRPr="007674D1">
        <w:rPr>
          <w:lang w:eastAsia="zh-CN"/>
        </w:rPr>
        <w:t xml:space="preserve"> </w:t>
      </w:r>
      <w:r>
        <w:rPr>
          <w:lang w:eastAsia="zh-CN"/>
        </w:rPr>
        <w:t xml:space="preserve">it proposes to add attribute </w:t>
      </w:r>
      <w:r w:rsidRPr="007241FA">
        <w:rPr>
          <w:rFonts w:ascii="Courier New" w:hAnsi="Courier New" w:cs="Courier New"/>
          <w:sz w:val="18"/>
          <w:lang w:eastAsia="zh-CN"/>
        </w:rPr>
        <w:t>"intentAdminState"</w:t>
      </w:r>
      <w:r>
        <w:rPr>
          <w:lang w:eastAsia="zh-CN"/>
        </w:rPr>
        <w:t xml:space="preserve"> in Intent &lt;&lt;</w:t>
      </w:r>
      <w:r w:rsidRPr="007241FA">
        <w:rPr>
          <w:rFonts w:ascii="Courier New" w:hAnsi="Courier New" w:cs="Courier New"/>
          <w:sz w:val="18"/>
          <w:lang w:eastAsia="zh-CN"/>
        </w:rPr>
        <w:t>IOC</w:t>
      </w:r>
      <w:r>
        <w:rPr>
          <w:lang w:eastAsia="zh-CN"/>
        </w:rPr>
        <w:t>&gt;&gt;, the allowed value can be "</w:t>
      </w:r>
      <w:r>
        <w:rPr>
          <w:rFonts w:ascii="Courier New" w:hAnsi="Courier New" w:cs="Courier New" w:hint="eastAsia"/>
          <w:sz w:val="18"/>
          <w:lang w:eastAsia="zh-CN"/>
        </w:rPr>
        <w:t>A</w:t>
      </w:r>
      <w:r>
        <w:rPr>
          <w:rFonts w:ascii="Courier New" w:hAnsi="Courier New" w:cs="Courier New"/>
          <w:sz w:val="18"/>
          <w:lang w:eastAsia="zh-CN"/>
        </w:rPr>
        <w:t>CTIVATED</w:t>
      </w:r>
      <w:r>
        <w:rPr>
          <w:lang w:eastAsia="zh-CN"/>
        </w:rPr>
        <w:t>" and "</w:t>
      </w:r>
      <w:r>
        <w:rPr>
          <w:rFonts w:ascii="Courier New" w:hAnsi="Courier New" w:cs="Courier New"/>
          <w:sz w:val="18"/>
          <w:lang w:eastAsia="zh-CN"/>
        </w:rPr>
        <w:t>DE-ACTIVATED</w:t>
      </w:r>
      <w:r>
        <w:rPr>
          <w:lang w:eastAsia="zh-CN"/>
        </w:rPr>
        <w:t xml:space="preserve">". In case MnS consumer want to suspend an intent,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r>
        <w:rPr>
          <w:rFonts w:ascii="Courier New" w:hAnsi="Courier New" w:cs="Courier New" w:hint="eastAsia"/>
          <w:sz w:val="18"/>
          <w:lang w:eastAsia="zh-CN"/>
        </w:rPr>
        <w:t>A</w:t>
      </w:r>
      <w:r>
        <w:rPr>
          <w:rFonts w:ascii="Courier New" w:hAnsi="Courier New" w:cs="Courier New"/>
          <w:sz w:val="18"/>
          <w:lang w:eastAsia="zh-CN"/>
        </w:rPr>
        <w:t>CTIVATED</w:t>
      </w:r>
      <w:r w:rsidRPr="007241FA">
        <w:rPr>
          <w:lang w:eastAsia="zh-CN"/>
        </w:rPr>
        <w:t xml:space="preserve"> "</w:t>
      </w:r>
      <w:r>
        <w:rPr>
          <w:lang w:eastAsia="zh-CN"/>
        </w:rPr>
        <w:t>. In case MnS consumer want to resume</w:t>
      </w:r>
      <w:r w:rsidRPr="007241FA">
        <w:rPr>
          <w:lang w:eastAsia="zh-CN"/>
        </w:rPr>
        <w:t xml:space="preserve"> an intent on the MnS producer </w:t>
      </w:r>
      <w:r>
        <w:rPr>
          <w:lang w:eastAsia="zh-CN"/>
        </w:rPr>
        <w:t xml:space="preserve">side </w:t>
      </w:r>
      <w:r w:rsidRPr="007241FA">
        <w:rPr>
          <w:lang w:eastAsia="zh-CN"/>
        </w:rPr>
        <w:t>when the intent is suspended</w:t>
      </w:r>
      <w:r>
        <w:rPr>
          <w:lang w:eastAsia="zh-CN"/>
        </w:rPr>
        <w:t xml:space="preserve">,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r>
        <w:rPr>
          <w:rFonts w:ascii="Courier New" w:hAnsi="Courier New" w:cs="Courier New"/>
          <w:sz w:val="18"/>
          <w:lang w:eastAsia="zh-CN"/>
        </w:rPr>
        <w:t>DE-ACTIVATED</w:t>
      </w:r>
      <w:r w:rsidRPr="007241FA">
        <w:rPr>
          <w:lang w:eastAsia="zh-CN"/>
        </w:rPr>
        <w:t xml:space="preserve"> "</w:t>
      </w:r>
      <w:r>
        <w:rPr>
          <w:lang w:eastAsia="zh-CN"/>
        </w:rPr>
        <w:t xml:space="preserve">. </w:t>
      </w:r>
    </w:p>
    <w:p w14:paraId="455AB08F" w14:textId="738B184D" w:rsidR="00FA1301" w:rsidRPr="007674D1" w:rsidRDefault="00FA1301" w:rsidP="00FA1301">
      <w:pPr>
        <w:rPr>
          <w:lang w:eastAsia="zh-CN"/>
        </w:rPr>
      </w:pPr>
      <w:r>
        <w:rPr>
          <w:lang w:eastAsia="zh-CN"/>
        </w:rPr>
        <w:t>Regarding the Enhancement Aspect 2,</w:t>
      </w:r>
      <w:r w:rsidRPr="00954DCE">
        <w:rPr>
          <w:lang w:eastAsia="zh-CN"/>
        </w:rPr>
        <w:t xml:space="preserve"> </w:t>
      </w:r>
      <w:r>
        <w:rPr>
          <w:lang w:eastAsia="zh-CN"/>
        </w:rPr>
        <w:t xml:space="preserve">it proposes to reuse attribute </w:t>
      </w:r>
      <w:r w:rsidRPr="007241FA">
        <w:rPr>
          <w:rFonts w:ascii="Courier New" w:hAnsi="Courier New" w:cs="Courier New"/>
          <w:sz w:val="18"/>
          <w:lang w:eastAsia="zh-CN"/>
        </w:rPr>
        <w:t>"</w:t>
      </w:r>
      <w:r>
        <w:rPr>
          <w:rFonts w:ascii="Courier New" w:hAnsi="Courier New" w:cs="Courier New"/>
          <w:sz w:val="18"/>
          <w:lang w:eastAsia="zh-CN"/>
        </w:rPr>
        <w:t>observationTime</w:t>
      </w:r>
      <w:r w:rsidRPr="007241FA">
        <w:rPr>
          <w:rFonts w:ascii="Courier New" w:hAnsi="Courier New" w:cs="Courier New"/>
          <w:sz w:val="18"/>
          <w:lang w:eastAsia="zh-CN"/>
        </w:rPr>
        <w:t>"</w:t>
      </w:r>
      <w:r>
        <w:rPr>
          <w:lang w:eastAsia="zh-CN"/>
        </w:rPr>
        <w:t xml:space="preserve"> defined in clause </w:t>
      </w:r>
      <w:r>
        <w:rPr>
          <w:rStyle w:val="SubtleEmphasis"/>
        </w:rPr>
        <w:t>4.5.1</w:t>
      </w:r>
      <w:r>
        <w:rPr>
          <w:lang w:eastAsia="zh-CN"/>
        </w:rPr>
        <w:t xml:space="preserve">to represent </w:t>
      </w:r>
      <w:r w:rsidRPr="001A3047">
        <w:rPr>
          <w:lang w:eastAsia="zh-CN"/>
        </w:rPr>
        <w:t>the</w:t>
      </w:r>
      <w:r>
        <w:rPr>
          <w:lang w:eastAsia="zh-CN"/>
        </w:rPr>
        <w:t xml:space="preserve"> period for evaluating the fulfilment information</w:t>
      </w:r>
      <w:r w:rsidRPr="001A3047">
        <w:rPr>
          <w:lang w:eastAsia="zh-CN"/>
        </w:rPr>
        <w:t xml:space="preserve"> for corresponding Expectation Targets</w:t>
      </w:r>
      <w:r>
        <w:rPr>
          <w:lang w:eastAsia="zh-CN"/>
        </w:rPr>
        <w:t xml:space="preserve">, IntentExpectation and Intent. </w:t>
      </w:r>
      <w:r w:rsidRPr="001A3047">
        <w:rPr>
          <w:lang w:eastAsia="zh-CN"/>
        </w:rPr>
        <w:t xml:space="preserve">The </w:t>
      </w:r>
      <w:r>
        <w:rPr>
          <w:lang w:eastAsia="zh-CN"/>
        </w:rPr>
        <w:t>fulfilment information</w:t>
      </w:r>
      <w:r w:rsidRPr="001A3047">
        <w:rPr>
          <w:lang w:eastAsia="zh-CN"/>
        </w:rPr>
        <w:t xml:space="preserve"> will be</w:t>
      </w:r>
      <w:r>
        <w:rPr>
          <w:lang w:eastAsia="zh-CN"/>
        </w:rPr>
        <w:t xml:space="preserve"> observed </w:t>
      </w:r>
      <w:r w:rsidRPr="001A3047">
        <w:rPr>
          <w:lang w:eastAsia="zh-CN"/>
        </w:rPr>
        <w:t xml:space="preserve">from the start of each </w:t>
      </w:r>
      <w:r>
        <w:rPr>
          <w:lang w:eastAsia="zh-CN"/>
        </w:rPr>
        <w:t>observation</w:t>
      </w:r>
      <w:r w:rsidRPr="001A3047">
        <w:rPr>
          <w:lang w:eastAsia="zh-CN"/>
        </w:rPr>
        <w:t xml:space="preserve"> period, then </w:t>
      </w:r>
      <w:r>
        <w:rPr>
          <w:lang w:eastAsia="zh-CN"/>
        </w:rPr>
        <w:t xml:space="preserve">evaluated and derived </w:t>
      </w:r>
      <w:r w:rsidRPr="001A3047">
        <w:rPr>
          <w:lang w:eastAsia="zh-CN"/>
        </w:rPr>
        <w:t xml:space="preserve">at the end of each </w:t>
      </w:r>
      <w:r>
        <w:rPr>
          <w:lang w:eastAsia="zh-CN"/>
        </w:rPr>
        <w:t>observation</w:t>
      </w:r>
      <w:r w:rsidRPr="001A3047">
        <w:rPr>
          <w:lang w:eastAsia="zh-CN"/>
        </w:rPr>
        <w:t xml:space="preserve"> period</w:t>
      </w:r>
      <w:r>
        <w:rPr>
          <w:lang w:eastAsia="zh-CN"/>
        </w:rPr>
        <w:t>. MnS producer configures the attributes related to intent fulfilment information</w:t>
      </w:r>
      <w:r w:rsidRPr="0058736F">
        <w:rPr>
          <w:lang w:eastAsia="zh-CN"/>
        </w:rPr>
        <w:t xml:space="preserve"> </w:t>
      </w:r>
      <w:r w:rsidRPr="001A3047">
        <w:rPr>
          <w:lang w:eastAsia="zh-CN"/>
        </w:rPr>
        <w:t xml:space="preserve">at the end of each </w:t>
      </w:r>
      <w:r>
        <w:rPr>
          <w:lang w:eastAsia="zh-CN"/>
        </w:rPr>
        <w:t>observation</w:t>
      </w:r>
      <w:r w:rsidRPr="001A3047">
        <w:rPr>
          <w:lang w:eastAsia="zh-CN"/>
        </w:rPr>
        <w:t xml:space="preserve"> period</w:t>
      </w:r>
      <w:r>
        <w:rPr>
          <w:lang w:eastAsia="zh-CN"/>
        </w:rPr>
        <w:t xml:space="preserve"> </w:t>
      </w:r>
      <w:r>
        <w:rPr>
          <w:rFonts w:hint="eastAsia"/>
          <w:lang w:eastAsia="zh-CN"/>
        </w:rPr>
        <w:t>also</w:t>
      </w:r>
      <w:r>
        <w:rPr>
          <w:lang w:eastAsia="zh-CN"/>
        </w:rPr>
        <w:t>.</w:t>
      </w:r>
    </w:p>
    <w:p w14:paraId="056925B1" w14:textId="77777777" w:rsidR="00FA1301" w:rsidRPr="00FA1301" w:rsidRDefault="00FA1301" w:rsidP="004779AC"/>
    <w:p w14:paraId="36CFCB0A" w14:textId="0E945601" w:rsidR="00FA0D9A" w:rsidRDefault="00FA0D9A" w:rsidP="00FA0D9A">
      <w:pPr>
        <w:pStyle w:val="Heading1"/>
        <w:rPr>
          <w:lang w:eastAsia="zh-CN"/>
        </w:rPr>
      </w:pPr>
      <w:bookmarkStart w:id="455" w:name="_Toc103681043"/>
      <w:bookmarkStart w:id="456" w:name="_Toc103681208"/>
      <w:bookmarkStart w:id="457" w:name="_Toc103681253"/>
      <w:bookmarkStart w:id="458" w:name="_Toc103690262"/>
      <w:bookmarkStart w:id="459" w:name="_Toc103690309"/>
      <w:bookmarkStart w:id="460" w:name="_Toc103690430"/>
      <w:bookmarkStart w:id="461" w:name="_Toc107582618"/>
      <w:bookmarkStart w:id="462" w:name="_Toc107582861"/>
      <w:bookmarkStart w:id="463" w:name="_Toc107582934"/>
      <w:bookmarkStart w:id="464" w:name="_Toc107583022"/>
      <w:bookmarkStart w:id="465" w:name="_Toc112273165"/>
      <w:bookmarkStart w:id="466" w:name="_Toc112273937"/>
      <w:bookmarkStart w:id="467" w:name="_Toc112279013"/>
      <w:bookmarkStart w:id="468" w:name="_Toc112329740"/>
      <w:r>
        <w:t>5</w:t>
      </w:r>
      <w:r>
        <w:tab/>
        <w:t xml:space="preserve">Issue investigations and potential solutions for </w:t>
      </w:r>
      <w:r>
        <w:rPr>
          <w:lang w:eastAsia="zh-CN"/>
        </w:rPr>
        <w:t>the requirements documented in TS 28.312</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Heading2"/>
      </w:pPr>
      <w:bookmarkStart w:id="469" w:name="_Toc103681044"/>
      <w:bookmarkStart w:id="470" w:name="_Toc103681209"/>
      <w:bookmarkStart w:id="471" w:name="_Toc103681254"/>
      <w:bookmarkStart w:id="472" w:name="_Toc103690263"/>
      <w:bookmarkStart w:id="473" w:name="_Toc103690310"/>
      <w:bookmarkStart w:id="474" w:name="_Toc103690431"/>
      <w:bookmarkStart w:id="475" w:name="_Toc107582619"/>
      <w:bookmarkStart w:id="476" w:name="_Toc107582862"/>
      <w:bookmarkStart w:id="477" w:name="_Toc107582935"/>
      <w:bookmarkStart w:id="478" w:name="_Toc107583023"/>
      <w:bookmarkStart w:id="479" w:name="_Toc112273166"/>
      <w:bookmarkStart w:id="480" w:name="_Toc112273938"/>
      <w:bookmarkStart w:id="481" w:name="_Toc112279014"/>
      <w:bookmarkStart w:id="482" w:name="_Toc112329741"/>
      <w:r>
        <w:t>5.1</w:t>
      </w:r>
      <w:r>
        <w:tab/>
      </w:r>
      <w:r w:rsidRPr="00EB117F">
        <w:t>Issue#</w:t>
      </w:r>
      <w:r w:rsidRPr="009C2CA8">
        <w:rPr>
          <w:rFonts w:hint="eastAsia"/>
        </w:rPr>
        <w:t xml:space="preserve"> </w:t>
      </w:r>
      <w:r>
        <w:t>5.1</w:t>
      </w:r>
      <w:r w:rsidRPr="00EB117F">
        <w:t xml:space="preserve">: </w:t>
      </w:r>
      <w:r>
        <w:t>Solution for radio service intent expectation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74B371" w14:textId="5CB3E2AB" w:rsidR="00FA0D9A" w:rsidRPr="003E013D" w:rsidRDefault="00FA0D9A" w:rsidP="003E013D">
      <w:pPr>
        <w:pStyle w:val="Heading3"/>
        <w:rPr>
          <w:rStyle w:val="SubtleEmphasis"/>
          <w:i w:val="0"/>
          <w:iCs w:val="0"/>
          <w:color w:val="auto"/>
        </w:rPr>
      </w:pPr>
      <w:bookmarkStart w:id="483" w:name="_Toc103681045"/>
      <w:bookmarkStart w:id="484" w:name="_Toc103681210"/>
      <w:bookmarkStart w:id="485" w:name="_Toc103681255"/>
      <w:bookmarkStart w:id="486" w:name="_Toc103690264"/>
      <w:bookmarkStart w:id="487" w:name="_Toc103690311"/>
      <w:bookmarkStart w:id="488" w:name="_Toc103690432"/>
      <w:bookmarkStart w:id="489" w:name="_Toc107582620"/>
      <w:bookmarkStart w:id="490" w:name="_Toc107582863"/>
      <w:bookmarkStart w:id="491" w:name="_Toc107582936"/>
      <w:bookmarkStart w:id="492" w:name="_Toc107583024"/>
      <w:bookmarkStart w:id="493" w:name="_Toc112273167"/>
      <w:bookmarkStart w:id="494" w:name="_Toc112273939"/>
      <w:bookmarkStart w:id="495" w:name="_Toc112279015"/>
      <w:bookmarkStart w:id="496" w:name="_Toc112329742"/>
      <w:r w:rsidRPr="003E013D">
        <w:rPr>
          <w:rStyle w:val="SubtleEmphasis"/>
          <w:i w:val="0"/>
          <w:iCs w:val="0"/>
          <w:color w:val="auto"/>
        </w:rPr>
        <w:t>5.1.1</w:t>
      </w:r>
      <w:r w:rsidRPr="003E013D">
        <w:rPr>
          <w:rStyle w:val="SubtleEmphasis"/>
          <w:i w:val="0"/>
          <w:iCs w:val="0"/>
          <w:color w:val="auto"/>
        </w:rPr>
        <w:tab/>
        <w:t>Description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3E013D" w:rsidRDefault="00FA0D9A" w:rsidP="003E013D">
      <w:pPr>
        <w:pStyle w:val="Heading3"/>
        <w:rPr>
          <w:rStyle w:val="SubtleEmphasis"/>
          <w:i w:val="0"/>
          <w:iCs w:val="0"/>
          <w:color w:val="auto"/>
        </w:rPr>
      </w:pPr>
      <w:bookmarkStart w:id="497" w:name="_Toc103690265"/>
      <w:bookmarkStart w:id="498" w:name="_Toc103690312"/>
      <w:bookmarkStart w:id="499" w:name="_Toc103690433"/>
      <w:bookmarkStart w:id="500" w:name="_Toc107582621"/>
      <w:bookmarkStart w:id="501" w:name="_Toc107582864"/>
      <w:bookmarkStart w:id="502" w:name="_Toc107582937"/>
      <w:bookmarkStart w:id="503" w:name="_Toc107583025"/>
      <w:bookmarkStart w:id="504" w:name="_Toc112273168"/>
      <w:bookmarkStart w:id="505" w:name="_Toc112273940"/>
      <w:bookmarkStart w:id="506" w:name="_Toc112279016"/>
      <w:bookmarkStart w:id="507" w:name="_Toc112329743"/>
      <w:r w:rsidRPr="003E013D">
        <w:rPr>
          <w:rStyle w:val="SubtleEmphasis"/>
          <w:i w:val="0"/>
          <w:iCs w:val="0"/>
          <w:color w:val="auto"/>
        </w:rPr>
        <w:t>5.1.2</w:t>
      </w:r>
      <w:r w:rsidRPr="003E013D">
        <w:rPr>
          <w:rStyle w:val="SubtleEmphasis"/>
          <w:i w:val="0"/>
          <w:iCs w:val="0"/>
          <w:color w:val="auto"/>
        </w:rPr>
        <w:tab/>
        <w:t>Potential solutions</w:t>
      </w:r>
      <w:bookmarkEnd w:id="497"/>
      <w:bookmarkEnd w:id="498"/>
      <w:bookmarkEnd w:id="499"/>
      <w:bookmarkEnd w:id="500"/>
      <w:bookmarkEnd w:id="501"/>
      <w:bookmarkEnd w:id="502"/>
      <w:bookmarkEnd w:id="503"/>
      <w:bookmarkEnd w:id="504"/>
      <w:bookmarkEnd w:id="505"/>
      <w:bookmarkEnd w:id="506"/>
      <w:bookmarkEnd w:id="507"/>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lastRenderedPageBreak/>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include maxNumberofUEsTarget, activityFactorTarget, dLThptPerUETarget, uLThptPerUETarget, uEMobilityLevelTargetTarget, uESpeedTarget, dLLatencyTarget, 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Heading1"/>
      </w:pPr>
      <w:bookmarkStart w:id="508" w:name="_Toc103681046"/>
      <w:bookmarkStart w:id="509" w:name="_Toc103681211"/>
      <w:bookmarkStart w:id="510" w:name="_Toc103681256"/>
      <w:bookmarkStart w:id="511" w:name="_Toc103690266"/>
      <w:bookmarkStart w:id="512" w:name="_Toc103690313"/>
      <w:bookmarkStart w:id="513" w:name="_Toc103690434"/>
      <w:bookmarkStart w:id="514" w:name="_Toc107582622"/>
      <w:bookmarkStart w:id="515" w:name="_Toc107582865"/>
      <w:bookmarkStart w:id="516" w:name="_Toc107582938"/>
      <w:bookmarkStart w:id="517" w:name="_Toc107583026"/>
      <w:bookmarkStart w:id="518" w:name="_Toc112273169"/>
      <w:bookmarkStart w:id="519" w:name="_Toc112273941"/>
      <w:bookmarkStart w:id="520" w:name="_Toc112279017"/>
      <w:bookmarkStart w:id="521" w:name="_Toc112329744"/>
      <w:r>
        <w:t>6</w:t>
      </w:r>
      <w:r>
        <w:tab/>
        <w:t>Issue investigations and potential solutions for c</w:t>
      </w:r>
      <w:r w:rsidRPr="00703DBD">
        <w:t>ollabo</w:t>
      </w:r>
      <w:r>
        <w:t>ration/alignment with other SDOs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67E228D" w14:textId="553CD8C7" w:rsidR="004779AC" w:rsidRPr="00EB117F" w:rsidRDefault="004779AC" w:rsidP="004779AC">
      <w:pPr>
        <w:pStyle w:val="Heading2"/>
      </w:pPr>
      <w:bookmarkStart w:id="522" w:name="_Toc103681047"/>
      <w:bookmarkStart w:id="523" w:name="_Toc103681212"/>
      <w:bookmarkStart w:id="524" w:name="_Toc103681257"/>
      <w:bookmarkStart w:id="525" w:name="_Toc103690267"/>
      <w:bookmarkStart w:id="526" w:name="_Toc103690314"/>
      <w:bookmarkStart w:id="527" w:name="_Toc103690435"/>
      <w:bookmarkStart w:id="528" w:name="_Toc107582623"/>
      <w:bookmarkStart w:id="529" w:name="_Toc107582866"/>
      <w:bookmarkStart w:id="530" w:name="_Toc107582939"/>
      <w:bookmarkStart w:id="531" w:name="_Toc107583027"/>
      <w:bookmarkStart w:id="532" w:name="_Toc112273170"/>
      <w:bookmarkStart w:id="533" w:name="_Toc112273942"/>
      <w:bookmarkStart w:id="534" w:name="_Toc112279018"/>
      <w:bookmarkStart w:id="535" w:name="_Toc112329745"/>
      <w:r>
        <w:t>6</w:t>
      </w:r>
      <w:r w:rsidR="00A7736C">
        <w:t>.</w:t>
      </w:r>
      <w:r w:rsidR="00342C8B">
        <w:t>1</w:t>
      </w:r>
      <w:r w:rsidR="00A7736C">
        <w:tab/>
      </w:r>
      <w:r w:rsidRPr="00EB117F">
        <w:t>Issue#</w:t>
      </w:r>
      <w:r w:rsidR="00342C8B">
        <w:t>6.1</w:t>
      </w:r>
      <w:r w:rsidR="00342C8B" w:rsidRPr="00443572">
        <w:t>: Mapping the 3GPP and the TM Forum intent management operations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00055F6" w14:textId="1FBC800C" w:rsidR="004779AC" w:rsidRPr="003E013D" w:rsidRDefault="00A7736C" w:rsidP="003E013D">
      <w:pPr>
        <w:pStyle w:val="Heading3"/>
        <w:rPr>
          <w:rStyle w:val="SubtleEmphasis"/>
          <w:i w:val="0"/>
          <w:iCs w:val="0"/>
          <w:color w:val="auto"/>
        </w:rPr>
      </w:pPr>
      <w:bookmarkStart w:id="536" w:name="_Toc103681048"/>
      <w:bookmarkStart w:id="537" w:name="_Toc103681213"/>
      <w:bookmarkStart w:id="538" w:name="_Toc103681258"/>
      <w:bookmarkStart w:id="539" w:name="_Toc103690268"/>
      <w:bookmarkStart w:id="540" w:name="_Toc103690315"/>
      <w:bookmarkStart w:id="541" w:name="_Toc103690436"/>
      <w:bookmarkStart w:id="542" w:name="_Toc107582624"/>
      <w:bookmarkStart w:id="543" w:name="_Toc107582867"/>
      <w:bookmarkStart w:id="544" w:name="_Toc107582940"/>
      <w:bookmarkStart w:id="545" w:name="_Toc107583028"/>
      <w:bookmarkStart w:id="546" w:name="_Toc112273171"/>
      <w:bookmarkStart w:id="547" w:name="_Toc112273943"/>
      <w:bookmarkStart w:id="548" w:name="_Toc112279019"/>
      <w:bookmarkStart w:id="549" w:name="_Toc112329746"/>
      <w:r w:rsidRPr="003E013D">
        <w:rPr>
          <w:rStyle w:val="SubtleEmphasis"/>
          <w:i w:val="0"/>
          <w:iCs w:val="0"/>
          <w:color w:val="auto"/>
        </w:rPr>
        <w:t>6.</w:t>
      </w:r>
      <w:r w:rsidR="00342C8B" w:rsidRPr="003E013D">
        <w:rPr>
          <w:rStyle w:val="SubtleEmphasis"/>
          <w:i w:val="0"/>
          <w:iCs w:val="0"/>
          <w:color w:val="auto"/>
        </w:rPr>
        <w:t>1</w:t>
      </w:r>
      <w:r w:rsidRPr="003E013D">
        <w:rPr>
          <w:rStyle w:val="SubtleEmphasis"/>
          <w:i w:val="0"/>
          <w:iCs w:val="0"/>
          <w:color w:val="auto"/>
        </w:rPr>
        <w:t>.1</w:t>
      </w:r>
      <w:r w:rsidRPr="003E013D">
        <w:rPr>
          <w:rStyle w:val="SubtleEmphasis"/>
          <w:i w:val="0"/>
          <w:iCs w:val="0"/>
          <w:color w:val="auto"/>
        </w:rPr>
        <w:tab/>
      </w:r>
      <w:r w:rsidR="004779AC" w:rsidRPr="003E013D">
        <w:rPr>
          <w:rStyle w:val="SubtleEmphasis"/>
          <w:i w:val="0"/>
          <w:iCs w:val="0"/>
          <w:color w:val="auto"/>
        </w:rPr>
        <w:t>Description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76F91CD" w14:textId="30985AFE" w:rsidR="00342C8B" w:rsidRDefault="00342C8B" w:rsidP="00342C8B">
      <w:pPr>
        <w:jc w:val="both"/>
        <w:rPr>
          <w:lang w:eastAsia="zh-CN"/>
        </w:rPr>
      </w:pPr>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the 3GPP and the TM Forum intentExpectation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r>
        <w:rPr>
          <w:lang w:eastAsia="zh-CN"/>
        </w:rPr>
        <w:t>5], which includes intent management operations between Intent Owner and Intent Handler.</w:t>
      </w:r>
    </w:p>
    <w:p w14:paraId="150A4E6E" w14:textId="13DA41C6" w:rsidR="00342C8B" w:rsidRPr="00342C8B" w:rsidRDefault="00342C8B" w:rsidP="00342C8B">
      <w:pPr>
        <w:rPr>
          <w:lang w:eastAsia="zh-CN"/>
        </w:rPr>
      </w:pPr>
      <w:r>
        <w:rPr>
          <w:lang w:eastAsia="zh-CN"/>
        </w:rPr>
        <w:t>The Management operation for Intent defined in 3GPP (see clause 6.1) contains some operations and notifications which can be mapped to TM Forum intent management operations.</w:t>
      </w:r>
    </w:p>
    <w:p w14:paraId="67EE96EE" w14:textId="1C0E5E99" w:rsidR="004779AC" w:rsidRPr="003E013D" w:rsidRDefault="00A7736C" w:rsidP="003E013D">
      <w:pPr>
        <w:pStyle w:val="Heading3"/>
        <w:rPr>
          <w:rStyle w:val="SubtleEmphasis"/>
          <w:i w:val="0"/>
          <w:iCs w:val="0"/>
          <w:color w:val="auto"/>
        </w:rPr>
      </w:pPr>
      <w:bookmarkStart w:id="550" w:name="_Toc103690269"/>
      <w:bookmarkStart w:id="551" w:name="_Toc103690316"/>
      <w:bookmarkStart w:id="552" w:name="_Toc103690437"/>
      <w:bookmarkStart w:id="553" w:name="_Toc107582625"/>
      <w:bookmarkStart w:id="554" w:name="_Toc107582868"/>
      <w:bookmarkStart w:id="555" w:name="_Toc107582941"/>
      <w:bookmarkStart w:id="556" w:name="_Toc107583029"/>
      <w:bookmarkStart w:id="557" w:name="_Toc112273172"/>
      <w:bookmarkStart w:id="558" w:name="_Toc112273944"/>
      <w:bookmarkStart w:id="559" w:name="_Toc112279020"/>
      <w:bookmarkStart w:id="560" w:name="_Toc112329747"/>
      <w:r w:rsidRPr="003E013D">
        <w:rPr>
          <w:rStyle w:val="SubtleEmphasis"/>
          <w:i w:val="0"/>
          <w:iCs w:val="0"/>
          <w:color w:val="auto"/>
        </w:rPr>
        <w:t>6.</w:t>
      </w:r>
      <w:r w:rsidR="00342C8B" w:rsidRPr="003E013D">
        <w:rPr>
          <w:rStyle w:val="SubtleEmphasis"/>
          <w:i w:val="0"/>
          <w:iCs w:val="0"/>
          <w:color w:val="auto"/>
        </w:rPr>
        <w:t>1</w:t>
      </w:r>
      <w:r w:rsidRPr="003E013D">
        <w:rPr>
          <w:rStyle w:val="SubtleEmphasis"/>
          <w:i w:val="0"/>
          <w:iCs w:val="0"/>
          <w:color w:val="auto"/>
        </w:rPr>
        <w:t>.2</w:t>
      </w:r>
      <w:r w:rsidRPr="003E013D">
        <w:rPr>
          <w:rStyle w:val="SubtleEmphasis"/>
          <w:i w:val="0"/>
          <w:iCs w:val="0"/>
          <w:color w:val="auto"/>
        </w:rPr>
        <w:tab/>
      </w:r>
      <w:r w:rsidR="004779AC" w:rsidRPr="003E013D">
        <w:rPr>
          <w:rStyle w:val="SubtleEmphasis"/>
          <w:i w:val="0"/>
          <w:iCs w:val="0"/>
          <w:color w:val="auto"/>
        </w:rPr>
        <w:t>Potential solutions</w:t>
      </w:r>
      <w:bookmarkEnd w:id="550"/>
      <w:bookmarkEnd w:id="551"/>
      <w:bookmarkEnd w:id="552"/>
      <w:bookmarkEnd w:id="553"/>
      <w:bookmarkEnd w:id="554"/>
      <w:bookmarkEnd w:id="555"/>
      <w:bookmarkEnd w:id="556"/>
      <w:bookmarkEnd w:id="557"/>
      <w:bookmarkEnd w:id="558"/>
      <w:bookmarkEnd w:id="559"/>
      <w:bookmarkEnd w:id="560"/>
    </w:p>
    <w:p w14:paraId="511F4CD1" w14:textId="70B98148" w:rsidR="00342C8B" w:rsidRPr="00722340" w:rsidRDefault="00342C8B" w:rsidP="00342C8B">
      <w:pPr>
        <w:rPr>
          <w:lang w:eastAsia="zh-CN"/>
        </w:rPr>
      </w:pPr>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p>
    <w:p w14:paraId="38D2E0DE" w14:textId="474E0B66" w:rsidR="00342C8B" w:rsidRPr="00722340" w:rsidRDefault="00342C8B" w:rsidP="00342C8B">
      <w:pPr>
        <w:pStyle w:val="TH"/>
        <w:rPr>
          <w:rFonts w:cs="Arial"/>
        </w:rPr>
      </w:pPr>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561"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rFonts w:cs="Arial"/>
              </w:rPr>
            </w:pPr>
            <w:bookmarkStart w:id="562" w:name="MCCQCTEMPBM_00000175"/>
            <w:bookmarkEnd w:id="561"/>
            <w:r w:rsidRPr="009046EF">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rFonts w:cs="Arial"/>
              </w:rPr>
            </w:pPr>
            <w:r w:rsidRPr="009046EF">
              <w:rPr>
                <w:rFonts w:cs="Arial"/>
              </w:rPr>
              <w:t xml:space="preserve">TM Forum Intent management operations </w:t>
            </w:r>
          </w:p>
        </w:tc>
      </w:tr>
      <w:tr w:rsidR="00342C8B" w:rsidRPr="00722340" w14:paraId="03B33E22"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rFonts w:cs="Arial"/>
                <w:lang w:eastAsia="zh-CN"/>
              </w:rPr>
            </w:pPr>
            <w:r w:rsidRPr="009046EF">
              <w:rPr>
                <w:rFonts w:cs="Arial"/>
              </w:rPr>
              <w:t>createMOI</w:t>
            </w:r>
            <w:r w:rsidRPr="009046EF">
              <w:rPr>
                <w:rFonts w:cs="Arial"/>
                <w:lang w:eastAsia="zh-CN"/>
              </w:rPr>
              <w:t xml:space="preserve"> operation, the MOI is instance of intent IOC </w:t>
            </w:r>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pPr>
            <w:r>
              <w:t>Set</w:t>
            </w:r>
            <w:r w:rsidRPr="009046EF">
              <w:rPr>
                <w:rFonts w:hint="eastAsia"/>
              </w:rPr>
              <w:t xml:space="preserve"> Intent</w:t>
            </w:r>
          </w:p>
        </w:tc>
      </w:tr>
      <w:tr w:rsidR="00342C8B" w:rsidRPr="00722340" w14:paraId="0CB2D2A5"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37F6AB42" w:rsidR="00342C8B" w:rsidRPr="009046EF" w:rsidRDefault="00342C8B" w:rsidP="00342C8B">
            <w:pPr>
              <w:pStyle w:val="TAL"/>
              <w:rPr>
                <w:rFonts w:cs="Arial"/>
              </w:rPr>
            </w:pPr>
            <w:r w:rsidRPr="009046EF">
              <w:rPr>
                <w:rFonts w:cs="Arial" w:hint="eastAsia"/>
              </w:rPr>
              <w:t>modifyMOIAttributes</w:t>
            </w:r>
            <w:r w:rsidRPr="009046EF">
              <w:rPr>
                <w:rFonts w:cs="Arial" w:hint="eastAsia"/>
                <w:lang w:eastAsia="zh-CN"/>
              </w:rPr>
              <w:t xml:space="preserve"> operation</w:t>
            </w:r>
            <w:r w:rsidRPr="009046EF">
              <w:rPr>
                <w:rFonts w:cs="Arial"/>
                <w:lang w:eastAsia="zh-CN"/>
              </w:rPr>
              <w:t>, the MOI is instance of intent IOC</w:t>
            </w:r>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pPr>
          </w:p>
        </w:tc>
      </w:tr>
      <w:tr w:rsidR="00342C8B" w:rsidRPr="00722340" w14:paraId="4643FD68"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39C14CD1" w:rsidR="00342C8B" w:rsidRPr="009046EF" w:rsidRDefault="00342C8B" w:rsidP="00342C8B">
            <w:pPr>
              <w:pStyle w:val="TAL"/>
              <w:rPr>
                <w:rFonts w:cs="Arial"/>
              </w:rPr>
            </w:pPr>
            <w:r w:rsidRPr="009046EF">
              <w:rPr>
                <w:rFonts w:cs="Arial" w:hint="eastAsia"/>
              </w:rPr>
              <w:t>getMOIAttributes operation</w:t>
            </w:r>
            <w:r w:rsidRPr="009046EF">
              <w:rPr>
                <w:rFonts w:cs="Arial"/>
              </w:rPr>
              <w:t>,</w:t>
            </w:r>
            <w:r w:rsidRPr="009046EF">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pPr>
            <w:r w:rsidRPr="009046EF">
              <w:t>Retrieve Intent</w:t>
            </w:r>
          </w:p>
        </w:tc>
      </w:tr>
      <w:tr w:rsidR="00342C8B" w:rsidRPr="00722340" w14:paraId="591EC83D"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rFonts w:cs="Arial"/>
                <w:lang w:eastAsia="zh-CN"/>
              </w:rPr>
            </w:pPr>
            <w:r w:rsidRPr="009046EF">
              <w:rPr>
                <w:rFonts w:cs="Arial" w:hint="eastAsia"/>
              </w:rPr>
              <w:t>deleteMOI</w:t>
            </w:r>
            <w:r w:rsidRPr="009046EF">
              <w:rPr>
                <w:rFonts w:cs="Arial" w:hint="eastAsia"/>
                <w:lang w:eastAsia="zh-CN"/>
              </w:rPr>
              <w:t xml:space="preserve"> operation</w:t>
            </w:r>
            <w:r w:rsidRPr="009046EF">
              <w:rPr>
                <w:rFonts w:cs="Arial"/>
                <w:lang w:eastAsia="zh-CN"/>
              </w:rPr>
              <w:t>,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pPr>
            <w:r w:rsidRPr="009046EF">
              <w:rPr>
                <w:rFonts w:hint="eastAsia"/>
              </w:rPr>
              <w:t>Remove Intent</w:t>
            </w:r>
          </w:p>
        </w:tc>
      </w:tr>
      <w:tr w:rsidR="00342C8B" w:rsidRPr="00722340" w14:paraId="7834A77C"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rFonts w:cs="Arial"/>
                <w:lang w:val="en-US" w:eastAsia="zh-CN"/>
              </w:rPr>
            </w:pPr>
            <w:r w:rsidRPr="009046EF">
              <w:rPr>
                <w:rFonts w:cs="Arial"/>
              </w:rPr>
              <w:t xml:space="preserve">notifyMOIAttributeValueChanges </w:t>
            </w:r>
            <w:r w:rsidRPr="009046EF">
              <w:rPr>
                <w:rFonts w:cs="Arial"/>
                <w:lang w:eastAsia="zh-CN"/>
              </w:rPr>
              <w:t>Notification for the attribute "</w:t>
            </w:r>
            <w:r w:rsidRPr="00B055E8">
              <w:rPr>
                <w:rFonts w:cs="Arial"/>
              </w:rPr>
              <w:t>i</w:t>
            </w:r>
            <w:r w:rsidRPr="009046EF">
              <w:rPr>
                <w:rFonts w:cs="Arial"/>
              </w:rPr>
              <w:t>ntentFulfillmentInfo</w:t>
            </w:r>
            <w:r w:rsidRPr="009046EF">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562"/>
    </w:tbl>
    <w:p w14:paraId="5C672758" w14:textId="68BDD699" w:rsidR="004779AC" w:rsidRDefault="004779AC" w:rsidP="004779AC"/>
    <w:p w14:paraId="7D4F86CD" w14:textId="133A3EFB" w:rsidR="004D271C" w:rsidRPr="003E013D" w:rsidRDefault="004D271C" w:rsidP="003E013D">
      <w:pPr>
        <w:pStyle w:val="Heading2"/>
      </w:pPr>
      <w:bookmarkStart w:id="563" w:name="_Toc112273173"/>
      <w:bookmarkStart w:id="564" w:name="_Toc112273945"/>
      <w:bookmarkStart w:id="565" w:name="_Toc112279021"/>
      <w:bookmarkStart w:id="566" w:name="_Toc112329748"/>
      <w:bookmarkStart w:id="567" w:name="_Hlk112271588"/>
      <w:r w:rsidRPr="003E013D">
        <w:rPr>
          <w:iCs/>
        </w:rPr>
        <w:lastRenderedPageBreak/>
        <w:t>6.2</w:t>
      </w:r>
      <w:r w:rsidR="003E013D">
        <w:rPr>
          <w:iCs/>
        </w:rPr>
        <w:tab/>
      </w:r>
      <w:r w:rsidRPr="003E013D">
        <w:t>Issue#6.2: Comparing the 3GPP Intent procedures and the TM Forum Intent functionality</w:t>
      </w:r>
      <w:bookmarkEnd w:id="563"/>
      <w:bookmarkEnd w:id="564"/>
      <w:bookmarkEnd w:id="565"/>
      <w:bookmarkEnd w:id="566"/>
    </w:p>
    <w:p w14:paraId="3D9F3739" w14:textId="126B8198" w:rsidR="004D271C" w:rsidRPr="003E013D" w:rsidRDefault="004D271C" w:rsidP="003E013D">
      <w:pPr>
        <w:pStyle w:val="Heading3"/>
      </w:pPr>
      <w:bookmarkStart w:id="568" w:name="_Toc112273174"/>
      <w:bookmarkStart w:id="569" w:name="_Toc112273946"/>
      <w:bookmarkStart w:id="570" w:name="_Toc112279022"/>
      <w:bookmarkStart w:id="571" w:name="_Toc112329749"/>
      <w:r w:rsidRPr="003E013D">
        <w:rPr>
          <w:rStyle w:val="SubtleEmphasis"/>
          <w:i w:val="0"/>
          <w:iCs w:val="0"/>
          <w:color w:val="auto"/>
        </w:rPr>
        <w:t>6.2.1</w:t>
      </w:r>
      <w:r w:rsidRPr="003E013D">
        <w:rPr>
          <w:rStyle w:val="SubtleEmphasis"/>
          <w:i w:val="0"/>
          <w:iCs w:val="0"/>
          <w:color w:val="auto"/>
        </w:rPr>
        <w:tab/>
        <w:t>Description</w:t>
      </w:r>
      <w:bookmarkEnd w:id="568"/>
      <w:bookmarkEnd w:id="569"/>
      <w:bookmarkEnd w:id="570"/>
      <w:bookmarkEnd w:id="571"/>
    </w:p>
    <w:p w14:paraId="6EF36E04" w14:textId="0ABADC39" w:rsidR="004D271C" w:rsidRDefault="004D271C" w:rsidP="004D271C">
      <w:pPr>
        <w:jc w:val="both"/>
        <w:rPr>
          <w:lang w:val="en-US" w:eastAsia="zh-CN"/>
        </w:rPr>
      </w:pPr>
      <w:r w:rsidRPr="00294531">
        <w:rPr>
          <w:lang w:val="en-US" w:eastAsia="zh-CN"/>
        </w:rPr>
        <w:t>TM For</w:t>
      </w:r>
      <w:r>
        <w:rPr>
          <w:lang w:val="en-US" w:eastAsia="zh-CN"/>
        </w:rPr>
        <w:t>u</w:t>
      </w:r>
      <w:r w:rsidRPr="00294531">
        <w:rPr>
          <w:lang w:val="en-US" w:eastAsia="zh-CN"/>
        </w:rPr>
        <w:t>m</w:t>
      </w:r>
      <w:r>
        <w:rPr>
          <w:lang w:val="en-US" w:eastAsia="zh-CN"/>
        </w:rPr>
        <w:t xml:space="preserve"> </w:t>
      </w:r>
      <w:r w:rsidRPr="00294531">
        <w:rPr>
          <w:lang w:val="en-US" w:eastAsia="zh-CN"/>
        </w:rPr>
        <w:t>defines</w:t>
      </w:r>
      <w:r>
        <w:rPr>
          <w:lang w:val="en-US" w:eastAsia="zh-CN"/>
        </w:rPr>
        <w:t xml:space="preserve"> </w:t>
      </w:r>
      <w:r w:rsidRPr="00294531">
        <w:rPr>
          <w:lang w:val="en-US" w:eastAsia="zh-CN"/>
        </w:rPr>
        <w:t xml:space="preserve">Intent Management </w:t>
      </w:r>
      <w:r>
        <w:rPr>
          <w:lang w:val="en-US" w:eastAsia="zh-CN"/>
        </w:rPr>
        <w:t xml:space="preserve">functionality </w:t>
      </w:r>
      <w:r w:rsidRPr="00294531">
        <w:rPr>
          <w:lang w:val="en-US" w:eastAsia="zh-CN"/>
        </w:rPr>
        <w:t xml:space="preserve">in </w:t>
      </w:r>
      <w:r w:rsidRPr="00294531">
        <w:rPr>
          <w:rFonts w:hint="eastAsia"/>
          <w:lang w:val="en-US" w:eastAsia="zh-CN"/>
        </w:rPr>
        <w:t>TMF921</w:t>
      </w:r>
      <w:r w:rsidRPr="00294531">
        <w:rPr>
          <w:lang w:val="en-US" w:eastAsia="zh-CN"/>
        </w:rPr>
        <w:t xml:space="preserve">A </w:t>
      </w:r>
      <w:r w:rsidRPr="00294531">
        <w:rPr>
          <w:rFonts w:hint="eastAsia"/>
          <w:lang w:val="en-US" w:eastAsia="zh-CN"/>
        </w:rPr>
        <w:t>[</w:t>
      </w:r>
      <w:r>
        <w:rPr>
          <w:lang w:val="en-US" w:eastAsia="zh-CN"/>
        </w:rPr>
        <w:t>2</w:t>
      </w:r>
      <w:r w:rsidRPr="00294531">
        <w:rPr>
          <w:lang w:val="en-US" w:eastAsia="zh-CN"/>
        </w:rPr>
        <w:t xml:space="preserve">], which includes intent management </w:t>
      </w:r>
      <w:r>
        <w:rPr>
          <w:lang w:val="en-US" w:eastAsia="zh-CN"/>
        </w:rPr>
        <w:t>interactions</w:t>
      </w:r>
      <w:r w:rsidRPr="00294531">
        <w:rPr>
          <w:lang w:val="en-US" w:eastAsia="zh-CN"/>
        </w:rPr>
        <w:t xml:space="preserve"> between Intent Owner and Intent Handler</w:t>
      </w:r>
      <w:r>
        <w:rPr>
          <w:lang w:val="en-US" w:eastAsia="zh-CN"/>
        </w:rPr>
        <w:t>.</w:t>
      </w:r>
    </w:p>
    <w:p w14:paraId="0BD07FED" w14:textId="77777777" w:rsidR="004D271C" w:rsidRPr="00B3526D" w:rsidRDefault="004D271C" w:rsidP="004D271C">
      <w:pPr>
        <w:jc w:val="both"/>
        <w:rPr>
          <w:rStyle w:val="SubtleEmphasis"/>
          <w:i w:val="0"/>
          <w:iCs w:val="0"/>
          <w:lang w:val="en-US" w:eastAsia="zh-CN"/>
        </w:rPr>
      </w:pPr>
      <w:r>
        <w:rPr>
          <w:lang w:val="en-US" w:eastAsia="zh-CN"/>
        </w:rPr>
        <w:t>TS 28.312 [1] contains mappings for TMF Model and TS 28.912 [3] the mappings for TMF operations, but similar interaction mappings are not defined.   An Informative annex could be added to 28.312 [1] to provide information comparing the functionality of the solutions.</w:t>
      </w:r>
    </w:p>
    <w:p w14:paraId="58C84CEF" w14:textId="4EEAA1C6" w:rsidR="004D271C" w:rsidRPr="003E013D" w:rsidRDefault="004D271C" w:rsidP="003E013D">
      <w:pPr>
        <w:pStyle w:val="Heading3"/>
        <w:rPr>
          <w:rStyle w:val="SubtleEmphasis"/>
          <w:i w:val="0"/>
          <w:iCs w:val="0"/>
          <w:color w:val="auto"/>
        </w:rPr>
      </w:pPr>
      <w:bookmarkStart w:id="572" w:name="_Toc112273175"/>
      <w:bookmarkStart w:id="573" w:name="_Toc112273947"/>
      <w:bookmarkStart w:id="574" w:name="_Toc112279023"/>
      <w:bookmarkStart w:id="575" w:name="_Toc112329750"/>
      <w:r w:rsidRPr="003E013D">
        <w:rPr>
          <w:rStyle w:val="SubtleEmphasis"/>
          <w:i w:val="0"/>
          <w:iCs w:val="0"/>
          <w:color w:val="auto"/>
        </w:rPr>
        <w:t>6.2.2</w:t>
      </w:r>
      <w:r w:rsidR="003E013D">
        <w:rPr>
          <w:rStyle w:val="SubtleEmphasis"/>
          <w:i w:val="0"/>
          <w:iCs w:val="0"/>
          <w:color w:val="auto"/>
        </w:rPr>
        <w:tab/>
      </w:r>
      <w:r w:rsidRPr="003E013D">
        <w:rPr>
          <w:rStyle w:val="SubtleEmphasis"/>
          <w:i w:val="0"/>
          <w:iCs w:val="0"/>
          <w:color w:val="auto"/>
        </w:rPr>
        <w:t>Potential solutions</w:t>
      </w:r>
      <w:bookmarkEnd w:id="572"/>
      <w:bookmarkEnd w:id="573"/>
      <w:bookmarkEnd w:id="574"/>
      <w:bookmarkEnd w:id="575"/>
    </w:p>
    <w:p w14:paraId="173C629D" w14:textId="77777777" w:rsidR="004D271C" w:rsidRDefault="004D271C" w:rsidP="004D271C">
      <w:pPr>
        <w:rPr>
          <w:lang w:val="en-US" w:eastAsia="zh-CN"/>
        </w:rPr>
      </w:pPr>
      <w:r>
        <w:rPr>
          <w:lang w:val="en-US" w:eastAsia="zh-CN"/>
        </w:rPr>
        <w:t xml:space="preserve">The following table illustrates the comparison between TM Forum intent management functionality defined in TMF921A [2] and the 3GPP intent management </w:t>
      </w:r>
      <w:r w:rsidRPr="00294531">
        <w:rPr>
          <w:lang w:val="en-US" w:eastAsia="zh-CN"/>
        </w:rPr>
        <w:t>procedures</w:t>
      </w:r>
      <w:r>
        <w:rPr>
          <w:lang w:val="en-US" w:eastAsia="zh-CN"/>
        </w:rPr>
        <w:t xml:space="preserve"> defined in 28.312 [1].  </w:t>
      </w:r>
    </w:p>
    <w:p w14:paraId="029FE932" w14:textId="77777777" w:rsidR="004D271C" w:rsidRDefault="004D271C" w:rsidP="004D271C">
      <w:pPr>
        <w:rPr>
          <w:lang w:val="en-US" w:eastAsia="zh-CN"/>
        </w:rPr>
      </w:pPr>
      <w:r>
        <w:rPr>
          <w:lang w:val="en-US" w:eastAsia="zh-CN"/>
        </w:rPr>
        <w:t>Those which are not currently comparable are excluded.</w:t>
      </w:r>
    </w:p>
    <w:p w14:paraId="4BC1D391" w14:textId="1A4CFF79" w:rsidR="004D271C" w:rsidRDefault="004D271C" w:rsidP="004D271C">
      <w:pPr>
        <w:pStyle w:val="TH"/>
        <w:rPr>
          <w:lang w:eastAsia="en-CA"/>
        </w:rPr>
      </w:pPr>
      <w:r>
        <w:t>Table6.2.2-1 Comparison of 3GPP Intent Management procedures and TM Forum Intent Management functions</w:t>
      </w:r>
    </w:p>
    <w:tbl>
      <w:tblPr>
        <w:tblW w:w="9289" w:type="dxa"/>
        <w:jc w:val="center"/>
        <w:tblCellMar>
          <w:left w:w="0" w:type="dxa"/>
          <w:right w:w="0" w:type="dxa"/>
        </w:tblCellMar>
        <w:tblLook w:val="04A0" w:firstRow="1" w:lastRow="0" w:firstColumn="1" w:lastColumn="0" w:noHBand="0" w:noVBand="1"/>
      </w:tblPr>
      <w:tblGrid>
        <w:gridCol w:w="4474"/>
        <w:gridCol w:w="4815"/>
      </w:tblGrid>
      <w:tr w:rsidR="004D271C" w14:paraId="560C2CC9" w14:textId="77777777" w:rsidTr="00B20ABD">
        <w:trPr>
          <w:trHeight w:val="169"/>
          <w:jc w:val="center"/>
        </w:trPr>
        <w:tc>
          <w:tcPr>
            <w:tcW w:w="4474" w:type="dxa"/>
            <w:tcBorders>
              <w:top w:val="single" w:sz="12" w:space="0" w:color="auto"/>
              <w:left w:val="single" w:sz="12" w:space="0" w:color="auto"/>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65DE488D" w14:textId="77777777" w:rsidR="004D271C" w:rsidRDefault="004D271C" w:rsidP="00B20ABD">
            <w:pPr>
              <w:pStyle w:val="TAH"/>
            </w:pPr>
            <w:r>
              <w:t xml:space="preserve">3GPP Intent management </w:t>
            </w:r>
            <w:r w:rsidRPr="00294531">
              <w:rPr>
                <w:color w:val="000000"/>
              </w:rPr>
              <w:t>procedure</w:t>
            </w:r>
            <w:r>
              <w:rPr>
                <w:color w:val="000000"/>
              </w:rPr>
              <w:br/>
              <w:t>(TS 28.312 clause)</w:t>
            </w:r>
          </w:p>
        </w:tc>
        <w:tc>
          <w:tcPr>
            <w:tcW w:w="4815" w:type="dxa"/>
            <w:tcBorders>
              <w:top w:val="single" w:sz="12" w:space="0" w:color="auto"/>
              <w:left w:val="nil"/>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1B924921" w14:textId="77777777" w:rsidR="004D271C" w:rsidRDefault="004D271C" w:rsidP="00B20ABD">
            <w:pPr>
              <w:pStyle w:val="TAH"/>
            </w:pPr>
            <w:r>
              <w:rPr>
                <w:color w:val="000000"/>
              </w:rPr>
              <w:t>TM Forum Intent Management functionality</w:t>
            </w:r>
            <w:r>
              <w:rPr>
                <w:color w:val="000000"/>
              </w:rPr>
              <w:br/>
              <w:t>(TMF921A clause)</w:t>
            </w:r>
          </w:p>
        </w:tc>
      </w:tr>
      <w:tr w:rsidR="004D271C" w14:paraId="7FE9BE35" w14:textId="77777777" w:rsidTr="00B20ABD">
        <w:trPr>
          <w:trHeight w:val="156"/>
          <w:jc w:val="center"/>
        </w:trPr>
        <w:tc>
          <w:tcPr>
            <w:tcW w:w="4474" w:type="dxa"/>
            <w:tcBorders>
              <w:top w:val="nil"/>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C1F04E5" w14:textId="77777777" w:rsidR="004D271C" w:rsidRDefault="004D271C" w:rsidP="003E013D">
            <w:pPr>
              <w:pStyle w:val="TAL"/>
              <w:rPr>
                <w:lang w:eastAsia="zh-CN"/>
              </w:rPr>
            </w:pPr>
            <w:r>
              <w:rPr>
                <w:lang w:eastAsia="zh-CN"/>
              </w:rPr>
              <w:t>Create an Intent (6.3.2)</w:t>
            </w:r>
          </w:p>
        </w:tc>
        <w:tc>
          <w:tcPr>
            <w:tcW w:w="4815" w:type="dxa"/>
            <w:tcBorders>
              <w:top w:val="nil"/>
              <w:left w:val="nil"/>
              <w:bottom w:val="single" w:sz="12" w:space="0" w:color="auto"/>
              <w:right w:val="single" w:sz="12" w:space="0" w:color="auto"/>
            </w:tcBorders>
            <w:noWrap/>
            <w:tcMar>
              <w:top w:w="57" w:type="dxa"/>
              <w:left w:w="108" w:type="dxa"/>
              <w:bottom w:w="57" w:type="dxa"/>
              <w:right w:w="108" w:type="dxa"/>
            </w:tcMar>
            <w:vAlign w:val="center"/>
            <w:hideMark/>
          </w:tcPr>
          <w:p w14:paraId="3D0B91EB" w14:textId="77777777" w:rsidR="004D271C" w:rsidRDefault="004D271C" w:rsidP="00FC5490">
            <w:pPr>
              <w:pStyle w:val="TAC"/>
              <w:jc w:val="left"/>
              <w:rPr>
                <w:lang w:eastAsia="zh-CN"/>
              </w:rPr>
            </w:pPr>
            <w:r>
              <w:rPr>
                <w:lang w:eastAsia="zh-CN"/>
              </w:rPr>
              <w:t>Create a new Intent (4.2.1)</w:t>
            </w:r>
          </w:p>
        </w:tc>
      </w:tr>
      <w:tr w:rsidR="004D271C" w14:paraId="40DFE265" w14:textId="77777777" w:rsidTr="003E013D">
        <w:trPr>
          <w:trHeight w:val="206"/>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532EF4A" w14:textId="77777777" w:rsidR="004D271C" w:rsidRPr="00B935F3" w:rsidRDefault="004D271C" w:rsidP="00B20ABD">
            <w:pPr>
              <w:pStyle w:val="TAL"/>
              <w:rPr>
                <w:rFonts w:eastAsia="Calibri"/>
                <w:szCs w:val="18"/>
                <w:lang w:eastAsia="zh-CN"/>
              </w:rPr>
            </w:pPr>
            <w:r>
              <w:rPr>
                <w:lang w:eastAsia="zh-CN"/>
              </w:rPr>
              <w:t>Query an Intent (6.3.5)</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4E12C36C" w14:textId="77777777" w:rsidR="004D271C" w:rsidRDefault="004D271C" w:rsidP="00B20ABD">
            <w:pPr>
              <w:pStyle w:val="TAL"/>
              <w:rPr>
                <w:rFonts w:ascii="Courier New" w:eastAsia="Times New Roman" w:hAnsi="Courier New" w:cs="Courier New"/>
                <w:sz w:val="20"/>
                <w:lang w:eastAsia="en-CA"/>
              </w:rPr>
            </w:pPr>
            <w:r>
              <w:t>Retrieve intent (4.2.1)</w:t>
            </w:r>
          </w:p>
        </w:tc>
      </w:tr>
      <w:tr w:rsidR="004D271C" w14:paraId="7B822A41" w14:textId="77777777" w:rsidTr="003E013D">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67FD2690" w14:textId="77777777" w:rsidR="004D271C" w:rsidRDefault="004D271C" w:rsidP="00B20ABD">
            <w:pPr>
              <w:pStyle w:val="TAL"/>
              <w:rPr>
                <w:lang w:eastAsia="zh-CN"/>
              </w:rPr>
            </w:pPr>
            <w:r>
              <w:rPr>
                <w:lang w:eastAsia="zh-CN"/>
              </w:rPr>
              <w:t>Modify an Intent (6.3.3)</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75BD5566" w14:textId="77777777" w:rsidR="004D271C" w:rsidRDefault="004D271C" w:rsidP="00B20ABD">
            <w:pPr>
              <w:pStyle w:val="TAL"/>
              <w:rPr>
                <w:rFonts w:ascii="Courier New" w:hAnsi="Courier New" w:cs="Courier New"/>
                <w:lang w:eastAsia="en-CA"/>
              </w:rPr>
            </w:pPr>
            <w:r w:rsidRPr="00294531">
              <w:t>Modify existing intent (</w:t>
            </w:r>
            <w:r>
              <w:t>4.2.2</w:t>
            </w:r>
            <w:r w:rsidRPr="00294531">
              <w:t>)</w:t>
            </w:r>
          </w:p>
        </w:tc>
      </w:tr>
      <w:tr w:rsidR="004D271C" w14:paraId="4B6AE8A6" w14:textId="77777777" w:rsidTr="003E013D">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B9BF7B9" w14:textId="77777777" w:rsidR="004D271C" w:rsidRDefault="004D271C" w:rsidP="00B20ABD">
            <w:pPr>
              <w:pStyle w:val="TAL"/>
              <w:rPr>
                <w:lang w:eastAsia="zh-CN"/>
              </w:rPr>
            </w:pPr>
            <w:r>
              <w:rPr>
                <w:lang w:eastAsia="zh-CN"/>
              </w:rPr>
              <w:t>Delete an Intent (6.3.4)</w:t>
            </w:r>
          </w:p>
        </w:tc>
        <w:tc>
          <w:tcPr>
            <w:tcW w:w="0" w:type="auto"/>
            <w:tcBorders>
              <w:top w:val="nil"/>
              <w:left w:val="nil"/>
              <w:bottom w:val="single" w:sz="8" w:space="0" w:color="auto"/>
              <w:right w:val="single" w:sz="12" w:space="0" w:color="auto"/>
            </w:tcBorders>
            <w:tcMar>
              <w:top w:w="0" w:type="dxa"/>
              <w:left w:w="108" w:type="dxa"/>
              <w:bottom w:w="0" w:type="dxa"/>
              <w:right w:w="108" w:type="dxa"/>
            </w:tcMar>
            <w:vAlign w:val="center"/>
          </w:tcPr>
          <w:p w14:paraId="397B54A4" w14:textId="77777777" w:rsidR="004D271C" w:rsidRPr="00294531" w:rsidRDefault="004D271C" w:rsidP="00B20ABD">
            <w:pPr>
              <w:pStyle w:val="TAL"/>
            </w:pPr>
            <w:r>
              <w:t>Remove intent (4.2.3)</w:t>
            </w:r>
          </w:p>
        </w:tc>
      </w:tr>
    </w:tbl>
    <w:p w14:paraId="5F6C16AC" w14:textId="77777777" w:rsidR="004D271C" w:rsidRDefault="004D271C" w:rsidP="004D271C"/>
    <w:p w14:paraId="50AEB3AD" w14:textId="77777777" w:rsidR="004D271C" w:rsidRDefault="004D271C" w:rsidP="004D271C">
      <w:r>
        <w:t>Note:  There is additional functionality defined in TMF which is not included above, i.e. Judge/Preference, Probe, and Best/Propose interactions.</w:t>
      </w:r>
    </w:p>
    <w:bookmarkEnd w:id="567"/>
    <w:p w14:paraId="26C988F1" w14:textId="77777777" w:rsidR="004D271C" w:rsidRDefault="004D271C" w:rsidP="004779AC"/>
    <w:p w14:paraId="7C5D492F" w14:textId="3A050685" w:rsidR="004779AC" w:rsidRDefault="004779AC" w:rsidP="004779AC">
      <w:pPr>
        <w:pStyle w:val="Heading1"/>
      </w:pPr>
      <w:bookmarkStart w:id="576" w:name="_Toc103681049"/>
      <w:bookmarkStart w:id="577" w:name="_Toc103681214"/>
      <w:bookmarkStart w:id="578" w:name="_Toc103681259"/>
      <w:bookmarkStart w:id="579" w:name="_Toc103690270"/>
      <w:bookmarkStart w:id="580" w:name="_Toc103690317"/>
      <w:bookmarkStart w:id="581" w:name="_Toc103690438"/>
      <w:bookmarkStart w:id="582" w:name="_Toc107582626"/>
      <w:bookmarkStart w:id="583" w:name="_Toc107582869"/>
      <w:bookmarkStart w:id="584" w:name="_Toc107582942"/>
      <w:bookmarkStart w:id="585" w:name="_Toc107583030"/>
      <w:bookmarkStart w:id="586" w:name="_Toc112273176"/>
      <w:bookmarkStart w:id="587" w:name="_Toc112273948"/>
      <w:bookmarkStart w:id="588" w:name="_Toc112279024"/>
      <w:bookmarkStart w:id="589" w:name="_Toc112329751"/>
      <w:r>
        <w:t>7</w:t>
      </w:r>
      <w:r w:rsidR="00A7736C">
        <w:tab/>
      </w:r>
      <w:r w:rsidRPr="00DC7F60">
        <w:rPr>
          <w:rFonts w:hint="eastAsia"/>
        </w:rPr>
        <w:t>Conclusion and recommendation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BC9E507" w14:textId="06C43100" w:rsidR="00342C8B" w:rsidRDefault="00342C8B" w:rsidP="00342C8B">
      <w:pPr>
        <w:pStyle w:val="Heading2"/>
        <w:rPr>
          <w:lang w:eastAsia="zh-CN" w:bidi="ar-KW"/>
        </w:rPr>
      </w:pPr>
      <w:bookmarkStart w:id="590" w:name="_Toc107582627"/>
      <w:bookmarkStart w:id="591" w:name="_Toc107582870"/>
      <w:bookmarkStart w:id="592" w:name="_Toc107582943"/>
      <w:bookmarkStart w:id="593" w:name="_Toc107583031"/>
      <w:bookmarkStart w:id="594" w:name="_Toc112273177"/>
      <w:bookmarkStart w:id="595" w:name="_Toc112273949"/>
      <w:bookmarkStart w:id="596" w:name="_Toc112279025"/>
      <w:bookmarkStart w:id="597" w:name="_Toc112329752"/>
      <w:r>
        <w:rPr>
          <w:rFonts w:hint="eastAsia"/>
          <w:lang w:eastAsia="zh-CN" w:bidi="ar-KW"/>
        </w:rPr>
        <w:t>7</w:t>
      </w:r>
      <w:r>
        <w:rPr>
          <w:lang w:eastAsia="zh-CN" w:bidi="ar-KW"/>
        </w:rPr>
        <w:t>.1</w:t>
      </w:r>
      <w:r>
        <w:rPr>
          <w:lang w:eastAsia="zh-CN" w:bidi="ar-KW"/>
        </w:rPr>
        <w:tab/>
        <w:t>Conclusion and recommendation for new capabilities</w:t>
      </w:r>
      <w:bookmarkEnd w:id="590"/>
      <w:bookmarkEnd w:id="591"/>
      <w:bookmarkEnd w:id="592"/>
      <w:bookmarkEnd w:id="593"/>
      <w:bookmarkEnd w:id="594"/>
      <w:bookmarkEnd w:id="595"/>
      <w:bookmarkEnd w:id="596"/>
      <w:bookmarkEnd w:id="597"/>
    </w:p>
    <w:p w14:paraId="3B643B20" w14:textId="0AD89F3A" w:rsidR="00342C8B" w:rsidRDefault="00342C8B" w:rsidP="00342C8B">
      <w:pPr>
        <w:pStyle w:val="Heading3"/>
        <w:rPr>
          <w:lang w:eastAsia="zh-CN" w:bidi="ar-KW"/>
        </w:rPr>
      </w:pPr>
      <w:bookmarkStart w:id="598" w:name="_Toc107582628"/>
      <w:bookmarkStart w:id="599" w:name="_Toc107582871"/>
      <w:bookmarkStart w:id="600" w:name="_Toc107582944"/>
      <w:bookmarkStart w:id="601" w:name="_Toc107583032"/>
      <w:bookmarkStart w:id="602" w:name="_Toc112273178"/>
      <w:bookmarkStart w:id="603" w:name="_Toc112273950"/>
      <w:bookmarkStart w:id="604" w:name="_Toc112279026"/>
      <w:bookmarkStart w:id="605" w:name="_Toc112329753"/>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598"/>
      <w:bookmarkEnd w:id="599"/>
      <w:bookmarkEnd w:id="600"/>
      <w:bookmarkEnd w:id="601"/>
      <w:bookmarkEnd w:id="602"/>
      <w:bookmarkEnd w:id="603"/>
      <w:bookmarkEnd w:id="604"/>
      <w:bookmarkEnd w:id="605"/>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Heading3"/>
        <w:rPr>
          <w:lang w:eastAsia="zh-CN" w:bidi="ar-KW"/>
        </w:rPr>
      </w:pPr>
      <w:bookmarkStart w:id="606" w:name="_Toc107582629"/>
      <w:bookmarkStart w:id="607" w:name="_Toc107582872"/>
      <w:bookmarkStart w:id="608" w:name="_Toc107582945"/>
      <w:bookmarkStart w:id="609" w:name="_Toc107583033"/>
      <w:bookmarkStart w:id="610" w:name="_Toc112273179"/>
      <w:bookmarkStart w:id="611" w:name="_Toc112273951"/>
      <w:bookmarkStart w:id="612" w:name="_Toc112279027"/>
      <w:bookmarkStart w:id="613" w:name="_Toc112329754"/>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606"/>
      <w:bookmarkEnd w:id="607"/>
      <w:bookmarkEnd w:id="608"/>
      <w:bookmarkEnd w:id="609"/>
      <w:bookmarkEnd w:id="610"/>
      <w:bookmarkEnd w:id="611"/>
      <w:bookmarkEnd w:id="612"/>
      <w:bookmarkEnd w:id="613"/>
    </w:p>
    <w:p w14:paraId="75FB2458" w14:textId="24CBD04C" w:rsidR="002D3704" w:rsidRDefault="002D3704" w:rsidP="002D3704">
      <w:pPr>
        <w:jc w:val="both"/>
        <w:rPr>
          <w:lang w:eastAsia="zh-CN" w:bidi="ar-KW"/>
        </w:rPr>
      </w:pPr>
      <w:bookmarkStart w:id="614" w:name="_Toc107583034"/>
      <w:bookmarkStart w:id="615" w:name="_Toc107582946"/>
      <w:bookmarkStart w:id="616" w:name="_Toc107582873"/>
      <w:bookmarkStart w:id="617" w:name="_Toc107582630"/>
      <w:bookmarkStart w:id="618" w:name="_Toc107582631"/>
      <w:bookmarkStart w:id="619" w:name="_Toc107582874"/>
      <w:bookmarkStart w:id="620" w:name="_Toc107582947"/>
      <w:bookmarkStart w:id="621" w:name="_Toc107583035"/>
      <w:r>
        <w:rPr>
          <w:lang w:eastAsia="zh-CN" w:bidi="ar-KW"/>
        </w:rPr>
        <w:t xml:space="preserve"> It is recommended to introduce three intent related conflict scenarios, including </w:t>
      </w:r>
      <w:r>
        <w:rPr>
          <w:lang w:eastAsia="zh-CN"/>
        </w:rPr>
        <w:t xml:space="preserve">Target </w:t>
      </w:r>
      <w:r>
        <w:t xml:space="preserve">conflict, Expectation conflict and </w:t>
      </w:r>
      <w:r>
        <w:rPr>
          <w:lang w:eastAsia="zh-CN"/>
        </w:rPr>
        <w:t xml:space="preserve">Intent conflict. Also </w:t>
      </w:r>
      <w:r>
        <w:rPr>
          <w:lang w:eastAsia="zh-CN" w:bidi="ar-KW"/>
        </w:rPr>
        <w:t>recommend to</w:t>
      </w:r>
      <w:r>
        <w:rPr>
          <w:lang w:eastAsia="zh-CN"/>
        </w:rPr>
        <w:t xml:space="preserve"> introduce the notification information provided by MnS producer </w:t>
      </w:r>
      <w:r w:rsidRPr="009E1404">
        <w:rPr>
          <w:lang w:eastAsia="zh-CN"/>
        </w:rPr>
        <w:t xml:space="preserve">when such a conflict is detected with </w:t>
      </w:r>
      <w:r>
        <w:rPr>
          <w:lang w:eastAsia="zh-CN"/>
        </w:rPr>
        <w:t xml:space="preserve">the </w:t>
      </w:r>
      <w:r w:rsidRPr="009E1404">
        <w:rPr>
          <w:lang w:eastAsia="zh-CN"/>
        </w:rPr>
        <w:t>specified intent, intent expectations or expectation targets which give rise to the conflict.</w:t>
      </w:r>
      <w:r>
        <w:rPr>
          <w:lang w:eastAsia="zh-CN"/>
        </w:rPr>
        <w:t xml:space="preserve"> Additionally,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p>
    <w:p w14:paraId="6A0DECA4" w14:textId="3A02B193" w:rsidR="008E247E" w:rsidRDefault="008E247E" w:rsidP="008E247E">
      <w:pPr>
        <w:pStyle w:val="Heading3"/>
        <w:rPr>
          <w:lang w:eastAsia="zh-CN" w:bidi="ar-KW"/>
        </w:rPr>
      </w:pPr>
      <w:bookmarkStart w:id="622" w:name="_Toc112273180"/>
      <w:bookmarkStart w:id="623" w:name="_Toc112273952"/>
      <w:bookmarkStart w:id="624" w:name="_Toc112279028"/>
      <w:bookmarkStart w:id="625" w:name="_Toc112329755"/>
      <w:r>
        <w:rPr>
          <w:lang w:eastAsia="zh-CN" w:bidi="ar-KW"/>
        </w:rPr>
        <w:lastRenderedPageBreak/>
        <w:t>7.1.3</w:t>
      </w:r>
      <w:r>
        <w:rPr>
          <w:lang w:eastAsia="zh-CN" w:bidi="ar-KW"/>
        </w:rPr>
        <w:tab/>
        <w:t>Issue#4.3:</w:t>
      </w:r>
      <w:r>
        <w:rPr>
          <w:lang w:eastAsia="zh-CN" w:bidi="ar-KW"/>
        </w:rPr>
        <w:tab/>
        <w:t>Enhancement of radio network intent expectation</w:t>
      </w:r>
      <w:bookmarkEnd w:id="614"/>
      <w:bookmarkEnd w:id="615"/>
      <w:bookmarkEnd w:id="616"/>
      <w:bookmarkEnd w:id="617"/>
      <w:bookmarkEnd w:id="622"/>
      <w:bookmarkEnd w:id="623"/>
      <w:bookmarkEnd w:id="624"/>
      <w:bookmarkEnd w:id="625"/>
    </w:p>
    <w:p w14:paraId="333C3DF3" w14:textId="77777777" w:rsidR="008E247E" w:rsidRDefault="008E247E" w:rsidP="008E247E">
      <w:pPr>
        <w:rPr>
          <w:lang w:eastAsia="zh-CN" w:bidi="ar-KW"/>
        </w:rPr>
      </w:pPr>
      <w:r>
        <w:rPr>
          <w:lang w:eastAsia="zh-CN" w:bidi="ar-KW"/>
        </w:rPr>
        <w:t>It is recommended to enhance the existing radio network intent expectation to support following aspects:</w:t>
      </w:r>
    </w:p>
    <w:p w14:paraId="29215C1C" w14:textId="77777777" w:rsidR="008E247E" w:rsidRDefault="008E247E" w:rsidP="008E247E">
      <w:pPr>
        <w:rPr>
          <w:lang w:eastAsia="zh-CN" w:bidi="ar-KW"/>
        </w:rPr>
      </w:pPr>
      <w:r>
        <w:rPr>
          <w:lang w:eastAsia="zh-CN" w:bidi="ar-KW"/>
        </w:rPr>
        <w:t>- Support MnS consumer to express the radio network expectation targets for the coverage area represented by a list of Cells.</w:t>
      </w:r>
    </w:p>
    <w:p w14:paraId="7FD766EC" w14:textId="77777777" w:rsidR="008E247E" w:rsidRDefault="008E247E" w:rsidP="008E247E">
      <w:pPr>
        <w:rPr>
          <w:lang w:eastAsia="zh-CN" w:bidi="ar-KW"/>
        </w:rPr>
      </w:pPr>
      <w:r>
        <w:rPr>
          <w:lang w:eastAsia="zh-CN" w:bidi="ar-KW"/>
        </w:rPr>
        <w:t>- Support MnS consumer to express the radio network expectation targets for the specific service type or UE groups instead of the whole radio network.</w:t>
      </w:r>
    </w:p>
    <w:p w14:paraId="05947A40" w14:textId="14633690" w:rsidR="008E247E" w:rsidRDefault="008E247E" w:rsidP="008E247E">
      <w:pPr>
        <w:rPr>
          <w:lang w:eastAsia="zh-CN" w:bidi="ar-KW"/>
        </w:rPr>
      </w:pPr>
      <w:r>
        <w:rPr>
          <w:lang w:eastAsia="zh-CN" w:bidi="ar-KW"/>
        </w:rPr>
        <w:t xml:space="preserve">-Support MnS consumer to express the radio network capacity targets (including Maximum HighUL/DLPRB Load Ratio) for </w:t>
      </w:r>
      <w:r w:rsidR="00E27656">
        <w:rPr>
          <w:rFonts w:hint="eastAsia"/>
          <w:lang w:eastAsia="zh-CN" w:bidi="ar-KW"/>
        </w:rPr>
        <w:t>the</w:t>
      </w:r>
      <w:r>
        <w:rPr>
          <w:lang w:eastAsia="zh-CN" w:bidi="ar-KW"/>
        </w:rPr>
        <w:t xml:space="preserve"> specified areas.</w:t>
      </w:r>
    </w:p>
    <w:p w14:paraId="6B0681B0" w14:textId="77777777" w:rsidR="002D3704" w:rsidRPr="005E7189" w:rsidRDefault="002D3704" w:rsidP="002D3704">
      <w:pPr>
        <w:jc w:val="both"/>
        <w:rPr>
          <w:lang w:eastAsia="zh-CN" w:bidi="ar-KW"/>
        </w:rPr>
      </w:pPr>
      <w:r>
        <w:rPr>
          <w:lang w:eastAsia="zh-CN" w:bidi="ar-KW"/>
        </w:rPr>
        <w:t>-Support MnS consumer to express the radio network transport contexts (</w:t>
      </w:r>
      <w:r>
        <w:rPr>
          <w:lang w:eastAsia="zh-CN"/>
        </w:rPr>
        <w:t>including NgInterfaceContext, OMInterfaceContext and NextHopContext</w:t>
      </w:r>
      <w:r>
        <w:rPr>
          <w:lang w:eastAsia="zh-CN" w:bidi="ar-KW"/>
        </w:rPr>
        <w:t>) for delivering a radio network for a specified area.</w:t>
      </w:r>
    </w:p>
    <w:p w14:paraId="22D7C899" w14:textId="77777777" w:rsidR="002D3704" w:rsidRPr="002D3704" w:rsidRDefault="002D3704" w:rsidP="008E247E">
      <w:pPr>
        <w:rPr>
          <w:lang w:eastAsia="zh-CN" w:bidi="ar-KW"/>
        </w:rPr>
      </w:pPr>
    </w:p>
    <w:p w14:paraId="2C22AF4F" w14:textId="77777777" w:rsidR="008E247E" w:rsidRDefault="008E247E" w:rsidP="008E247E">
      <w:pPr>
        <w:rPr>
          <w:lang w:eastAsia="zh-CN" w:bidi="ar-KW"/>
        </w:rPr>
      </w:pPr>
      <w:r>
        <w:rPr>
          <w:lang w:eastAsia="zh-CN" w:bidi="ar-KW"/>
        </w:rPr>
        <w:t>The detailed solution see clause 4.3.2.</w:t>
      </w:r>
    </w:p>
    <w:p w14:paraId="35BFBFF6" w14:textId="65E390A0" w:rsidR="00342C8B" w:rsidRDefault="00342C8B" w:rsidP="00342C8B">
      <w:pPr>
        <w:pStyle w:val="Heading3"/>
        <w:rPr>
          <w:lang w:eastAsia="zh-CN" w:bidi="ar-KW"/>
        </w:rPr>
      </w:pPr>
      <w:bookmarkStart w:id="626" w:name="_Toc112273181"/>
      <w:bookmarkStart w:id="627" w:name="_Toc112273953"/>
      <w:bookmarkStart w:id="628" w:name="_Toc112279029"/>
      <w:bookmarkStart w:id="629" w:name="_Toc112329756"/>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618"/>
      <w:bookmarkEnd w:id="619"/>
      <w:bookmarkEnd w:id="620"/>
      <w:bookmarkEnd w:id="621"/>
      <w:bookmarkEnd w:id="626"/>
      <w:bookmarkEnd w:id="627"/>
      <w:bookmarkEnd w:id="628"/>
      <w:bookmarkEnd w:id="629"/>
    </w:p>
    <w:p w14:paraId="5BAA40EA" w14:textId="47A8648F" w:rsidR="002D3704" w:rsidRDefault="002D3704" w:rsidP="002D3704">
      <w:pPr>
        <w:rPr>
          <w:lang w:eastAsia="zh-CN" w:bidi="ar-KW"/>
        </w:rPr>
      </w:pPr>
      <w:bookmarkStart w:id="630" w:name="_Toc107582632"/>
      <w:bookmarkStart w:id="631" w:name="_Toc107582875"/>
      <w:bookmarkStart w:id="632" w:name="_Toc107582948"/>
      <w:bookmarkStart w:id="633" w:name="_Toc107583036"/>
      <w:r>
        <w:rPr>
          <w:lang w:eastAsia="zh-CN" w:bidi="ar-KW"/>
        </w:rPr>
        <w:t>It is recommended to introduce the</w:t>
      </w:r>
      <w:r w:rsidDel="002333C6">
        <w:rPr>
          <w:lang w:eastAsia="zh-CN" w:bidi="ar-KW"/>
        </w:rPr>
        <w:t xml:space="preserve"> </w:t>
      </w:r>
      <w:r w:rsidRPr="002333C6">
        <w:rPr>
          <w:lang w:eastAsia="zh-CN" w:bidi="ar-KW"/>
        </w:rPr>
        <w:t>IntentExpectation for core network</w:t>
      </w:r>
      <w:r>
        <w:rPr>
          <w:lang w:eastAsia="zh-CN" w:bidi="ar-KW"/>
        </w:rPr>
        <w:t xml:space="preserve"> by utilizing the construct of the generic IntentExpectation &lt;&lt;dataType&gt;&gt; with set of allowed values and concrete dataTypes, including the objectType, ObjectContext and ExpectationTargets for the 5GC to </w:t>
      </w:r>
      <w:r w:rsidRPr="002333C6">
        <w:rPr>
          <w:lang w:eastAsia="zh-CN" w:bidi="ar-KW"/>
        </w:rPr>
        <w:t>represent MnS consumer’s expectation for 5GC</w:t>
      </w:r>
      <w:r>
        <w:rPr>
          <w:lang w:eastAsia="zh-CN" w:bidi="ar-KW"/>
        </w:rPr>
        <w:t xml:space="preserve">. </w:t>
      </w:r>
    </w:p>
    <w:p w14:paraId="2D892767" w14:textId="77777777" w:rsidR="002D3704" w:rsidRPr="002333C6" w:rsidRDefault="002D3704" w:rsidP="002D3704">
      <w:pPr>
        <w:rPr>
          <w:lang w:eastAsia="zh-CN" w:bidi="ar-KW"/>
        </w:rPr>
      </w:pPr>
      <w:r>
        <w:rPr>
          <w:lang w:eastAsia="zh-CN" w:bidi="ar-KW"/>
        </w:rPr>
        <w:t>The detailed solution see clause 4.4.2.1</w:t>
      </w:r>
    </w:p>
    <w:p w14:paraId="01B95E75" w14:textId="77777777" w:rsidR="002D3704" w:rsidRDefault="002D3704" w:rsidP="002D3704">
      <w:pPr>
        <w:pStyle w:val="Heading3"/>
        <w:rPr>
          <w:lang w:eastAsia="zh-CN" w:bidi="ar-KW"/>
        </w:rPr>
      </w:pPr>
      <w:bookmarkStart w:id="634" w:name="_Toc112273182"/>
      <w:bookmarkStart w:id="635" w:name="_Toc112273954"/>
      <w:bookmarkStart w:id="636" w:name="_Toc112279030"/>
      <w:bookmarkStart w:id="637" w:name="_Toc112329757"/>
      <w:r>
        <w:rPr>
          <w:lang w:eastAsia="zh-CN" w:bidi="ar-KW"/>
        </w:rPr>
        <w:t>7.1.5</w:t>
      </w:r>
      <w:r>
        <w:rPr>
          <w:lang w:eastAsia="zh-CN" w:bidi="ar-KW"/>
        </w:rPr>
        <w:tab/>
        <w:t xml:space="preserve">Issue#4.5: </w:t>
      </w:r>
      <w:r w:rsidRPr="009E1404">
        <w:rPr>
          <w:lang w:eastAsia="zh-CN" w:bidi="ar-KW"/>
        </w:rPr>
        <w:t>Intent Report</w:t>
      </w:r>
      <w:bookmarkEnd w:id="634"/>
      <w:bookmarkEnd w:id="635"/>
      <w:bookmarkEnd w:id="636"/>
      <w:bookmarkEnd w:id="637"/>
    </w:p>
    <w:p w14:paraId="3F695F48" w14:textId="77777777" w:rsidR="002D3704" w:rsidRDefault="002D3704" w:rsidP="002D3704">
      <w:pPr>
        <w:rPr>
          <w:lang w:eastAsia="zh-CN" w:bidi="ar-KW"/>
        </w:rPr>
      </w:pPr>
      <w:r>
        <w:rPr>
          <w:lang w:eastAsia="zh-CN" w:bidi="ar-KW"/>
        </w:rPr>
        <w:t>TBD</w:t>
      </w:r>
    </w:p>
    <w:p w14:paraId="48793083" w14:textId="77777777" w:rsidR="002D3704" w:rsidRDefault="002D3704" w:rsidP="002D3704">
      <w:pPr>
        <w:pStyle w:val="Heading3"/>
        <w:rPr>
          <w:lang w:eastAsia="zh-CN" w:bidi="ar-KW"/>
        </w:rPr>
      </w:pPr>
      <w:bookmarkStart w:id="638" w:name="_Toc112273183"/>
      <w:bookmarkStart w:id="639" w:name="_Toc112273955"/>
      <w:bookmarkStart w:id="640" w:name="_Toc112279031"/>
      <w:bookmarkStart w:id="641" w:name="_Toc112329758"/>
      <w:r>
        <w:rPr>
          <w:lang w:eastAsia="zh-CN" w:bidi="ar-KW"/>
        </w:rPr>
        <w:t>7.1.6</w:t>
      </w:r>
      <w:r>
        <w:rPr>
          <w:lang w:eastAsia="zh-CN" w:bidi="ar-KW"/>
        </w:rPr>
        <w:tab/>
      </w:r>
      <w:r w:rsidRPr="009E1404">
        <w:rPr>
          <w:lang w:eastAsia="zh-CN" w:bidi="ar-KW"/>
        </w:rPr>
        <w:t>Issue#4.6: Intent-driven Closed Loop control</w:t>
      </w:r>
      <w:bookmarkEnd w:id="638"/>
      <w:bookmarkEnd w:id="639"/>
      <w:bookmarkEnd w:id="640"/>
      <w:bookmarkEnd w:id="641"/>
    </w:p>
    <w:p w14:paraId="6C46FCE3" w14:textId="77777777" w:rsidR="002D3704" w:rsidRPr="009E1404" w:rsidRDefault="002D3704" w:rsidP="002D3704">
      <w:pPr>
        <w:rPr>
          <w:lang w:eastAsia="zh-CN" w:bidi="ar-KW"/>
        </w:rPr>
      </w:pPr>
      <w:r>
        <w:rPr>
          <w:lang w:eastAsia="zh-CN" w:bidi="ar-KW"/>
        </w:rPr>
        <w:t>TBD</w:t>
      </w:r>
    </w:p>
    <w:p w14:paraId="22906CE9" w14:textId="55622EF9" w:rsidR="00342C8B" w:rsidRDefault="00342C8B" w:rsidP="00342C8B">
      <w:pPr>
        <w:pStyle w:val="Heading2"/>
        <w:rPr>
          <w:lang w:eastAsia="zh-CN" w:bidi="ar-KW"/>
        </w:rPr>
      </w:pPr>
      <w:bookmarkStart w:id="642" w:name="_Toc112273184"/>
      <w:bookmarkStart w:id="643" w:name="_Toc112273956"/>
      <w:bookmarkStart w:id="644" w:name="_Toc112279032"/>
      <w:bookmarkStart w:id="645" w:name="_Toc112329759"/>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630"/>
      <w:bookmarkEnd w:id="631"/>
      <w:bookmarkEnd w:id="632"/>
      <w:bookmarkEnd w:id="633"/>
      <w:bookmarkEnd w:id="642"/>
      <w:bookmarkEnd w:id="643"/>
      <w:bookmarkEnd w:id="644"/>
      <w:bookmarkEnd w:id="645"/>
    </w:p>
    <w:p w14:paraId="19AEE6B6" w14:textId="454F0427" w:rsidR="00342C8B" w:rsidRDefault="00342C8B" w:rsidP="00342C8B">
      <w:pPr>
        <w:pStyle w:val="Heading3"/>
        <w:rPr>
          <w:lang w:eastAsia="zh-CN" w:bidi="ar-KW"/>
        </w:rPr>
      </w:pPr>
      <w:bookmarkStart w:id="646" w:name="_Toc107582633"/>
      <w:bookmarkStart w:id="647" w:name="_Toc107582876"/>
      <w:bookmarkStart w:id="648" w:name="_Toc107582949"/>
      <w:bookmarkStart w:id="649" w:name="_Toc107583037"/>
      <w:bookmarkStart w:id="650" w:name="_Toc112273185"/>
      <w:bookmarkStart w:id="651" w:name="_Toc112273957"/>
      <w:bookmarkStart w:id="652" w:name="_Toc112279033"/>
      <w:bookmarkStart w:id="653" w:name="_Toc112329760"/>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646"/>
      <w:bookmarkEnd w:id="647"/>
      <w:bookmarkEnd w:id="648"/>
      <w:bookmarkEnd w:id="649"/>
      <w:bookmarkEnd w:id="650"/>
      <w:bookmarkEnd w:id="651"/>
      <w:bookmarkEnd w:id="652"/>
      <w:bookmarkEnd w:id="653"/>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RadioService</w:t>
      </w:r>
      <w:r w:rsidRPr="003950B7">
        <w:rPr>
          <w:lang w:eastAsia="zh-CN" w:bidi="ar-KW"/>
        </w:rPr>
        <w:t>Expectation by utilizing the construct of the generic IntentExpectation &lt;&lt;dataType&gt;&gt; with set of allowed values and concrete dataTypes</w:t>
      </w:r>
      <w:r>
        <w:rPr>
          <w:lang w:eastAsia="zh-CN" w:bidi="ar-KW"/>
        </w:rPr>
        <w:t>, including the objectType, ObjectContext and ExpectationTargets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Heading8"/>
      </w:pPr>
      <w:r w:rsidRPr="004D3578">
        <w:br w:type="page"/>
      </w:r>
      <w:bookmarkStart w:id="654" w:name="_Toc103681050"/>
      <w:bookmarkStart w:id="655" w:name="_Toc103681215"/>
      <w:bookmarkStart w:id="656" w:name="_Toc103681260"/>
      <w:bookmarkStart w:id="657" w:name="_Toc103690271"/>
      <w:bookmarkStart w:id="658" w:name="_Toc103690318"/>
      <w:bookmarkStart w:id="659" w:name="_Toc103690439"/>
      <w:bookmarkStart w:id="660" w:name="_Toc107582634"/>
      <w:bookmarkStart w:id="661" w:name="_Toc107582877"/>
      <w:bookmarkStart w:id="662" w:name="_Toc107582950"/>
      <w:bookmarkStart w:id="663" w:name="_Toc107583038"/>
      <w:bookmarkStart w:id="664" w:name="_Toc112273186"/>
      <w:bookmarkStart w:id="665" w:name="_Toc112273958"/>
      <w:bookmarkStart w:id="666" w:name="_Toc112279034"/>
      <w:bookmarkStart w:id="667" w:name="_Toc112329761"/>
      <w:r w:rsidRPr="004D3578">
        <w:lastRenderedPageBreak/>
        <w:t>Annex &lt;X&gt; (informative):</w:t>
      </w:r>
      <w:r w:rsidRPr="004D3578">
        <w:br/>
        <w:t>Change history</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6FAD520" w14:textId="77777777" w:rsidR="00054A22" w:rsidRPr="00235394" w:rsidRDefault="00054A22" w:rsidP="00054A22">
      <w:pPr>
        <w:pStyle w:val="TH"/>
      </w:pPr>
      <w:bookmarkStart w:id="668" w:name="historyclause"/>
      <w:bookmarkEnd w:id="6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r w:rsidR="008E247E" w:rsidRPr="00BA1414" w14:paraId="4F52E8B2" w14:textId="77777777" w:rsidTr="00C72833">
        <w:tc>
          <w:tcPr>
            <w:tcW w:w="800" w:type="dxa"/>
            <w:shd w:val="solid" w:color="FFFFFF" w:fill="auto"/>
          </w:tcPr>
          <w:p w14:paraId="47462FF8" w14:textId="089C71C4" w:rsidR="008E247E" w:rsidRDefault="008E247E" w:rsidP="004779AC">
            <w:pPr>
              <w:pStyle w:val="TAC"/>
              <w:rPr>
                <w:sz w:val="16"/>
                <w:szCs w:val="16"/>
                <w:lang w:eastAsia="zh-CN"/>
              </w:rPr>
            </w:pPr>
            <w:r>
              <w:rPr>
                <w:rFonts w:hint="eastAsia"/>
                <w:sz w:val="16"/>
                <w:szCs w:val="16"/>
                <w:lang w:eastAsia="zh-CN"/>
              </w:rPr>
              <w:t>2</w:t>
            </w:r>
            <w:r>
              <w:rPr>
                <w:sz w:val="16"/>
                <w:szCs w:val="16"/>
                <w:lang w:eastAsia="zh-CN"/>
              </w:rPr>
              <w:t>022-08</w:t>
            </w:r>
          </w:p>
        </w:tc>
        <w:tc>
          <w:tcPr>
            <w:tcW w:w="800" w:type="dxa"/>
            <w:shd w:val="solid" w:color="FFFFFF" w:fill="auto"/>
          </w:tcPr>
          <w:p w14:paraId="6AAB06BF" w14:textId="10D451AA" w:rsidR="008E247E" w:rsidRDefault="008E247E"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145e</w:t>
            </w:r>
          </w:p>
        </w:tc>
        <w:tc>
          <w:tcPr>
            <w:tcW w:w="1094" w:type="dxa"/>
            <w:shd w:val="solid" w:color="FFFFFF" w:fill="auto"/>
          </w:tcPr>
          <w:p w14:paraId="50F0EBF4" w14:textId="77777777" w:rsidR="008E247E" w:rsidRDefault="008E247E"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5-225198</w:t>
            </w:r>
          </w:p>
          <w:p w14:paraId="290F887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S5-225200</w:t>
            </w:r>
          </w:p>
          <w:p w14:paraId="7157C834" w14:textId="77777777" w:rsidR="002D3704" w:rsidRDefault="002D3704" w:rsidP="00C44F4D">
            <w:pPr>
              <w:pStyle w:val="TAC"/>
              <w:rPr>
                <w:rFonts w:ascii="Calibri" w:hAnsi="Calibri" w:cs="Calibri"/>
                <w:szCs w:val="24"/>
                <w:lang w:eastAsia="zh-CN"/>
              </w:rPr>
            </w:pPr>
          </w:p>
          <w:p w14:paraId="6E84B8E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S5-225202</w:t>
            </w:r>
          </w:p>
          <w:p w14:paraId="0293A46B" w14:textId="77777777" w:rsidR="00454811" w:rsidRDefault="00454811" w:rsidP="00C44F4D">
            <w:pPr>
              <w:pStyle w:val="TAC"/>
              <w:rPr>
                <w:rFonts w:ascii="Calibri" w:hAnsi="Calibri" w:cs="Calibri"/>
                <w:szCs w:val="24"/>
                <w:lang w:eastAsia="zh-CN"/>
              </w:rPr>
            </w:pPr>
          </w:p>
          <w:p w14:paraId="10BBC1AE" w14:textId="77777777" w:rsidR="00454811" w:rsidRDefault="00454811" w:rsidP="00C44F4D">
            <w:pPr>
              <w:pStyle w:val="TAC"/>
              <w:rPr>
                <w:rFonts w:ascii="Calibri" w:hAnsi="Calibri" w:cs="Calibri"/>
                <w:szCs w:val="24"/>
                <w:lang w:eastAsia="zh-CN"/>
              </w:rPr>
            </w:pPr>
            <w:r w:rsidRPr="00454811">
              <w:rPr>
                <w:rFonts w:ascii="Calibri" w:hAnsi="Calibri" w:cs="Calibri"/>
                <w:szCs w:val="24"/>
                <w:lang w:eastAsia="zh-CN"/>
              </w:rPr>
              <w:t>S5-225421</w:t>
            </w:r>
          </w:p>
          <w:p w14:paraId="5F90AA99" w14:textId="77777777" w:rsidR="003D1AE2" w:rsidRDefault="003D1AE2" w:rsidP="00C44F4D">
            <w:pPr>
              <w:pStyle w:val="TAC"/>
              <w:rPr>
                <w:rFonts w:ascii="Calibri" w:hAnsi="Calibri" w:cs="Calibri"/>
                <w:szCs w:val="24"/>
                <w:lang w:eastAsia="zh-CN"/>
              </w:rPr>
            </w:pPr>
          </w:p>
          <w:p w14:paraId="3DC505AC"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S5-225680</w:t>
            </w:r>
          </w:p>
          <w:p w14:paraId="089D2A1A"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S5-225681</w:t>
            </w:r>
          </w:p>
          <w:p w14:paraId="6FC88BAE"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S5-225682</w:t>
            </w:r>
          </w:p>
          <w:p w14:paraId="519CA05F" w14:textId="77777777" w:rsidR="00E64891" w:rsidRDefault="00E64891" w:rsidP="00C44F4D">
            <w:pPr>
              <w:pStyle w:val="TAC"/>
              <w:rPr>
                <w:rFonts w:ascii="Calibri" w:hAnsi="Calibri" w:cs="Calibri"/>
                <w:szCs w:val="24"/>
                <w:lang w:eastAsia="zh-CN"/>
              </w:rPr>
            </w:pPr>
          </w:p>
          <w:p w14:paraId="04366EB1" w14:textId="77777777" w:rsidR="00E64891" w:rsidRDefault="00E64891" w:rsidP="00C44F4D">
            <w:pPr>
              <w:pStyle w:val="TAC"/>
              <w:rPr>
                <w:rFonts w:ascii="Calibri" w:hAnsi="Calibri" w:cs="Calibri"/>
                <w:szCs w:val="24"/>
                <w:lang w:eastAsia="zh-CN"/>
              </w:rPr>
            </w:pPr>
            <w:r w:rsidRPr="00E64891">
              <w:rPr>
                <w:rFonts w:ascii="Calibri" w:hAnsi="Calibri" w:cs="Calibri"/>
                <w:szCs w:val="24"/>
                <w:lang w:eastAsia="zh-CN"/>
              </w:rPr>
              <w:t>S5-225683</w:t>
            </w:r>
          </w:p>
          <w:p w14:paraId="3E07D27E" w14:textId="07A4DA09" w:rsidR="00FA1301" w:rsidRDefault="008A5EE8" w:rsidP="00FA1301">
            <w:pPr>
              <w:pStyle w:val="TAC"/>
              <w:rPr>
                <w:rFonts w:ascii="Calibri" w:hAnsi="Calibri" w:cs="Calibri"/>
                <w:szCs w:val="24"/>
                <w:lang w:eastAsia="zh-CN"/>
              </w:rPr>
            </w:pPr>
            <w:r w:rsidRPr="008A5EE8">
              <w:rPr>
                <w:rFonts w:ascii="Calibri" w:hAnsi="Calibri" w:cs="Calibri"/>
                <w:szCs w:val="24"/>
                <w:lang w:eastAsia="zh-CN"/>
              </w:rPr>
              <w:t>S5-225684</w:t>
            </w:r>
          </w:p>
          <w:p w14:paraId="2DA411FF"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S5-225685</w:t>
            </w:r>
          </w:p>
          <w:p w14:paraId="7EA59026"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S5-225686</w:t>
            </w:r>
          </w:p>
          <w:p w14:paraId="35867F93" w14:textId="5BFDE689"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S5-225687</w:t>
            </w:r>
          </w:p>
          <w:p w14:paraId="1FB38916" w14:textId="77777777" w:rsidR="00FA1301" w:rsidRDefault="00FA1301" w:rsidP="00C44F4D">
            <w:pPr>
              <w:pStyle w:val="TAC"/>
              <w:rPr>
                <w:rFonts w:ascii="Calibri" w:hAnsi="Calibri" w:cs="Calibri"/>
                <w:szCs w:val="24"/>
                <w:lang w:eastAsia="zh-CN"/>
              </w:rPr>
            </w:pPr>
          </w:p>
          <w:p w14:paraId="09101DBD"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S5-225688</w:t>
            </w:r>
          </w:p>
          <w:p w14:paraId="3758E1B3" w14:textId="77777777" w:rsidR="004D271C" w:rsidRDefault="004D271C" w:rsidP="00C44F4D">
            <w:pPr>
              <w:pStyle w:val="TAC"/>
              <w:rPr>
                <w:rFonts w:ascii="Calibri" w:hAnsi="Calibri" w:cs="Calibri"/>
                <w:szCs w:val="24"/>
                <w:lang w:eastAsia="zh-CN"/>
              </w:rPr>
            </w:pPr>
          </w:p>
          <w:p w14:paraId="40D2C9D1"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S5-225689</w:t>
            </w:r>
          </w:p>
          <w:p w14:paraId="6B20068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S5-225690</w:t>
            </w:r>
          </w:p>
          <w:p w14:paraId="50098B10" w14:textId="77777777" w:rsidR="004D271C" w:rsidRDefault="004D271C" w:rsidP="00C44F4D">
            <w:pPr>
              <w:pStyle w:val="TAC"/>
              <w:rPr>
                <w:rFonts w:ascii="Calibri" w:hAnsi="Calibri" w:cs="Calibri"/>
                <w:szCs w:val="24"/>
                <w:lang w:eastAsia="zh-CN"/>
              </w:rPr>
            </w:pPr>
          </w:p>
          <w:p w14:paraId="193CF06B"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S5-225691</w:t>
            </w:r>
          </w:p>
          <w:p w14:paraId="3DA4A92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S5-225692</w:t>
            </w:r>
          </w:p>
          <w:p w14:paraId="3E2EBC6E" w14:textId="1C86BBB0" w:rsidR="008E7E43" w:rsidRDefault="008E7E43"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5-225414</w:t>
            </w:r>
          </w:p>
        </w:tc>
        <w:tc>
          <w:tcPr>
            <w:tcW w:w="425" w:type="dxa"/>
            <w:shd w:val="solid" w:color="FFFFFF" w:fill="auto"/>
          </w:tcPr>
          <w:p w14:paraId="21FFA925" w14:textId="77777777" w:rsidR="008E247E" w:rsidRPr="00BA1414" w:rsidRDefault="008E247E" w:rsidP="004779AC">
            <w:pPr>
              <w:pStyle w:val="TAL"/>
              <w:rPr>
                <w:sz w:val="16"/>
                <w:szCs w:val="16"/>
              </w:rPr>
            </w:pPr>
          </w:p>
        </w:tc>
        <w:tc>
          <w:tcPr>
            <w:tcW w:w="425" w:type="dxa"/>
            <w:shd w:val="solid" w:color="FFFFFF" w:fill="auto"/>
          </w:tcPr>
          <w:p w14:paraId="6808BA78" w14:textId="77777777" w:rsidR="008E247E" w:rsidRPr="00BA1414" w:rsidRDefault="008E247E" w:rsidP="004779AC">
            <w:pPr>
              <w:pStyle w:val="TAR"/>
              <w:rPr>
                <w:sz w:val="16"/>
                <w:szCs w:val="16"/>
              </w:rPr>
            </w:pPr>
          </w:p>
        </w:tc>
        <w:tc>
          <w:tcPr>
            <w:tcW w:w="425" w:type="dxa"/>
            <w:shd w:val="solid" w:color="FFFFFF" w:fill="auto"/>
          </w:tcPr>
          <w:p w14:paraId="31E6791E" w14:textId="77777777" w:rsidR="008E247E" w:rsidRPr="00BA1414" w:rsidRDefault="008E247E" w:rsidP="004779AC">
            <w:pPr>
              <w:pStyle w:val="TAC"/>
              <w:rPr>
                <w:sz w:val="16"/>
                <w:szCs w:val="16"/>
              </w:rPr>
            </w:pPr>
          </w:p>
        </w:tc>
        <w:tc>
          <w:tcPr>
            <w:tcW w:w="4962" w:type="dxa"/>
            <w:shd w:val="solid" w:color="FFFFFF" w:fill="auto"/>
          </w:tcPr>
          <w:p w14:paraId="587D1181" w14:textId="77777777" w:rsidR="008E247E" w:rsidRDefault="008E247E"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rsidRPr="008E247E">
              <w:rPr>
                <w:rFonts w:ascii="Calibri" w:hAnsi="Calibri" w:cs="Calibri"/>
                <w:szCs w:val="24"/>
                <w:lang w:eastAsia="zh-CN"/>
              </w:rPr>
              <w:t xml:space="preserve"> pCR TR 28.912 Rapporteur clean up</w:t>
            </w:r>
          </w:p>
          <w:p w14:paraId="2AFF0957"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2</w:t>
            </w:r>
            <w:r>
              <w:rPr>
                <w:rFonts w:ascii="Calibri" w:hAnsi="Calibri" w:cs="Calibri"/>
                <w:szCs w:val="24"/>
                <w:lang w:eastAsia="zh-CN"/>
              </w:rPr>
              <w:t>.</w:t>
            </w:r>
            <w:r>
              <w:t xml:space="preserve"> </w:t>
            </w:r>
            <w:r w:rsidRPr="002D3704">
              <w:rPr>
                <w:rFonts w:ascii="Calibri" w:hAnsi="Calibri" w:cs="Calibri"/>
                <w:szCs w:val="24"/>
                <w:lang w:eastAsia="zh-CN"/>
              </w:rPr>
              <w:t>pCR TR 28.912 Update Issue#4.3 enhancement of radio network intent expectation to include the context for transport</w:t>
            </w:r>
          </w:p>
          <w:p w14:paraId="2EF0D7AB"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3</w:t>
            </w:r>
            <w:r>
              <w:rPr>
                <w:rFonts w:ascii="Calibri" w:hAnsi="Calibri" w:cs="Calibri"/>
                <w:szCs w:val="24"/>
                <w:lang w:eastAsia="zh-CN"/>
              </w:rPr>
              <w:t xml:space="preserve">. </w:t>
            </w:r>
            <w:r w:rsidRPr="002D3704">
              <w:rPr>
                <w:rFonts w:ascii="Calibri" w:hAnsi="Calibri" w:cs="Calibri"/>
                <w:szCs w:val="24"/>
                <w:lang w:eastAsia="zh-CN"/>
              </w:rPr>
              <w:t>pCR TR 28.912 Add conclusion and recommendation for existing key issues</w:t>
            </w:r>
          </w:p>
          <w:p w14:paraId="5A01E408" w14:textId="77777777" w:rsidR="00454811" w:rsidRDefault="00454811" w:rsidP="002A09C2">
            <w:pPr>
              <w:pStyle w:val="TAL"/>
              <w:rPr>
                <w:rFonts w:ascii="Calibri" w:hAnsi="Calibri" w:cs="Calibri"/>
                <w:szCs w:val="24"/>
                <w:lang w:eastAsia="zh-CN"/>
              </w:rPr>
            </w:pPr>
            <w:r>
              <w:rPr>
                <w:rFonts w:ascii="Calibri" w:hAnsi="Calibri" w:cs="Calibri" w:hint="eastAsia"/>
                <w:szCs w:val="24"/>
                <w:lang w:eastAsia="zh-CN"/>
              </w:rPr>
              <w:t>4</w:t>
            </w:r>
            <w:r>
              <w:rPr>
                <w:rFonts w:ascii="Calibri" w:hAnsi="Calibri" w:cs="Calibri"/>
                <w:szCs w:val="24"/>
                <w:lang w:eastAsia="zh-CN"/>
              </w:rPr>
              <w:t xml:space="preserve">. </w:t>
            </w:r>
            <w:r w:rsidRPr="00454811">
              <w:rPr>
                <w:rFonts w:ascii="Calibri" w:hAnsi="Calibri" w:cs="Calibri"/>
                <w:szCs w:val="24"/>
                <w:lang w:eastAsia="zh-CN"/>
              </w:rPr>
              <w:t>pCR TR 28.912 Update issue for enhancement of radio network intent expectation</w:t>
            </w:r>
          </w:p>
          <w:p w14:paraId="5453235E"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5</w:t>
            </w:r>
            <w:r>
              <w:rPr>
                <w:rFonts w:ascii="Calibri" w:hAnsi="Calibri" w:cs="Calibri"/>
                <w:szCs w:val="24"/>
                <w:lang w:eastAsia="zh-CN"/>
              </w:rPr>
              <w:t>.</w:t>
            </w:r>
            <w:r>
              <w:t xml:space="preserve"> </w:t>
            </w:r>
            <w:r w:rsidRPr="003D1AE2">
              <w:rPr>
                <w:rFonts w:ascii="Calibri" w:hAnsi="Calibri" w:cs="Calibri"/>
                <w:szCs w:val="24"/>
                <w:lang w:eastAsia="zh-CN"/>
              </w:rPr>
              <w:t>pCR 28.912 Potential solution on Intent conflicts</w:t>
            </w:r>
          </w:p>
          <w:p w14:paraId="56F8F8D8"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6</w:t>
            </w:r>
            <w:r>
              <w:rPr>
                <w:rFonts w:ascii="Calibri" w:hAnsi="Calibri" w:cs="Calibri"/>
                <w:szCs w:val="24"/>
                <w:lang w:eastAsia="zh-CN"/>
              </w:rPr>
              <w:t>.</w:t>
            </w:r>
            <w:r>
              <w:t xml:space="preserve"> </w:t>
            </w:r>
            <w:r w:rsidRPr="003D1AE2">
              <w:rPr>
                <w:rFonts w:ascii="Calibri" w:hAnsi="Calibri" w:cs="Calibri"/>
                <w:szCs w:val="24"/>
                <w:lang w:eastAsia="zh-CN"/>
              </w:rPr>
              <w:t>pCR 28.912 Add potential solutions for intent conflict</w:t>
            </w:r>
          </w:p>
          <w:p w14:paraId="0BA77009"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7</w:t>
            </w:r>
            <w:r>
              <w:rPr>
                <w:rFonts w:ascii="Calibri" w:hAnsi="Calibri" w:cs="Calibri"/>
                <w:szCs w:val="24"/>
                <w:lang w:eastAsia="zh-CN"/>
              </w:rPr>
              <w:t>.</w:t>
            </w:r>
            <w:r>
              <w:t xml:space="preserve"> </w:t>
            </w:r>
            <w:r w:rsidRPr="003D1AE2">
              <w:rPr>
                <w:rFonts w:ascii="Calibri" w:hAnsi="Calibri" w:cs="Calibri"/>
                <w:szCs w:val="24"/>
                <w:lang w:eastAsia="zh-CN"/>
              </w:rPr>
              <w:t>pCR TR 28.912 add potential solution for 5GC fault management</w:t>
            </w:r>
          </w:p>
          <w:p w14:paraId="40325142" w14:textId="77777777" w:rsidR="00E64891" w:rsidRDefault="00E64891" w:rsidP="002A09C2">
            <w:pPr>
              <w:pStyle w:val="TAL"/>
              <w:rPr>
                <w:rFonts w:ascii="Calibri" w:hAnsi="Calibri" w:cs="Calibri"/>
                <w:szCs w:val="24"/>
                <w:lang w:eastAsia="zh-CN"/>
              </w:rPr>
            </w:pPr>
            <w:r>
              <w:rPr>
                <w:rFonts w:ascii="Calibri" w:hAnsi="Calibri" w:cs="Calibri" w:hint="eastAsia"/>
                <w:szCs w:val="24"/>
                <w:lang w:eastAsia="zh-CN"/>
              </w:rPr>
              <w:t>8</w:t>
            </w:r>
            <w:r>
              <w:rPr>
                <w:rFonts w:ascii="Calibri" w:hAnsi="Calibri" w:cs="Calibri"/>
                <w:szCs w:val="24"/>
                <w:lang w:eastAsia="zh-CN"/>
              </w:rPr>
              <w:t>.</w:t>
            </w:r>
            <w:r>
              <w:t xml:space="preserve"> </w:t>
            </w:r>
            <w:r w:rsidRPr="00E64891">
              <w:rPr>
                <w:rFonts w:ascii="Calibri" w:hAnsi="Calibri" w:cs="Calibri"/>
                <w:szCs w:val="24"/>
                <w:lang w:eastAsia="zh-CN"/>
              </w:rPr>
              <w:t>pCR TR 28.912 add potential solution for 5GC optimization</w:t>
            </w:r>
          </w:p>
          <w:p w14:paraId="7618D700" w14:textId="77777777" w:rsidR="008A5EE8" w:rsidRDefault="008A5EE8" w:rsidP="002A09C2">
            <w:pPr>
              <w:pStyle w:val="TAL"/>
              <w:rPr>
                <w:rFonts w:ascii="Calibri" w:hAnsi="Calibri" w:cs="Calibri"/>
                <w:szCs w:val="24"/>
                <w:lang w:eastAsia="zh-CN"/>
              </w:rPr>
            </w:pPr>
            <w:r>
              <w:rPr>
                <w:rFonts w:ascii="Calibri" w:hAnsi="Calibri" w:cs="Calibri" w:hint="eastAsia"/>
                <w:szCs w:val="24"/>
                <w:lang w:eastAsia="zh-CN"/>
              </w:rPr>
              <w:t>9</w:t>
            </w:r>
            <w:r>
              <w:rPr>
                <w:rFonts w:ascii="Calibri" w:hAnsi="Calibri" w:cs="Calibri"/>
                <w:szCs w:val="24"/>
                <w:lang w:eastAsia="zh-CN"/>
              </w:rPr>
              <w:t xml:space="preserve">. </w:t>
            </w:r>
            <w:r w:rsidRPr="008A5EE8">
              <w:rPr>
                <w:rFonts w:ascii="Calibri" w:hAnsi="Calibri" w:cs="Calibri"/>
                <w:szCs w:val="24"/>
                <w:lang w:eastAsia="zh-CN"/>
              </w:rPr>
              <w:t>pCR 28.912 Add key issue for intent execution monitoring</w:t>
            </w:r>
          </w:p>
          <w:p w14:paraId="09372AFD"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0.</w:t>
            </w:r>
            <w:r>
              <w:t xml:space="preserve"> </w:t>
            </w:r>
            <w:r w:rsidRPr="00FA1301">
              <w:rPr>
                <w:rFonts w:ascii="Calibri" w:hAnsi="Calibri" w:cs="Calibri"/>
                <w:szCs w:val="24"/>
                <w:lang w:eastAsia="zh-CN"/>
              </w:rPr>
              <w:t>pCR TR28.912 Key issue on enablers for Intent Fulfilment</w:t>
            </w:r>
          </w:p>
          <w:p w14:paraId="7305BAD7"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1. </w:t>
            </w:r>
            <w:r w:rsidRPr="00FA1301">
              <w:rPr>
                <w:rFonts w:ascii="Calibri" w:hAnsi="Calibri" w:cs="Calibri"/>
                <w:szCs w:val="24"/>
                <w:lang w:eastAsia="zh-CN"/>
              </w:rPr>
              <w:t>pCR TR 28.912 Add key issue for intent feasibility check</w:t>
            </w:r>
          </w:p>
          <w:p w14:paraId="0174402F" w14:textId="77777777" w:rsidR="00FA1301" w:rsidRDefault="00FA1301" w:rsidP="002A09C2">
            <w:pPr>
              <w:pStyle w:val="TAL"/>
              <w:rPr>
                <w:rFonts w:ascii="Calibri" w:hAnsi="Calibri" w:cs="Calibri"/>
                <w:szCs w:val="24"/>
                <w:lang w:eastAsia="zh-CN"/>
              </w:rPr>
            </w:pPr>
            <w:r>
              <w:rPr>
                <w:rFonts w:ascii="Calibri" w:hAnsi="Calibri" w:cs="Calibri"/>
                <w:szCs w:val="24"/>
                <w:lang w:eastAsia="zh-CN"/>
              </w:rPr>
              <w:t>12.</w:t>
            </w:r>
            <w:r w:rsidRPr="00FA1301">
              <w:rPr>
                <w:rFonts w:ascii="Calibri" w:hAnsi="Calibri" w:cs="Calibri"/>
                <w:szCs w:val="24"/>
                <w:lang w:eastAsia="zh-CN"/>
              </w:rPr>
              <w:t xml:space="preserve"> pCR TR 28.912 Add issue for Intent handling capability obtaining</w:t>
            </w:r>
          </w:p>
          <w:p w14:paraId="16E23CC9" w14:textId="63956F40" w:rsidR="00FA1301" w:rsidRDefault="00FA1301" w:rsidP="002A09C2">
            <w:pPr>
              <w:pStyle w:val="TAL"/>
              <w:rPr>
                <w:rFonts w:ascii="Calibri" w:hAnsi="Calibri" w:cs="Calibri"/>
                <w:szCs w:val="24"/>
                <w:lang w:eastAsia="zh-CN"/>
              </w:rPr>
            </w:pPr>
            <w:r>
              <w:rPr>
                <w:rFonts w:ascii="Calibri" w:hAnsi="Calibri" w:cs="Calibri"/>
                <w:szCs w:val="24"/>
                <w:lang w:eastAsia="zh-CN"/>
              </w:rPr>
              <w:t xml:space="preserve">13. </w:t>
            </w:r>
            <w:r w:rsidRPr="00FA1301">
              <w:rPr>
                <w:rFonts w:ascii="Calibri" w:hAnsi="Calibri" w:cs="Calibri"/>
                <w:szCs w:val="24"/>
                <w:lang w:eastAsia="zh-CN"/>
              </w:rPr>
              <w:t>pCR TR 28.912 Add issue for enh</w:t>
            </w:r>
            <w:r w:rsidR="00B20ABD">
              <w:rPr>
                <w:rFonts w:ascii="Calibri" w:hAnsi="Calibri" w:cs="Calibri"/>
                <w:szCs w:val="24"/>
                <w:lang w:eastAsia="zh-CN"/>
              </w:rPr>
              <w:t>a</w:t>
            </w:r>
            <w:r w:rsidRPr="00FA1301">
              <w:rPr>
                <w:rFonts w:ascii="Calibri" w:hAnsi="Calibri" w:cs="Calibri"/>
                <w:szCs w:val="24"/>
                <w:lang w:eastAsia="zh-CN"/>
              </w:rPr>
              <w:t>ncement of generic intent information model definition</w:t>
            </w:r>
          </w:p>
          <w:p w14:paraId="2A56511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4. </w:t>
            </w:r>
            <w:r w:rsidRPr="004D271C">
              <w:rPr>
                <w:rFonts w:ascii="Calibri" w:hAnsi="Calibri" w:cs="Calibri"/>
                <w:szCs w:val="24"/>
                <w:lang w:eastAsia="zh-CN"/>
              </w:rPr>
              <w:t>pCR TR28.912 use case on Intent to AIML Capability Mapping</w:t>
            </w:r>
          </w:p>
          <w:p w14:paraId="0EFF7F29" w14:textId="77777777" w:rsidR="004D271C" w:rsidRDefault="004D271C" w:rsidP="002A09C2">
            <w:pPr>
              <w:pStyle w:val="TAL"/>
              <w:rPr>
                <w:rFonts w:ascii="Calibri" w:hAnsi="Calibri" w:cs="Calibri"/>
                <w:szCs w:val="24"/>
                <w:lang w:eastAsia="zh-CN"/>
              </w:rPr>
            </w:pPr>
            <w:r>
              <w:rPr>
                <w:rFonts w:ascii="Calibri" w:hAnsi="Calibri" w:cs="Calibri"/>
                <w:szCs w:val="24"/>
                <w:lang w:eastAsia="zh-CN"/>
              </w:rPr>
              <w:t xml:space="preserve">15. </w:t>
            </w:r>
            <w:r w:rsidRPr="004D271C">
              <w:rPr>
                <w:rFonts w:ascii="Calibri" w:hAnsi="Calibri" w:cs="Calibri"/>
                <w:szCs w:val="24"/>
                <w:lang w:eastAsia="zh-CN"/>
              </w:rPr>
              <w:t>pCR 28.912 Solution on AIMLEntity Capability Discovery and mapping</w:t>
            </w:r>
          </w:p>
          <w:p w14:paraId="7DE3E3D0"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6.</w:t>
            </w:r>
            <w:r>
              <w:t xml:space="preserve"> </w:t>
            </w:r>
            <w:r w:rsidRPr="004D271C">
              <w:rPr>
                <w:rFonts w:ascii="Calibri" w:hAnsi="Calibri" w:cs="Calibri"/>
                <w:szCs w:val="24"/>
                <w:lang w:eastAsia="zh-CN"/>
              </w:rPr>
              <w:t>pCR TR 28.912 Intent driven SON orchestration</w:t>
            </w:r>
          </w:p>
          <w:p w14:paraId="1FC155D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7. </w:t>
            </w:r>
            <w:r w:rsidRPr="004D271C">
              <w:rPr>
                <w:rFonts w:ascii="Calibri" w:hAnsi="Calibri" w:cs="Calibri"/>
                <w:szCs w:val="24"/>
                <w:lang w:eastAsia="zh-CN"/>
              </w:rPr>
              <w:t>Rel-18 pCR TR 28.912 Add TMF procedure mappings</w:t>
            </w:r>
          </w:p>
          <w:p w14:paraId="71C14079" w14:textId="74D8CBFE" w:rsidR="008E7E43" w:rsidRDefault="008E7E43"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8. </w:t>
            </w:r>
            <w:r w:rsidRPr="008E7E43">
              <w:rPr>
                <w:rFonts w:ascii="Calibri" w:hAnsi="Calibri" w:cs="Calibri"/>
                <w:szCs w:val="24"/>
                <w:lang w:eastAsia="zh-CN"/>
              </w:rPr>
              <w:t>pCR 28.912 issue#4.2.1 Intent conflicts description enhancement</w:t>
            </w:r>
          </w:p>
        </w:tc>
        <w:tc>
          <w:tcPr>
            <w:tcW w:w="708" w:type="dxa"/>
            <w:shd w:val="solid" w:color="FFFFFF" w:fill="auto"/>
          </w:tcPr>
          <w:p w14:paraId="1DD3543A" w14:textId="6CBFECBE" w:rsidR="008E247E" w:rsidRDefault="008E247E" w:rsidP="004779AC">
            <w:pPr>
              <w:pStyle w:val="TAC"/>
              <w:rPr>
                <w:sz w:val="16"/>
                <w:szCs w:val="16"/>
                <w:lang w:eastAsia="zh-CN"/>
              </w:rPr>
            </w:pPr>
            <w:r>
              <w:rPr>
                <w:rFonts w:hint="eastAsia"/>
                <w:sz w:val="16"/>
                <w:szCs w:val="16"/>
                <w:lang w:eastAsia="zh-CN"/>
              </w:rPr>
              <w:t>0</w:t>
            </w:r>
            <w:r>
              <w:rPr>
                <w:sz w:val="16"/>
                <w:szCs w:val="16"/>
                <w:lang w:eastAsia="zh-CN"/>
              </w:rPr>
              <w:t>.4.0</w:t>
            </w:r>
          </w:p>
        </w:tc>
      </w:tr>
      <w:tr w:rsidR="00FA2DF6" w:rsidRPr="00BA1414" w14:paraId="596238F8" w14:textId="77777777" w:rsidTr="00C72833">
        <w:tc>
          <w:tcPr>
            <w:tcW w:w="800" w:type="dxa"/>
            <w:shd w:val="solid" w:color="FFFFFF" w:fill="auto"/>
          </w:tcPr>
          <w:p w14:paraId="7A1FB7BA" w14:textId="18E34832" w:rsidR="00FA2DF6" w:rsidRDefault="00FA2DF6" w:rsidP="00FA2DF6">
            <w:pPr>
              <w:pStyle w:val="TAC"/>
              <w:rPr>
                <w:rFonts w:hint="eastAsia"/>
                <w:sz w:val="16"/>
                <w:szCs w:val="16"/>
                <w:lang w:eastAsia="zh-CN"/>
              </w:rPr>
            </w:pPr>
            <w:r>
              <w:rPr>
                <w:sz w:val="16"/>
                <w:szCs w:val="16"/>
                <w:lang w:eastAsia="zh-CN"/>
              </w:rPr>
              <w:t>2022-09</w:t>
            </w:r>
          </w:p>
        </w:tc>
        <w:tc>
          <w:tcPr>
            <w:tcW w:w="800" w:type="dxa"/>
            <w:shd w:val="solid" w:color="FFFFFF" w:fill="auto"/>
          </w:tcPr>
          <w:p w14:paraId="2DD85395" w14:textId="5AA62730" w:rsidR="00FA2DF6" w:rsidRDefault="00FA2DF6" w:rsidP="00FA2DF6">
            <w:pPr>
              <w:pStyle w:val="TAC"/>
              <w:rPr>
                <w:rFonts w:hint="eastAsia"/>
                <w:sz w:val="16"/>
                <w:szCs w:val="16"/>
                <w:lang w:eastAsia="zh-CN"/>
              </w:rPr>
            </w:pPr>
            <w:r>
              <w:rPr>
                <w:sz w:val="16"/>
                <w:szCs w:val="16"/>
                <w:lang w:eastAsia="zh-CN"/>
              </w:rPr>
              <w:t>SA#97e</w:t>
            </w:r>
          </w:p>
        </w:tc>
        <w:tc>
          <w:tcPr>
            <w:tcW w:w="1094" w:type="dxa"/>
            <w:shd w:val="solid" w:color="FFFFFF" w:fill="auto"/>
          </w:tcPr>
          <w:p w14:paraId="5F0B47A1" w14:textId="3F56B391" w:rsidR="00FA2DF6" w:rsidRDefault="00FA2DF6" w:rsidP="00FA2DF6">
            <w:pPr>
              <w:pStyle w:val="TAC"/>
              <w:rPr>
                <w:rFonts w:ascii="Calibri" w:hAnsi="Calibri" w:cs="Calibri" w:hint="eastAsia"/>
                <w:szCs w:val="24"/>
                <w:lang w:eastAsia="zh-CN"/>
              </w:rPr>
            </w:pPr>
            <w:r w:rsidRPr="00FA2DF6">
              <w:rPr>
                <w:rFonts w:ascii="Calibri" w:hAnsi="Calibri" w:cs="Calibri"/>
                <w:szCs w:val="24"/>
                <w:lang w:eastAsia="zh-CN"/>
              </w:rPr>
              <w:t>SP-220952</w:t>
            </w:r>
          </w:p>
        </w:tc>
        <w:tc>
          <w:tcPr>
            <w:tcW w:w="425" w:type="dxa"/>
            <w:shd w:val="solid" w:color="FFFFFF" w:fill="auto"/>
          </w:tcPr>
          <w:p w14:paraId="4EC7D6C9" w14:textId="77777777" w:rsidR="00FA2DF6" w:rsidRPr="00BA1414" w:rsidRDefault="00FA2DF6" w:rsidP="00FA2DF6">
            <w:pPr>
              <w:pStyle w:val="TAL"/>
              <w:rPr>
                <w:sz w:val="16"/>
                <w:szCs w:val="16"/>
              </w:rPr>
            </w:pPr>
          </w:p>
        </w:tc>
        <w:tc>
          <w:tcPr>
            <w:tcW w:w="425" w:type="dxa"/>
            <w:shd w:val="solid" w:color="FFFFFF" w:fill="auto"/>
          </w:tcPr>
          <w:p w14:paraId="6387BB0D" w14:textId="77777777" w:rsidR="00FA2DF6" w:rsidRPr="00BA1414" w:rsidRDefault="00FA2DF6" w:rsidP="00FA2DF6">
            <w:pPr>
              <w:pStyle w:val="TAR"/>
              <w:rPr>
                <w:sz w:val="16"/>
                <w:szCs w:val="16"/>
              </w:rPr>
            </w:pPr>
          </w:p>
        </w:tc>
        <w:tc>
          <w:tcPr>
            <w:tcW w:w="425" w:type="dxa"/>
            <w:shd w:val="solid" w:color="FFFFFF" w:fill="auto"/>
          </w:tcPr>
          <w:p w14:paraId="691FE059" w14:textId="77777777" w:rsidR="00FA2DF6" w:rsidRPr="00BA1414" w:rsidRDefault="00FA2DF6" w:rsidP="00FA2DF6">
            <w:pPr>
              <w:pStyle w:val="TAC"/>
              <w:rPr>
                <w:sz w:val="16"/>
                <w:szCs w:val="16"/>
              </w:rPr>
            </w:pPr>
          </w:p>
        </w:tc>
        <w:tc>
          <w:tcPr>
            <w:tcW w:w="4962" w:type="dxa"/>
            <w:shd w:val="solid" w:color="FFFFFF" w:fill="auto"/>
          </w:tcPr>
          <w:p w14:paraId="06EEB57D" w14:textId="23558A66" w:rsidR="00FA2DF6" w:rsidRDefault="00FA2DF6" w:rsidP="00FA2DF6">
            <w:pPr>
              <w:pStyle w:val="TAL"/>
              <w:rPr>
                <w:rFonts w:ascii="Calibri" w:hAnsi="Calibri" w:cs="Calibri" w:hint="eastAsia"/>
                <w:szCs w:val="24"/>
                <w:lang w:eastAsia="zh-CN"/>
              </w:rPr>
            </w:pPr>
            <w:r>
              <w:rPr>
                <w:rFonts w:ascii="Calibri" w:hAnsi="Calibri" w:cs="Calibri"/>
                <w:szCs w:val="24"/>
                <w:lang w:eastAsia="zh-CN"/>
              </w:rPr>
              <w:t>Presented for information</w:t>
            </w:r>
          </w:p>
        </w:tc>
        <w:tc>
          <w:tcPr>
            <w:tcW w:w="708" w:type="dxa"/>
            <w:shd w:val="solid" w:color="FFFFFF" w:fill="auto"/>
          </w:tcPr>
          <w:p w14:paraId="0EB53941" w14:textId="22F51FDE" w:rsidR="00FA2DF6" w:rsidRDefault="00FA2DF6" w:rsidP="00FA2DF6">
            <w:pPr>
              <w:pStyle w:val="TAC"/>
              <w:rPr>
                <w:rFonts w:hint="eastAsia"/>
                <w:sz w:val="16"/>
                <w:szCs w:val="16"/>
                <w:lang w:eastAsia="zh-CN"/>
              </w:rPr>
            </w:pPr>
            <w:r>
              <w:rPr>
                <w:sz w:val="16"/>
                <w:szCs w:val="16"/>
                <w:lang w:eastAsia="zh-CN"/>
              </w:rPr>
              <w:t>1.0.0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C52E" w14:textId="77777777" w:rsidR="00A90D23" w:rsidRDefault="00A90D23">
      <w:r>
        <w:separator/>
      </w:r>
    </w:p>
  </w:endnote>
  <w:endnote w:type="continuationSeparator" w:id="0">
    <w:p w14:paraId="721E2780" w14:textId="77777777" w:rsidR="00A90D23" w:rsidRDefault="00A9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20ABD" w:rsidRDefault="00B20A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C6812" w14:textId="77777777" w:rsidR="00A90D23" w:rsidRDefault="00A90D23">
      <w:r>
        <w:separator/>
      </w:r>
    </w:p>
  </w:footnote>
  <w:footnote w:type="continuationSeparator" w:id="0">
    <w:p w14:paraId="765C264C" w14:textId="77777777" w:rsidR="00A90D23" w:rsidRDefault="00A90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A64E07" w:rsidR="00B20ABD" w:rsidRDefault="00B20A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3C83">
      <w:rPr>
        <w:rFonts w:ascii="Arial" w:hAnsi="Arial" w:cs="Arial"/>
        <w:b/>
        <w:noProof/>
        <w:sz w:val="18"/>
        <w:szCs w:val="18"/>
      </w:rPr>
      <w:t>3GPP TR 28.912 V1.0.0 (2022-09)</w:t>
    </w:r>
    <w:r>
      <w:rPr>
        <w:rFonts w:ascii="Arial" w:hAnsi="Arial" w:cs="Arial"/>
        <w:b/>
        <w:sz w:val="18"/>
        <w:szCs w:val="18"/>
      </w:rPr>
      <w:fldChar w:fldCharType="end"/>
    </w:r>
  </w:p>
  <w:p w14:paraId="7A6BC72E" w14:textId="77777777" w:rsidR="00B20ABD" w:rsidRDefault="00B20A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2CEE0E" w:rsidR="00B20ABD" w:rsidRDefault="00B20A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3C83">
      <w:rPr>
        <w:rFonts w:ascii="Arial" w:hAnsi="Arial" w:cs="Arial"/>
        <w:b/>
        <w:noProof/>
        <w:sz w:val="18"/>
        <w:szCs w:val="18"/>
      </w:rPr>
      <w:t>Release 18</w:t>
    </w:r>
    <w:r>
      <w:rPr>
        <w:rFonts w:ascii="Arial" w:hAnsi="Arial" w:cs="Arial"/>
        <w:b/>
        <w:sz w:val="18"/>
        <w:szCs w:val="18"/>
      </w:rPr>
      <w:fldChar w:fldCharType="end"/>
    </w:r>
  </w:p>
  <w:p w14:paraId="1024E63D" w14:textId="77777777" w:rsidR="00B20ABD" w:rsidRDefault="00B20A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923F61"/>
    <w:multiLevelType w:val="hybridMultilevel"/>
    <w:tmpl w:val="FFC23B8C"/>
    <w:lvl w:ilvl="0" w:tplc="A95EF900">
      <w:numFmt w:val="bullet"/>
      <w:lvlText w:val="-"/>
      <w:lvlJc w:val="left"/>
      <w:pPr>
        <w:ind w:left="648" w:hanging="360"/>
      </w:pPr>
      <w:rPr>
        <w:rFonts w:ascii="Times New Roman" w:eastAsia="SimSu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4"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7009B4"/>
    <w:multiLevelType w:val="multilevel"/>
    <w:tmpl w:val="247009B4"/>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F784010"/>
    <w:multiLevelType w:val="multilevel"/>
    <w:tmpl w:val="2F784010"/>
    <w:lvl w:ilvl="0">
      <w:start w:val="4"/>
      <w:numFmt w:val="bullet"/>
      <w:lvlText w:val="-"/>
      <w:lvlJc w:val="left"/>
      <w:pPr>
        <w:ind w:left="720" w:hanging="360"/>
      </w:pPr>
      <w:rPr>
        <w:rFonts w:ascii="Times New Roman" w:eastAsia="SimSun"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F03729"/>
    <w:multiLevelType w:val="hybridMultilevel"/>
    <w:tmpl w:val="A10245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1A62687"/>
    <w:multiLevelType w:val="multilevel"/>
    <w:tmpl w:val="51A62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5B54790"/>
    <w:multiLevelType w:val="hybridMultilevel"/>
    <w:tmpl w:val="18D4D042"/>
    <w:lvl w:ilvl="0" w:tplc="9F74A1D6">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64211502"/>
    <w:multiLevelType w:val="hybridMultilevel"/>
    <w:tmpl w:val="1E04E89C"/>
    <w:lvl w:ilvl="0" w:tplc="35986C8E">
      <w:start w:val="4"/>
      <w:numFmt w:val="bullet"/>
      <w:lvlText w:val="-"/>
      <w:lvlJc w:val="left"/>
      <w:pPr>
        <w:ind w:left="648" w:hanging="360"/>
      </w:pPr>
      <w:rPr>
        <w:rFonts w:ascii="Times New Roman" w:eastAsia="SimSun"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162BF7"/>
    <w:multiLevelType w:val="hybridMultilevel"/>
    <w:tmpl w:val="3668B8EE"/>
    <w:lvl w:ilvl="0" w:tplc="854652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7192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49898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6655176">
    <w:abstractNumId w:val="1"/>
  </w:num>
  <w:num w:numId="4" w16cid:durableId="423771602">
    <w:abstractNumId w:val="12"/>
  </w:num>
  <w:num w:numId="5" w16cid:durableId="1555972562">
    <w:abstractNumId w:val="4"/>
  </w:num>
  <w:num w:numId="6" w16cid:durableId="1367490456">
    <w:abstractNumId w:val="13"/>
  </w:num>
  <w:num w:numId="7" w16cid:durableId="1113554508">
    <w:abstractNumId w:val="2"/>
  </w:num>
  <w:num w:numId="8" w16cid:durableId="927277466">
    <w:abstractNumId w:val="11"/>
  </w:num>
  <w:num w:numId="9" w16cid:durableId="1340741534">
    <w:abstractNumId w:val="11"/>
  </w:num>
  <w:num w:numId="10" w16cid:durableId="984043463">
    <w:abstractNumId w:val="6"/>
  </w:num>
  <w:num w:numId="11" w16cid:durableId="217591340">
    <w:abstractNumId w:val="8"/>
  </w:num>
  <w:num w:numId="12" w16cid:durableId="1794253366">
    <w:abstractNumId w:val="10"/>
  </w:num>
  <w:num w:numId="13" w16cid:durableId="167332944">
    <w:abstractNumId w:val="7"/>
  </w:num>
  <w:num w:numId="14" w16cid:durableId="68232701">
    <w:abstractNumId w:val="5"/>
  </w:num>
  <w:num w:numId="15" w16cid:durableId="834493441">
    <w:abstractNumId w:val="3"/>
  </w:num>
  <w:num w:numId="16" w16cid:durableId="942513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0F2CD2"/>
    <w:rsid w:val="00104F5D"/>
    <w:rsid w:val="00111EF0"/>
    <w:rsid w:val="00133525"/>
    <w:rsid w:val="00153611"/>
    <w:rsid w:val="001A4C42"/>
    <w:rsid w:val="001A7420"/>
    <w:rsid w:val="001B6637"/>
    <w:rsid w:val="001C21C3"/>
    <w:rsid w:val="001D02C2"/>
    <w:rsid w:val="001E67FA"/>
    <w:rsid w:val="001F0C1D"/>
    <w:rsid w:val="001F1132"/>
    <w:rsid w:val="001F168B"/>
    <w:rsid w:val="0021752D"/>
    <w:rsid w:val="002347A2"/>
    <w:rsid w:val="002405CC"/>
    <w:rsid w:val="002472B8"/>
    <w:rsid w:val="002501A4"/>
    <w:rsid w:val="002675F0"/>
    <w:rsid w:val="0026799F"/>
    <w:rsid w:val="002760EE"/>
    <w:rsid w:val="002A09C2"/>
    <w:rsid w:val="002A6C84"/>
    <w:rsid w:val="002B6339"/>
    <w:rsid w:val="002D3704"/>
    <w:rsid w:val="002E00EE"/>
    <w:rsid w:val="0031724F"/>
    <w:rsid w:val="003172DC"/>
    <w:rsid w:val="00342C8B"/>
    <w:rsid w:val="0035462D"/>
    <w:rsid w:val="00356555"/>
    <w:rsid w:val="00361059"/>
    <w:rsid w:val="003765B8"/>
    <w:rsid w:val="003A53F1"/>
    <w:rsid w:val="003C3971"/>
    <w:rsid w:val="003C5A39"/>
    <w:rsid w:val="003D1AE2"/>
    <w:rsid w:val="003D4B14"/>
    <w:rsid w:val="003E013D"/>
    <w:rsid w:val="003F1789"/>
    <w:rsid w:val="00402901"/>
    <w:rsid w:val="004131A0"/>
    <w:rsid w:val="00423334"/>
    <w:rsid w:val="004345EC"/>
    <w:rsid w:val="00454811"/>
    <w:rsid w:val="00465515"/>
    <w:rsid w:val="004779AC"/>
    <w:rsid w:val="00485C06"/>
    <w:rsid w:val="0049751D"/>
    <w:rsid w:val="004A0E63"/>
    <w:rsid w:val="004B6DD1"/>
    <w:rsid w:val="004C30AC"/>
    <w:rsid w:val="004D271C"/>
    <w:rsid w:val="004D3578"/>
    <w:rsid w:val="004E213A"/>
    <w:rsid w:val="004E4241"/>
    <w:rsid w:val="004E4B21"/>
    <w:rsid w:val="004F0988"/>
    <w:rsid w:val="004F3340"/>
    <w:rsid w:val="00522153"/>
    <w:rsid w:val="00533426"/>
    <w:rsid w:val="0053388B"/>
    <w:rsid w:val="00535773"/>
    <w:rsid w:val="00543E6C"/>
    <w:rsid w:val="00565087"/>
    <w:rsid w:val="00580DE6"/>
    <w:rsid w:val="00586F4D"/>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0C42"/>
    <w:rsid w:val="006912E9"/>
    <w:rsid w:val="006A323F"/>
    <w:rsid w:val="006B30D0"/>
    <w:rsid w:val="006C3D95"/>
    <w:rsid w:val="006E4560"/>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20759"/>
    <w:rsid w:val="00830747"/>
    <w:rsid w:val="008768CA"/>
    <w:rsid w:val="008A5EE8"/>
    <w:rsid w:val="008B2C4F"/>
    <w:rsid w:val="008B2D16"/>
    <w:rsid w:val="008C384C"/>
    <w:rsid w:val="008E247E"/>
    <w:rsid w:val="008E2D68"/>
    <w:rsid w:val="008E6756"/>
    <w:rsid w:val="008E7E43"/>
    <w:rsid w:val="008F1B0B"/>
    <w:rsid w:val="0090271F"/>
    <w:rsid w:val="00902E23"/>
    <w:rsid w:val="009114D7"/>
    <w:rsid w:val="0091348E"/>
    <w:rsid w:val="00917CCB"/>
    <w:rsid w:val="00933FB0"/>
    <w:rsid w:val="00942EC2"/>
    <w:rsid w:val="00973718"/>
    <w:rsid w:val="0099198E"/>
    <w:rsid w:val="009F37B7"/>
    <w:rsid w:val="00A10F02"/>
    <w:rsid w:val="00A164B4"/>
    <w:rsid w:val="00A26956"/>
    <w:rsid w:val="00A27486"/>
    <w:rsid w:val="00A53724"/>
    <w:rsid w:val="00A56066"/>
    <w:rsid w:val="00A73129"/>
    <w:rsid w:val="00A7736C"/>
    <w:rsid w:val="00A82346"/>
    <w:rsid w:val="00A90D23"/>
    <w:rsid w:val="00A92BA1"/>
    <w:rsid w:val="00A9390B"/>
    <w:rsid w:val="00A95A32"/>
    <w:rsid w:val="00AB4A5D"/>
    <w:rsid w:val="00AC6BC6"/>
    <w:rsid w:val="00AE65E2"/>
    <w:rsid w:val="00AF1460"/>
    <w:rsid w:val="00B15449"/>
    <w:rsid w:val="00B20ABD"/>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B3C83"/>
    <w:rsid w:val="00CE6982"/>
    <w:rsid w:val="00D57972"/>
    <w:rsid w:val="00D659FC"/>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273B0"/>
    <w:rsid w:val="00E27656"/>
    <w:rsid w:val="00E44582"/>
    <w:rsid w:val="00E64891"/>
    <w:rsid w:val="00E77645"/>
    <w:rsid w:val="00EA15B0"/>
    <w:rsid w:val="00EA5EA7"/>
    <w:rsid w:val="00EC4A25"/>
    <w:rsid w:val="00EF608C"/>
    <w:rsid w:val="00EF65B2"/>
    <w:rsid w:val="00F025A2"/>
    <w:rsid w:val="00F04712"/>
    <w:rsid w:val="00F10EA3"/>
    <w:rsid w:val="00F13360"/>
    <w:rsid w:val="00F22EC7"/>
    <w:rsid w:val="00F30838"/>
    <w:rsid w:val="00F325C8"/>
    <w:rsid w:val="00F653B8"/>
    <w:rsid w:val="00F73EB8"/>
    <w:rsid w:val="00F9008D"/>
    <w:rsid w:val="00FA0D9A"/>
    <w:rsid w:val="00FA1266"/>
    <w:rsid w:val="00FA1301"/>
    <w:rsid w:val="00FA2DF6"/>
    <w:rsid w:val="00FC1192"/>
    <w:rsid w:val="00FC5490"/>
    <w:rsid w:val="00FF7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SubtleEmphasis">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Caption">
    <w:name w:val="caption"/>
    <w:basedOn w:val="Normal"/>
    <w:next w:val="Normal"/>
    <w:link w:val="CaptionChar"/>
    <w:uiPriority w:val="35"/>
    <w:unhideWhenUsed/>
    <w:qFormat/>
    <w:rsid w:val="00342C8B"/>
    <w:rPr>
      <w:rFonts w:eastAsia="SimSun"/>
      <w:b/>
      <w:bCs/>
    </w:rPr>
  </w:style>
  <w:style w:type="character" w:customStyle="1" w:styleId="CaptionChar">
    <w:name w:val="Caption Char"/>
    <w:link w:val="Caption"/>
    <w:uiPriority w:val="35"/>
    <w:rsid w:val="00342C8B"/>
    <w:rPr>
      <w:rFonts w:eastAsia="SimSun"/>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 w:type="character" w:customStyle="1" w:styleId="10">
    <w:name w:val="不明显强调1"/>
    <w:uiPriority w:val="19"/>
    <w:qFormat/>
    <w:rsid w:val="008A5EE8"/>
    <w:rPr>
      <w:i/>
      <w:iCs/>
      <w:color w:val="404040"/>
    </w:rPr>
  </w:style>
  <w:style w:type="paragraph" w:styleId="CommentText">
    <w:name w:val="annotation text"/>
    <w:basedOn w:val="Normal"/>
    <w:link w:val="CommentTextChar"/>
    <w:rsid w:val="00FA1301"/>
    <w:rPr>
      <w:rFonts w:ascii="Arial" w:eastAsia="SimSun" w:hAnsi="Arial" w:cs="Arial"/>
    </w:rPr>
  </w:style>
  <w:style w:type="character" w:customStyle="1" w:styleId="CommentTextChar">
    <w:name w:val="Comment Text Char"/>
    <w:link w:val="CommentText"/>
    <w:rsid w:val="00FA1301"/>
    <w:rPr>
      <w:rFonts w:ascii="Arial" w:eastAsia="SimSun" w:hAnsi="Arial" w:cs="Arial"/>
      <w:lang w:val="en-GB" w:eastAsia="en-US"/>
    </w:rPr>
  </w:style>
  <w:style w:type="paragraph" w:styleId="ListParagraph">
    <w:name w:val="List Paragraph"/>
    <w:basedOn w:val="Normal"/>
    <w:uiPriority w:val="34"/>
    <w:qFormat/>
    <w:rsid w:val="00FA1301"/>
    <w:pPr>
      <w:ind w:firstLineChars="200" w:firstLine="420"/>
    </w:pPr>
    <w:rPr>
      <w:rFonts w:eastAsia="SimSun"/>
    </w:rPr>
  </w:style>
  <w:style w:type="character" w:styleId="CommentReference">
    <w:name w:val="annotation reference"/>
    <w:rsid w:val="004D271C"/>
    <w:rPr>
      <w:sz w:val="16"/>
    </w:rPr>
  </w:style>
  <w:style w:type="character" w:customStyle="1" w:styleId="Heading3Char">
    <w:name w:val="Heading 3 Char"/>
    <w:link w:val="Heading3"/>
    <w:rsid w:val="004D271C"/>
    <w:rPr>
      <w:rFonts w:ascii="Arial" w:hAnsi="Arial"/>
      <w:sz w:val="28"/>
      <w:lang w:val="en-GB" w:eastAsia="en-US"/>
    </w:rPr>
  </w:style>
  <w:style w:type="character" w:customStyle="1" w:styleId="Heading4Char">
    <w:name w:val="Heading 4 Char"/>
    <w:link w:val="Heading4"/>
    <w:rsid w:val="004D271C"/>
    <w:rPr>
      <w:rFonts w:ascii="Arial" w:hAnsi="Arial"/>
      <w:sz w:val="24"/>
      <w:lang w:val="en-GB" w:eastAsia="en-US"/>
    </w:rPr>
  </w:style>
  <w:style w:type="paragraph" w:styleId="Revision">
    <w:name w:val="Revision"/>
    <w:hidden/>
    <w:uiPriority w:val="99"/>
    <w:semiHidden/>
    <w:rsid w:val="003E01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EBA2-1E84-4078-B04F-CB6EB4F867E3}">
  <ds:schemaRefs/>
</ds:datastoreItem>
</file>

<file path=customXml/itemProps2.xml><?xml version="1.0" encoding="utf-8"?>
<ds:datastoreItem xmlns:ds="http://schemas.openxmlformats.org/officeDocument/2006/customXml" ds:itemID="{63493368-52D8-40BD-92ED-00ED5578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10355</Words>
  <Characters>59026</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 Cano Soveri</cp:lastModifiedBy>
  <cp:revision>2</cp:revision>
  <cp:lastPrinted>2019-02-25T14:05:00Z</cp:lastPrinted>
  <dcterms:created xsi:type="dcterms:W3CDTF">2022-09-07T08:40:00Z</dcterms:created>
  <dcterms:modified xsi:type="dcterms:W3CDTF">2022-09-07T08:40:00Z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(3)EnTiBn2z4QdQbkn2+sMw4+ehj6CpMcguc0MCnAzTJPqt0ZWrinzhHtt9SEobpg6Qxjs3As+9
hIRFObk8xR/0xRq/Jer8eZiWZ5bykLfhvu3n5l4vfhb3Zmy7VtroFwAbsbU4WWC7qu3H9v6i
AZwlSfxE4FlXs5dWjfGK614IRMFJjp6OW1kHix1MVvUnWf3bT8nllg17b8GR4Unfu6MwVVPV
aaqdyESgbtQ+RoOMae</vt:lpwstr>
  </property>
  <property fmtid="{D5CDD505-2E9C-101B-9397-08002B2CF9AE}" pid="3" name="_2015_ms_pID_7253431">
    <vt:lpwstr>e4r8bODjh9GpLwSXv59XL3uWGIQozu8coFJ1MI44P0dEYQkHSNH3xi
KJF4uG4Ce6LFgB8h41u3Y8y9g/xUtf6Q14T5w9Z+0rPbibnA8MKjqaRQLnaRd/YzXbpZ8pYs
9pSnZAtz5iAjhcjMJ9yPrq9qXpG4smvcnZjuRowlOLra4OVdecpCppbHqpw/0TJb9wE0WD0i
kNXgf0Hox0v0yhuzr0aI4TC2WFasfA6aHdAr</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1661500264</vt:lpwstr>
  </property>
</Properties>
</file>