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0FACF" w14:textId="609895B0" w:rsidR="00AB39FA" w:rsidRDefault="00AB39FA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</w:t>
      </w:r>
      <w:r w:rsidR="004077F1">
        <w:rPr>
          <w:rFonts w:ascii="Arial" w:eastAsia="Arial Unicode MS" w:hAnsi="Arial" w:cs="Arial"/>
          <w:b/>
          <w:bCs/>
          <w:sz w:val="24"/>
        </w:rPr>
        <w:t>G</w:t>
      </w:r>
      <w:r>
        <w:rPr>
          <w:rFonts w:ascii="Arial" w:eastAsia="Arial Unicode MS" w:hAnsi="Arial" w:cs="Arial"/>
          <w:b/>
          <w:bCs/>
          <w:sz w:val="24"/>
        </w:rPr>
        <w:t xml:space="preserve"> SA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Meeting #9</w:t>
      </w:r>
      <w:r w:rsidR="004077F1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90962" w:rsidRPr="00890962">
        <w:rPr>
          <w:rFonts w:ascii="Arial" w:eastAsia="Arial Unicode MS" w:hAnsi="Arial" w:cs="Arial"/>
          <w:b/>
          <w:bCs/>
          <w:i/>
          <w:sz w:val="28"/>
        </w:rPr>
        <w:t>SP-220312</w:t>
      </w:r>
    </w:p>
    <w:p w14:paraId="5102843B" w14:textId="7CB574B5" w:rsidR="00AB39FA" w:rsidRPr="00927C1B" w:rsidRDefault="00AB39FA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>,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March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1</w:t>
      </w:r>
      <w:r w:rsidR="004077F1">
        <w:rPr>
          <w:rFonts w:ascii="Arial" w:eastAsia="Arial Unicode MS" w:hAnsi="Arial" w:cs="Arial"/>
          <w:b/>
          <w:bCs/>
          <w:sz w:val="24"/>
        </w:rPr>
        <w:t>5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4077F1">
        <w:rPr>
          <w:rFonts w:ascii="Arial" w:eastAsia="Arial Unicode MS" w:hAnsi="Arial" w:cs="Arial"/>
          <w:b/>
          <w:bCs/>
          <w:sz w:val="24"/>
        </w:rPr>
        <w:t>4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6897ABA4" w14:textId="77777777" w:rsidR="00A24F28" w:rsidRPr="00AB39FA" w:rsidRDefault="00A24F28" w:rsidP="00A24F28">
      <w:pPr>
        <w:rPr>
          <w:rFonts w:ascii="Arial" w:hAnsi="Arial" w:cs="Arial"/>
        </w:rPr>
      </w:pPr>
    </w:p>
    <w:p w14:paraId="1DA0951C" w14:textId="6F5E6A5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077F1">
        <w:rPr>
          <w:rFonts w:ascii="Arial" w:hAnsi="Arial" w:cs="Arial"/>
          <w:b/>
        </w:rPr>
        <w:t>Nokia, Nokia Shanghai Bell</w:t>
      </w:r>
      <w:r w:rsidR="004831EE">
        <w:rPr>
          <w:rFonts w:ascii="Arial" w:hAnsi="Arial" w:cs="Arial"/>
          <w:b/>
        </w:rPr>
        <w:t xml:space="preserve">, </w:t>
      </w:r>
      <w:proofErr w:type="spellStart"/>
      <w:r w:rsidR="004831EE">
        <w:rPr>
          <w:rFonts w:ascii="Arial" w:hAnsi="Arial" w:cs="Arial"/>
          <w:b/>
        </w:rPr>
        <w:t>InterDigital</w:t>
      </w:r>
      <w:proofErr w:type="spellEnd"/>
    </w:p>
    <w:p w14:paraId="3485278B" w14:textId="22B71FA3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D501D" w:rsidRPr="00AD501D">
        <w:rPr>
          <w:rFonts w:ascii="Arial" w:hAnsi="Arial" w:cs="Arial"/>
          <w:b/>
        </w:rPr>
        <w:t>Discussion on Slice list and priority information for cell reselection</w:t>
      </w:r>
    </w:p>
    <w:p w14:paraId="734AC733" w14:textId="0653B0FA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077F1">
        <w:rPr>
          <w:rFonts w:ascii="Arial" w:hAnsi="Arial" w:cs="Arial"/>
          <w:b/>
          <w:color w:val="222222"/>
          <w:shd w:val="clear" w:color="auto" w:fill="FFFFFF"/>
        </w:rPr>
        <w:t>Discussion</w:t>
      </w:r>
    </w:p>
    <w:p w14:paraId="16C8E937" w14:textId="70E643FE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088F">
        <w:rPr>
          <w:rFonts w:ascii="Arial" w:hAnsi="Arial" w:cs="Arial"/>
          <w:b/>
        </w:rPr>
        <w:t>3.5</w:t>
      </w:r>
    </w:p>
    <w:p w14:paraId="34A795DC" w14:textId="0234B53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46E" w:rsidRPr="005B046E">
        <w:rPr>
          <w:rFonts w:ascii="Arial" w:hAnsi="Arial" w:cs="Arial"/>
          <w:b/>
        </w:rPr>
        <w:t>Rel-17</w:t>
      </w:r>
    </w:p>
    <w:p w14:paraId="1C2CD936" w14:textId="526184E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5B046E">
        <w:rPr>
          <w:rFonts w:ascii="Arial" w:hAnsi="Arial" w:cs="Arial"/>
          <w:i/>
        </w:rPr>
        <w:t xml:space="preserve">ct: </w:t>
      </w:r>
      <w:r w:rsidR="00C76BBA" w:rsidRPr="005B046E">
        <w:rPr>
          <w:rFonts w:ascii="Arial" w:hAnsi="Arial" w:cs="Arial"/>
          <w:i/>
        </w:rPr>
        <w:t xml:space="preserve">This </w:t>
      </w:r>
      <w:r w:rsidR="0076782A" w:rsidRPr="005B046E">
        <w:rPr>
          <w:rFonts w:ascii="Arial" w:hAnsi="Arial" w:cs="Arial"/>
          <w:i/>
        </w:rPr>
        <w:t>discussion paper aims at</w:t>
      </w:r>
      <w:r w:rsidR="005654A6" w:rsidRPr="005B046E">
        <w:rPr>
          <w:rFonts w:ascii="Arial" w:hAnsi="Arial" w:cs="Arial"/>
          <w:i/>
        </w:rPr>
        <w:t xml:space="preserve"> </w:t>
      </w:r>
      <w:r w:rsidR="005B046E" w:rsidRPr="005B046E">
        <w:rPr>
          <w:rFonts w:ascii="Arial" w:hAnsi="Arial" w:cs="Arial"/>
          <w:i/>
        </w:rPr>
        <w:t xml:space="preserve">discussing the issues for </w:t>
      </w:r>
      <w:r w:rsidR="00F0088F" w:rsidRPr="005B046E">
        <w:rPr>
          <w:rFonts w:ascii="Arial" w:hAnsi="Arial" w:cs="Arial"/>
          <w:i/>
        </w:rPr>
        <w:t>slice-based</w:t>
      </w:r>
      <w:r w:rsidR="005B046E" w:rsidRPr="005B046E">
        <w:rPr>
          <w:rFonts w:ascii="Arial" w:hAnsi="Arial" w:cs="Arial"/>
          <w:i/>
        </w:rPr>
        <w:t xml:space="preserve"> cell reselection, slice grouping, and the slice info required for cell reselection </w:t>
      </w:r>
      <w:r w:rsidR="005654A6" w:rsidRPr="005B046E">
        <w:rPr>
          <w:rFonts w:ascii="Arial" w:hAnsi="Arial" w:cs="Arial"/>
          <w:i/>
        </w:rPr>
        <w:t xml:space="preserve">and proposes </w:t>
      </w:r>
      <w:r w:rsidR="005B046E" w:rsidRPr="005B046E">
        <w:rPr>
          <w:rFonts w:ascii="Arial" w:hAnsi="Arial" w:cs="Arial"/>
          <w:i/>
        </w:rPr>
        <w:t>a way forward.</w:t>
      </w:r>
    </w:p>
    <w:p w14:paraId="7F95C09C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5E10F094" w14:textId="71AC5E95" w:rsidR="00AF19EA" w:rsidRDefault="00FA7B9A" w:rsidP="004430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this TSG SA#95 meeting, incoming LSs are indicating the need to complete the work in TSG SA/CT needed to complete the </w:t>
      </w:r>
      <w:proofErr w:type="spellStart"/>
      <w:r>
        <w:rPr>
          <w:rFonts w:eastAsia="SimSun"/>
          <w:lang w:eastAsia="zh-CN"/>
        </w:rPr>
        <w:t>NR_Slice_Core</w:t>
      </w:r>
      <w:proofErr w:type="spellEnd"/>
      <w:r>
        <w:rPr>
          <w:rFonts w:eastAsia="SimSun"/>
          <w:lang w:eastAsia="zh-CN"/>
        </w:rPr>
        <w:t xml:space="preserve"> work. </w:t>
      </w:r>
      <w:r w:rsidR="00AF19EA">
        <w:rPr>
          <w:rFonts w:eastAsia="SimSun"/>
          <w:lang w:eastAsia="zh-CN"/>
        </w:rPr>
        <w:t>Th</w:t>
      </w:r>
      <w:r w:rsidR="004077F1">
        <w:rPr>
          <w:rFonts w:eastAsia="SimSun"/>
          <w:lang w:eastAsia="zh-CN"/>
        </w:rPr>
        <w:t>is paper provides background on the key</w:t>
      </w:r>
      <w:r w:rsidR="00AF19EA">
        <w:rPr>
          <w:rFonts w:eastAsia="SimSun"/>
          <w:lang w:eastAsia="zh-CN"/>
        </w:rPr>
        <w:t xml:space="preserve"> aspects </w:t>
      </w:r>
      <w:r w:rsidR="004077F1">
        <w:rPr>
          <w:rFonts w:eastAsia="SimSun"/>
          <w:lang w:eastAsia="zh-CN"/>
        </w:rPr>
        <w:t>of the solution for</w:t>
      </w:r>
      <w:r w:rsidR="00AF19EA">
        <w:rPr>
          <w:rFonts w:eastAsia="SimSun"/>
          <w:lang w:eastAsia="zh-CN"/>
        </w:rPr>
        <w:t xml:space="preserve"> slice group and slice priority to support th</w:t>
      </w:r>
      <w:r>
        <w:rPr>
          <w:rFonts w:eastAsia="SimSun"/>
          <w:lang w:eastAsia="zh-CN"/>
        </w:rPr>
        <w:t>is</w:t>
      </w:r>
      <w:r w:rsidR="00AF19EA">
        <w:rPr>
          <w:rFonts w:eastAsia="SimSun"/>
          <w:lang w:eastAsia="zh-CN"/>
        </w:rPr>
        <w:t xml:space="preserve"> RAN work</w:t>
      </w:r>
      <w:r w:rsidR="004077F1">
        <w:rPr>
          <w:rFonts w:eastAsia="SimSun"/>
          <w:lang w:eastAsia="zh-CN"/>
        </w:rPr>
        <w:t xml:space="preserve"> as in the CRs </w:t>
      </w:r>
      <w:r>
        <w:rPr>
          <w:rFonts w:eastAsia="SimSun"/>
          <w:lang w:eastAsia="zh-CN"/>
        </w:rPr>
        <w:t xml:space="preserve">in </w:t>
      </w:r>
      <w:r w:rsidR="004077F1">
        <w:rPr>
          <w:rFonts w:eastAsia="SimSun"/>
          <w:lang w:eastAsia="zh-CN"/>
        </w:rPr>
        <w:t>SP-22</w:t>
      </w:r>
      <w:r w:rsidR="00A53015">
        <w:rPr>
          <w:rFonts w:eastAsia="SimSun"/>
          <w:lang w:eastAsia="zh-CN"/>
        </w:rPr>
        <w:t>0303</w:t>
      </w:r>
      <w:r w:rsidR="004077F1">
        <w:rPr>
          <w:rFonts w:eastAsia="SimSun"/>
          <w:lang w:eastAsia="zh-CN"/>
        </w:rPr>
        <w:t xml:space="preserve">, </w:t>
      </w:r>
      <w:r w:rsidR="00F0088F" w:rsidRPr="00F0088F">
        <w:rPr>
          <w:rFonts w:eastAsia="SimSun"/>
          <w:lang w:eastAsia="zh-CN"/>
        </w:rPr>
        <w:t>SP-220302</w:t>
      </w:r>
      <w:r w:rsidR="004077F1">
        <w:rPr>
          <w:rFonts w:eastAsia="SimSun"/>
          <w:lang w:eastAsia="zh-CN"/>
        </w:rPr>
        <w:t>,</w:t>
      </w:r>
      <w:r w:rsidR="004077F1" w:rsidRPr="004077F1">
        <w:rPr>
          <w:rFonts w:eastAsia="SimSun"/>
          <w:lang w:eastAsia="zh-CN"/>
        </w:rPr>
        <w:t xml:space="preserve"> </w:t>
      </w:r>
      <w:r w:rsidRPr="00FA7B9A">
        <w:rPr>
          <w:rFonts w:eastAsia="SimSun"/>
          <w:lang w:eastAsia="zh-CN"/>
        </w:rPr>
        <w:t>SP-220301</w:t>
      </w:r>
      <w:r w:rsidR="00AF19EA">
        <w:rPr>
          <w:rFonts w:eastAsia="SimSun"/>
          <w:lang w:eastAsia="zh-CN"/>
        </w:rPr>
        <w:t>:</w:t>
      </w:r>
    </w:p>
    <w:p w14:paraId="0AD0B54F" w14:textId="04004AE7" w:rsidR="00AF19EA" w:rsidRDefault="00AF19EA" w:rsidP="00AF19E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Granularity for the slice group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per TA or per PLMN</w:t>
      </w:r>
    </w:p>
    <w:p w14:paraId="4F96616E" w14:textId="15C5D52E" w:rsidR="00AF19EA" w:rsidRDefault="00AF19EA" w:rsidP="00AF19E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How the slice group is configured in the network</w:t>
      </w:r>
    </w:p>
    <w:p w14:paraId="1A4643A8" w14:textId="64FD1627" w:rsidR="00AF19EA" w:rsidRDefault="00AF19EA" w:rsidP="00AF19E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How the slice group is sent to the UE</w:t>
      </w:r>
    </w:p>
    <w:p w14:paraId="6B3447AB" w14:textId="251255A5" w:rsidR="00AF19EA" w:rsidRDefault="00AF19EA" w:rsidP="00AF19E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Whether a network slice can be associated with maximum one, two or multiple slice groups</w:t>
      </w:r>
    </w:p>
    <w:p w14:paraId="12F6E245" w14:textId="71C727B3" w:rsidR="00AF19EA" w:rsidRDefault="00AF19EA" w:rsidP="00AF19E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BE7EBA">
        <w:rPr>
          <w:lang w:eastAsia="zh-CN"/>
        </w:rPr>
        <w:t>Whether to define a priority between the network slices for cell reselection</w:t>
      </w:r>
    </w:p>
    <w:p w14:paraId="480E5EC7" w14:textId="2AA7081A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  <w:r w:rsidR="00A61660">
        <w:rPr>
          <w:lang w:eastAsia="zh-CN"/>
        </w:rPr>
        <w:t xml:space="preserve"> and conclusion</w:t>
      </w:r>
    </w:p>
    <w:p w14:paraId="2F949592" w14:textId="6D234E7E" w:rsidR="00AD501D" w:rsidRDefault="00A61660" w:rsidP="007430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discusses the identified aspects and proposes a conclusion for each of them.</w:t>
      </w:r>
    </w:p>
    <w:p w14:paraId="27E41C96" w14:textId="5B8525D0" w:rsidR="00A61660" w:rsidRDefault="00A61660" w:rsidP="00A6166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Granularity for the slice group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per TA or per PLMN</w:t>
      </w:r>
    </w:p>
    <w:p w14:paraId="1E08785A" w14:textId="184609EA" w:rsidR="00A61660" w:rsidRPr="00F768BB" w:rsidRDefault="00A61660" w:rsidP="00A61660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  <w:t xml:space="preserve">A granularity per PLMN </w:t>
      </w:r>
      <w:r w:rsidR="004077F1">
        <w:rPr>
          <w:lang w:val="en-US" w:eastAsia="zh-CN"/>
        </w:rPr>
        <w:t xml:space="preserve">would require larger # of bits to ensure we can provision a sufficient number of groups in the PLMN to support slices with separate Area of Service (to support </w:t>
      </w:r>
      <w:proofErr w:type="gramStart"/>
      <w:r w:rsidR="004077F1">
        <w:rPr>
          <w:lang w:val="en-US" w:eastAsia="zh-CN"/>
        </w:rPr>
        <w:t>e.g.</w:t>
      </w:r>
      <w:proofErr w:type="gramEnd"/>
      <w:r w:rsidR="004077F1">
        <w:rPr>
          <w:lang w:val="en-US" w:eastAsia="zh-CN"/>
        </w:rPr>
        <w:t xml:space="preserve"> factories or other private networks slices). Since we aim at minimizing the number of bits transmitted on SIB1, per TA granularity assumption supported in RAN2 by a vast majority of companies</w:t>
      </w:r>
      <w:r w:rsidR="00D27259">
        <w:rPr>
          <w:lang w:val="en-US" w:eastAsia="zh-CN"/>
        </w:rPr>
        <w:t>. This is also more beneficial as it does not bind one to one a slice to a group PLMN-wide (which would disclose potentially sensitive information of the support of a slice in a cell)</w:t>
      </w:r>
      <w:r w:rsidR="00FA7B9A">
        <w:rPr>
          <w:lang w:val="en-US" w:eastAsia="zh-CN"/>
        </w:rPr>
        <w:t>. Figure 1 below further provides background on the approach.</w:t>
      </w:r>
    </w:p>
    <w:p w14:paraId="45335D45" w14:textId="2C068AEF" w:rsidR="009243E6" w:rsidRPr="00F768BB" w:rsidRDefault="009243E6" w:rsidP="00A61660">
      <w:pPr>
        <w:pStyle w:val="B2"/>
        <w:rPr>
          <w:lang w:val="en-US" w:eastAsia="zh-CN"/>
        </w:rPr>
      </w:pPr>
      <w:r w:rsidRPr="00F768BB">
        <w:rPr>
          <w:b/>
          <w:lang w:val="en-US" w:eastAsia="zh-CN"/>
        </w:rPr>
        <w:t>Conclusion</w:t>
      </w:r>
      <w:r w:rsidRPr="00F768BB">
        <w:rPr>
          <w:lang w:val="en-US" w:eastAsia="zh-CN"/>
        </w:rPr>
        <w:t>: Progress a granularity per TA</w:t>
      </w:r>
      <w:r w:rsidR="00D27259">
        <w:rPr>
          <w:lang w:val="en-US" w:eastAsia="zh-CN"/>
        </w:rPr>
        <w:t xml:space="preserve">. </w:t>
      </w:r>
      <w:r w:rsidRPr="00F768BB">
        <w:rPr>
          <w:lang w:val="en-US" w:eastAsia="zh-CN"/>
        </w:rPr>
        <w:t xml:space="preserve"> </w:t>
      </w:r>
    </w:p>
    <w:p w14:paraId="752980A1" w14:textId="5F92EECC" w:rsidR="00A61660" w:rsidRDefault="00A61660" w:rsidP="00A6166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How the slice group is configured in the network</w:t>
      </w:r>
    </w:p>
    <w:p w14:paraId="22DFF44F" w14:textId="3558DA8D" w:rsidR="009243E6" w:rsidRPr="00F768BB" w:rsidRDefault="009243E6" w:rsidP="009243E6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  <w:t>The slice group can be configured by O&amp;M directly to NG-RAN and to the AMFs, but to limit O&amp;M impacts and to make it easier to achieve a consistent configuration, if a granularity per TA is agreed, assume O&amp;M configures NG-RAN and then NG-RAN informs AMF of per slice and TA association to slice groups.</w:t>
      </w:r>
    </w:p>
    <w:p w14:paraId="2CC525F2" w14:textId="20855918" w:rsidR="009243E6" w:rsidRPr="00F768BB" w:rsidRDefault="009243E6" w:rsidP="009243E6">
      <w:pPr>
        <w:pStyle w:val="B2"/>
        <w:rPr>
          <w:lang w:val="en-US" w:eastAsia="zh-CN"/>
        </w:rPr>
      </w:pPr>
      <w:r w:rsidRPr="00F768BB">
        <w:rPr>
          <w:b/>
          <w:lang w:val="en-US" w:eastAsia="zh-CN"/>
        </w:rPr>
        <w:t>Conclusion</w:t>
      </w:r>
      <w:r w:rsidRPr="00F768BB">
        <w:rPr>
          <w:lang w:val="en-US" w:eastAsia="zh-CN"/>
        </w:rPr>
        <w:t>: Extend NGAP SETUP</w:t>
      </w:r>
      <w:r w:rsidR="00FA7B9A">
        <w:rPr>
          <w:lang w:val="en-US" w:eastAsia="zh-CN"/>
        </w:rPr>
        <w:t xml:space="preserve"> and </w:t>
      </w:r>
      <w:r w:rsidR="00FA7B9A" w:rsidRPr="00FA7B9A">
        <w:rPr>
          <w:lang w:val="en-US" w:eastAsia="zh-CN"/>
        </w:rPr>
        <w:t>RAN Configuration Update</w:t>
      </w:r>
      <w:r w:rsidR="00FA7B9A">
        <w:rPr>
          <w:lang w:val="en-US" w:eastAsia="zh-CN"/>
        </w:rPr>
        <w:t xml:space="preserve"> </w:t>
      </w:r>
      <w:r w:rsidRPr="00F768BB">
        <w:rPr>
          <w:lang w:val="en-US" w:eastAsia="zh-CN"/>
        </w:rPr>
        <w:t xml:space="preserve">procedure to allow NG-RAN </w:t>
      </w:r>
      <w:r w:rsidRPr="00F24582">
        <w:rPr>
          <w:lang w:val="en-US" w:eastAsia="zh-CN"/>
        </w:rPr>
        <w:t>inform</w:t>
      </w:r>
      <w:r w:rsidR="00573639" w:rsidRPr="00F24582">
        <w:rPr>
          <w:lang w:val="en-US" w:eastAsia="zh-CN"/>
        </w:rPr>
        <w:t>ing</w:t>
      </w:r>
      <w:r w:rsidRPr="00F768BB">
        <w:rPr>
          <w:lang w:val="en-US" w:eastAsia="zh-CN"/>
        </w:rPr>
        <w:t xml:space="preserve"> AMF of per network slice and TA association to slice groups</w:t>
      </w:r>
      <w:r w:rsidR="004077F1">
        <w:rPr>
          <w:lang w:val="en-US" w:eastAsia="zh-CN"/>
        </w:rPr>
        <w:t xml:space="preserve">. AMFs can then provide the information to NSSF, like </w:t>
      </w:r>
      <w:r w:rsidR="00FA7B9A">
        <w:rPr>
          <w:lang w:val="en-US" w:eastAsia="zh-CN"/>
        </w:rPr>
        <w:t>it is already supported in the specifications for the</w:t>
      </w:r>
      <w:r w:rsidR="004077F1">
        <w:rPr>
          <w:lang w:val="en-US" w:eastAsia="zh-CN"/>
        </w:rPr>
        <w:t xml:space="preserve"> support of S-NSSAI</w:t>
      </w:r>
      <w:r w:rsidR="00FA7B9A">
        <w:rPr>
          <w:lang w:val="en-US" w:eastAsia="zh-CN"/>
        </w:rPr>
        <w:t>s</w:t>
      </w:r>
      <w:r w:rsidR="004077F1">
        <w:rPr>
          <w:lang w:val="en-US" w:eastAsia="zh-CN"/>
        </w:rPr>
        <w:t xml:space="preserve"> per TA.</w:t>
      </w:r>
    </w:p>
    <w:p w14:paraId="54388E08" w14:textId="16578323" w:rsidR="00A61660" w:rsidRDefault="00A61660" w:rsidP="00A6166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How the slice group is sent to the UE</w:t>
      </w:r>
    </w:p>
    <w:p w14:paraId="34443C7A" w14:textId="0F98AA25" w:rsidR="00BE7EBA" w:rsidRPr="00F768BB" w:rsidRDefault="009243E6" w:rsidP="004077F1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</w:r>
      <w:r w:rsidR="004077F1">
        <w:rPr>
          <w:lang w:val="en-US" w:eastAsia="zh-CN"/>
        </w:rPr>
        <w:t>it is expected the UE benefits f</w:t>
      </w:r>
      <w:r w:rsidR="00FA7B9A">
        <w:rPr>
          <w:lang w:val="en-US" w:eastAsia="zh-CN"/>
        </w:rPr>
        <w:t>rom</w:t>
      </w:r>
      <w:r w:rsidR="004077F1">
        <w:rPr>
          <w:lang w:val="en-US" w:eastAsia="zh-CN"/>
        </w:rPr>
        <w:t xml:space="preserve"> information not just </w:t>
      </w:r>
      <w:r w:rsidR="00FA7B9A">
        <w:rPr>
          <w:lang w:val="en-US" w:eastAsia="zh-CN"/>
        </w:rPr>
        <w:t>applicable inside</w:t>
      </w:r>
      <w:r w:rsidR="004077F1">
        <w:rPr>
          <w:lang w:val="en-US" w:eastAsia="zh-CN"/>
        </w:rPr>
        <w:t xml:space="preserve"> the RA</w:t>
      </w:r>
      <w:r w:rsidR="00D27259">
        <w:rPr>
          <w:lang w:val="en-US" w:eastAsia="zh-CN"/>
        </w:rPr>
        <w:t>, so it can use the information to reselect cells outside the RA</w:t>
      </w:r>
      <w:r w:rsidR="004077F1">
        <w:rPr>
          <w:lang w:val="en-US" w:eastAsia="zh-CN"/>
        </w:rPr>
        <w:t xml:space="preserve">. </w:t>
      </w:r>
      <w:r w:rsidR="00D27259">
        <w:rPr>
          <w:lang w:val="en-US" w:eastAsia="zh-CN"/>
        </w:rPr>
        <w:t>I</w:t>
      </w:r>
      <w:r w:rsidR="004077F1">
        <w:rPr>
          <w:lang w:val="en-US" w:eastAsia="zh-CN"/>
        </w:rPr>
        <w:t>n principle if in a PLMN the configured NSSAI slices are associated to a small enough set of groups, all of them should be provided.</w:t>
      </w:r>
    </w:p>
    <w:p w14:paraId="0DC98577" w14:textId="2671FF15" w:rsidR="00BE7EBA" w:rsidRPr="00F768BB" w:rsidRDefault="00BE7EBA" w:rsidP="00413794">
      <w:pPr>
        <w:pStyle w:val="B3"/>
        <w:rPr>
          <w:lang w:val="en-US" w:eastAsia="zh-CN"/>
        </w:rPr>
      </w:pPr>
      <w:r w:rsidRPr="00F768BB">
        <w:rPr>
          <w:b/>
          <w:lang w:val="en-US" w:eastAsia="zh-CN"/>
        </w:rPr>
        <w:lastRenderedPageBreak/>
        <w:t>Conclusion</w:t>
      </w:r>
      <w:r w:rsidRPr="00F768BB">
        <w:rPr>
          <w:lang w:val="en-US" w:eastAsia="zh-CN"/>
        </w:rPr>
        <w:t>:</w:t>
      </w:r>
      <w:r w:rsidR="004077F1">
        <w:rPr>
          <w:lang w:val="en-US" w:eastAsia="zh-CN"/>
        </w:rPr>
        <w:t xml:space="preserve"> the AMF can provide all </w:t>
      </w:r>
      <w:r w:rsidR="00FA7B9A">
        <w:rPr>
          <w:lang w:val="en-US" w:eastAsia="zh-CN"/>
        </w:rPr>
        <w:t>Slice</w:t>
      </w:r>
      <w:r w:rsidR="004077F1">
        <w:rPr>
          <w:lang w:val="en-US" w:eastAsia="zh-CN"/>
        </w:rPr>
        <w:t xml:space="preserve"> groups </w:t>
      </w:r>
      <w:r w:rsidR="00D27259">
        <w:rPr>
          <w:lang w:val="en-US" w:eastAsia="zh-CN"/>
        </w:rPr>
        <w:t>applicable</w:t>
      </w:r>
      <w:r w:rsidR="004077F1">
        <w:rPr>
          <w:lang w:val="en-US" w:eastAsia="zh-CN"/>
        </w:rPr>
        <w:t xml:space="preserve"> for the PLMN </w:t>
      </w:r>
      <w:r w:rsidR="00D27259">
        <w:rPr>
          <w:lang w:val="en-US" w:eastAsia="zh-CN"/>
        </w:rPr>
        <w:t xml:space="preserve">(note this does not require the groups to have per PLMN granularity) </w:t>
      </w:r>
      <w:r w:rsidR="004077F1">
        <w:rPr>
          <w:lang w:val="en-US" w:eastAsia="zh-CN"/>
        </w:rPr>
        <w:t xml:space="preserve">or a smaller </w:t>
      </w:r>
      <w:r w:rsidR="00D27259">
        <w:rPr>
          <w:lang w:val="en-US" w:eastAsia="zh-CN"/>
        </w:rPr>
        <w:t>number</w:t>
      </w:r>
      <w:r w:rsidR="004077F1">
        <w:rPr>
          <w:lang w:val="en-US" w:eastAsia="zh-CN"/>
        </w:rPr>
        <w:t xml:space="preserve"> of groups that </w:t>
      </w:r>
      <w:r w:rsidR="00D27259">
        <w:rPr>
          <w:lang w:val="en-US" w:eastAsia="zh-CN"/>
        </w:rPr>
        <w:t xml:space="preserve">the AMF </w:t>
      </w:r>
      <w:r w:rsidR="00FA7B9A">
        <w:rPr>
          <w:lang w:val="en-US" w:eastAsia="zh-CN"/>
        </w:rPr>
        <w:t>may</w:t>
      </w:r>
      <w:r w:rsidR="00D27259">
        <w:rPr>
          <w:lang w:val="en-US" w:eastAsia="zh-CN"/>
        </w:rPr>
        <w:t xml:space="preserve"> consider appropriate based on the location of the UE.</w:t>
      </w:r>
    </w:p>
    <w:p w14:paraId="18ADB854" w14:textId="47859E6A" w:rsidR="00A61660" w:rsidRDefault="00A61660" w:rsidP="00A6166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Whether a network slice can be associated with maximum one, two or multiple slice groups</w:t>
      </w:r>
    </w:p>
    <w:p w14:paraId="02DAD170" w14:textId="2CC50B64" w:rsidR="006B119D" w:rsidRPr="00F768BB" w:rsidRDefault="002762A3" w:rsidP="002762A3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  <w:t>As the slice group concept wil</w:t>
      </w:r>
      <w:r w:rsidR="00F768BB">
        <w:rPr>
          <w:lang w:val="en-US" w:eastAsia="zh-CN"/>
        </w:rPr>
        <w:t>l</w:t>
      </w:r>
      <w:r w:rsidRPr="00F768BB">
        <w:rPr>
          <w:lang w:val="en-US" w:eastAsia="zh-CN"/>
        </w:rPr>
        <w:t xml:space="preserve"> be used for both RACH and cell reselection and that these are two different </w:t>
      </w:r>
      <w:r w:rsidR="00FA7B9A" w:rsidRPr="00F768BB">
        <w:rPr>
          <w:lang w:val="en-US" w:eastAsia="zh-CN"/>
        </w:rPr>
        <w:t>functionalities</w:t>
      </w:r>
      <w:r w:rsidRPr="00F768BB">
        <w:rPr>
          <w:lang w:val="en-US" w:eastAsia="zh-CN"/>
        </w:rPr>
        <w:t xml:space="preserve"> </w:t>
      </w:r>
      <w:proofErr w:type="gramStart"/>
      <w:r w:rsidRPr="00F768BB">
        <w:rPr>
          <w:lang w:val="en-US" w:eastAsia="zh-CN"/>
        </w:rPr>
        <w:t>e.g.</w:t>
      </w:r>
      <w:proofErr w:type="gramEnd"/>
      <w:r w:rsidRPr="00F768BB">
        <w:rPr>
          <w:lang w:val="en-US" w:eastAsia="zh-CN"/>
        </w:rPr>
        <w:t xml:space="preserve"> the priority of a network slice to get resources and access is logically different from the network slice coverage and availability</w:t>
      </w:r>
      <w:r w:rsidR="006B119D" w:rsidRPr="00F768BB">
        <w:rPr>
          <w:lang w:val="en-US" w:eastAsia="zh-CN"/>
        </w:rPr>
        <w:t xml:space="preserve">. </w:t>
      </w:r>
    </w:p>
    <w:p w14:paraId="61586D33" w14:textId="4684AE01" w:rsidR="006B119D" w:rsidRPr="00F768BB" w:rsidRDefault="006B119D" w:rsidP="002762A3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  <w:t xml:space="preserve">The flexibility to define network slice to be associated to more than one group makes it easier to keep the slice group </w:t>
      </w:r>
      <w:r w:rsidR="00D27259">
        <w:rPr>
          <w:lang w:val="en-US" w:eastAsia="zh-CN"/>
        </w:rPr>
        <w:t xml:space="preserve">membership larger as constraining the UE to just use one group means that to retain flexible allocation for slices to bands in different TAs, we need a narrower scope of the group, which in turn requires advertising more groups per cell which is not good for the amount of information </w:t>
      </w:r>
      <w:r w:rsidR="00E37F93">
        <w:rPr>
          <w:lang w:val="en-US" w:eastAsia="zh-CN"/>
        </w:rPr>
        <w:t>that</w:t>
      </w:r>
      <w:r w:rsidR="00D27259">
        <w:rPr>
          <w:lang w:val="en-US" w:eastAsia="zh-CN"/>
        </w:rPr>
        <w:t xml:space="preserve"> needs to be advertised in the cells SIB1.</w:t>
      </w:r>
      <w:r w:rsidR="00E37F93">
        <w:rPr>
          <w:lang w:val="en-US" w:eastAsia="zh-CN"/>
        </w:rPr>
        <w:t xml:space="preserve"> Figure 1 shows the decreasing flexibility of the approaches starting from per TA granularity, &gt;1 group per slice, to per PLMN granularity, at most 1 group per slice.</w:t>
      </w:r>
    </w:p>
    <w:p w14:paraId="034748BE" w14:textId="454C3964" w:rsidR="006B119D" w:rsidRDefault="006B119D" w:rsidP="002762A3">
      <w:pPr>
        <w:pStyle w:val="B2"/>
        <w:rPr>
          <w:lang w:val="en-US" w:eastAsia="zh-CN"/>
        </w:rPr>
      </w:pPr>
      <w:r w:rsidRPr="00F768BB">
        <w:rPr>
          <w:b/>
          <w:lang w:val="en-US" w:eastAsia="zh-CN"/>
        </w:rPr>
        <w:t>Conclusion</w:t>
      </w:r>
      <w:r w:rsidRPr="00F768BB">
        <w:rPr>
          <w:lang w:val="en-US" w:eastAsia="zh-CN"/>
        </w:rPr>
        <w:t>: Allow a network slice to be associated to more than two slice groups</w:t>
      </w:r>
      <w:r w:rsidR="00D27259">
        <w:rPr>
          <w:lang w:val="en-US" w:eastAsia="zh-CN"/>
        </w:rPr>
        <w:t>. it can be discussed to define a maximum number that can assigned in a single NSAG information</w:t>
      </w:r>
      <w:r w:rsidR="00E37F93">
        <w:rPr>
          <w:lang w:val="en-US" w:eastAsia="zh-CN"/>
        </w:rPr>
        <w:t xml:space="preserve"> instance configured in the UE for a network slice</w:t>
      </w:r>
      <w:r w:rsidR="00D27259">
        <w:rPr>
          <w:lang w:val="en-US" w:eastAsia="zh-CN"/>
        </w:rPr>
        <w:t xml:space="preserve"> (</w:t>
      </w:r>
      <w:proofErr w:type="gramStart"/>
      <w:r w:rsidR="00D27259">
        <w:rPr>
          <w:lang w:val="en-US" w:eastAsia="zh-CN"/>
        </w:rPr>
        <w:t>e.g.</w:t>
      </w:r>
      <w:proofErr w:type="gramEnd"/>
      <w:r w:rsidR="00D27259">
        <w:rPr>
          <w:lang w:val="en-US" w:eastAsia="zh-CN"/>
        </w:rPr>
        <w:t xml:space="preserve"> </w:t>
      </w:r>
      <w:r w:rsidR="00E37F93">
        <w:rPr>
          <w:lang w:val="en-US" w:eastAsia="zh-CN"/>
        </w:rPr>
        <w:t>8</w:t>
      </w:r>
      <w:r w:rsidR="00D27259">
        <w:rPr>
          <w:lang w:val="en-US" w:eastAsia="zh-CN"/>
        </w:rPr>
        <w:t>?)</w:t>
      </w:r>
    </w:p>
    <w:p w14:paraId="258BA5D0" w14:textId="33C02966" w:rsidR="00E37F93" w:rsidRPr="00F768BB" w:rsidRDefault="00E37F93" w:rsidP="002762A3">
      <w:pPr>
        <w:pStyle w:val="B2"/>
        <w:rPr>
          <w:lang w:val="en-US" w:eastAsia="zh-CN"/>
        </w:rPr>
      </w:pPr>
      <w:r>
        <w:object w:dxaOrig="10170" w:dyaOrig="5220" w14:anchorId="0E179C54">
          <v:shape id="_x0000_i1026" type="#_x0000_t75" style="width:528pt;height:270.75pt" o:ole="">
            <v:imagedata r:id="rId12" o:title=""/>
          </v:shape>
          <o:OLEObject Type="Embed" ProgID="Visio.Drawing.15" ShapeID="_x0000_i1026" DrawAspect="Content" ObjectID="_1708352192" r:id="rId13"/>
        </w:object>
      </w:r>
    </w:p>
    <w:p w14:paraId="36B003D9" w14:textId="316511C9" w:rsidR="00E37F93" w:rsidRPr="00E37F93" w:rsidRDefault="00E37F93" w:rsidP="00E37F93">
      <w:pPr>
        <w:pStyle w:val="B1"/>
        <w:jc w:val="center"/>
        <w:rPr>
          <w:b/>
          <w:bCs/>
          <w:lang w:eastAsia="zh-CN"/>
        </w:rPr>
      </w:pPr>
      <w:r w:rsidRPr="00E37F93">
        <w:rPr>
          <w:b/>
          <w:bCs/>
          <w:lang w:eastAsia="zh-CN"/>
        </w:rPr>
        <w:t>Figure 1: illustration of different technical approaches consequences by just using a simple example</w:t>
      </w:r>
    </w:p>
    <w:p w14:paraId="249067D2" w14:textId="6E00FB27" w:rsidR="00BE7EBA" w:rsidRDefault="00BE7EBA" w:rsidP="00BE7EB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Whether to define a priority between the network slices for cell reselection</w:t>
      </w:r>
    </w:p>
    <w:p w14:paraId="5E16F652" w14:textId="675F2D2A" w:rsidR="00DB3B12" w:rsidRPr="00F768BB" w:rsidRDefault="00BE7EBA" w:rsidP="00BE7EBA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="00D27259">
        <w:rPr>
          <w:lang w:val="en-US" w:eastAsia="zh-CN"/>
        </w:rPr>
        <w:t xml:space="preserve"> </w:t>
      </w:r>
      <w:r w:rsidR="00D27259">
        <w:rPr>
          <w:lang w:val="en-US" w:eastAsia="zh-CN"/>
        </w:rPr>
        <w:tab/>
        <w:t xml:space="preserve">since there is no way for the network to push to the UE network-based priorities, and this topic is not going to be considered also in rel-18, there is no way to provide a </w:t>
      </w:r>
      <w:r w:rsidR="00E508DB">
        <w:rPr>
          <w:lang w:val="en-US" w:eastAsia="zh-CN"/>
        </w:rPr>
        <w:t>network-based</w:t>
      </w:r>
      <w:r w:rsidR="00D27259">
        <w:rPr>
          <w:lang w:val="en-US" w:eastAsia="zh-CN"/>
        </w:rPr>
        <w:t xml:space="preserve"> priorities among slices to the UE in rel-17 and in rel-18.</w:t>
      </w:r>
    </w:p>
    <w:p w14:paraId="63087DAB" w14:textId="76F4EC08" w:rsidR="00445C7C" w:rsidRPr="00F768BB" w:rsidRDefault="00DB3B12" w:rsidP="00D27259">
      <w:pPr>
        <w:pStyle w:val="B2"/>
        <w:rPr>
          <w:lang w:val="en-US" w:eastAsia="zh-CN"/>
        </w:rPr>
      </w:pPr>
      <w:r w:rsidRPr="00F768BB">
        <w:rPr>
          <w:lang w:val="en-US" w:eastAsia="zh-CN"/>
        </w:rPr>
        <w:t>-</w:t>
      </w:r>
      <w:r w:rsidRPr="00F768BB">
        <w:rPr>
          <w:lang w:val="en-US" w:eastAsia="zh-CN"/>
        </w:rPr>
        <w:tab/>
      </w:r>
      <w:r w:rsidR="00D27259">
        <w:rPr>
          <w:lang w:val="en-US" w:eastAsia="zh-CN"/>
        </w:rPr>
        <w:t xml:space="preserve">we therefore believe that the only possible way forward for this release is to base the relative prioritization of network slices on local information at the UE. </w:t>
      </w:r>
      <w:r w:rsidR="00745252">
        <w:rPr>
          <w:lang w:val="en-US" w:eastAsia="zh-CN"/>
        </w:rPr>
        <w:t>I</w:t>
      </w:r>
      <w:r w:rsidR="00D27259">
        <w:rPr>
          <w:lang w:val="en-US" w:eastAsia="zh-CN"/>
        </w:rPr>
        <w:t xml:space="preserve">n this release we can also specify that the UE may initiate a cell reselection when it requests a new </w:t>
      </w:r>
      <w:proofErr w:type="gramStart"/>
      <w:r w:rsidR="00D27259">
        <w:rPr>
          <w:lang w:val="en-US" w:eastAsia="zh-CN"/>
        </w:rPr>
        <w:t>NSSAI</w:t>
      </w:r>
      <w:proofErr w:type="gramEnd"/>
      <w:r w:rsidR="00D27259">
        <w:rPr>
          <w:lang w:val="en-US" w:eastAsia="zh-CN"/>
        </w:rPr>
        <w:t xml:space="preserve"> and the current TA does not support the slices that it needs.</w:t>
      </w:r>
    </w:p>
    <w:p w14:paraId="0C266E6C" w14:textId="1F77990B" w:rsidR="00DB3B12" w:rsidRPr="00F768BB" w:rsidRDefault="00445C7C" w:rsidP="00DB3B12">
      <w:pPr>
        <w:pStyle w:val="B3"/>
        <w:rPr>
          <w:lang w:val="en-US" w:eastAsia="zh-CN"/>
        </w:rPr>
      </w:pPr>
      <w:r w:rsidRPr="00F768BB">
        <w:rPr>
          <w:b/>
          <w:lang w:val="en-US" w:eastAsia="zh-CN"/>
        </w:rPr>
        <w:t>Conclusion</w:t>
      </w:r>
      <w:r w:rsidRPr="00F768BB">
        <w:rPr>
          <w:lang w:val="en-US" w:eastAsia="zh-CN"/>
        </w:rPr>
        <w:t xml:space="preserve">: </w:t>
      </w:r>
      <w:r w:rsidR="00D27259">
        <w:rPr>
          <w:lang w:val="en-US" w:eastAsia="zh-CN"/>
        </w:rPr>
        <w:t xml:space="preserve">leave any relative prioritization </w:t>
      </w:r>
      <w:r w:rsidR="00E508DB">
        <w:rPr>
          <w:lang w:val="en-US" w:eastAsia="zh-CN"/>
        </w:rPr>
        <w:t xml:space="preserve">to UE decision in this release and allow the UE to initiate reselection when it detects the current TA does not support the required S-NSSAIs in a Requested NSSAI when the UE initiates a Registration Request to change the set of network slices (see </w:t>
      </w:r>
      <w:r w:rsidR="00FA7B9A" w:rsidRPr="00FA7B9A">
        <w:rPr>
          <w:lang w:val="en-US" w:eastAsia="zh-CN"/>
        </w:rPr>
        <w:t>SP-220301</w:t>
      </w:r>
      <w:r w:rsidR="00E508DB">
        <w:rPr>
          <w:lang w:val="en-US" w:eastAsia="zh-CN"/>
        </w:rPr>
        <w:t>)</w:t>
      </w:r>
      <w:r w:rsidRPr="00F768BB">
        <w:rPr>
          <w:lang w:val="en-US" w:eastAsia="zh-CN"/>
        </w:rPr>
        <w:t>.</w:t>
      </w:r>
    </w:p>
    <w:p w14:paraId="71EA810C" w14:textId="52982ABE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3. </w:t>
      </w:r>
      <w:r w:rsidR="00445C7C">
        <w:rPr>
          <w:lang w:eastAsia="zh-CN"/>
        </w:rPr>
        <w:t>P</w:t>
      </w:r>
      <w:r>
        <w:rPr>
          <w:lang w:eastAsia="zh-CN"/>
        </w:rPr>
        <w:t>roposal</w:t>
      </w:r>
      <w:r w:rsidR="00E71C8B">
        <w:rPr>
          <w:lang w:eastAsia="zh-CN"/>
        </w:rPr>
        <w:t>(s)</w:t>
      </w:r>
    </w:p>
    <w:p w14:paraId="7B2B43C5" w14:textId="067C6BDE" w:rsidR="00AD501D" w:rsidRDefault="00445C7C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proposed to approve</w:t>
      </w:r>
      <w:r w:rsidR="00745252">
        <w:rPr>
          <w:rFonts w:eastAsiaTheme="minorEastAsia"/>
          <w:lang w:eastAsia="zh-CN"/>
        </w:rPr>
        <w:t xml:space="preserve"> the multi-company</w:t>
      </w:r>
      <w:r>
        <w:rPr>
          <w:rFonts w:eastAsiaTheme="minorEastAsia"/>
          <w:lang w:eastAsia="zh-CN"/>
        </w:rPr>
        <w:t xml:space="preserve"> CRs</w:t>
      </w:r>
      <w:r w:rsidR="00E508DB">
        <w:rPr>
          <w:rFonts w:eastAsiaTheme="minorEastAsia"/>
          <w:lang w:eastAsia="zh-CN"/>
        </w:rPr>
        <w:t xml:space="preserve"> in </w:t>
      </w:r>
      <w:r w:rsidR="00E508DB">
        <w:rPr>
          <w:rFonts w:eastAsia="SimSun"/>
          <w:lang w:eastAsia="zh-CN"/>
        </w:rPr>
        <w:t>SP-22</w:t>
      </w:r>
      <w:r w:rsidR="00F9614B">
        <w:rPr>
          <w:rFonts w:eastAsia="SimSun"/>
          <w:lang w:eastAsia="zh-CN"/>
        </w:rPr>
        <w:t>0303</w:t>
      </w:r>
      <w:r w:rsidR="00E508DB">
        <w:rPr>
          <w:rFonts w:eastAsia="SimSun"/>
          <w:lang w:eastAsia="zh-CN"/>
        </w:rPr>
        <w:t xml:space="preserve"> SP-22</w:t>
      </w:r>
      <w:r w:rsidR="00F9614B">
        <w:rPr>
          <w:rFonts w:eastAsia="SimSun"/>
          <w:lang w:eastAsia="zh-CN"/>
        </w:rPr>
        <w:t>0302</w:t>
      </w:r>
      <w:r w:rsidR="00E508DB">
        <w:rPr>
          <w:rFonts w:eastAsia="SimSun"/>
          <w:lang w:eastAsia="zh-CN"/>
        </w:rPr>
        <w:t>,</w:t>
      </w:r>
      <w:r w:rsidR="00E508DB" w:rsidRPr="004077F1">
        <w:rPr>
          <w:rFonts w:eastAsia="SimSun"/>
          <w:lang w:eastAsia="zh-CN"/>
        </w:rPr>
        <w:t xml:space="preserve"> </w:t>
      </w:r>
      <w:r w:rsidR="00E508DB">
        <w:rPr>
          <w:rFonts w:eastAsia="SimSun"/>
          <w:lang w:eastAsia="zh-CN"/>
        </w:rPr>
        <w:t>SP-22</w:t>
      </w:r>
      <w:r w:rsidR="00F9614B">
        <w:rPr>
          <w:rFonts w:eastAsia="SimSun"/>
          <w:lang w:eastAsia="zh-CN"/>
        </w:rPr>
        <w:t>0301</w:t>
      </w:r>
      <w:r>
        <w:rPr>
          <w:rFonts w:eastAsiaTheme="minorEastAsia"/>
          <w:lang w:eastAsia="zh-CN"/>
        </w:rPr>
        <w:t xml:space="preserve"> following the conclusions above</w:t>
      </w:r>
      <w:r w:rsidR="00F9614B">
        <w:rPr>
          <w:rFonts w:eastAsiaTheme="minorEastAsia"/>
          <w:lang w:eastAsia="zh-CN"/>
        </w:rPr>
        <w:t xml:space="preserve"> </w:t>
      </w:r>
      <w:proofErr w:type="gramStart"/>
      <w:r w:rsidR="00F9614B">
        <w:rPr>
          <w:rFonts w:eastAsiaTheme="minorEastAsia"/>
          <w:lang w:eastAsia="zh-CN"/>
        </w:rPr>
        <w:t>in order to</w:t>
      </w:r>
      <w:proofErr w:type="gramEnd"/>
      <w:r w:rsidR="00F9614B">
        <w:rPr>
          <w:rFonts w:eastAsiaTheme="minorEastAsia"/>
          <w:lang w:eastAsia="zh-CN"/>
        </w:rPr>
        <w:t xml:space="preserve"> drive the rel-17 work to completion</w:t>
      </w:r>
      <w:r w:rsidR="00E508DB">
        <w:rPr>
          <w:rFonts w:eastAsiaTheme="minorEastAsia"/>
          <w:lang w:eastAsia="zh-CN"/>
        </w:rPr>
        <w:t>.</w:t>
      </w:r>
      <w:r w:rsidR="00745252">
        <w:rPr>
          <w:rFonts w:eastAsiaTheme="minorEastAsia"/>
          <w:lang w:eastAsia="zh-CN"/>
        </w:rPr>
        <w:t xml:space="preserve"> </w:t>
      </w:r>
    </w:p>
    <w:sectPr w:rsidR="00AD501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F324" w14:textId="77777777" w:rsidR="00926600" w:rsidRDefault="00926600">
      <w:r>
        <w:separator/>
      </w:r>
    </w:p>
    <w:p w14:paraId="668C7E0C" w14:textId="77777777" w:rsidR="00926600" w:rsidRDefault="00926600"/>
  </w:endnote>
  <w:endnote w:type="continuationSeparator" w:id="0">
    <w:p w14:paraId="5F7BC2DD" w14:textId="77777777" w:rsidR="00926600" w:rsidRDefault="00926600">
      <w:r>
        <w:continuationSeparator/>
      </w:r>
    </w:p>
    <w:p w14:paraId="29EF8BE7" w14:textId="77777777" w:rsidR="00926600" w:rsidRDefault="00926600"/>
  </w:endnote>
  <w:endnote w:type="continuationNotice" w:id="1">
    <w:p w14:paraId="7E951262" w14:textId="77777777" w:rsidR="00926600" w:rsidRDefault="00926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9CEE" w14:textId="77777777" w:rsidR="00BE46C3" w:rsidRDefault="00BE46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384547" w14:textId="77777777" w:rsidR="00BE46C3" w:rsidRDefault="00BE46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C6A770" w14:textId="77777777" w:rsidR="00BE46C3" w:rsidRDefault="00BE46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A49D" w14:textId="77777777" w:rsidR="00926600" w:rsidRDefault="00926600">
      <w:r>
        <w:separator/>
      </w:r>
    </w:p>
    <w:p w14:paraId="217404D6" w14:textId="77777777" w:rsidR="00926600" w:rsidRDefault="00926600"/>
  </w:footnote>
  <w:footnote w:type="continuationSeparator" w:id="0">
    <w:p w14:paraId="095F4B77" w14:textId="77777777" w:rsidR="00926600" w:rsidRDefault="00926600">
      <w:r>
        <w:continuationSeparator/>
      </w:r>
    </w:p>
    <w:p w14:paraId="27DEBF51" w14:textId="77777777" w:rsidR="00926600" w:rsidRDefault="00926600"/>
  </w:footnote>
  <w:footnote w:type="continuationNotice" w:id="1">
    <w:p w14:paraId="676CA73B" w14:textId="77777777" w:rsidR="00926600" w:rsidRDefault="009266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B3EA" w14:textId="77777777" w:rsidR="00BE46C3" w:rsidRDefault="00BE46C3"/>
  <w:p w14:paraId="2D24FCCA" w14:textId="77777777" w:rsidR="00BE46C3" w:rsidRDefault="00BE46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094B" w14:textId="77777777" w:rsidR="00BE46C3" w:rsidRDefault="00BE46C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383A84" w14:textId="77777777" w:rsidR="00BE46C3" w:rsidRDefault="00BE46C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7DF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29C39B" w14:textId="77777777" w:rsidR="00BE46C3" w:rsidRDefault="00BE46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5E19FA"/>
    <w:multiLevelType w:val="hybridMultilevel"/>
    <w:tmpl w:val="A43C0490"/>
    <w:lvl w:ilvl="0" w:tplc="31FACC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C27C6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65942"/>
    <w:multiLevelType w:val="hybridMultilevel"/>
    <w:tmpl w:val="FC18B4A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23"/>
  </w:num>
  <w:num w:numId="7">
    <w:abstractNumId w:val="7"/>
  </w:num>
  <w:num w:numId="8">
    <w:abstractNumId w:val="12"/>
  </w:num>
  <w:num w:numId="9">
    <w:abstractNumId w:val="20"/>
  </w:num>
  <w:num w:numId="10">
    <w:abstractNumId w:val="24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17"/>
  </w:num>
  <w:num w:numId="21">
    <w:abstractNumId w:val="22"/>
  </w:num>
  <w:num w:numId="22">
    <w:abstractNumId w:val="10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18A3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09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4F77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267"/>
    <w:rsid w:val="000F5D71"/>
    <w:rsid w:val="000F5E59"/>
    <w:rsid w:val="000F60B7"/>
    <w:rsid w:val="000F67B7"/>
    <w:rsid w:val="000F73F9"/>
    <w:rsid w:val="000F77CC"/>
    <w:rsid w:val="000F7F37"/>
    <w:rsid w:val="0010085E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D98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663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7C6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339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D7A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C47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2A3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782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2DA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35A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2514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253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156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7F1"/>
    <w:rsid w:val="0041008F"/>
    <w:rsid w:val="00410791"/>
    <w:rsid w:val="00410878"/>
    <w:rsid w:val="0041176D"/>
    <w:rsid w:val="00412C1D"/>
    <w:rsid w:val="0041308C"/>
    <w:rsid w:val="00413794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0A8"/>
    <w:rsid w:val="00443252"/>
    <w:rsid w:val="004438D7"/>
    <w:rsid w:val="00443F2F"/>
    <w:rsid w:val="00444719"/>
    <w:rsid w:val="004452BF"/>
    <w:rsid w:val="00445C7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1EE"/>
    <w:rsid w:val="00483322"/>
    <w:rsid w:val="00483E3C"/>
    <w:rsid w:val="00485470"/>
    <w:rsid w:val="004862C2"/>
    <w:rsid w:val="0048675E"/>
    <w:rsid w:val="00491877"/>
    <w:rsid w:val="00494686"/>
    <w:rsid w:val="004946EE"/>
    <w:rsid w:val="0049476B"/>
    <w:rsid w:val="00496DAE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EB5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0FB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4813"/>
    <w:rsid w:val="005654A6"/>
    <w:rsid w:val="005657E5"/>
    <w:rsid w:val="00566A66"/>
    <w:rsid w:val="00567317"/>
    <w:rsid w:val="00572A2D"/>
    <w:rsid w:val="00573639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7D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46E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373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5F6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75F"/>
    <w:rsid w:val="006238AD"/>
    <w:rsid w:val="00623FAF"/>
    <w:rsid w:val="00624FCE"/>
    <w:rsid w:val="00626528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5B77"/>
    <w:rsid w:val="00687720"/>
    <w:rsid w:val="006906F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16D"/>
    <w:rsid w:val="006B119D"/>
    <w:rsid w:val="006B134E"/>
    <w:rsid w:val="006B3143"/>
    <w:rsid w:val="006B3A95"/>
    <w:rsid w:val="006B4823"/>
    <w:rsid w:val="006B48E8"/>
    <w:rsid w:val="006B7C81"/>
    <w:rsid w:val="006C02F9"/>
    <w:rsid w:val="006C042F"/>
    <w:rsid w:val="006C0885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847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366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30B3"/>
    <w:rsid w:val="007445FE"/>
    <w:rsid w:val="00744FCE"/>
    <w:rsid w:val="00745252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4D2"/>
    <w:rsid w:val="0076702C"/>
    <w:rsid w:val="0076782A"/>
    <w:rsid w:val="00767C2D"/>
    <w:rsid w:val="0077042B"/>
    <w:rsid w:val="007712FD"/>
    <w:rsid w:val="00772D92"/>
    <w:rsid w:val="007739AE"/>
    <w:rsid w:val="00773BC3"/>
    <w:rsid w:val="00773C34"/>
    <w:rsid w:val="00775B4C"/>
    <w:rsid w:val="00775DA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566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0C5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962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41F"/>
    <w:rsid w:val="008D170E"/>
    <w:rsid w:val="008D1B17"/>
    <w:rsid w:val="008D1DB6"/>
    <w:rsid w:val="008D2D20"/>
    <w:rsid w:val="008D5668"/>
    <w:rsid w:val="008D5B22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2F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43E6"/>
    <w:rsid w:val="00926600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1FD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B7DF6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015"/>
    <w:rsid w:val="00A5345E"/>
    <w:rsid w:val="00A54949"/>
    <w:rsid w:val="00A55E0A"/>
    <w:rsid w:val="00A56198"/>
    <w:rsid w:val="00A5645D"/>
    <w:rsid w:val="00A56BCD"/>
    <w:rsid w:val="00A60363"/>
    <w:rsid w:val="00A61063"/>
    <w:rsid w:val="00A6166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9FA"/>
    <w:rsid w:val="00AB3A65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01D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19EA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0FDD"/>
    <w:rsid w:val="00B11EFB"/>
    <w:rsid w:val="00B15CB4"/>
    <w:rsid w:val="00B15D04"/>
    <w:rsid w:val="00B1622F"/>
    <w:rsid w:val="00B164C6"/>
    <w:rsid w:val="00B16BD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42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AA"/>
    <w:rsid w:val="00B66BA1"/>
    <w:rsid w:val="00B702BB"/>
    <w:rsid w:val="00B71E39"/>
    <w:rsid w:val="00B72CC6"/>
    <w:rsid w:val="00B741F2"/>
    <w:rsid w:val="00B75989"/>
    <w:rsid w:val="00B75D54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0957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1E1"/>
    <w:rsid w:val="00BD0F71"/>
    <w:rsid w:val="00BD1573"/>
    <w:rsid w:val="00BD2553"/>
    <w:rsid w:val="00BD265B"/>
    <w:rsid w:val="00BD2EAF"/>
    <w:rsid w:val="00BD3756"/>
    <w:rsid w:val="00BD472D"/>
    <w:rsid w:val="00BD5BCA"/>
    <w:rsid w:val="00BE00F2"/>
    <w:rsid w:val="00BE1A5A"/>
    <w:rsid w:val="00BE231E"/>
    <w:rsid w:val="00BE256F"/>
    <w:rsid w:val="00BE2828"/>
    <w:rsid w:val="00BE2B0A"/>
    <w:rsid w:val="00BE3468"/>
    <w:rsid w:val="00BE3F6B"/>
    <w:rsid w:val="00BE42F2"/>
    <w:rsid w:val="00BE46C3"/>
    <w:rsid w:val="00BE7103"/>
    <w:rsid w:val="00BE7EBA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64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B36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37AD9"/>
    <w:rsid w:val="00C40177"/>
    <w:rsid w:val="00C410E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7E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2EF6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BAB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4D05"/>
    <w:rsid w:val="00CF5694"/>
    <w:rsid w:val="00CF571A"/>
    <w:rsid w:val="00CF5721"/>
    <w:rsid w:val="00CF65AA"/>
    <w:rsid w:val="00CF7310"/>
    <w:rsid w:val="00CF788B"/>
    <w:rsid w:val="00D00CBE"/>
    <w:rsid w:val="00D0487D"/>
    <w:rsid w:val="00D048B6"/>
    <w:rsid w:val="00D07514"/>
    <w:rsid w:val="00D114E1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259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2CDB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3B12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5967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8D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4AC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37F93"/>
    <w:rsid w:val="00E400A9"/>
    <w:rsid w:val="00E40A57"/>
    <w:rsid w:val="00E41059"/>
    <w:rsid w:val="00E4178A"/>
    <w:rsid w:val="00E41B93"/>
    <w:rsid w:val="00E4287B"/>
    <w:rsid w:val="00E45525"/>
    <w:rsid w:val="00E46ECD"/>
    <w:rsid w:val="00E46FFA"/>
    <w:rsid w:val="00E47632"/>
    <w:rsid w:val="00E508DB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25A"/>
    <w:rsid w:val="00E94931"/>
    <w:rsid w:val="00E958DD"/>
    <w:rsid w:val="00E95A08"/>
    <w:rsid w:val="00E95BA9"/>
    <w:rsid w:val="00E9637F"/>
    <w:rsid w:val="00EA0602"/>
    <w:rsid w:val="00EA0A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88F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82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396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68BB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14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A7B9A"/>
    <w:rsid w:val="00FB0E95"/>
    <w:rsid w:val="00FB1253"/>
    <w:rsid w:val="00FB1849"/>
    <w:rsid w:val="00FB20E7"/>
    <w:rsid w:val="00FB2293"/>
    <w:rsid w:val="00FB5464"/>
    <w:rsid w:val="00FB6C2B"/>
    <w:rsid w:val="00FB6D54"/>
    <w:rsid w:val="00FC03FB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15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8661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F7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17D928A-7C75-45C2-88D5-5C6F74193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1537D3-D25C-42C7-B349-F927F420EA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Introduction</vt:lpstr>
      <vt:lpstr>2. Discussion</vt:lpstr>
      <vt:lpstr>3. Conclusion and proposal(s)</vt:lpstr>
      <vt:lpstr>4. References </vt:lpstr>
      <vt:lpstr/>
    </vt:vector>
  </TitlesOfParts>
  <Company>Huawei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</cp:lastModifiedBy>
  <cp:revision>6</cp:revision>
  <cp:lastPrinted>2018-08-13T16:59:00Z</cp:lastPrinted>
  <dcterms:created xsi:type="dcterms:W3CDTF">2022-03-09T11:01:00Z</dcterms:created>
  <dcterms:modified xsi:type="dcterms:W3CDTF">2022-03-09T17:30:00Z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(3)oChK+hBTuVpZgigtyIluQE1XjSuHSUUAITGLX3zZ+lBGlflZzElEtI2y8DP08y9F8Y7QLOaW
SzO75XW1/eVNcjXNDV/Qb59C35H+1KMYJyyTKZ5EcN/x6pWeZfvynTi59001eGZB8v3yDqQ4
uhBCS8W6hO45NlYCDFrTPeYxiUGp3IHfJhvjEcz325pc5qD9TK5Ki7jgCc0mgH80Tl/8qlOH
F8kBAW4nH/Tric12yt</vt:lpwstr>
  </property>
  <property fmtid="{D5CDD505-2E9C-101B-9397-08002B2CF9AE}" pid="13" name="_2015_ms_pID_7253431">
    <vt:lpwstr>uZ88dUTMKpCt63U4etMGQ4XRxrvO0Vh2AlB16QXpVjvFw23tfPfE3f
S+4P+gSTqKiPbr/i4a9CSMq9wKesjFdYAEA2WoN97Y/UgSHHquB2LAefiESk0YMLRXkT5gYJ
P5WLDmbNxsU8npGjp+S4vDPzXLO1Aj9JoQunXNB3Y75NpA/0AFmwpywqZMC5LeJ7aKt5CHaB
VA6ifTKGucPPCZO6Yf8Ew7jHU2VEgZyv0EIL</vt:lpwstr>
  </property>
  <property fmtid="{D5CDD505-2E9C-101B-9397-08002B2CF9AE}" pid="14" name="_2015_ms_pID_7253432">
    <vt:lpwstr>Zg==</vt:lpwstr>
  </property>
  <property fmtid="{D5CDD505-2E9C-101B-9397-08002B2CF9AE}" pid="15" name="ContentTypeId">
    <vt:lpwstr>0x01010076BB12BE9C47F74C9F2E82372EDA8377</vt:lpwstr>
  </property>
</Properties>
</file>