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E40A13" w14:paraId="199BFABB" w14:textId="77777777" w:rsidTr="0078593A">
        <w:tc>
          <w:tcPr>
            <w:tcW w:w="10423" w:type="dxa"/>
            <w:gridSpan w:val="2"/>
            <w:shd w:val="clear" w:color="auto" w:fill="auto"/>
          </w:tcPr>
          <w:p w14:paraId="199BFABA" w14:textId="7072C992" w:rsidR="004F0988" w:rsidRPr="00E40A13" w:rsidRDefault="004F0988" w:rsidP="00C5637F">
            <w:pPr>
              <w:pStyle w:val="ZA"/>
              <w:framePr w:w="0" w:hRule="auto" w:wrap="auto" w:vAnchor="margin" w:hAnchor="text" w:yAlign="inline"/>
            </w:pPr>
            <w:bookmarkStart w:id="0" w:name="page1"/>
            <w:r w:rsidRPr="00E40A13">
              <w:rPr>
                <w:sz w:val="64"/>
              </w:rPr>
              <w:t xml:space="preserve">3GPP </w:t>
            </w:r>
            <w:bookmarkStart w:id="1" w:name="specType1"/>
            <w:r w:rsidRPr="00E40A13">
              <w:rPr>
                <w:sz w:val="64"/>
              </w:rPr>
              <w:t>TS</w:t>
            </w:r>
            <w:bookmarkEnd w:id="1"/>
            <w:r w:rsidRPr="00E40A13">
              <w:rPr>
                <w:sz w:val="64"/>
              </w:rPr>
              <w:t xml:space="preserve"> </w:t>
            </w:r>
            <w:bookmarkStart w:id="2" w:name="specNumber"/>
            <w:r w:rsidR="0078593A" w:rsidRPr="00E40A13">
              <w:rPr>
                <w:sz w:val="64"/>
              </w:rPr>
              <w:t>33</w:t>
            </w:r>
            <w:r w:rsidRPr="00E40A13">
              <w:rPr>
                <w:sz w:val="64"/>
              </w:rPr>
              <w:t>.</w:t>
            </w:r>
            <w:bookmarkEnd w:id="2"/>
            <w:r w:rsidR="00F3599A">
              <w:rPr>
                <w:sz w:val="64"/>
              </w:rPr>
              <w:t>326</w:t>
            </w:r>
            <w:r w:rsidR="009F3784" w:rsidRPr="00E40A13">
              <w:rPr>
                <w:sz w:val="64"/>
              </w:rPr>
              <w:t xml:space="preserve"> </w:t>
            </w:r>
            <w:bookmarkStart w:id="3" w:name="specVersion"/>
            <w:r w:rsidR="00F3507E" w:rsidRPr="00E40A13">
              <w:t>V</w:t>
            </w:r>
            <w:r w:rsidR="00F3507E">
              <w:t>1</w:t>
            </w:r>
            <w:r w:rsidRPr="00E40A13">
              <w:t>.</w:t>
            </w:r>
            <w:r w:rsidR="00F3507E">
              <w:t>0</w:t>
            </w:r>
            <w:r w:rsidRPr="00E40A13">
              <w:t>.</w:t>
            </w:r>
            <w:bookmarkEnd w:id="3"/>
            <w:r w:rsidR="005C4BCF" w:rsidRPr="00E40A13">
              <w:t>0</w:t>
            </w:r>
            <w:r w:rsidRPr="00E40A13">
              <w:t xml:space="preserve"> </w:t>
            </w:r>
            <w:r w:rsidRPr="00E40A13">
              <w:rPr>
                <w:sz w:val="32"/>
              </w:rPr>
              <w:t>(</w:t>
            </w:r>
            <w:bookmarkStart w:id="4" w:name="issueDate"/>
            <w:r w:rsidR="002C227E" w:rsidRPr="00E40A13">
              <w:rPr>
                <w:sz w:val="32"/>
              </w:rPr>
              <w:t>202</w:t>
            </w:r>
            <w:r w:rsidR="002C227E">
              <w:rPr>
                <w:sz w:val="32"/>
              </w:rPr>
              <w:t>1</w:t>
            </w:r>
            <w:r w:rsidRPr="00E40A13">
              <w:rPr>
                <w:sz w:val="32"/>
              </w:rPr>
              <w:t>-</w:t>
            </w:r>
            <w:bookmarkEnd w:id="4"/>
            <w:r w:rsidR="00F3507E">
              <w:rPr>
                <w:sz w:val="32"/>
              </w:rPr>
              <w:t>09</w:t>
            </w:r>
            <w:r w:rsidRPr="00E40A13">
              <w:rPr>
                <w:sz w:val="32"/>
              </w:rPr>
              <w:t>)</w:t>
            </w:r>
          </w:p>
        </w:tc>
      </w:tr>
      <w:tr w:rsidR="004F0988" w:rsidRPr="00E40A13" w14:paraId="199BFABE" w14:textId="77777777" w:rsidTr="0078593A">
        <w:trPr>
          <w:trHeight w:hRule="exact" w:val="1134"/>
        </w:trPr>
        <w:tc>
          <w:tcPr>
            <w:tcW w:w="10423" w:type="dxa"/>
            <w:gridSpan w:val="2"/>
            <w:shd w:val="clear" w:color="auto" w:fill="auto"/>
          </w:tcPr>
          <w:p w14:paraId="199BFABC" w14:textId="77777777" w:rsidR="004F0988" w:rsidRPr="00E40A13" w:rsidRDefault="004F0988" w:rsidP="00133525">
            <w:pPr>
              <w:pStyle w:val="ZB"/>
              <w:framePr w:w="0" w:hRule="auto" w:wrap="auto" w:vAnchor="margin" w:hAnchor="text" w:yAlign="inline"/>
            </w:pPr>
            <w:r w:rsidRPr="00E40A13">
              <w:t xml:space="preserve">Technical </w:t>
            </w:r>
            <w:bookmarkStart w:id="5" w:name="spectype2"/>
            <w:r w:rsidRPr="00E40A13">
              <w:t>Specification</w:t>
            </w:r>
            <w:bookmarkEnd w:id="5"/>
          </w:p>
          <w:p w14:paraId="199BFABD" w14:textId="77777777" w:rsidR="00BA4B8D" w:rsidRPr="00E40A13" w:rsidRDefault="00BA4B8D" w:rsidP="00BA4B8D">
            <w:pPr>
              <w:pStyle w:val="Guidance"/>
            </w:pPr>
            <w:r w:rsidRPr="00E40A13">
              <w:br/>
            </w:r>
            <w:r w:rsidRPr="00E40A13">
              <w:br/>
            </w:r>
          </w:p>
        </w:tc>
      </w:tr>
      <w:tr w:rsidR="004F0988" w:rsidRPr="0081435E" w14:paraId="199BFAC3" w14:textId="77777777" w:rsidTr="0078593A">
        <w:trPr>
          <w:trHeight w:hRule="exact" w:val="3686"/>
        </w:trPr>
        <w:tc>
          <w:tcPr>
            <w:tcW w:w="10423" w:type="dxa"/>
            <w:gridSpan w:val="2"/>
            <w:shd w:val="clear" w:color="auto" w:fill="auto"/>
          </w:tcPr>
          <w:p w14:paraId="199BFABF" w14:textId="77777777" w:rsidR="004F0988" w:rsidRPr="00E40A13" w:rsidRDefault="004F0988" w:rsidP="00133525">
            <w:pPr>
              <w:pStyle w:val="ZT"/>
              <w:framePr w:wrap="auto" w:hAnchor="text" w:yAlign="inline"/>
            </w:pPr>
            <w:r w:rsidRPr="00E40A13">
              <w:t>3rd Generation Partnership Project;</w:t>
            </w:r>
          </w:p>
          <w:p w14:paraId="199BFAC0" w14:textId="77777777" w:rsidR="004F0988" w:rsidRPr="00E40A13" w:rsidRDefault="004F0988" w:rsidP="0078593A">
            <w:pPr>
              <w:pStyle w:val="ZT"/>
              <w:framePr w:wrap="auto" w:hAnchor="text" w:yAlign="inline"/>
              <w:wordWrap w:val="0"/>
            </w:pPr>
            <w:r w:rsidRPr="00E40A13">
              <w:t xml:space="preserve">Technical Specification Group </w:t>
            </w:r>
            <w:bookmarkStart w:id="6" w:name="specTitle"/>
            <w:r w:rsidR="0078593A" w:rsidRPr="00E40A13">
              <w:t>Service and System Aspects</w:t>
            </w:r>
            <w:r w:rsidRPr="00E40A13">
              <w:t>;</w:t>
            </w:r>
          </w:p>
          <w:p w14:paraId="5B21BED1" w14:textId="77777777" w:rsidR="009F1CC9" w:rsidRDefault="0078593A" w:rsidP="0078593A">
            <w:pPr>
              <w:pStyle w:val="ZT"/>
              <w:framePr w:wrap="auto" w:hAnchor="text" w:yAlign="inline"/>
              <w:wordWrap w:val="0"/>
            </w:pPr>
            <w:r w:rsidRPr="00E40A13">
              <w:t xml:space="preserve">Security Assurance Specification (SCAS) for the </w:t>
            </w:r>
            <w:r w:rsidR="00D812F2" w:rsidRPr="00D812F2">
              <w:t>Network</w:t>
            </w:r>
          </w:p>
          <w:p w14:paraId="75FDAE05" w14:textId="77777777" w:rsidR="009F1CC9" w:rsidRDefault="00D812F2" w:rsidP="0078593A">
            <w:pPr>
              <w:pStyle w:val="ZT"/>
              <w:framePr w:wrap="auto" w:hAnchor="text" w:yAlign="inline"/>
              <w:wordWrap w:val="0"/>
            </w:pPr>
            <w:r w:rsidRPr="00D812F2">
              <w:t>Slice-Specific Authentication and Authorization Function</w:t>
            </w:r>
          </w:p>
          <w:p w14:paraId="199BFAC1" w14:textId="26FA939D" w:rsidR="00062023" w:rsidRPr="00E40A13" w:rsidRDefault="0078593A" w:rsidP="0078593A">
            <w:pPr>
              <w:pStyle w:val="ZT"/>
              <w:framePr w:wrap="auto" w:hAnchor="text" w:yAlign="inline"/>
              <w:wordWrap w:val="0"/>
            </w:pPr>
            <w:r w:rsidRPr="00E40A13">
              <w:t>(N</w:t>
            </w:r>
            <w:r w:rsidR="00D812F2">
              <w:t>SSAAF</w:t>
            </w:r>
            <w:r w:rsidRPr="00E40A13">
              <w:t>) network product class</w:t>
            </w:r>
            <w:r w:rsidR="00062023" w:rsidRPr="00E40A13">
              <w:t>;</w:t>
            </w:r>
          </w:p>
          <w:bookmarkEnd w:id="6"/>
          <w:p w14:paraId="199BFAC2" w14:textId="77777777" w:rsidR="004F0988" w:rsidRPr="0081435E" w:rsidRDefault="0078593A" w:rsidP="0078593A">
            <w:pPr>
              <w:pStyle w:val="ZT"/>
              <w:framePr w:wrap="auto" w:hAnchor="text" w:yAlign="inline"/>
              <w:rPr>
                <w:i/>
                <w:sz w:val="28"/>
              </w:rPr>
            </w:pPr>
            <w:r w:rsidRPr="00E40A13">
              <w:t xml:space="preserve"> </w:t>
            </w:r>
            <w:r w:rsidR="004F0988" w:rsidRPr="00E40A13">
              <w:t>(</w:t>
            </w:r>
            <w:r w:rsidR="004F0988" w:rsidRPr="00E40A13">
              <w:rPr>
                <w:rStyle w:val="ZGSM"/>
              </w:rPr>
              <w:t xml:space="preserve">Release </w:t>
            </w:r>
            <w:bookmarkStart w:id="7" w:name="specRelease"/>
            <w:r w:rsidR="004F0988" w:rsidRPr="00E40A13">
              <w:rPr>
                <w:rStyle w:val="ZGSM"/>
              </w:rPr>
              <w:t>17</w:t>
            </w:r>
            <w:bookmarkEnd w:id="7"/>
            <w:r w:rsidR="004F0988" w:rsidRPr="00E40A13">
              <w:t>)</w:t>
            </w:r>
          </w:p>
        </w:tc>
      </w:tr>
      <w:tr w:rsidR="00BF128E" w:rsidRPr="0081435E" w14:paraId="199BFAC5" w14:textId="77777777" w:rsidTr="0078593A">
        <w:tc>
          <w:tcPr>
            <w:tcW w:w="10423" w:type="dxa"/>
            <w:gridSpan w:val="2"/>
            <w:shd w:val="clear" w:color="auto" w:fill="auto"/>
          </w:tcPr>
          <w:p w14:paraId="199BFAC4" w14:textId="77777777" w:rsidR="00BF128E" w:rsidRPr="0081435E" w:rsidRDefault="00BF128E" w:rsidP="00133525">
            <w:pPr>
              <w:pStyle w:val="ZU"/>
              <w:framePr w:w="0" w:wrap="auto" w:vAnchor="margin" w:hAnchor="text" w:yAlign="inline"/>
              <w:tabs>
                <w:tab w:val="right" w:pos="10206"/>
              </w:tabs>
              <w:jc w:val="left"/>
              <w:rPr>
                <w:color w:val="0000FF"/>
              </w:rPr>
            </w:pPr>
            <w:r w:rsidRPr="0081435E">
              <w:rPr>
                <w:color w:val="0000FF"/>
              </w:rPr>
              <w:tab/>
            </w:r>
          </w:p>
        </w:tc>
      </w:tr>
      <w:tr w:rsidR="00D57972" w:rsidRPr="0081435E" w14:paraId="199BFAC8" w14:textId="77777777" w:rsidTr="0078593A">
        <w:trPr>
          <w:trHeight w:hRule="exact" w:val="1531"/>
        </w:trPr>
        <w:tc>
          <w:tcPr>
            <w:tcW w:w="4883" w:type="dxa"/>
            <w:shd w:val="clear" w:color="auto" w:fill="auto"/>
          </w:tcPr>
          <w:p w14:paraId="199BFAC6" w14:textId="77777777" w:rsidR="00D57972" w:rsidRPr="0081435E" w:rsidRDefault="00E938A1">
            <w:r>
              <w:rPr>
                <w:i/>
                <w:noProof/>
                <w:lang w:val="en-US" w:eastAsia="zh-CN"/>
              </w:rPr>
              <w:drawing>
                <wp:inline distT="0" distB="0" distL="0" distR="0" wp14:anchorId="199BFBBA" wp14:editId="199BFBBB">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99BFAC7" w14:textId="77777777" w:rsidR="00D57972" w:rsidRPr="0081435E" w:rsidRDefault="00E938A1" w:rsidP="00133525">
            <w:pPr>
              <w:jc w:val="right"/>
            </w:pPr>
            <w:bookmarkStart w:id="8" w:name="logos"/>
            <w:r>
              <w:rPr>
                <w:noProof/>
                <w:lang w:val="en-US" w:eastAsia="zh-CN"/>
              </w:rPr>
              <w:drawing>
                <wp:inline distT="0" distB="0" distL="0" distR="0" wp14:anchorId="199BFBBC" wp14:editId="199BFBBD">
                  <wp:extent cx="1619250" cy="942975"/>
                  <wp:effectExtent l="0" t="0" r="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8"/>
          </w:p>
        </w:tc>
      </w:tr>
      <w:tr w:rsidR="00C074DD" w:rsidRPr="0081435E" w14:paraId="199BFACA" w14:textId="77777777" w:rsidTr="0078593A">
        <w:trPr>
          <w:trHeight w:hRule="exact" w:val="5783"/>
        </w:trPr>
        <w:tc>
          <w:tcPr>
            <w:tcW w:w="10423" w:type="dxa"/>
            <w:gridSpan w:val="2"/>
            <w:shd w:val="clear" w:color="auto" w:fill="auto"/>
          </w:tcPr>
          <w:p w14:paraId="199BFAC9" w14:textId="77777777" w:rsidR="00C074DD" w:rsidRPr="0081435E" w:rsidRDefault="00C074DD" w:rsidP="00C074DD">
            <w:pPr>
              <w:pStyle w:val="Guidance"/>
              <w:rPr>
                <w:b/>
              </w:rPr>
            </w:pPr>
          </w:p>
        </w:tc>
      </w:tr>
      <w:tr w:rsidR="00C074DD" w:rsidRPr="0081435E" w14:paraId="199BFACE" w14:textId="77777777" w:rsidTr="0078593A">
        <w:trPr>
          <w:cantSplit/>
          <w:trHeight w:hRule="exact" w:val="964"/>
        </w:trPr>
        <w:tc>
          <w:tcPr>
            <w:tcW w:w="10423" w:type="dxa"/>
            <w:gridSpan w:val="2"/>
            <w:shd w:val="clear" w:color="auto" w:fill="auto"/>
          </w:tcPr>
          <w:p w14:paraId="199BFACB" w14:textId="77777777" w:rsidR="00C074DD" w:rsidRPr="0081435E" w:rsidRDefault="00C074DD" w:rsidP="00C074DD">
            <w:pPr>
              <w:rPr>
                <w:sz w:val="16"/>
              </w:rPr>
            </w:pPr>
            <w:bookmarkStart w:id="9" w:name="warningNotice"/>
            <w:r w:rsidRPr="0081435E">
              <w:rPr>
                <w:sz w:val="16"/>
              </w:rPr>
              <w:t>The present document has been developed within the 3rd Generation Partnership Project (3GPP</w:t>
            </w:r>
            <w:r w:rsidRPr="0081435E">
              <w:rPr>
                <w:sz w:val="16"/>
                <w:vertAlign w:val="superscript"/>
              </w:rPr>
              <w:t xml:space="preserve"> TM</w:t>
            </w:r>
            <w:r w:rsidRPr="0081435E">
              <w:rPr>
                <w:sz w:val="16"/>
              </w:rPr>
              <w:t>) and may be further elaborated for the purposes of 3GPP.</w:t>
            </w:r>
            <w:r w:rsidRPr="0081435E">
              <w:rPr>
                <w:sz w:val="16"/>
              </w:rPr>
              <w:br/>
              <w:t>The present document has not been subject to any approval process by the 3GPP</w:t>
            </w:r>
            <w:r w:rsidRPr="0081435E">
              <w:rPr>
                <w:sz w:val="16"/>
                <w:vertAlign w:val="superscript"/>
              </w:rPr>
              <w:t xml:space="preserve"> </w:t>
            </w:r>
            <w:r w:rsidRPr="0081435E">
              <w:rPr>
                <w:sz w:val="16"/>
              </w:rPr>
              <w:t>Organizational Partners and shall not be implemented.</w:t>
            </w:r>
            <w:r w:rsidRPr="0081435E">
              <w:rPr>
                <w:sz w:val="16"/>
              </w:rPr>
              <w:br/>
              <w:t>This Specification is provided for future development work within 3GPP</w:t>
            </w:r>
            <w:r w:rsidRPr="0081435E">
              <w:rPr>
                <w:sz w:val="16"/>
                <w:vertAlign w:val="superscript"/>
              </w:rPr>
              <w:t xml:space="preserve"> </w:t>
            </w:r>
            <w:r w:rsidRPr="0081435E">
              <w:rPr>
                <w:sz w:val="16"/>
              </w:rPr>
              <w:t>only. The Organizational Partners accept no liability for any use of this Specification.</w:t>
            </w:r>
            <w:r w:rsidRPr="0081435E">
              <w:rPr>
                <w:sz w:val="16"/>
              </w:rPr>
              <w:br/>
              <w:t>Specifications and Reports for implementation of the 3GPP</w:t>
            </w:r>
            <w:r w:rsidRPr="0081435E">
              <w:rPr>
                <w:sz w:val="16"/>
                <w:vertAlign w:val="superscript"/>
              </w:rPr>
              <w:t xml:space="preserve"> TM</w:t>
            </w:r>
            <w:r w:rsidRPr="0081435E">
              <w:rPr>
                <w:sz w:val="16"/>
              </w:rPr>
              <w:t xml:space="preserve"> system should be obtained via the 3GPP Organizational Partners' Publications Offices.</w:t>
            </w:r>
            <w:bookmarkEnd w:id="9"/>
          </w:p>
          <w:p w14:paraId="199BFACC" w14:textId="77777777" w:rsidR="00C074DD" w:rsidRPr="0081435E" w:rsidRDefault="00C074DD" w:rsidP="00C074DD">
            <w:pPr>
              <w:pStyle w:val="ZV"/>
              <w:framePr w:w="0" w:wrap="auto" w:vAnchor="margin" w:hAnchor="text" w:yAlign="inline"/>
            </w:pPr>
          </w:p>
          <w:p w14:paraId="199BFACD" w14:textId="77777777" w:rsidR="00C074DD" w:rsidRPr="0081435E" w:rsidRDefault="00C074DD" w:rsidP="00C074DD">
            <w:pPr>
              <w:rPr>
                <w:sz w:val="16"/>
              </w:rPr>
            </w:pPr>
          </w:p>
        </w:tc>
      </w:tr>
      <w:bookmarkEnd w:id="0"/>
    </w:tbl>
    <w:p w14:paraId="199BFAC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1435E" w14:paraId="199BFAD1" w14:textId="77777777" w:rsidTr="00133525">
        <w:trPr>
          <w:trHeight w:hRule="exact" w:val="5670"/>
        </w:trPr>
        <w:tc>
          <w:tcPr>
            <w:tcW w:w="10423" w:type="dxa"/>
            <w:shd w:val="clear" w:color="auto" w:fill="auto"/>
          </w:tcPr>
          <w:p w14:paraId="199BFAD0" w14:textId="77777777" w:rsidR="00E16509" w:rsidRPr="0081435E" w:rsidRDefault="00E16509" w:rsidP="00E16509">
            <w:pPr>
              <w:pStyle w:val="Guidance"/>
            </w:pPr>
            <w:bookmarkStart w:id="10" w:name="page2"/>
          </w:p>
        </w:tc>
      </w:tr>
      <w:tr w:rsidR="00E16509" w:rsidRPr="0081435E" w14:paraId="199BFADC" w14:textId="77777777" w:rsidTr="00C074DD">
        <w:trPr>
          <w:trHeight w:hRule="exact" w:val="5387"/>
        </w:trPr>
        <w:tc>
          <w:tcPr>
            <w:tcW w:w="10423" w:type="dxa"/>
            <w:shd w:val="clear" w:color="auto" w:fill="auto"/>
          </w:tcPr>
          <w:p w14:paraId="199BFAD2" w14:textId="77777777" w:rsidR="00E16509" w:rsidRPr="0081435E" w:rsidRDefault="00E16509" w:rsidP="00133525">
            <w:pPr>
              <w:pStyle w:val="FP"/>
              <w:spacing w:after="240"/>
              <w:ind w:left="2835" w:right="2835"/>
              <w:jc w:val="center"/>
              <w:rPr>
                <w:rFonts w:ascii="Arial" w:hAnsi="Arial"/>
                <w:b/>
                <w:i/>
              </w:rPr>
            </w:pPr>
            <w:bookmarkStart w:id="11" w:name="coords3gpp"/>
            <w:r w:rsidRPr="0081435E">
              <w:rPr>
                <w:rFonts w:ascii="Arial" w:hAnsi="Arial"/>
                <w:b/>
                <w:i/>
              </w:rPr>
              <w:t>3GPP</w:t>
            </w:r>
          </w:p>
          <w:p w14:paraId="199BFAD3" w14:textId="77777777" w:rsidR="00E16509" w:rsidRPr="0081435E" w:rsidRDefault="00E16509" w:rsidP="00133525">
            <w:pPr>
              <w:pStyle w:val="FP"/>
              <w:pBdr>
                <w:bottom w:val="single" w:sz="6" w:space="1" w:color="auto"/>
              </w:pBdr>
              <w:ind w:left="2835" w:right="2835"/>
              <w:jc w:val="center"/>
            </w:pPr>
            <w:r w:rsidRPr="0081435E">
              <w:t>Postal address</w:t>
            </w:r>
          </w:p>
          <w:p w14:paraId="199BFAD4" w14:textId="77777777" w:rsidR="00E16509" w:rsidRPr="0081435E" w:rsidRDefault="00E16509" w:rsidP="00133525">
            <w:pPr>
              <w:pStyle w:val="FP"/>
              <w:ind w:left="2835" w:right="2835"/>
              <w:jc w:val="center"/>
              <w:rPr>
                <w:rFonts w:ascii="Arial" w:hAnsi="Arial"/>
                <w:sz w:val="18"/>
              </w:rPr>
            </w:pPr>
          </w:p>
          <w:p w14:paraId="199BFAD5" w14:textId="77777777" w:rsidR="00E16509" w:rsidRPr="0081435E" w:rsidRDefault="00E16509" w:rsidP="00133525">
            <w:pPr>
              <w:pStyle w:val="FP"/>
              <w:pBdr>
                <w:bottom w:val="single" w:sz="6" w:space="1" w:color="auto"/>
              </w:pBdr>
              <w:spacing w:before="240"/>
              <w:ind w:left="2835" w:right="2835"/>
              <w:jc w:val="center"/>
            </w:pPr>
            <w:r w:rsidRPr="0081435E">
              <w:t>3GPP support office address</w:t>
            </w:r>
          </w:p>
          <w:p w14:paraId="199BFAD6" w14:textId="77777777" w:rsidR="00E16509" w:rsidRPr="00DE0D66" w:rsidRDefault="00E16509" w:rsidP="00133525">
            <w:pPr>
              <w:pStyle w:val="FP"/>
              <w:ind w:left="2835" w:right="2835"/>
              <w:jc w:val="center"/>
              <w:rPr>
                <w:rFonts w:ascii="Arial" w:hAnsi="Arial"/>
                <w:sz w:val="18"/>
                <w:lang w:val="fr-FR"/>
              </w:rPr>
            </w:pPr>
            <w:r w:rsidRPr="00DE0D66">
              <w:rPr>
                <w:rFonts w:ascii="Arial" w:hAnsi="Arial"/>
                <w:sz w:val="18"/>
                <w:lang w:val="fr-FR"/>
              </w:rPr>
              <w:t>650 Route des Lucioles - Sophia Antipolis</w:t>
            </w:r>
          </w:p>
          <w:p w14:paraId="199BFAD7" w14:textId="77777777" w:rsidR="00E16509" w:rsidRPr="00DE0D66" w:rsidRDefault="00E16509" w:rsidP="00133525">
            <w:pPr>
              <w:pStyle w:val="FP"/>
              <w:ind w:left="2835" w:right="2835"/>
              <w:jc w:val="center"/>
              <w:rPr>
                <w:rFonts w:ascii="Arial" w:hAnsi="Arial"/>
                <w:sz w:val="18"/>
                <w:lang w:val="fr-FR"/>
              </w:rPr>
            </w:pPr>
            <w:r w:rsidRPr="00DE0D66">
              <w:rPr>
                <w:rFonts w:ascii="Arial" w:hAnsi="Arial"/>
                <w:sz w:val="18"/>
                <w:lang w:val="fr-FR"/>
              </w:rPr>
              <w:t>Valbonne - FRANCE</w:t>
            </w:r>
          </w:p>
          <w:p w14:paraId="199BFAD8" w14:textId="77777777" w:rsidR="00E16509" w:rsidRPr="0081435E" w:rsidRDefault="00E16509" w:rsidP="00133525">
            <w:pPr>
              <w:pStyle w:val="FP"/>
              <w:spacing w:after="20"/>
              <w:ind w:left="2835" w:right="2835"/>
              <w:jc w:val="center"/>
              <w:rPr>
                <w:rFonts w:ascii="Arial" w:hAnsi="Arial"/>
                <w:sz w:val="18"/>
              </w:rPr>
            </w:pPr>
            <w:r w:rsidRPr="0081435E">
              <w:rPr>
                <w:rFonts w:ascii="Arial" w:hAnsi="Arial"/>
                <w:sz w:val="18"/>
              </w:rPr>
              <w:t>Tel.: +33 4 92 94 42 00 Fax: +33 4 93 65 47 16</w:t>
            </w:r>
          </w:p>
          <w:p w14:paraId="199BFAD9" w14:textId="77777777" w:rsidR="00E16509" w:rsidRPr="0081435E" w:rsidRDefault="00E16509" w:rsidP="00133525">
            <w:pPr>
              <w:pStyle w:val="FP"/>
              <w:pBdr>
                <w:bottom w:val="single" w:sz="6" w:space="1" w:color="auto"/>
              </w:pBdr>
              <w:spacing w:before="240"/>
              <w:ind w:left="2835" w:right="2835"/>
              <w:jc w:val="center"/>
            </w:pPr>
            <w:r w:rsidRPr="0081435E">
              <w:t>Internet</w:t>
            </w:r>
          </w:p>
          <w:p w14:paraId="199BFADA" w14:textId="77777777" w:rsidR="00E16509" w:rsidRPr="0081435E" w:rsidRDefault="00E16509" w:rsidP="00133525">
            <w:pPr>
              <w:pStyle w:val="FP"/>
              <w:ind w:left="2835" w:right="2835"/>
              <w:jc w:val="center"/>
              <w:rPr>
                <w:rFonts w:ascii="Arial" w:hAnsi="Arial"/>
                <w:sz w:val="18"/>
              </w:rPr>
            </w:pPr>
            <w:r w:rsidRPr="0081435E">
              <w:rPr>
                <w:rFonts w:ascii="Arial" w:hAnsi="Arial"/>
                <w:sz w:val="18"/>
              </w:rPr>
              <w:t>http://www.3gpp.org</w:t>
            </w:r>
            <w:bookmarkEnd w:id="11"/>
          </w:p>
          <w:p w14:paraId="199BFADB" w14:textId="77777777" w:rsidR="00E16509" w:rsidRPr="0081435E" w:rsidRDefault="00E16509" w:rsidP="00133525"/>
        </w:tc>
      </w:tr>
      <w:tr w:rsidR="00E16509" w:rsidRPr="0081435E" w14:paraId="199BFAE7" w14:textId="77777777" w:rsidTr="00C074DD">
        <w:tc>
          <w:tcPr>
            <w:tcW w:w="10423" w:type="dxa"/>
            <w:shd w:val="clear" w:color="auto" w:fill="auto"/>
            <w:vAlign w:val="bottom"/>
          </w:tcPr>
          <w:p w14:paraId="199BFADD" w14:textId="77777777" w:rsidR="00E16509" w:rsidRPr="0081435E" w:rsidRDefault="00E16509" w:rsidP="00133525">
            <w:pPr>
              <w:pStyle w:val="FP"/>
              <w:pBdr>
                <w:bottom w:val="single" w:sz="6" w:space="1" w:color="auto"/>
              </w:pBdr>
              <w:spacing w:after="240"/>
              <w:jc w:val="center"/>
              <w:rPr>
                <w:rFonts w:ascii="Arial" w:hAnsi="Arial"/>
                <w:b/>
                <w:i/>
                <w:noProof/>
              </w:rPr>
            </w:pPr>
            <w:bookmarkStart w:id="12" w:name="copyrightNotification"/>
            <w:r w:rsidRPr="0081435E">
              <w:rPr>
                <w:rFonts w:ascii="Arial" w:hAnsi="Arial"/>
                <w:b/>
                <w:i/>
                <w:noProof/>
              </w:rPr>
              <w:t>Copyright Notification</w:t>
            </w:r>
          </w:p>
          <w:p w14:paraId="199BFADE" w14:textId="77777777" w:rsidR="00E16509" w:rsidRPr="0081435E" w:rsidRDefault="00E16509" w:rsidP="00133525">
            <w:pPr>
              <w:pStyle w:val="FP"/>
              <w:jc w:val="center"/>
              <w:rPr>
                <w:noProof/>
              </w:rPr>
            </w:pPr>
            <w:r w:rsidRPr="0081435E">
              <w:rPr>
                <w:noProof/>
              </w:rPr>
              <w:t>No part may be reproduced except as authorized by written permission.</w:t>
            </w:r>
            <w:r w:rsidRPr="0081435E">
              <w:rPr>
                <w:noProof/>
              </w:rPr>
              <w:br/>
              <w:t>The copyright and the foregoing restriction extend to reproduction in all media.</w:t>
            </w:r>
          </w:p>
          <w:p w14:paraId="199BFADF" w14:textId="77777777" w:rsidR="00E16509" w:rsidRPr="0081435E" w:rsidRDefault="00E16509" w:rsidP="00133525">
            <w:pPr>
              <w:pStyle w:val="FP"/>
              <w:jc w:val="center"/>
              <w:rPr>
                <w:noProof/>
              </w:rPr>
            </w:pPr>
          </w:p>
          <w:p w14:paraId="199BFAE0" w14:textId="26B73D8C" w:rsidR="00E16509" w:rsidRPr="0081435E" w:rsidRDefault="00E16509" w:rsidP="00133525">
            <w:pPr>
              <w:pStyle w:val="FP"/>
              <w:jc w:val="center"/>
              <w:rPr>
                <w:noProof/>
                <w:sz w:val="18"/>
              </w:rPr>
            </w:pPr>
            <w:r w:rsidRPr="0081435E">
              <w:rPr>
                <w:noProof/>
                <w:sz w:val="18"/>
              </w:rPr>
              <w:t>©</w:t>
            </w:r>
            <w:r w:rsidR="00F3507E">
              <w:rPr>
                <w:noProof/>
                <w:sz w:val="18"/>
              </w:rPr>
              <w:t>2021</w:t>
            </w:r>
            <w:r w:rsidRPr="0081435E">
              <w:rPr>
                <w:noProof/>
                <w:sz w:val="18"/>
              </w:rPr>
              <w:t>, 3GPP Organizational Partners (ARIB, ATIS, CCSA, ETSI, TSDSI, TTA, TTC).</w:t>
            </w:r>
            <w:bookmarkStart w:id="13" w:name="copyrightaddon"/>
            <w:bookmarkEnd w:id="13"/>
          </w:p>
          <w:p w14:paraId="199BFAE1" w14:textId="77777777" w:rsidR="00E16509" w:rsidRPr="0081435E" w:rsidRDefault="00E16509" w:rsidP="00133525">
            <w:pPr>
              <w:pStyle w:val="FP"/>
              <w:jc w:val="center"/>
              <w:rPr>
                <w:noProof/>
                <w:sz w:val="18"/>
              </w:rPr>
            </w:pPr>
            <w:r w:rsidRPr="0081435E">
              <w:rPr>
                <w:noProof/>
                <w:sz w:val="18"/>
              </w:rPr>
              <w:t>All rights reserved.</w:t>
            </w:r>
          </w:p>
          <w:p w14:paraId="199BFAE2" w14:textId="77777777" w:rsidR="00E16509" w:rsidRPr="0081435E" w:rsidRDefault="00E16509" w:rsidP="00E16509">
            <w:pPr>
              <w:pStyle w:val="FP"/>
              <w:rPr>
                <w:noProof/>
                <w:sz w:val="18"/>
              </w:rPr>
            </w:pPr>
          </w:p>
          <w:p w14:paraId="199BFAE3" w14:textId="77777777" w:rsidR="00E16509" w:rsidRPr="0081435E" w:rsidRDefault="00E16509" w:rsidP="00E16509">
            <w:pPr>
              <w:pStyle w:val="FP"/>
              <w:rPr>
                <w:noProof/>
                <w:sz w:val="18"/>
              </w:rPr>
            </w:pPr>
            <w:r w:rsidRPr="0081435E">
              <w:rPr>
                <w:noProof/>
                <w:sz w:val="18"/>
              </w:rPr>
              <w:t>UMTS™ is a Trade Mark of ETSI registered for the benefit of its members</w:t>
            </w:r>
          </w:p>
          <w:p w14:paraId="199BFAE4" w14:textId="77777777" w:rsidR="00E16509" w:rsidRPr="0081435E" w:rsidRDefault="00E16509" w:rsidP="00E16509">
            <w:pPr>
              <w:pStyle w:val="FP"/>
              <w:rPr>
                <w:noProof/>
                <w:sz w:val="18"/>
              </w:rPr>
            </w:pPr>
            <w:r w:rsidRPr="0081435E">
              <w:rPr>
                <w:noProof/>
                <w:sz w:val="18"/>
              </w:rPr>
              <w:t>3GPP™ is a Trade Mark of ETSI registered for the benefit of its Members and of the 3GPP Organizational Partners</w:t>
            </w:r>
            <w:r w:rsidRPr="0081435E">
              <w:rPr>
                <w:noProof/>
                <w:sz w:val="18"/>
              </w:rPr>
              <w:br/>
              <w:t>LTE™ is a Trade Mark of ETSI registered for the benefit of its Members and of the 3GPP Organizational Partners</w:t>
            </w:r>
          </w:p>
          <w:p w14:paraId="199BFAE5" w14:textId="77777777" w:rsidR="00E16509" w:rsidRPr="0081435E" w:rsidRDefault="00E16509" w:rsidP="00E16509">
            <w:pPr>
              <w:pStyle w:val="FP"/>
              <w:rPr>
                <w:noProof/>
                <w:sz w:val="18"/>
              </w:rPr>
            </w:pPr>
            <w:r w:rsidRPr="0081435E">
              <w:rPr>
                <w:noProof/>
                <w:sz w:val="18"/>
              </w:rPr>
              <w:t>GSM® and the GSM logo are registered and owned by the GSM Association</w:t>
            </w:r>
            <w:bookmarkEnd w:id="12"/>
          </w:p>
          <w:p w14:paraId="199BFAE6" w14:textId="77777777" w:rsidR="00E16509" w:rsidRPr="0081435E" w:rsidRDefault="00E16509" w:rsidP="00133525"/>
        </w:tc>
      </w:tr>
      <w:bookmarkEnd w:id="10"/>
    </w:tbl>
    <w:p w14:paraId="199BFAE8" w14:textId="77777777" w:rsidR="00080512" w:rsidRPr="004D3578" w:rsidRDefault="00080512">
      <w:pPr>
        <w:pStyle w:val="TT"/>
      </w:pPr>
      <w:r w:rsidRPr="004D3578">
        <w:br w:type="page"/>
      </w:r>
      <w:bookmarkStart w:id="14" w:name="tableOfContents"/>
      <w:bookmarkEnd w:id="14"/>
      <w:r w:rsidRPr="004D3578">
        <w:lastRenderedPageBreak/>
        <w:t>Contents</w:t>
      </w:r>
    </w:p>
    <w:p w14:paraId="16CC4DC3" w14:textId="091B206E" w:rsidR="00ED65E7"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ED65E7">
        <w:t>Foreword</w:t>
      </w:r>
      <w:r w:rsidR="00ED65E7">
        <w:tab/>
      </w:r>
      <w:r w:rsidR="00ED65E7">
        <w:fldChar w:fldCharType="begin" w:fldLock="1"/>
      </w:r>
      <w:r w:rsidR="00ED65E7">
        <w:instrText xml:space="preserve"> PAGEREF _Toc81826177 \h </w:instrText>
      </w:r>
      <w:r w:rsidR="00ED65E7">
        <w:fldChar w:fldCharType="separate"/>
      </w:r>
      <w:r w:rsidR="00ED65E7">
        <w:t>4</w:t>
      </w:r>
      <w:r w:rsidR="00ED65E7">
        <w:fldChar w:fldCharType="end"/>
      </w:r>
    </w:p>
    <w:p w14:paraId="36CFFA4C" w14:textId="5AEC7B2A" w:rsidR="00ED65E7" w:rsidRDefault="00ED65E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_Toc81826178 \h </w:instrText>
      </w:r>
      <w:r>
        <w:fldChar w:fldCharType="separate"/>
      </w:r>
      <w:r>
        <w:t>6</w:t>
      </w:r>
      <w:r>
        <w:fldChar w:fldCharType="end"/>
      </w:r>
    </w:p>
    <w:p w14:paraId="63C201E2" w14:textId="3AA5B92E" w:rsidR="00ED65E7" w:rsidRDefault="00ED65E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_Toc81826179 \h </w:instrText>
      </w:r>
      <w:r>
        <w:fldChar w:fldCharType="separate"/>
      </w:r>
      <w:r>
        <w:t>6</w:t>
      </w:r>
      <w:r>
        <w:fldChar w:fldCharType="end"/>
      </w:r>
    </w:p>
    <w:p w14:paraId="24CF37DC" w14:textId="05ADE8E6" w:rsidR="00ED65E7" w:rsidRDefault="00ED65E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_Toc81826180 \h </w:instrText>
      </w:r>
      <w:r>
        <w:fldChar w:fldCharType="separate"/>
      </w:r>
      <w:r>
        <w:t>6</w:t>
      </w:r>
      <w:r>
        <w:fldChar w:fldCharType="end"/>
      </w:r>
    </w:p>
    <w:p w14:paraId="3C9EB6F5" w14:textId="168DD440" w:rsidR="00ED65E7" w:rsidRDefault="00ED65E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_Toc81826181 \h </w:instrText>
      </w:r>
      <w:r>
        <w:fldChar w:fldCharType="separate"/>
      </w:r>
      <w:r>
        <w:t>6</w:t>
      </w:r>
      <w:r>
        <w:fldChar w:fldCharType="end"/>
      </w:r>
    </w:p>
    <w:p w14:paraId="2FDDAC26" w14:textId="4F2B6919" w:rsidR="00ED65E7" w:rsidRDefault="00ED65E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_Toc81826182 \h </w:instrText>
      </w:r>
      <w:r>
        <w:fldChar w:fldCharType="separate"/>
      </w:r>
      <w:r>
        <w:t>6</w:t>
      </w:r>
      <w:r>
        <w:fldChar w:fldCharType="end"/>
      </w:r>
    </w:p>
    <w:p w14:paraId="6621EACB" w14:textId="40683512" w:rsidR="00ED65E7" w:rsidRDefault="00ED65E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_Toc81826183 \h </w:instrText>
      </w:r>
      <w:r>
        <w:fldChar w:fldCharType="separate"/>
      </w:r>
      <w:r>
        <w:t>6</w:t>
      </w:r>
      <w:r>
        <w:fldChar w:fldCharType="end"/>
      </w:r>
    </w:p>
    <w:p w14:paraId="3E396867" w14:textId="11321761" w:rsidR="00ED65E7" w:rsidRDefault="00ED65E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NSSAAF-specific security requirements and related test cases</w:t>
      </w:r>
      <w:r>
        <w:tab/>
      </w:r>
      <w:r>
        <w:fldChar w:fldCharType="begin" w:fldLock="1"/>
      </w:r>
      <w:r>
        <w:instrText xml:space="preserve"> PAGEREF _Toc81826184 \h </w:instrText>
      </w:r>
      <w:r>
        <w:fldChar w:fldCharType="separate"/>
      </w:r>
      <w:r>
        <w:t>7</w:t>
      </w:r>
      <w:r>
        <w:fldChar w:fldCharType="end"/>
      </w:r>
    </w:p>
    <w:p w14:paraId="3B671E85" w14:textId="70C02E1B" w:rsidR="00ED65E7" w:rsidRDefault="00ED65E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_Toc81826185 \h </w:instrText>
      </w:r>
      <w:r>
        <w:fldChar w:fldCharType="separate"/>
      </w:r>
      <w:r>
        <w:t>7</w:t>
      </w:r>
      <w:r>
        <w:fldChar w:fldCharType="end"/>
      </w:r>
    </w:p>
    <w:p w14:paraId="7E0AABC1" w14:textId="34B418C6" w:rsidR="00ED65E7" w:rsidRDefault="00ED65E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NSSAAF-specific security functional requirements and related test cases</w:t>
      </w:r>
      <w:r>
        <w:tab/>
      </w:r>
      <w:r>
        <w:fldChar w:fldCharType="begin" w:fldLock="1"/>
      </w:r>
      <w:r>
        <w:instrText xml:space="preserve"> PAGEREF _Toc81826186 \h </w:instrText>
      </w:r>
      <w:r>
        <w:fldChar w:fldCharType="separate"/>
      </w:r>
      <w:r>
        <w:t>7</w:t>
      </w:r>
      <w:r>
        <w:fldChar w:fldCharType="end"/>
      </w:r>
    </w:p>
    <w:p w14:paraId="7A6C0A57" w14:textId="3E2C63F5" w:rsidR="00ED65E7" w:rsidRDefault="00ED65E7">
      <w:pPr>
        <w:pStyle w:val="TOC5"/>
        <w:rPr>
          <w:rFonts w:asciiTheme="minorHAnsi" w:eastAsiaTheme="minorEastAsia" w:hAnsiTheme="minorHAnsi" w:cstheme="minorBidi"/>
          <w:sz w:val="22"/>
          <w:szCs w:val="22"/>
          <w:lang w:eastAsia="en-GB"/>
        </w:rPr>
      </w:pPr>
      <w:r>
        <w:t>4.2.2.1.1</w:t>
      </w:r>
      <w:r>
        <w:rPr>
          <w:rFonts w:asciiTheme="minorHAnsi" w:eastAsiaTheme="minorEastAsia" w:hAnsiTheme="minorHAnsi" w:cstheme="minorBidi"/>
          <w:sz w:val="22"/>
          <w:szCs w:val="22"/>
          <w:lang w:eastAsia="en-GB"/>
        </w:rPr>
        <w:tab/>
      </w:r>
      <w:r>
        <w:t>Routes the S-NSSAI to the right place</w:t>
      </w:r>
      <w:r>
        <w:tab/>
      </w:r>
      <w:r>
        <w:fldChar w:fldCharType="begin" w:fldLock="1"/>
      </w:r>
      <w:r>
        <w:instrText xml:space="preserve"> PAGEREF _Toc81826187 \h </w:instrText>
      </w:r>
      <w:r>
        <w:fldChar w:fldCharType="separate"/>
      </w:r>
      <w:r>
        <w:t>7</w:t>
      </w:r>
      <w:r>
        <w:fldChar w:fldCharType="end"/>
      </w:r>
    </w:p>
    <w:p w14:paraId="1DD595EE" w14:textId="67291071" w:rsidR="00ED65E7" w:rsidRDefault="00ED65E7">
      <w:pPr>
        <w:pStyle w:val="TOC5"/>
        <w:rPr>
          <w:rFonts w:asciiTheme="minorHAnsi" w:eastAsiaTheme="minorEastAsia" w:hAnsiTheme="minorHAnsi" w:cstheme="minorBidi"/>
          <w:sz w:val="22"/>
          <w:szCs w:val="22"/>
          <w:lang w:eastAsia="en-GB"/>
        </w:rPr>
      </w:pPr>
      <w:r w:rsidRPr="009D194E">
        <w:t>4.2.2.1.</w:t>
      </w:r>
      <w:r w:rsidRPr="009D194E">
        <w:rPr>
          <w:lang w:eastAsia="zh-CN"/>
        </w:rPr>
        <w:t>2</w:t>
      </w:r>
      <w:r>
        <w:rPr>
          <w:rFonts w:asciiTheme="minorHAnsi" w:eastAsiaTheme="minorEastAsia" w:hAnsiTheme="minorHAnsi" w:cstheme="minorBidi"/>
          <w:sz w:val="22"/>
          <w:szCs w:val="22"/>
          <w:lang w:eastAsia="en-GB"/>
        </w:rPr>
        <w:tab/>
      </w:r>
      <w:r w:rsidRPr="009D194E">
        <w:t>AAA-S authorization in re-authentication and revocation scenarios</w:t>
      </w:r>
      <w:r>
        <w:tab/>
      </w:r>
      <w:r>
        <w:fldChar w:fldCharType="begin" w:fldLock="1"/>
      </w:r>
      <w:r>
        <w:instrText xml:space="preserve"> PAGEREF _Toc81826188 \h </w:instrText>
      </w:r>
      <w:r>
        <w:fldChar w:fldCharType="separate"/>
      </w:r>
      <w:r>
        <w:t>8</w:t>
      </w:r>
      <w:r>
        <w:fldChar w:fldCharType="end"/>
      </w:r>
    </w:p>
    <w:p w14:paraId="25E59BB6" w14:textId="5B5815C4" w:rsidR="00ED65E7" w:rsidRDefault="00ED65E7">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Technical baseline</w:t>
      </w:r>
      <w:r>
        <w:tab/>
      </w:r>
      <w:r>
        <w:fldChar w:fldCharType="begin" w:fldLock="1"/>
      </w:r>
      <w:r>
        <w:instrText xml:space="preserve"> PAGEREF _Toc81826189 \h </w:instrText>
      </w:r>
      <w:r>
        <w:fldChar w:fldCharType="separate"/>
      </w:r>
      <w:r>
        <w:t>8</w:t>
      </w:r>
      <w:r>
        <w:fldChar w:fldCharType="end"/>
      </w:r>
    </w:p>
    <w:p w14:paraId="74935D32" w14:textId="5CCF92D8" w:rsidR="00ED65E7" w:rsidRDefault="00ED65E7">
      <w:pPr>
        <w:pStyle w:val="TOC4"/>
        <w:rPr>
          <w:rFonts w:asciiTheme="minorHAnsi" w:eastAsiaTheme="minorEastAsia" w:hAnsiTheme="minorHAnsi" w:cstheme="minorBidi"/>
          <w:sz w:val="22"/>
          <w:szCs w:val="22"/>
          <w:lang w:eastAsia="en-GB"/>
        </w:rPr>
      </w:pPr>
      <w:r>
        <w:rPr>
          <w:lang w:eastAsia="zh-CN"/>
        </w:rPr>
        <w:t>4</w:t>
      </w:r>
      <w:r>
        <w:t>.2.3.1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_Toc81826190 \h </w:instrText>
      </w:r>
      <w:r>
        <w:fldChar w:fldCharType="separate"/>
      </w:r>
      <w:r>
        <w:t>8</w:t>
      </w:r>
      <w:r>
        <w:fldChar w:fldCharType="end"/>
      </w:r>
    </w:p>
    <w:p w14:paraId="546B3D53" w14:textId="5569907E" w:rsidR="00ED65E7" w:rsidRDefault="00ED65E7">
      <w:pPr>
        <w:pStyle w:val="TOC4"/>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lang w:eastAsia="en-GB"/>
        </w:rPr>
        <w:tab/>
      </w:r>
      <w:r>
        <w:t>Protecting</w:t>
      </w:r>
      <w:r w:rsidRPr="009D194E">
        <w:rPr>
          <w:spacing w:val="-12"/>
        </w:rPr>
        <w:t xml:space="preserve"> </w:t>
      </w:r>
      <w:r>
        <w:t>data</w:t>
      </w:r>
      <w:r w:rsidRPr="009D194E">
        <w:rPr>
          <w:spacing w:val="-5"/>
        </w:rPr>
        <w:t xml:space="preserve"> </w:t>
      </w:r>
      <w:r>
        <w:t>and</w:t>
      </w:r>
      <w:r w:rsidRPr="009D194E">
        <w:rPr>
          <w:spacing w:val="-4"/>
        </w:rPr>
        <w:t xml:space="preserve"> </w:t>
      </w:r>
      <w:r>
        <w:t>information</w:t>
      </w:r>
      <w:r>
        <w:tab/>
      </w:r>
      <w:r>
        <w:fldChar w:fldCharType="begin" w:fldLock="1"/>
      </w:r>
      <w:r>
        <w:instrText xml:space="preserve"> PAGEREF _Toc81826191 \h </w:instrText>
      </w:r>
      <w:r>
        <w:fldChar w:fldCharType="separate"/>
      </w:r>
      <w:r>
        <w:t>8</w:t>
      </w:r>
      <w:r>
        <w:fldChar w:fldCharType="end"/>
      </w:r>
    </w:p>
    <w:p w14:paraId="311C843A" w14:textId="40636212" w:rsidR="00ED65E7" w:rsidRDefault="00ED65E7">
      <w:pPr>
        <w:pStyle w:val="TOC5"/>
        <w:rPr>
          <w:rFonts w:asciiTheme="minorHAnsi" w:eastAsiaTheme="minorEastAsia" w:hAnsiTheme="minorHAnsi" w:cstheme="minorBidi"/>
          <w:sz w:val="22"/>
          <w:szCs w:val="22"/>
          <w:lang w:eastAsia="en-GB"/>
        </w:rPr>
      </w:pPr>
      <w:r>
        <w:t>4.2.3.2.1</w:t>
      </w:r>
      <w:r>
        <w:rPr>
          <w:rFonts w:asciiTheme="minorHAnsi" w:eastAsiaTheme="minorEastAsia" w:hAnsiTheme="minorHAnsi" w:cstheme="minorBidi"/>
          <w:sz w:val="22"/>
          <w:szCs w:val="22"/>
          <w:lang w:eastAsia="en-GB"/>
        </w:rPr>
        <w:tab/>
      </w:r>
      <w:r>
        <w:t>Protecting</w:t>
      </w:r>
      <w:r w:rsidRPr="009D194E">
        <w:rPr>
          <w:spacing w:val="-12"/>
        </w:rPr>
        <w:t xml:space="preserve"> </w:t>
      </w:r>
      <w:r>
        <w:t>data</w:t>
      </w:r>
      <w:r w:rsidRPr="009D194E">
        <w:rPr>
          <w:spacing w:val="-5"/>
        </w:rPr>
        <w:t xml:space="preserve"> </w:t>
      </w:r>
      <w:r>
        <w:t>and</w:t>
      </w:r>
      <w:r w:rsidRPr="009D194E">
        <w:rPr>
          <w:spacing w:val="-4"/>
        </w:rPr>
        <w:t xml:space="preserve"> </w:t>
      </w:r>
      <w:r>
        <w:t>information – general</w:t>
      </w:r>
      <w:r>
        <w:tab/>
      </w:r>
      <w:r>
        <w:fldChar w:fldCharType="begin" w:fldLock="1"/>
      </w:r>
      <w:r>
        <w:instrText xml:space="preserve"> PAGEREF _Toc81826192 \h </w:instrText>
      </w:r>
      <w:r>
        <w:fldChar w:fldCharType="separate"/>
      </w:r>
      <w:r>
        <w:t>8</w:t>
      </w:r>
      <w:r>
        <w:fldChar w:fldCharType="end"/>
      </w:r>
    </w:p>
    <w:p w14:paraId="2E096E34" w14:textId="28416C9A" w:rsidR="00ED65E7" w:rsidRDefault="00ED65E7">
      <w:pPr>
        <w:pStyle w:val="TOC5"/>
        <w:rPr>
          <w:rFonts w:asciiTheme="minorHAnsi" w:eastAsiaTheme="minorEastAsia" w:hAnsiTheme="minorHAnsi" w:cstheme="minorBidi"/>
          <w:sz w:val="22"/>
          <w:szCs w:val="22"/>
          <w:lang w:eastAsia="en-GB"/>
        </w:rPr>
      </w:pPr>
      <w:r>
        <w:t>4.2.3.2.2</w:t>
      </w:r>
      <w:r>
        <w:rPr>
          <w:rFonts w:asciiTheme="minorHAnsi" w:eastAsiaTheme="minorEastAsia" w:hAnsiTheme="minorHAnsi" w:cstheme="minorBidi"/>
          <w:sz w:val="22"/>
          <w:szCs w:val="22"/>
          <w:lang w:eastAsia="en-GB"/>
        </w:rPr>
        <w:tab/>
      </w:r>
      <w:r>
        <w:t>Protecting</w:t>
      </w:r>
      <w:r w:rsidRPr="009D194E">
        <w:rPr>
          <w:spacing w:val="-12"/>
        </w:rPr>
        <w:t xml:space="preserve"> </w:t>
      </w:r>
      <w:r>
        <w:t>data</w:t>
      </w:r>
      <w:r w:rsidRPr="009D194E">
        <w:rPr>
          <w:spacing w:val="-5"/>
        </w:rPr>
        <w:t xml:space="preserve"> </w:t>
      </w:r>
      <w:r>
        <w:t>and</w:t>
      </w:r>
      <w:r w:rsidRPr="009D194E">
        <w:rPr>
          <w:spacing w:val="-4"/>
        </w:rPr>
        <w:t xml:space="preserve"> </w:t>
      </w:r>
      <w:r>
        <w:t>information – unauthorized viewing</w:t>
      </w:r>
      <w:r>
        <w:tab/>
      </w:r>
      <w:r>
        <w:fldChar w:fldCharType="begin" w:fldLock="1"/>
      </w:r>
      <w:r>
        <w:instrText xml:space="preserve"> PAGEREF _Toc81826193 \h </w:instrText>
      </w:r>
      <w:r>
        <w:fldChar w:fldCharType="separate"/>
      </w:r>
      <w:r>
        <w:t>8</w:t>
      </w:r>
      <w:r>
        <w:fldChar w:fldCharType="end"/>
      </w:r>
    </w:p>
    <w:p w14:paraId="3AD57F28" w14:textId="0F447E86" w:rsidR="00ED65E7" w:rsidRDefault="00ED65E7">
      <w:pPr>
        <w:pStyle w:val="TOC5"/>
        <w:rPr>
          <w:rFonts w:asciiTheme="minorHAnsi" w:eastAsiaTheme="minorEastAsia" w:hAnsiTheme="minorHAnsi" w:cstheme="minorBidi"/>
          <w:sz w:val="22"/>
          <w:szCs w:val="22"/>
          <w:lang w:eastAsia="en-GB"/>
        </w:rPr>
      </w:pPr>
      <w:r>
        <w:t>4.2.3.2.3</w:t>
      </w:r>
      <w:r>
        <w:rPr>
          <w:rFonts w:asciiTheme="minorHAnsi" w:eastAsiaTheme="minorEastAsia" w:hAnsiTheme="minorHAnsi" w:cstheme="minorBidi"/>
          <w:sz w:val="22"/>
          <w:szCs w:val="22"/>
          <w:lang w:eastAsia="en-GB"/>
        </w:rPr>
        <w:tab/>
      </w:r>
      <w:r>
        <w:t>Protecting</w:t>
      </w:r>
      <w:r w:rsidRPr="009D194E">
        <w:rPr>
          <w:spacing w:val="-12"/>
        </w:rPr>
        <w:t xml:space="preserve"> </w:t>
      </w:r>
      <w:r>
        <w:t>data</w:t>
      </w:r>
      <w:r w:rsidRPr="009D194E">
        <w:rPr>
          <w:spacing w:val="-5"/>
        </w:rPr>
        <w:t xml:space="preserve"> </w:t>
      </w:r>
      <w:r>
        <w:t>and</w:t>
      </w:r>
      <w:r w:rsidRPr="009D194E">
        <w:rPr>
          <w:spacing w:val="-4"/>
        </w:rPr>
        <w:t xml:space="preserve"> </w:t>
      </w:r>
      <w:r>
        <w:t>information in storage</w:t>
      </w:r>
      <w:r>
        <w:tab/>
      </w:r>
      <w:r>
        <w:fldChar w:fldCharType="begin" w:fldLock="1"/>
      </w:r>
      <w:r>
        <w:instrText xml:space="preserve"> PAGEREF _Toc81826194 \h </w:instrText>
      </w:r>
      <w:r>
        <w:fldChar w:fldCharType="separate"/>
      </w:r>
      <w:r>
        <w:t>8</w:t>
      </w:r>
      <w:r>
        <w:fldChar w:fldCharType="end"/>
      </w:r>
    </w:p>
    <w:p w14:paraId="2B7BF933" w14:textId="42AD19E2" w:rsidR="00ED65E7" w:rsidRDefault="00ED65E7">
      <w:pPr>
        <w:pStyle w:val="TOC5"/>
        <w:rPr>
          <w:rFonts w:asciiTheme="minorHAnsi" w:eastAsiaTheme="minorEastAsia" w:hAnsiTheme="minorHAnsi" w:cstheme="minorBidi"/>
          <w:sz w:val="22"/>
          <w:szCs w:val="22"/>
          <w:lang w:eastAsia="en-GB"/>
        </w:rPr>
      </w:pPr>
      <w:r>
        <w:t>4.2.3.2.4</w:t>
      </w:r>
      <w:r>
        <w:rPr>
          <w:rFonts w:asciiTheme="minorHAnsi" w:eastAsiaTheme="minorEastAsia" w:hAnsiTheme="minorHAnsi" w:cstheme="minorBidi"/>
          <w:sz w:val="22"/>
          <w:szCs w:val="22"/>
          <w:lang w:eastAsia="en-GB"/>
        </w:rPr>
        <w:tab/>
      </w:r>
      <w:r>
        <w:t>Protecting</w:t>
      </w:r>
      <w:r w:rsidRPr="009D194E">
        <w:rPr>
          <w:spacing w:val="-12"/>
        </w:rPr>
        <w:t xml:space="preserve"> </w:t>
      </w:r>
      <w:r>
        <w:t>data</w:t>
      </w:r>
      <w:r w:rsidRPr="009D194E">
        <w:rPr>
          <w:spacing w:val="-5"/>
        </w:rPr>
        <w:t xml:space="preserve"> </w:t>
      </w:r>
      <w:r>
        <w:t>and</w:t>
      </w:r>
      <w:r w:rsidRPr="009D194E">
        <w:rPr>
          <w:spacing w:val="-4"/>
        </w:rPr>
        <w:t xml:space="preserve"> </w:t>
      </w:r>
      <w:r>
        <w:t>information in transfer</w:t>
      </w:r>
      <w:r>
        <w:tab/>
      </w:r>
      <w:r>
        <w:fldChar w:fldCharType="begin" w:fldLock="1"/>
      </w:r>
      <w:r>
        <w:instrText xml:space="preserve"> PAGEREF _Toc81826195 \h </w:instrText>
      </w:r>
      <w:r>
        <w:fldChar w:fldCharType="separate"/>
      </w:r>
      <w:r>
        <w:t>9</w:t>
      </w:r>
      <w:r>
        <w:fldChar w:fldCharType="end"/>
      </w:r>
    </w:p>
    <w:p w14:paraId="4E13E0EF" w14:textId="52A2DC19" w:rsidR="00ED65E7" w:rsidRDefault="00ED65E7">
      <w:pPr>
        <w:pStyle w:val="TOC5"/>
        <w:rPr>
          <w:rFonts w:asciiTheme="minorHAnsi" w:eastAsiaTheme="minorEastAsia" w:hAnsiTheme="minorHAnsi" w:cstheme="minorBidi"/>
          <w:sz w:val="22"/>
          <w:szCs w:val="22"/>
          <w:lang w:eastAsia="en-GB"/>
        </w:rPr>
      </w:pPr>
      <w:r>
        <w:t>4.2.3.2.5</w:t>
      </w:r>
      <w:r>
        <w:rPr>
          <w:rFonts w:asciiTheme="minorHAnsi" w:eastAsiaTheme="minorEastAsia" w:hAnsiTheme="minorHAnsi" w:cstheme="minorBidi"/>
          <w:sz w:val="22"/>
          <w:szCs w:val="22"/>
          <w:lang w:eastAsia="en-GB"/>
        </w:rPr>
        <w:tab/>
      </w:r>
      <w:r>
        <w:t>Logging access to personal data</w:t>
      </w:r>
      <w:r>
        <w:tab/>
      </w:r>
      <w:r>
        <w:fldChar w:fldCharType="begin" w:fldLock="1"/>
      </w:r>
      <w:r>
        <w:instrText xml:space="preserve"> PAGEREF _Toc81826196 \h </w:instrText>
      </w:r>
      <w:r>
        <w:fldChar w:fldCharType="separate"/>
      </w:r>
      <w:r>
        <w:t>9</w:t>
      </w:r>
      <w:r>
        <w:fldChar w:fldCharType="end"/>
      </w:r>
    </w:p>
    <w:p w14:paraId="6BA90EA2" w14:textId="4B476621" w:rsidR="00ED65E7" w:rsidRDefault="00ED65E7">
      <w:pPr>
        <w:pStyle w:val="TOC4"/>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lang w:eastAsia="en-GB"/>
        </w:rPr>
        <w:tab/>
      </w:r>
      <w:r>
        <w:t>Protecting</w:t>
      </w:r>
      <w:r w:rsidRPr="009D194E">
        <w:rPr>
          <w:spacing w:val="-12"/>
        </w:rPr>
        <w:t xml:space="preserve"> </w:t>
      </w:r>
      <w:r>
        <w:t>availability</w:t>
      </w:r>
      <w:r w:rsidRPr="009D194E">
        <w:rPr>
          <w:spacing w:val="-12"/>
        </w:rPr>
        <w:t xml:space="preserve"> </w:t>
      </w:r>
      <w:r>
        <w:t>and</w:t>
      </w:r>
      <w:r w:rsidRPr="009D194E">
        <w:rPr>
          <w:spacing w:val="-4"/>
        </w:rPr>
        <w:t xml:space="preserve"> </w:t>
      </w:r>
      <w:r>
        <w:t>integrity</w:t>
      </w:r>
      <w:r>
        <w:tab/>
      </w:r>
      <w:r>
        <w:fldChar w:fldCharType="begin" w:fldLock="1"/>
      </w:r>
      <w:r>
        <w:instrText xml:space="preserve"> PAGEREF _Toc81826197 \h </w:instrText>
      </w:r>
      <w:r>
        <w:fldChar w:fldCharType="separate"/>
      </w:r>
      <w:r>
        <w:t>9</w:t>
      </w:r>
      <w:r>
        <w:fldChar w:fldCharType="end"/>
      </w:r>
    </w:p>
    <w:p w14:paraId="4FA34693" w14:textId="52FF730D" w:rsidR="00ED65E7" w:rsidRDefault="00ED65E7">
      <w:pPr>
        <w:pStyle w:val="TOC4"/>
        <w:rPr>
          <w:rFonts w:asciiTheme="minorHAnsi" w:eastAsiaTheme="minorEastAsia" w:hAnsiTheme="minorHAnsi" w:cstheme="minorBidi"/>
          <w:sz w:val="22"/>
          <w:szCs w:val="22"/>
          <w:lang w:eastAsia="en-GB"/>
        </w:rPr>
      </w:pPr>
      <w:r>
        <w:t>4.2.3.4</w:t>
      </w:r>
      <w:r>
        <w:rPr>
          <w:rFonts w:asciiTheme="minorHAnsi" w:eastAsiaTheme="minorEastAsia" w:hAnsiTheme="minorHAnsi" w:cstheme="minorBidi"/>
          <w:sz w:val="22"/>
          <w:szCs w:val="22"/>
          <w:lang w:eastAsia="en-GB"/>
        </w:rPr>
        <w:tab/>
      </w:r>
      <w:r>
        <w:t>Authentication</w:t>
      </w:r>
      <w:r w:rsidRPr="009D194E">
        <w:rPr>
          <w:spacing w:val="-17"/>
        </w:rPr>
        <w:t xml:space="preserve"> </w:t>
      </w:r>
      <w:r>
        <w:t>and</w:t>
      </w:r>
      <w:r w:rsidRPr="009D194E">
        <w:rPr>
          <w:spacing w:val="-4"/>
        </w:rPr>
        <w:t xml:space="preserve"> </w:t>
      </w:r>
      <w:r>
        <w:t>authorization</w:t>
      </w:r>
      <w:r>
        <w:tab/>
      </w:r>
      <w:r>
        <w:fldChar w:fldCharType="begin" w:fldLock="1"/>
      </w:r>
      <w:r>
        <w:instrText xml:space="preserve"> PAGEREF _Toc81826198 \h </w:instrText>
      </w:r>
      <w:r>
        <w:fldChar w:fldCharType="separate"/>
      </w:r>
      <w:r>
        <w:t>9</w:t>
      </w:r>
      <w:r>
        <w:fldChar w:fldCharType="end"/>
      </w:r>
    </w:p>
    <w:p w14:paraId="45D75AA1" w14:textId="6A0611C8" w:rsidR="00ED65E7" w:rsidRDefault="00ED65E7">
      <w:pPr>
        <w:pStyle w:val="TOC5"/>
        <w:rPr>
          <w:rFonts w:asciiTheme="minorHAnsi" w:eastAsiaTheme="minorEastAsia" w:hAnsiTheme="minorHAnsi" w:cstheme="minorBidi"/>
          <w:sz w:val="22"/>
          <w:szCs w:val="22"/>
          <w:lang w:eastAsia="en-GB"/>
        </w:rPr>
      </w:pPr>
      <w:r w:rsidRPr="009D194E">
        <w:rPr>
          <w:rFonts w:eastAsia="SimSun"/>
        </w:rPr>
        <w:t>4.2.3.4.1</w:t>
      </w:r>
      <w:r>
        <w:rPr>
          <w:rFonts w:asciiTheme="minorHAnsi" w:eastAsiaTheme="minorEastAsia" w:hAnsiTheme="minorHAnsi" w:cstheme="minorBidi"/>
          <w:sz w:val="22"/>
          <w:szCs w:val="22"/>
          <w:lang w:eastAsia="en-GB"/>
        </w:rPr>
        <w:tab/>
      </w:r>
      <w:r w:rsidRPr="009D194E">
        <w:rPr>
          <w:rFonts w:eastAsia="SimSun"/>
        </w:rPr>
        <w:t>Authentication attributes</w:t>
      </w:r>
      <w:r>
        <w:tab/>
      </w:r>
      <w:r>
        <w:fldChar w:fldCharType="begin" w:fldLock="1"/>
      </w:r>
      <w:r>
        <w:instrText xml:space="preserve"> PAGEREF _Toc81826199 \h </w:instrText>
      </w:r>
      <w:r>
        <w:fldChar w:fldCharType="separate"/>
      </w:r>
      <w:r>
        <w:t>9</w:t>
      </w:r>
      <w:r>
        <w:fldChar w:fldCharType="end"/>
      </w:r>
    </w:p>
    <w:p w14:paraId="71BCBB89" w14:textId="058FBD18" w:rsidR="00ED65E7" w:rsidRDefault="00ED65E7">
      <w:pPr>
        <w:pStyle w:val="TOC4"/>
        <w:rPr>
          <w:rFonts w:asciiTheme="minorHAnsi" w:eastAsiaTheme="minorEastAsia" w:hAnsiTheme="minorHAnsi" w:cstheme="minorBidi"/>
          <w:sz w:val="22"/>
          <w:szCs w:val="22"/>
          <w:lang w:eastAsia="en-GB"/>
        </w:rPr>
      </w:pPr>
      <w:r>
        <w:t>4.2.3.5</w:t>
      </w:r>
      <w:r>
        <w:rPr>
          <w:rFonts w:asciiTheme="minorHAnsi" w:eastAsiaTheme="minorEastAsia" w:hAnsiTheme="minorHAnsi" w:cstheme="minorBidi"/>
          <w:sz w:val="22"/>
          <w:szCs w:val="22"/>
          <w:lang w:eastAsia="en-GB"/>
        </w:rPr>
        <w:tab/>
      </w:r>
      <w:r>
        <w:t>Protecting</w:t>
      </w:r>
      <w:r w:rsidRPr="009D194E">
        <w:rPr>
          <w:spacing w:val="-12"/>
        </w:rPr>
        <w:t xml:space="preserve"> </w:t>
      </w:r>
      <w:r>
        <w:t>sessions</w:t>
      </w:r>
      <w:r>
        <w:tab/>
      </w:r>
      <w:r>
        <w:fldChar w:fldCharType="begin" w:fldLock="1"/>
      </w:r>
      <w:r>
        <w:instrText xml:space="preserve"> PAGEREF _Toc81826200 \h </w:instrText>
      </w:r>
      <w:r>
        <w:fldChar w:fldCharType="separate"/>
      </w:r>
      <w:r>
        <w:t>9</w:t>
      </w:r>
      <w:r>
        <w:fldChar w:fldCharType="end"/>
      </w:r>
    </w:p>
    <w:p w14:paraId="707369EF" w14:textId="1974DAAA" w:rsidR="00ED65E7" w:rsidRDefault="00ED65E7">
      <w:pPr>
        <w:pStyle w:val="TOC4"/>
        <w:rPr>
          <w:rFonts w:asciiTheme="minorHAnsi" w:eastAsiaTheme="minorEastAsia" w:hAnsiTheme="minorHAnsi" w:cstheme="minorBidi"/>
          <w:sz w:val="22"/>
          <w:szCs w:val="22"/>
          <w:lang w:eastAsia="en-GB"/>
        </w:rPr>
      </w:pPr>
      <w:r>
        <w:t>4.2.3.6</w:t>
      </w:r>
      <w:r>
        <w:rPr>
          <w:rFonts w:asciiTheme="minorHAnsi" w:eastAsiaTheme="minorEastAsia" w:hAnsiTheme="minorHAnsi" w:cstheme="minorBidi"/>
          <w:sz w:val="22"/>
          <w:szCs w:val="22"/>
          <w:lang w:eastAsia="en-GB"/>
        </w:rPr>
        <w:tab/>
      </w:r>
      <w:r>
        <w:t>Logging</w:t>
      </w:r>
      <w:r>
        <w:tab/>
      </w:r>
      <w:r>
        <w:fldChar w:fldCharType="begin" w:fldLock="1"/>
      </w:r>
      <w:r>
        <w:instrText xml:space="preserve"> PAGEREF _Toc81826201 \h </w:instrText>
      </w:r>
      <w:r>
        <w:fldChar w:fldCharType="separate"/>
      </w:r>
      <w:r>
        <w:t>9</w:t>
      </w:r>
      <w:r>
        <w:fldChar w:fldCharType="end"/>
      </w:r>
    </w:p>
    <w:p w14:paraId="16B3D6B6" w14:textId="684D067A" w:rsidR="00ED65E7" w:rsidRDefault="00ED65E7">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Operating systems</w:t>
      </w:r>
      <w:r>
        <w:tab/>
      </w:r>
      <w:r>
        <w:fldChar w:fldCharType="begin" w:fldLock="1"/>
      </w:r>
      <w:r>
        <w:instrText xml:space="preserve"> PAGEREF _Toc81826202 \h </w:instrText>
      </w:r>
      <w:r>
        <w:fldChar w:fldCharType="separate"/>
      </w:r>
      <w:r>
        <w:t>9</w:t>
      </w:r>
      <w:r>
        <w:fldChar w:fldCharType="end"/>
      </w:r>
    </w:p>
    <w:p w14:paraId="0C40B25A" w14:textId="1AB01A9A" w:rsidR="00ED65E7" w:rsidRDefault="00ED65E7">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Web servers</w:t>
      </w:r>
      <w:r>
        <w:tab/>
      </w:r>
      <w:r>
        <w:fldChar w:fldCharType="begin" w:fldLock="1"/>
      </w:r>
      <w:r>
        <w:instrText xml:space="preserve"> PAGEREF _Toc81826203 \h </w:instrText>
      </w:r>
      <w:r>
        <w:fldChar w:fldCharType="separate"/>
      </w:r>
      <w:r>
        <w:t>9</w:t>
      </w:r>
      <w:r>
        <w:fldChar w:fldCharType="end"/>
      </w:r>
    </w:p>
    <w:p w14:paraId="2906DCF2" w14:textId="76695B3B" w:rsidR="00ED65E7" w:rsidRDefault="00ED65E7">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Network devices</w:t>
      </w:r>
      <w:r>
        <w:tab/>
      </w:r>
      <w:r>
        <w:fldChar w:fldCharType="begin" w:fldLock="1"/>
      </w:r>
      <w:r>
        <w:instrText xml:space="preserve"> PAGEREF _Toc81826204 \h </w:instrText>
      </w:r>
      <w:r>
        <w:fldChar w:fldCharType="separate"/>
      </w:r>
      <w:r>
        <w:t>9</w:t>
      </w:r>
      <w:r>
        <w:fldChar w:fldCharType="end"/>
      </w:r>
    </w:p>
    <w:p w14:paraId="0756F6E0" w14:textId="0BB67B0E" w:rsidR="00ED65E7" w:rsidRDefault="00ED65E7">
      <w:pPr>
        <w:pStyle w:val="TOC4"/>
        <w:rPr>
          <w:rFonts w:asciiTheme="minorHAnsi" w:eastAsiaTheme="minorEastAsia" w:hAnsiTheme="minorHAnsi" w:cstheme="minorBidi"/>
          <w:sz w:val="22"/>
          <w:szCs w:val="22"/>
          <w:lang w:eastAsia="en-GB"/>
        </w:rPr>
      </w:pPr>
      <w:r>
        <w:t>4.2.6.1</w:t>
      </w:r>
      <w:r>
        <w:rPr>
          <w:rFonts w:asciiTheme="minorHAnsi" w:eastAsiaTheme="minorEastAsia" w:hAnsiTheme="minorHAnsi" w:cstheme="minorBidi"/>
          <w:sz w:val="22"/>
          <w:szCs w:val="22"/>
          <w:lang w:eastAsia="en-GB"/>
        </w:rPr>
        <w:tab/>
      </w:r>
      <w:r>
        <w:t>Protection of data and information</w:t>
      </w:r>
      <w:r>
        <w:tab/>
      </w:r>
      <w:r>
        <w:fldChar w:fldCharType="begin" w:fldLock="1"/>
      </w:r>
      <w:r>
        <w:instrText xml:space="preserve"> PAGEREF _Toc81826205 \h </w:instrText>
      </w:r>
      <w:r>
        <w:fldChar w:fldCharType="separate"/>
      </w:r>
      <w:r>
        <w:t>9</w:t>
      </w:r>
      <w:r>
        <w:fldChar w:fldCharType="end"/>
      </w:r>
    </w:p>
    <w:p w14:paraId="2E49A360" w14:textId="106DD9EA" w:rsidR="00ED65E7" w:rsidRDefault="00ED65E7">
      <w:pPr>
        <w:pStyle w:val="TOC4"/>
        <w:rPr>
          <w:rFonts w:asciiTheme="minorHAnsi" w:eastAsiaTheme="minorEastAsia" w:hAnsiTheme="minorHAnsi" w:cstheme="minorBidi"/>
          <w:sz w:val="22"/>
          <w:szCs w:val="22"/>
          <w:lang w:eastAsia="en-GB"/>
        </w:rPr>
      </w:pPr>
      <w:r>
        <w:t>4.2.6.2</w:t>
      </w:r>
      <w:r>
        <w:rPr>
          <w:rFonts w:asciiTheme="minorHAnsi" w:eastAsiaTheme="minorEastAsia" w:hAnsiTheme="minorHAnsi" w:cstheme="minorBidi"/>
          <w:sz w:val="22"/>
          <w:szCs w:val="22"/>
          <w:lang w:eastAsia="en-GB"/>
        </w:rPr>
        <w:tab/>
      </w:r>
      <w:r>
        <w:t>Protecting availability and integrity</w:t>
      </w:r>
      <w:r>
        <w:tab/>
      </w:r>
      <w:r>
        <w:fldChar w:fldCharType="begin" w:fldLock="1"/>
      </w:r>
      <w:r>
        <w:instrText xml:space="preserve"> PAGEREF _Toc81826206 \h </w:instrText>
      </w:r>
      <w:r>
        <w:fldChar w:fldCharType="separate"/>
      </w:r>
      <w:r>
        <w:t>9</w:t>
      </w:r>
      <w:r>
        <w:fldChar w:fldCharType="end"/>
      </w:r>
    </w:p>
    <w:p w14:paraId="5A0D75F6" w14:textId="676C9309" w:rsidR="00ED65E7" w:rsidRDefault="00ED65E7">
      <w:pPr>
        <w:pStyle w:val="TOC5"/>
        <w:rPr>
          <w:rFonts w:asciiTheme="minorHAnsi" w:eastAsiaTheme="minorEastAsia" w:hAnsiTheme="minorHAnsi" w:cstheme="minorBidi"/>
          <w:sz w:val="22"/>
          <w:szCs w:val="22"/>
          <w:lang w:eastAsia="en-GB"/>
        </w:rPr>
      </w:pPr>
      <w:r>
        <w:t>4.2.6.2.1</w:t>
      </w:r>
      <w:r>
        <w:rPr>
          <w:rFonts w:asciiTheme="minorHAnsi" w:eastAsiaTheme="minorEastAsia" w:hAnsiTheme="minorHAnsi" w:cstheme="minorBidi"/>
          <w:sz w:val="22"/>
          <w:szCs w:val="22"/>
          <w:lang w:eastAsia="en-GB"/>
        </w:rPr>
        <w:tab/>
      </w:r>
      <w:r>
        <w:t>Packet filtering</w:t>
      </w:r>
      <w:r>
        <w:tab/>
      </w:r>
      <w:r>
        <w:fldChar w:fldCharType="begin" w:fldLock="1"/>
      </w:r>
      <w:r>
        <w:instrText xml:space="preserve"> PAGEREF _Toc81826207 \h </w:instrText>
      </w:r>
      <w:r>
        <w:fldChar w:fldCharType="separate"/>
      </w:r>
      <w:r>
        <w:t>9</w:t>
      </w:r>
      <w:r>
        <w:fldChar w:fldCharType="end"/>
      </w:r>
    </w:p>
    <w:p w14:paraId="51734146" w14:textId="26492AD0" w:rsidR="00ED65E7" w:rsidRDefault="00ED65E7">
      <w:pPr>
        <w:pStyle w:val="TOC5"/>
        <w:rPr>
          <w:rFonts w:asciiTheme="minorHAnsi" w:eastAsiaTheme="minorEastAsia" w:hAnsiTheme="minorHAnsi" w:cstheme="minorBidi"/>
          <w:sz w:val="22"/>
          <w:szCs w:val="22"/>
          <w:lang w:eastAsia="en-GB"/>
        </w:rPr>
      </w:pPr>
      <w:r>
        <w:t>4.2.6.2.2</w:t>
      </w:r>
      <w:r>
        <w:rPr>
          <w:rFonts w:asciiTheme="minorHAnsi" w:eastAsiaTheme="minorEastAsia" w:hAnsiTheme="minorHAnsi" w:cstheme="minorBidi"/>
          <w:sz w:val="22"/>
          <w:szCs w:val="22"/>
          <w:lang w:eastAsia="en-GB"/>
        </w:rPr>
        <w:tab/>
      </w:r>
      <w:r>
        <w:t>Interface robustness requirements</w:t>
      </w:r>
      <w:r>
        <w:tab/>
      </w:r>
      <w:r>
        <w:fldChar w:fldCharType="begin" w:fldLock="1"/>
      </w:r>
      <w:r>
        <w:instrText xml:space="preserve"> PAGEREF _Toc81826208 \h </w:instrText>
      </w:r>
      <w:r>
        <w:fldChar w:fldCharType="separate"/>
      </w:r>
      <w:r>
        <w:t>9</w:t>
      </w:r>
      <w:r>
        <w:fldChar w:fldCharType="end"/>
      </w:r>
    </w:p>
    <w:p w14:paraId="4D9BEB47" w14:textId="4B1F245E" w:rsidR="00ED65E7" w:rsidRDefault="00ED65E7">
      <w:pPr>
        <w:pStyle w:val="TOC5"/>
        <w:rPr>
          <w:rFonts w:asciiTheme="minorHAnsi" w:eastAsiaTheme="minorEastAsia" w:hAnsiTheme="minorHAnsi" w:cstheme="minorBidi"/>
          <w:sz w:val="22"/>
          <w:szCs w:val="22"/>
          <w:lang w:eastAsia="en-GB"/>
        </w:rPr>
      </w:pPr>
      <w:r>
        <w:t>4.2.6.2.3</w:t>
      </w:r>
      <w:r>
        <w:rPr>
          <w:rFonts w:asciiTheme="minorHAnsi" w:eastAsiaTheme="minorEastAsia" w:hAnsiTheme="minorHAnsi" w:cstheme="minorBidi"/>
          <w:sz w:val="22"/>
          <w:szCs w:val="22"/>
          <w:lang w:eastAsia="en-GB"/>
        </w:rPr>
        <w:tab/>
      </w:r>
      <w:r>
        <w:t>GTP-C Filtering</w:t>
      </w:r>
      <w:r>
        <w:tab/>
      </w:r>
      <w:r>
        <w:fldChar w:fldCharType="begin" w:fldLock="1"/>
      </w:r>
      <w:r>
        <w:instrText xml:space="preserve"> PAGEREF _Toc81826209 \h </w:instrText>
      </w:r>
      <w:r>
        <w:fldChar w:fldCharType="separate"/>
      </w:r>
      <w:r>
        <w:t>9</w:t>
      </w:r>
      <w:r>
        <w:fldChar w:fldCharType="end"/>
      </w:r>
    </w:p>
    <w:p w14:paraId="719DDC41" w14:textId="3C68B1AE" w:rsidR="00ED65E7" w:rsidRDefault="00ED65E7">
      <w:pPr>
        <w:pStyle w:val="TOC5"/>
        <w:rPr>
          <w:rFonts w:asciiTheme="minorHAnsi" w:eastAsiaTheme="minorEastAsia" w:hAnsiTheme="minorHAnsi" w:cstheme="minorBidi"/>
          <w:sz w:val="22"/>
          <w:szCs w:val="22"/>
          <w:lang w:eastAsia="en-GB"/>
        </w:rPr>
      </w:pPr>
      <w:r>
        <w:t>4.2.6.2.4</w:t>
      </w:r>
      <w:r>
        <w:rPr>
          <w:rFonts w:asciiTheme="minorHAnsi" w:eastAsiaTheme="minorEastAsia" w:hAnsiTheme="minorHAnsi" w:cstheme="minorBidi"/>
          <w:sz w:val="22"/>
          <w:szCs w:val="22"/>
          <w:lang w:eastAsia="en-GB"/>
        </w:rPr>
        <w:tab/>
      </w:r>
      <w:r>
        <w:t>GTP-</w:t>
      </w:r>
      <w:r>
        <w:rPr>
          <w:lang w:eastAsia="zh-CN"/>
        </w:rPr>
        <w:t>U</w:t>
      </w:r>
      <w:r>
        <w:t xml:space="preserve"> Filtering</w:t>
      </w:r>
      <w:r>
        <w:tab/>
      </w:r>
      <w:r>
        <w:fldChar w:fldCharType="begin" w:fldLock="1"/>
      </w:r>
      <w:r>
        <w:instrText xml:space="preserve"> PAGEREF _Toc81826210 \h </w:instrText>
      </w:r>
      <w:r>
        <w:fldChar w:fldCharType="separate"/>
      </w:r>
      <w:r>
        <w:t>9</w:t>
      </w:r>
      <w:r>
        <w:fldChar w:fldCharType="end"/>
      </w:r>
    </w:p>
    <w:p w14:paraId="5017A52B" w14:textId="63BDF7CE" w:rsidR="00ED65E7" w:rsidRDefault="00ED65E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NSSAAF-specific adaptations of hardening requirements and related test cases</w:t>
      </w:r>
      <w:r>
        <w:tab/>
      </w:r>
      <w:r>
        <w:fldChar w:fldCharType="begin" w:fldLock="1"/>
      </w:r>
      <w:r>
        <w:instrText xml:space="preserve"> PAGEREF _Toc81826211 \h </w:instrText>
      </w:r>
      <w:r>
        <w:fldChar w:fldCharType="separate"/>
      </w:r>
      <w:r>
        <w:t>10</w:t>
      </w:r>
      <w:r>
        <w:fldChar w:fldCharType="end"/>
      </w:r>
    </w:p>
    <w:p w14:paraId="362850B1" w14:textId="0EAB8858" w:rsidR="00ED65E7" w:rsidRDefault="00ED65E7">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_Toc81826212 \h </w:instrText>
      </w:r>
      <w:r>
        <w:fldChar w:fldCharType="separate"/>
      </w:r>
      <w:r>
        <w:t>10</w:t>
      </w:r>
      <w:r>
        <w:fldChar w:fldCharType="end"/>
      </w:r>
    </w:p>
    <w:p w14:paraId="43AC699F" w14:textId="32857479" w:rsidR="00ED65E7" w:rsidRDefault="00ED65E7">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Technical Baseline</w:t>
      </w:r>
      <w:r>
        <w:tab/>
      </w:r>
      <w:r>
        <w:fldChar w:fldCharType="begin" w:fldLock="1"/>
      </w:r>
      <w:r>
        <w:instrText xml:space="preserve"> PAGEREF _Toc81826213 \h </w:instrText>
      </w:r>
      <w:r>
        <w:fldChar w:fldCharType="separate"/>
      </w:r>
      <w:r>
        <w:t>10</w:t>
      </w:r>
      <w:r>
        <w:fldChar w:fldCharType="end"/>
      </w:r>
    </w:p>
    <w:p w14:paraId="485CD200" w14:textId="72E10429" w:rsidR="00ED65E7" w:rsidRDefault="00ED65E7">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Operating Systems</w:t>
      </w:r>
      <w:r>
        <w:tab/>
      </w:r>
      <w:r>
        <w:fldChar w:fldCharType="begin" w:fldLock="1"/>
      </w:r>
      <w:r>
        <w:instrText xml:space="preserve"> PAGEREF _Toc81826214 \h </w:instrText>
      </w:r>
      <w:r>
        <w:fldChar w:fldCharType="separate"/>
      </w:r>
      <w:r>
        <w:t>10</w:t>
      </w:r>
      <w:r>
        <w:fldChar w:fldCharType="end"/>
      </w:r>
    </w:p>
    <w:p w14:paraId="2BF130A7" w14:textId="42651E14" w:rsidR="00ED65E7" w:rsidRDefault="00ED65E7">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Web Servers</w:t>
      </w:r>
      <w:r>
        <w:tab/>
      </w:r>
      <w:r>
        <w:fldChar w:fldCharType="begin" w:fldLock="1"/>
      </w:r>
      <w:r>
        <w:instrText xml:space="preserve"> PAGEREF _Toc81826215 \h </w:instrText>
      </w:r>
      <w:r>
        <w:fldChar w:fldCharType="separate"/>
      </w:r>
      <w:r>
        <w:t>10</w:t>
      </w:r>
      <w:r>
        <w:fldChar w:fldCharType="end"/>
      </w:r>
    </w:p>
    <w:p w14:paraId="5EE44AA9" w14:textId="402BB8EC" w:rsidR="00ED65E7" w:rsidRDefault="00ED65E7">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Network Devices</w:t>
      </w:r>
      <w:r>
        <w:tab/>
      </w:r>
      <w:r>
        <w:fldChar w:fldCharType="begin" w:fldLock="1"/>
      </w:r>
      <w:r>
        <w:instrText xml:space="preserve"> PAGEREF _Toc81826216 \h </w:instrText>
      </w:r>
      <w:r>
        <w:fldChar w:fldCharType="separate"/>
      </w:r>
      <w:r>
        <w:t>10</w:t>
      </w:r>
      <w:r>
        <w:fldChar w:fldCharType="end"/>
      </w:r>
    </w:p>
    <w:p w14:paraId="771126FC" w14:textId="7B16C758" w:rsidR="00ED65E7" w:rsidRDefault="00ED65E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NSSAAF-specific adaptations of basic vulnerability testing requirements and related test cases</w:t>
      </w:r>
      <w:r>
        <w:tab/>
      </w:r>
      <w:r>
        <w:fldChar w:fldCharType="begin" w:fldLock="1"/>
      </w:r>
      <w:r>
        <w:instrText xml:space="preserve"> PAGEREF _Toc81826217 \h </w:instrText>
      </w:r>
      <w:r>
        <w:fldChar w:fldCharType="separate"/>
      </w:r>
      <w:r>
        <w:t>10</w:t>
      </w:r>
      <w:r>
        <w:fldChar w:fldCharType="end"/>
      </w:r>
    </w:p>
    <w:p w14:paraId="68117978" w14:textId="4E2D8EB0" w:rsidR="00ED65E7" w:rsidRDefault="00ED65E7">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_Toc81826218 \h </w:instrText>
      </w:r>
      <w:r>
        <w:fldChar w:fldCharType="separate"/>
      </w:r>
      <w:r>
        <w:t>10</w:t>
      </w:r>
      <w:r>
        <w:fldChar w:fldCharType="end"/>
      </w:r>
    </w:p>
    <w:p w14:paraId="199BFAF6" w14:textId="016DEE67" w:rsidR="00080512" w:rsidRPr="004D3578" w:rsidRDefault="004D3578">
      <w:r w:rsidRPr="004D3578">
        <w:rPr>
          <w:noProof/>
          <w:sz w:val="22"/>
        </w:rPr>
        <w:fldChar w:fldCharType="end"/>
      </w:r>
    </w:p>
    <w:p w14:paraId="199BFAF8" w14:textId="6D2384F1" w:rsidR="0074026F" w:rsidRPr="007B600E" w:rsidRDefault="00080512" w:rsidP="00DE0D66">
      <w:pPr>
        <w:pStyle w:val="Guidance"/>
      </w:pPr>
      <w:r w:rsidRPr="004D3578">
        <w:br w:type="page"/>
      </w:r>
    </w:p>
    <w:p w14:paraId="199BFAF9" w14:textId="77777777" w:rsidR="00080512" w:rsidRDefault="00080512">
      <w:pPr>
        <w:pStyle w:val="Heading1"/>
      </w:pPr>
      <w:bookmarkStart w:id="15" w:name="foreword"/>
      <w:bookmarkStart w:id="16" w:name="_Toc81826177"/>
      <w:bookmarkEnd w:id="15"/>
      <w:r w:rsidRPr="004D3578">
        <w:lastRenderedPageBreak/>
        <w:t>Foreword</w:t>
      </w:r>
      <w:bookmarkEnd w:id="16"/>
    </w:p>
    <w:p w14:paraId="199BFAFA" w14:textId="153512D3" w:rsidR="007B600E" w:rsidRDefault="007B600E" w:rsidP="007B600E">
      <w:pPr>
        <w:pStyle w:val="Guidance"/>
      </w:pPr>
    </w:p>
    <w:p w14:paraId="199BFAFB" w14:textId="77777777" w:rsidR="00080512" w:rsidRPr="004D3578" w:rsidRDefault="00080512">
      <w:r w:rsidRPr="00E40A13">
        <w:t xml:space="preserve">This Technical </w:t>
      </w:r>
      <w:bookmarkStart w:id="17" w:name="spectype3"/>
      <w:r w:rsidRPr="00E40A13">
        <w:t>Specification</w:t>
      </w:r>
      <w:bookmarkEnd w:id="17"/>
      <w:r w:rsidRPr="00E40A13">
        <w:t xml:space="preserve"> has been produced by the 3</w:t>
      </w:r>
      <w:r w:rsidR="00F04712" w:rsidRPr="00E40A13">
        <w:t>rd</w:t>
      </w:r>
      <w:r w:rsidRPr="00E40A13">
        <w:t xml:space="preserve"> Generation Partnership Project (3GPP).</w:t>
      </w:r>
    </w:p>
    <w:p w14:paraId="199BFAF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9BFAFD" w14:textId="77777777" w:rsidR="00080512" w:rsidRPr="004D3578" w:rsidRDefault="00080512">
      <w:pPr>
        <w:pStyle w:val="B1"/>
      </w:pPr>
      <w:r w:rsidRPr="004D3578">
        <w:t xml:space="preserve">Version </w:t>
      </w:r>
      <w:proofErr w:type="spellStart"/>
      <w:r w:rsidRPr="004D3578">
        <w:t>x.y.z</w:t>
      </w:r>
      <w:proofErr w:type="spellEnd"/>
    </w:p>
    <w:p w14:paraId="199BFAFE" w14:textId="77777777" w:rsidR="00080512" w:rsidRPr="004D3578" w:rsidRDefault="00080512">
      <w:pPr>
        <w:pStyle w:val="B1"/>
      </w:pPr>
      <w:r w:rsidRPr="004D3578">
        <w:t>where:</w:t>
      </w:r>
    </w:p>
    <w:p w14:paraId="199BFAFF" w14:textId="77777777" w:rsidR="00080512" w:rsidRPr="004D3578" w:rsidRDefault="00080512">
      <w:pPr>
        <w:pStyle w:val="B2"/>
      </w:pPr>
      <w:r w:rsidRPr="004D3578">
        <w:t>x</w:t>
      </w:r>
      <w:r w:rsidRPr="004D3578">
        <w:tab/>
        <w:t>the first digit:</w:t>
      </w:r>
    </w:p>
    <w:p w14:paraId="199BFB00" w14:textId="77777777" w:rsidR="00080512" w:rsidRPr="004D3578" w:rsidRDefault="00080512">
      <w:pPr>
        <w:pStyle w:val="B3"/>
      </w:pPr>
      <w:r w:rsidRPr="004D3578">
        <w:t>1</w:t>
      </w:r>
      <w:r w:rsidRPr="004D3578">
        <w:tab/>
        <w:t>presented to TSG for information;</w:t>
      </w:r>
    </w:p>
    <w:p w14:paraId="199BFB01" w14:textId="77777777" w:rsidR="00080512" w:rsidRPr="004D3578" w:rsidRDefault="00080512">
      <w:pPr>
        <w:pStyle w:val="B3"/>
      </w:pPr>
      <w:r w:rsidRPr="004D3578">
        <w:t>2</w:t>
      </w:r>
      <w:r w:rsidRPr="004D3578">
        <w:tab/>
        <w:t>presented to TSG for approval;</w:t>
      </w:r>
    </w:p>
    <w:p w14:paraId="199BFB02" w14:textId="77777777" w:rsidR="00080512" w:rsidRPr="004D3578" w:rsidRDefault="00080512">
      <w:pPr>
        <w:pStyle w:val="B3"/>
      </w:pPr>
      <w:r w:rsidRPr="004D3578">
        <w:t>3</w:t>
      </w:r>
      <w:r w:rsidRPr="004D3578">
        <w:tab/>
        <w:t>or greater indicates TSG approved document under change control.</w:t>
      </w:r>
    </w:p>
    <w:p w14:paraId="199BFB03"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199BFB04" w14:textId="77777777" w:rsidR="00080512" w:rsidRDefault="00080512">
      <w:pPr>
        <w:pStyle w:val="B2"/>
      </w:pPr>
      <w:r w:rsidRPr="004D3578">
        <w:t>z</w:t>
      </w:r>
      <w:r w:rsidRPr="004D3578">
        <w:tab/>
        <w:t>the third digit is incremented when editorial only changes have been incorporated in the document.</w:t>
      </w:r>
    </w:p>
    <w:p w14:paraId="199BFB06" w14:textId="77777777" w:rsidR="008C384C" w:rsidRDefault="008C384C" w:rsidP="008C384C">
      <w:r>
        <w:t xml:space="preserve">In </w:t>
      </w:r>
      <w:r w:rsidR="0074026F">
        <w:t>the present</w:t>
      </w:r>
      <w:r>
        <w:t xml:space="preserve"> document, modal verbs have the following meanings:</w:t>
      </w:r>
    </w:p>
    <w:p w14:paraId="199BFB07" w14:textId="145190E5" w:rsidR="008C384C" w:rsidRDefault="008C384C" w:rsidP="00774DA4">
      <w:pPr>
        <w:pStyle w:val="EX"/>
      </w:pPr>
      <w:r w:rsidRPr="008C384C">
        <w:rPr>
          <w:b/>
        </w:rPr>
        <w:t>shall</w:t>
      </w:r>
      <w:r w:rsidR="00236769">
        <w:tab/>
      </w:r>
      <w:r>
        <w:t>indicates a mandatory requirement to do something</w:t>
      </w:r>
    </w:p>
    <w:p w14:paraId="199BFB08" w14:textId="77777777" w:rsidR="008C384C" w:rsidRDefault="008C384C" w:rsidP="00774DA4">
      <w:pPr>
        <w:pStyle w:val="EX"/>
      </w:pPr>
      <w:r w:rsidRPr="008C384C">
        <w:rPr>
          <w:b/>
        </w:rPr>
        <w:t>shall not</w:t>
      </w:r>
      <w:r>
        <w:tab/>
        <w:t>indicates an interdiction (</w:t>
      </w:r>
      <w:r w:rsidR="001F1132">
        <w:t>prohibition</w:t>
      </w:r>
      <w:r>
        <w:t>) to do something</w:t>
      </w:r>
    </w:p>
    <w:p w14:paraId="199BFB09" w14:textId="77777777" w:rsidR="00BA19ED" w:rsidRPr="004D3578" w:rsidRDefault="00BA19ED" w:rsidP="00A27486">
      <w:r>
        <w:t>The constructions "shall" and "shall not" are confined to the context of normative provisions, and do not appear in Technical Reports.</w:t>
      </w:r>
    </w:p>
    <w:p w14:paraId="199BFB0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99BFB0B" w14:textId="021BD5FB" w:rsidR="008C384C" w:rsidRDefault="008C384C" w:rsidP="00774DA4">
      <w:pPr>
        <w:pStyle w:val="EX"/>
      </w:pPr>
      <w:r w:rsidRPr="008C384C">
        <w:rPr>
          <w:b/>
        </w:rPr>
        <w:t>should</w:t>
      </w:r>
      <w:r w:rsidR="00236769">
        <w:tab/>
      </w:r>
      <w:r>
        <w:t>indicates a recommendation to do something</w:t>
      </w:r>
    </w:p>
    <w:p w14:paraId="199BFB0C" w14:textId="77777777" w:rsidR="008C384C" w:rsidRDefault="008C384C" w:rsidP="00774DA4">
      <w:pPr>
        <w:pStyle w:val="EX"/>
      </w:pPr>
      <w:r w:rsidRPr="008C384C">
        <w:rPr>
          <w:b/>
        </w:rPr>
        <w:t>should not</w:t>
      </w:r>
      <w:r>
        <w:tab/>
        <w:t>indicates a recommendation not to do something</w:t>
      </w:r>
    </w:p>
    <w:p w14:paraId="199BFB0D" w14:textId="1400CB38" w:rsidR="008C384C" w:rsidRDefault="008C384C" w:rsidP="00774DA4">
      <w:pPr>
        <w:pStyle w:val="EX"/>
      </w:pPr>
      <w:r w:rsidRPr="00774DA4">
        <w:rPr>
          <w:b/>
        </w:rPr>
        <w:t>may</w:t>
      </w:r>
      <w:r w:rsidR="00236769">
        <w:tab/>
      </w:r>
      <w:r>
        <w:t>indicates permission to do something</w:t>
      </w:r>
    </w:p>
    <w:p w14:paraId="199BFB0E" w14:textId="77777777" w:rsidR="008C384C" w:rsidRDefault="008C384C" w:rsidP="00774DA4">
      <w:pPr>
        <w:pStyle w:val="EX"/>
      </w:pPr>
      <w:r w:rsidRPr="00774DA4">
        <w:rPr>
          <w:b/>
        </w:rPr>
        <w:t>need not</w:t>
      </w:r>
      <w:r>
        <w:tab/>
        <w:t>indicates permission not to do something</w:t>
      </w:r>
    </w:p>
    <w:p w14:paraId="199BFB0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99BFB10" w14:textId="52229574" w:rsidR="008C384C" w:rsidRDefault="008C384C" w:rsidP="00774DA4">
      <w:pPr>
        <w:pStyle w:val="EX"/>
      </w:pPr>
      <w:r w:rsidRPr="00774DA4">
        <w:rPr>
          <w:b/>
        </w:rPr>
        <w:t>can</w:t>
      </w:r>
      <w:r w:rsidR="00236769">
        <w:tab/>
      </w:r>
      <w:r>
        <w:t>indicates</w:t>
      </w:r>
      <w:r w:rsidR="00774DA4">
        <w:t xml:space="preserve"> that something is possible</w:t>
      </w:r>
    </w:p>
    <w:p w14:paraId="199BFB11" w14:textId="25FA6E1C" w:rsidR="00774DA4" w:rsidRDefault="00774DA4" w:rsidP="00774DA4">
      <w:pPr>
        <w:pStyle w:val="EX"/>
      </w:pPr>
      <w:r w:rsidRPr="00774DA4">
        <w:rPr>
          <w:b/>
        </w:rPr>
        <w:t>cannot</w:t>
      </w:r>
      <w:r w:rsidR="00236769">
        <w:tab/>
      </w:r>
      <w:r>
        <w:t>indicates that something is impossible</w:t>
      </w:r>
    </w:p>
    <w:p w14:paraId="199BFB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99BFB13" w14:textId="3DD48AA9" w:rsidR="00774DA4" w:rsidRDefault="00774DA4" w:rsidP="00774DA4">
      <w:pPr>
        <w:pStyle w:val="EX"/>
      </w:pPr>
      <w:r w:rsidRPr="00774DA4">
        <w:rPr>
          <w:b/>
        </w:rPr>
        <w:t>will</w:t>
      </w:r>
      <w:r w:rsidR="002367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99BFB14" w14:textId="0DA6CB02" w:rsidR="00774DA4" w:rsidRDefault="00774DA4" w:rsidP="00774DA4">
      <w:pPr>
        <w:pStyle w:val="EX"/>
      </w:pPr>
      <w:r w:rsidRPr="00774DA4">
        <w:rPr>
          <w:b/>
        </w:rPr>
        <w:t>will</w:t>
      </w:r>
      <w:r>
        <w:rPr>
          <w:b/>
        </w:rPr>
        <w:t xml:space="preserve"> not</w:t>
      </w:r>
      <w:r w:rsidR="002367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99BFB1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99BFB1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99BFB17" w14:textId="77777777" w:rsidR="001F1132" w:rsidRDefault="001F1132" w:rsidP="001F1132">
      <w:r>
        <w:t>In addition:</w:t>
      </w:r>
    </w:p>
    <w:p w14:paraId="199BFB1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99BFB1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99BFB1A" w14:textId="77777777" w:rsidR="00774DA4" w:rsidRPr="004D3578" w:rsidRDefault="00647114" w:rsidP="00A27486">
      <w:r>
        <w:t>The constructions "is" and "is not" do not indicate requirements.</w:t>
      </w:r>
    </w:p>
    <w:p w14:paraId="199BFB1B" w14:textId="77777777" w:rsidR="00080512" w:rsidRPr="004D3578" w:rsidRDefault="00080512">
      <w:pPr>
        <w:pStyle w:val="Heading1"/>
      </w:pPr>
      <w:bookmarkStart w:id="18" w:name="introduction"/>
      <w:bookmarkEnd w:id="18"/>
      <w:r w:rsidRPr="004D3578">
        <w:br w:type="page"/>
      </w:r>
      <w:bookmarkStart w:id="19" w:name="scope"/>
      <w:bookmarkStart w:id="20" w:name="_Toc81826178"/>
      <w:bookmarkEnd w:id="19"/>
      <w:r w:rsidRPr="004D3578">
        <w:lastRenderedPageBreak/>
        <w:t>1</w:t>
      </w:r>
      <w:r w:rsidRPr="004D3578">
        <w:tab/>
        <w:t>Scope</w:t>
      </w:r>
      <w:bookmarkEnd w:id="20"/>
    </w:p>
    <w:p w14:paraId="199BFB1C" w14:textId="77777777" w:rsidR="006556B0" w:rsidRPr="006556B0" w:rsidRDefault="006556B0" w:rsidP="006556B0">
      <w:pPr>
        <w:overflowPunct w:val="0"/>
        <w:autoSpaceDE w:val="0"/>
        <w:autoSpaceDN w:val="0"/>
        <w:adjustRightInd w:val="0"/>
        <w:textAlignment w:val="baseline"/>
      </w:pPr>
      <w:bookmarkStart w:id="21" w:name="references"/>
      <w:bookmarkEnd w:id="21"/>
      <w:r>
        <w:t>The present document contains requirements and test cases that are specific to the NSSAAF network product class. It refers to the Catalogue of General Security Assurance Requirements and formulates specific adaptions of the requirements and test cases, as well as specifying requirements and test cases unique to the NSSAAF network product class.</w:t>
      </w:r>
    </w:p>
    <w:p w14:paraId="199BFB1D" w14:textId="77777777" w:rsidR="00080512" w:rsidRPr="004D3578" w:rsidRDefault="00080512">
      <w:pPr>
        <w:pStyle w:val="Heading1"/>
      </w:pPr>
      <w:bookmarkStart w:id="22" w:name="_Toc81826179"/>
      <w:r w:rsidRPr="004D3578">
        <w:t>2</w:t>
      </w:r>
      <w:r w:rsidRPr="004D3578">
        <w:tab/>
        <w:t>References</w:t>
      </w:r>
      <w:bookmarkEnd w:id="22"/>
    </w:p>
    <w:p w14:paraId="199BFB1E" w14:textId="77777777" w:rsidR="00080512" w:rsidRPr="004D3578" w:rsidRDefault="00080512">
      <w:r w:rsidRPr="004D3578">
        <w:t>The following documents contain provisions which, through reference in this text, constitute provisions of the present document.</w:t>
      </w:r>
    </w:p>
    <w:p w14:paraId="199BFB1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99BFB20" w14:textId="77777777" w:rsidR="00080512" w:rsidRPr="004D3578" w:rsidRDefault="00051834" w:rsidP="00051834">
      <w:pPr>
        <w:pStyle w:val="B1"/>
      </w:pPr>
      <w:r>
        <w:t>-</w:t>
      </w:r>
      <w:r>
        <w:tab/>
      </w:r>
      <w:r w:rsidR="00080512" w:rsidRPr="004D3578">
        <w:t>For a specific reference, subsequent revisions do not apply.</w:t>
      </w:r>
    </w:p>
    <w:p w14:paraId="199BFB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9BFB22" w14:textId="77777777" w:rsidR="00EC4A25" w:rsidRDefault="00EC4A25" w:rsidP="00EC4A25">
      <w:pPr>
        <w:pStyle w:val="EX"/>
      </w:pPr>
      <w:r w:rsidRPr="004D3578">
        <w:t>[1]</w:t>
      </w:r>
      <w:r w:rsidRPr="004D3578">
        <w:tab/>
        <w:t>3GPP TR 21.905: "Vocabulary for 3GPP Specifications".</w:t>
      </w:r>
    </w:p>
    <w:p w14:paraId="199BFB23" w14:textId="77777777" w:rsidR="00AE4EDF" w:rsidRDefault="00AE4EDF" w:rsidP="00AE4EDF">
      <w:pPr>
        <w:pStyle w:val="EX"/>
      </w:pPr>
      <w:r>
        <w:t>[2]</w:t>
      </w:r>
      <w:r>
        <w:tab/>
        <w:t>3GPP TS 33.501: "Security architecture and procedures for 5G system".</w:t>
      </w:r>
    </w:p>
    <w:p w14:paraId="199BFB24" w14:textId="77777777" w:rsidR="00A86E83" w:rsidRPr="00A86E83" w:rsidRDefault="00A86E83" w:rsidP="00A86E83">
      <w:pPr>
        <w:pStyle w:val="EX"/>
      </w:pPr>
      <w:r>
        <w:t>[3]</w:t>
      </w:r>
      <w:r>
        <w:tab/>
        <w:t>3GPP TR 33.117 (Release 1</w:t>
      </w:r>
      <w:r w:rsidR="008532A3">
        <w:t>6</w:t>
      </w:r>
      <w:r>
        <w:t>): "</w:t>
      </w:r>
      <w:r>
        <w:rPr>
          <w:lang w:eastAsia="zh-CN"/>
        </w:rPr>
        <w:t>Catalogue of general security assurance requirements".</w:t>
      </w:r>
    </w:p>
    <w:p w14:paraId="199BFB25" w14:textId="77777777" w:rsidR="00A86E83" w:rsidRDefault="00A86E83" w:rsidP="00A86E83">
      <w:pPr>
        <w:pStyle w:val="EX"/>
      </w:pPr>
      <w:r>
        <w:t>[4]</w:t>
      </w:r>
      <w:r>
        <w:tab/>
        <w:t>3GPP TR 33.926: "Security Assurance Specification (SCAS) threats and critical assets in 3GPP network product classes".</w:t>
      </w:r>
    </w:p>
    <w:p w14:paraId="199BFB26" w14:textId="77777777" w:rsidR="00A86E83" w:rsidRPr="00A86E83" w:rsidRDefault="00A86E83" w:rsidP="00AE4EDF">
      <w:pPr>
        <w:pStyle w:val="EX"/>
        <w:rPr>
          <w:lang w:eastAsia="x-none"/>
        </w:rPr>
      </w:pPr>
    </w:p>
    <w:p w14:paraId="199BFB27" w14:textId="77777777" w:rsidR="00080512" w:rsidRPr="004D3578" w:rsidRDefault="00080512">
      <w:pPr>
        <w:pStyle w:val="Heading1"/>
      </w:pPr>
      <w:bookmarkStart w:id="23" w:name="definitions"/>
      <w:bookmarkStart w:id="24" w:name="_Toc81826180"/>
      <w:bookmarkEnd w:id="23"/>
      <w:r w:rsidRPr="004D3578">
        <w:t>3</w:t>
      </w:r>
      <w:r w:rsidRPr="004D3578">
        <w:tab/>
        <w:t>Definitions</w:t>
      </w:r>
      <w:r w:rsidR="00602AEA">
        <w:t xml:space="preserve"> of terms, symbols and abbreviations</w:t>
      </w:r>
      <w:bookmarkEnd w:id="24"/>
    </w:p>
    <w:p w14:paraId="199BFB28" w14:textId="77777777" w:rsidR="00080512" w:rsidRPr="004D3578" w:rsidRDefault="00080512">
      <w:pPr>
        <w:pStyle w:val="Heading2"/>
      </w:pPr>
      <w:bookmarkStart w:id="25" w:name="_Toc81826181"/>
      <w:r w:rsidRPr="004D3578">
        <w:t>3.1</w:t>
      </w:r>
      <w:r w:rsidRPr="004D3578">
        <w:tab/>
      </w:r>
      <w:r w:rsidR="002B6339">
        <w:t>Terms</w:t>
      </w:r>
      <w:bookmarkEnd w:id="25"/>
    </w:p>
    <w:p w14:paraId="199BFB29" w14:textId="78FD3153" w:rsidR="00080512" w:rsidRPr="004D3578" w:rsidRDefault="00080512">
      <w:r w:rsidRPr="004D3578">
        <w:t xml:space="preserve">For the purposes of the present document, the terms given in </w:t>
      </w:r>
      <w:r w:rsidR="00236769">
        <w:t>TR</w:t>
      </w:r>
      <w:r w:rsidRPr="004D3578">
        <w:t> 21.905 [</w:t>
      </w:r>
      <w:r w:rsidR="004D3578" w:rsidRPr="004D3578">
        <w:t>1</w:t>
      </w:r>
      <w:r w:rsidRPr="004D3578">
        <w:t xml:space="preserve">] and the following apply. A term defined in the present document takes precedence over the definition of the same term, if any, in </w:t>
      </w:r>
      <w:r w:rsidR="00236769">
        <w:t>TR</w:t>
      </w:r>
      <w:r w:rsidRPr="004D3578">
        <w:t> 21.905 [</w:t>
      </w:r>
      <w:r w:rsidR="004D3578" w:rsidRPr="004D3578">
        <w:t>1</w:t>
      </w:r>
      <w:r w:rsidRPr="004D3578">
        <w:t>].</w:t>
      </w:r>
    </w:p>
    <w:p w14:paraId="199BFB2B" w14:textId="77777777" w:rsidR="00080512" w:rsidRPr="004D3578" w:rsidRDefault="00080512">
      <w:pPr>
        <w:pStyle w:val="Heading2"/>
      </w:pPr>
      <w:bookmarkStart w:id="26" w:name="_Toc81826182"/>
      <w:r w:rsidRPr="004D3578">
        <w:t>3.2</w:t>
      </w:r>
      <w:r w:rsidRPr="004D3578">
        <w:tab/>
        <w:t>Symbols</w:t>
      </w:r>
      <w:bookmarkEnd w:id="26"/>
    </w:p>
    <w:p w14:paraId="199BFB2D" w14:textId="0554655D" w:rsidR="00080512" w:rsidRPr="004D3578" w:rsidRDefault="00236769">
      <w:pPr>
        <w:pStyle w:val="EW"/>
      </w:pPr>
      <w:r>
        <w:t>Void</w:t>
      </w:r>
    </w:p>
    <w:p w14:paraId="199BFB2E" w14:textId="77777777" w:rsidR="00080512" w:rsidRPr="004D3578" w:rsidRDefault="00080512">
      <w:pPr>
        <w:pStyle w:val="EW"/>
      </w:pPr>
    </w:p>
    <w:p w14:paraId="199BFB2F" w14:textId="77777777" w:rsidR="00080512" w:rsidRPr="004D3578" w:rsidRDefault="00080512">
      <w:pPr>
        <w:pStyle w:val="Heading2"/>
      </w:pPr>
      <w:bookmarkStart w:id="27" w:name="_Toc81826183"/>
      <w:r w:rsidRPr="004D3578">
        <w:t>3.3</w:t>
      </w:r>
      <w:r w:rsidRPr="004D3578">
        <w:tab/>
        <w:t>Abbreviations</w:t>
      </w:r>
      <w:bookmarkEnd w:id="27"/>
    </w:p>
    <w:p w14:paraId="199BFB30" w14:textId="52D30890" w:rsidR="00080512" w:rsidRPr="004D3578" w:rsidRDefault="00080512">
      <w:pPr>
        <w:keepNext/>
      </w:pPr>
      <w:r w:rsidRPr="004D3578">
        <w:t>For the purposes of the present document, the abb</w:t>
      </w:r>
      <w:r w:rsidR="004D3578" w:rsidRPr="004D3578">
        <w:t xml:space="preserve">reviations given in </w:t>
      </w:r>
      <w:r w:rsidR="00236769">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236769">
        <w:t>TR</w:t>
      </w:r>
      <w:r w:rsidR="004D3578" w:rsidRPr="004D3578">
        <w:t> 21.905 [1</w:t>
      </w:r>
      <w:r w:rsidRPr="004D3578">
        <w:t>].</w:t>
      </w:r>
    </w:p>
    <w:p w14:paraId="199BFB31" w14:textId="4546A97D" w:rsidR="00080512" w:rsidRPr="004D3578" w:rsidRDefault="00080512">
      <w:pPr>
        <w:pStyle w:val="EW"/>
      </w:pPr>
    </w:p>
    <w:p w14:paraId="199BFB32" w14:textId="77777777" w:rsidR="00080512" w:rsidRPr="00A86E83" w:rsidRDefault="00080512">
      <w:pPr>
        <w:pStyle w:val="EW"/>
      </w:pPr>
    </w:p>
    <w:p w14:paraId="199BFB33" w14:textId="77777777" w:rsidR="00080512" w:rsidRPr="004D3578" w:rsidRDefault="00080512">
      <w:pPr>
        <w:pStyle w:val="Heading1"/>
      </w:pPr>
      <w:bookmarkStart w:id="28" w:name="clause4"/>
      <w:bookmarkStart w:id="29" w:name="_Toc81826184"/>
      <w:bookmarkEnd w:id="28"/>
      <w:r w:rsidRPr="004D3578">
        <w:lastRenderedPageBreak/>
        <w:t>4</w:t>
      </w:r>
      <w:r w:rsidRPr="004D3578">
        <w:tab/>
      </w:r>
      <w:r w:rsidR="00D812F2">
        <w:t>NSSAAF</w:t>
      </w:r>
      <w:r w:rsidR="0078593A" w:rsidRPr="0078593A">
        <w:t>-specific security requirements and related test cases</w:t>
      </w:r>
      <w:bookmarkEnd w:id="29"/>
    </w:p>
    <w:p w14:paraId="199BFB34" w14:textId="77777777" w:rsidR="00080512" w:rsidRDefault="00080512">
      <w:pPr>
        <w:pStyle w:val="Heading2"/>
      </w:pPr>
      <w:bookmarkStart w:id="30" w:name="_Toc81826185"/>
      <w:r w:rsidRPr="004D3578">
        <w:t>4.1</w:t>
      </w:r>
      <w:r w:rsidRPr="004D3578">
        <w:tab/>
      </w:r>
      <w:r w:rsidR="004D1E97" w:rsidRPr="004D1E97">
        <w:t>Introduction</w:t>
      </w:r>
      <w:bookmarkEnd w:id="30"/>
    </w:p>
    <w:p w14:paraId="199BFB35" w14:textId="77777777" w:rsidR="00A86E83" w:rsidRDefault="00A86E83" w:rsidP="00A86E83">
      <w:r>
        <w:rPr>
          <w:rFonts w:hint="eastAsia"/>
          <w:color w:val="000000"/>
          <w:lang w:eastAsia="zh-CN"/>
        </w:rPr>
        <w:t>NSSAAF</w:t>
      </w:r>
      <w:r>
        <w:rPr>
          <w:color w:val="000000"/>
        </w:rPr>
        <w:t xml:space="preserve"> specific security requirements include both requirements derived </w:t>
      </w:r>
      <w:proofErr w:type="spellStart"/>
      <w:r>
        <w:rPr>
          <w:color w:val="000000"/>
        </w:rPr>
        <w:t>from</w:t>
      </w:r>
      <w:r>
        <w:rPr>
          <w:rFonts w:hint="eastAsia"/>
          <w:color w:val="000000"/>
          <w:lang w:eastAsia="zh-CN"/>
        </w:rPr>
        <w:t>NSSAAF</w:t>
      </w:r>
      <w:proofErr w:type="spellEnd"/>
      <w:r>
        <w:rPr>
          <w:color w:val="000000"/>
        </w:rPr>
        <w:t xml:space="preserve"> security functional requirements as well as security requirements derived from threats specific to </w:t>
      </w:r>
      <w:proofErr w:type="spellStart"/>
      <w:r>
        <w:rPr>
          <w:color w:val="000000"/>
        </w:rPr>
        <w:t>eNB</w:t>
      </w:r>
      <w:proofErr w:type="spellEnd"/>
      <w:r>
        <w:rPr>
          <w:color w:val="000000"/>
        </w:rPr>
        <w:t xml:space="preserve"> as described in TR 33.926 [4]. Generic security requirements and test cases common to other network product classes have been captured in TS 33.117 [</w:t>
      </w:r>
      <w:r w:rsidR="008532A3">
        <w:rPr>
          <w:color w:val="000000"/>
        </w:rPr>
        <w:t>3</w:t>
      </w:r>
      <w:r>
        <w:rPr>
          <w:color w:val="000000"/>
        </w:rPr>
        <w:t xml:space="preserve">] and are not repeated in the present document. </w:t>
      </w:r>
      <w:r>
        <w:t xml:space="preserve"> </w:t>
      </w:r>
    </w:p>
    <w:p w14:paraId="199BFB36" w14:textId="77777777" w:rsidR="00080512" w:rsidRDefault="00080512">
      <w:pPr>
        <w:pStyle w:val="Heading2"/>
      </w:pPr>
      <w:bookmarkStart w:id="31" w:name="_Toc81826186"/>
      <w:r w:rsidRPr="004D3578">
        <w:t>4.2</w:t>
      </w:r>
      <w:r w:rsidRPr="004D3578">
        <w:tab/>
      </w:r>
      <w:r w:rsidR="00D812F2">
        <w:t>NSSAAF</w:t>
      </w:r>
      <w:r w:rsidR="004D1E97" w:rsidRPr="004D1E97">
        <w:t>-specific security functional requirements and related test cases</w:t>
      </w:r>
      <w:bookmarkEnd w:id="31"/>
    </w:p>
    <w:p w14:paraId="199BFB37" w14:textId="77777777" w:rsidR="00AE4EDF" w:rsidRPr="00A94455" w:rsidRDefault="00AE4EDF" w:rsidP="00AE4EDF">
      <w:pPr>
        <w:pStyle w:val="Heading5"/>
        <w:rPr>
          <w:color w:val="FF0000"/>
        </w:rPr>
      </w:pPr>
      <w:bookmarkStart w:id="32" w:name="_Toc54024153"/>
      <w:bookmarkStart w:id="33" w:name="_Toc35529593"/>
      <w:bookmarkStart w:id="34" w:name="_Toc81826187"/>
      <w:r w:rsidRPr="00A94455">
        <w:t>4.2.2.1.</w:t>
      </w:r>
      <w:r w:rsidR="00A86E83">
        <w:t>1</w:t>
      </w:r>
      <w:r w:rsidRPr="00A94455">
        <w:tab/>
      </w:r>
      <w:r>
        <w:t>Routes the S-NSSAI to the right place</w:t>
      </w:r>
      <w:bookmarkEnd w:id="34"/>
    </w:p>
    <w:p w14:paraId="199BFB38" w14:textId="77777777" w:rsidR="00AE4EDF" w:rsidRPr="00A94455" w:rsidRDefault="00AE4EDF" w:rsidP="00AE4EDF">
      <w:pPr>
        <w:rPr>
          <w:lang w:eastAsia="zh-CN"/>
        </w:rPr>
      </w:pPr>
      <w:r w:rsidRPr="00A94455">
        <w:rPr>
          <w:i/>
        </w:rPr>
        <w:t>Requirement Name</w:t>
      </w:r>
      <w:r w:rsidRPr="00A94455">
        <w:t xml:space="preserve">: </w:t>
      </w:r>
      <w:r>
        <w:t>Routes the S-NSSAI to the right place</w:t>
      </w:r>
    </w:p>
    <w:p w14:paraId="199BFB39" w14:textId="77777777" w:rsidR="00AE4EDF" w:rsidRPr="00A94455" w:rsidRDefault="00AE4EDF" w:rsidP="00AE4EDF">
      <w:r w:rsidRPr="00A94455">
        <w:rPr>
          <w:i/>
        </w:rPr>
        <w:t xml:space="preserve">Requirement Reference: </w:t>
      </w:r>
      <w:r w:rsidRPr="00A94455">
        <w:t xml:space="preserve">TS </w:t>
      </w:r>
      <w:r>
        <w:t>33</w:t>
      </w:r>
      <w:r w:rsidRPr="00A94455">
        <w:t>.50</w:t>
      </w:r>
      <w:r>
        <w:t>1</w:t>
      </w:r>
      <w:r w:rsidRPr="00A94455">
        <w:t xml:space="preserve"> </w:t>
      </w:r>
      <w:r>
        <w:t>[</w:t>
      </w:r>
      <w:r w:rsidR="008532A3">
        <w:t>2</w:t>
      </w:r>
      <w:r>
        <w:t>]</w:t>
      </w:r>
      <w:r w:rsidRPr="00A94455">
        <w:t xml:space="preserve">, clause </w:t>
      </w:r>
      <w:r>
        <w:t>6.8.1.2.3</w:t>
      </w:r>
      <w:r w:rsidRPr="00A94455">
        <w:t xml:space="preserve"> </w:t>
      </w:r>
    </w:p>
    <w:p w14:paraId="199BFB3A" w14:textId="77777777" w:rsidR="00AE4EDF" w:rsidRPr="00A94455" w:rsidRDefault="00AE4EDF" w:rsidP="00AE4EDF">
      <w:pPr>
        <w:rPr>
          <w:lang w:eastAsia="zh-CN"/>
        </w:rPr>
      </w:pPr>
      <w:r w:rsidRPr="00A94455">
        <w:rPr>
          <w:i/>
        </w:rPr>
        <w:t>Requirement Description</w:t>
      </w:r>
      <w:r w:rsidRPr="00A94455">
        <w:t xml:space="preserve">: </w:t>
      </w:r>
      <w:r w:rsidRPr="001F4280">
        <w:t>"</w:t>
      </w:r>
      <w:r w:rsidRPr="00E01CA1">
        <w:t xml:space="preserve"> </w:t>
      </w:r>
      <w:r>
        <w:t>If the AAA-P is present (e.g. because the AAA-S belongs to a third party and the operator deploys a proxy towards third parties), the NSSAAF forwards the EAP ID Response message to the AAA-P, otherwise the NSSAAF forwards the message directly to the AAA-S. NSSAAF routes to the AAA-S based on the S-NSSAI.</w:t>
      </w:r>
      <w:r w:rsidRPr="001F4280">
        <w:t xml:space="preserve"> "</w:t>
      </w:r>
      <w:r w:rsidRPr="00A94455">
        <w:rPr>
          <w:lang w:eastAsia="zh-CN"/>
        </w:rPr>
        <w:t xml:space="preserve"> as specified in </w:t>
      </w:r>
      <w:r w:rsidRPr="00A94455">
        <w:t>TS</w:t>
      </w:r>
      <w:r>
        <w:t xml:space="preserve"> 33.501</w:t>
      </w:r>
      <w:r w:rsidRPr="00A94455">
        <w:t xml:space="preserve"> </w:t>
      </w:r>
      <w:r>
        <w:rPr>
          <w:lang w:eastAsia="zh-CN"/>
        </w:rPr>
        <w:t>[</w:t>
      </w:r>
      <w:r w:rsidR="008532A3">
        <w:rPr>
          <w:lang w:eastAsia="zh-CN"/>
        </w:rPr>
        <w:t>2</w:t>
      </w:r>
      <w:r>
        <w:rPr>
          <w:lang w:eastAsia="zh-CN"/>
        </w:rPr>
        <w:t>]</w:t>
      </w:r>
      <w:r w:rsidRPr="00A94455">
        <w:t xml:space="preserve">, clause </w:t>
      </w:r>
      <w:r>
        <w:t>6.13</w:t>
      </w:r>
      <w:r w:rsidRPr="00A94455">
        <w:rPr>
          <w:lang w:eastAsia="zh-CN"/>
        </w:rPr>
        <w:t>.</w:t>
      </w:r>
    </w:p>
    <w:p w14:paraId="199BFB3B" w14:textId="77777777" w:rsidR="00AE4EDF" w:rsidRPr="00FC1094" w:rsidRDefault="00AE4EDF" w:rsidP="00A86E83">
      <w:r w:rsidRPr="00A94455">
        <w:t xml:space="preserve">Threat Reference:  </w:t>
      </w:r>
      <w:r>
        <w:t>TBD</w:t>
      </w:r>
    </w:p>
    <w:p w14:paraId="199BFB3C" w14:textId="77777777" w:rsidR="00AE4EDF" w:rsidRDefault="00AE4EDF" w:rsidP="00AE4EDF">
      <w:r w:rsidRPr="00137EBA">
        <w:rPr>
          <w:rFonts w:cs="Arial"/>
          <w:b/>
          <w:color w:val="000000"/>
        </w:rPr>
        <w:t xml:space="preserve">Test Name: </w:t>
      </w:r>
      <w:r w:rsidRPr="00137EBA">
        <w:t>TC_</w:t>
      </w:r>
      <w:r>
        <w:t>NSSAAF_CORRECT_ROUTING</w:t>
      </w:r>
    </w:p>
    <w:p w14:paraId="199BFB3D" w14:textId="77777777" w:rsidR="00AE4EDF" w:rsidRPr="001F4280" w:rsidRDefault="00AE4EDF" w:rsidP="00AE4EDF">
      <w:pPr>
        <w:rPr>
          <w:b/>
          <w:lang w:eastAsia="zh-CN"/>
        </w:rPr>
      </w:pPr>
      <w:r w:rsidRPr="001F4280">
        <w:rPr>
          <w:b/>
          <w:lang w:eastAsia="zh-CN"/>
        </w:rPr>
        <w:t xml:space="preserve"> Purpose:</w:t>
      </w:r>
    </w:p>
    <w:p w14:paraId="199BFB3E" w14:textId="77777777" w:rsidR="00AE4EDF" w:rsidRPr="001F4280" w:rsidRDefault="00AE4EDF" w:rsidP="00AE4EDF">
      <w:pPr>
        <w:rPr>
          <w:lang w:eastAsia="zh-CN"/>
        </w:rPr>
      </w:pPr>
      <w:r w:rsidRPr="001F4280">
        <w:rPr>
          <w:lang w:eastAsia="zh-CN"/>
        </w:rPr>
        <w:t>Verify that</w:t>
      </w:r>
      <w:r w:rsidRPr="001F4280">
        <w:rPr>
          <w:rFonts w:hint="eastAsia"/>
          <w:lang w:eastAsia="zh-CN"/>
        </w:rPr>
        <w:t xml:space="preserve"> </w:t>
      </w:r>
      <w:r>
        <w:rPr>
          <w:lang w:eastAsia="zh-CN"/>
        </w:rPr>
        <w:t>the NSSAAF forwards the NSSAA request to the right receiving end.</w:t>
      </w:r>
    </w:p>
    <w:p w14:paraId="199BFB3F" w14:textId="77777777" w:rsidR="00AE4EDF" w:rsidRPr="00757E25" w:rsidRDefault="00AE4EDF" w:rsidP="00AE4EDF">
      <w:pPr>
        <w:rPr>
          <w:rFonts w:eastAsia="MS Mincho"/>
          <w:lang w:eastAsia="ja-JP"/>
        </w:rPr>
      </w:pPr>
      <w:r w:rsidRPr="001F4280">
        <w:rPr>
          <w:b/>
          <w:lang w:eastAsia="zh-CN"/>
        </w:rPr>
        <w:t>Pre-Conditions:</w:t>
      </w:r>
    </w:p>
    <w:p w14:paraId="199BFB40" w14:textId="77777777" w:rsidR="00AE4EDF" w:rsidRDefault="00AE4EDF" w:rsidP="00AE4EDF">
      <w:pPr>
        <w:pStyle w:val="B1"/>
      </w:pPr>
      <w:r>
        <w:rPr>
          <w:rFonts w:eastAsia="MS Mincho"/>
          <w:lang w:eastAsia="ja-JP"/>
        </w:rPr>
        <w:t>-</w:t>
      </w:r>
      <w:r>
        <w:rPr>
          <w:rFonts w:eastAsia="MS Mincho"/>
          <w:lang w:eastAsia="ja-JP"/>
        </w:rPr>
        <w:tab/>
        <w:t xml:space="preserve">Test environment with </w:t>
      </w:r>
      <w:r w:rsidRPr="00757E25">
        <w:rPr>
          <w:rFonts w:eastAsia="MS Mincho" w:hint="eastAsia"/>
          <w:lang w:eastAsia="ja-JP"/>
        </w:rPr>
        <w:t>AMF</w:t>
      </w:r>
      <w:r>
        <w:rPr>
          <w:rFonts w:eastAsia="MS Mincho"/>
          <w:lang w:eastAsia="ja-JP"/>
        </w:rPr>
        <w:t>, AAA</w:t>
      </w:r>
      <w:r>
        <w:rPr>
          <w:rFonts w:asciiTheme="minorEastAsia" w:eastAsiaTheme="minorEastAsia" w:hAnsiTheme="minorEastAsia" w:hint="eastAsia"/>
          <w:lang w:eastAsia="zh-CN"/>
        </w:rPr>
        <w:t>-</w:t>
      </w:r>
      <w:r>
        <w:rPr>
          <w:rFonts w:eastAsia="MS Mincho"/>
          <w:lang w:eastAsia="ja-JP"/>
        </w:rPr>
        <w:t xml:space="preserve">S and AAA-P, which may be simulated. The NSAAF under test is connected with AMF, AAA-S and AAA-P. </w:t>
      </w:r>
    </w:p>
    <w:p w14:paraId="199BFB41" w14:textId="756182A0" w:rsidR="00AE4EDF" w:rsidRDefault="00AE4EDF" w:rsidP="00AE4EDF">
      <w:pPr>
        <w:pStyle w:val="B1"/>
        <w:rPr>
          <w:lang w:eastAsia="zh-CN"/>
        </w:rPr>
      </w:pPr>
      <w:r>
        <w:rPr>
          <w:rFonts w:eastAsia="MS Mincho"/>
          <w:lang w:eastAsia="ja-JP"/>
        </w:rPr>
        <w:t>-</w:t>
      </w:r>
      <w:r w:rsidR="00236769">
        <w:rPr>
          <w:rFonts w:eastAsia="MS Mincho"/>
          <w:lang w:eastAsia="ja-JP"/>
        </w:rPr>
        <w:tab/>
      </w:r>
      <w:r>
        <w:rPr>
          <w:rFonts w:eastAsia="MS Mincho"/>
          <w:lang w:eastAsia="ja-JP"/>
        </w:rPr>
        <w:t>A document describes the logic how the NSSAAF selects an AAA-S or AAA-P based on S-NSSAI</w:t>
      </w:r>
      <w:r>
        <w:rPr>
          <w:lang w:eastAsia="zh-CN"/>
        </w:rPr>
        <w:t>.</w:t>
      </w:r>
    </w:p>
    <w:p w14:paraId="199BFB42" w14:textId="4BE1F4CD" w:rsidR="00AE4EDF" w:rsidRDefault="00AE4EDF" w:rsidP="00AE4EDF">
      <w:pPr>
        <w:pStyle w:val="B1"/>
        <w:rPr>
          <w:rFonts w:eastAsia="MS Mincho"/>
          <w:lang w:eastAsia="ja-JP"/>
        </w:rPr>
      </w:pPr>
      <w:r>
        <w:rPr>
          <w:rFonts w:eastAsia="MS Mincho"/>
          <w:lang w:eastAsia="ja-JP"/>
        </w:rPr>
        <w:t>-</w:t>
      </w:r>
      <w:r w:rsidR="00236769">
        <w:rPr>
          <w:rFonts w:eastAsia="MS Mincho"/>
          <w:lang w:eastAsia="ja-JP"/>
        </w:rPr>
        <w:tab/>
      </w:r>
      <w:r>
        <w:rPr>
          <w:rFonts w:eastAsia="MS Mincho"/>
          <w:lang w:eastAsia="ja-JP"/>
        </w:rPr>
        <w:t>Preconfigure the NSSAAF under test with two routing entries, each for a NSSAI. One of the slice is a part of MNO and the AAA-S can be directly found by the NSSAAF, while the other slice serves 3</w:t>
      </w:r>
      <w:r w:rsidRPr="005676D8">
        <w:rPr>
          <w:rFonts w:eastAsia="MS Mincho"/>
          <w:vertAlign w:val="superscript"/>
          <w:lang w:eastAsia="ja-JP"/>
        </w:rPr>
        <w:t>rd</w:t>
      </w:r>
      <w:r>
        <w:rPr>
          <w:rFonts w:eastAsia="MS Mincho"/>
          <w:lang w:eastAsia="ja-JP"/>
        </w:rPr>
        <w:t xml:space="preserve"> party and the AAA-P will be used for NSSAA procedure. </w:t>
      </w:r>
    </w:p>
    <w:p w14:paraId="199BFB43" w14:textId="77777777" w:rsidR="00AE4EDF" w:rsidRPr="001F4280" w:rsidRDefault="00AE4EDF" w:rsidP="00AE4EDF">
      <w:pPr>
        <w:rPr>
          <w:b/>
          <w:lang w:eastAsia="zh-CN"/>
        </w:rPr>
      </w:pPr>
      <w:r w:rsidRPr="001F4280">
        <w:rPr>
          <w:b/>
          <w:lang w:eastAsia="zh-CN"/>
        </w:rPr>
        <w:t>Execution Steps</w:t>
      </w:r>
    </w:p>
    <w:p w14:paraId="199BFB44" w14:textId="77777777" w:rsidR="00AE4EDF" w:rsidRDefault="00AE4EDF" w:rsidP="00AE4EDF">
      <w:pPr>
        <w:pStyle w:val="B1"/>
        <w:rPr>
          <w:lang w:eastAsia="zh-CN"/>
        </w:rPr>
      </w:pPr>
      <w:r>
        <w:t xml:space="preserve">1. The AMF sends </w:t>
      </w:r>
      <w:proofErr w:type="spellStart"/>
      <w:r>
        <w:t>Nssaaf_NSSAA_Authenticate</w:t>
      </w:r>
      <w:proofErr w:type="spellEnd"/>
      <w:r>
        <w:t xml:space="preserve"> </w:t>
      </w:r>
      <w:proofErr w:type="spellStart"/>
      <w:r>
        <w:t>Req</w:t>
      </w:r>
      <w:proofErr w:type="spellEnd"/>
      <w:r>
        <w:rPr>
          <w:rFonts w:hint="eastAsia"/>
          <w:lang w:eastAsia="zh-CN"/>
        </w:rPr>
        <w:t xml:space="preserve"> </w:t>
      </w:r>
      <w:r>
        <w:rPr>
          <w:lang w:eastAsia="zh-CN"/>
        </w:rPr>
        <w:t>to the NSSAAF including one of the S-NSSAI.</w:t>
      </w:r>
    </w:p>
    <w:p w14:paraId="199BFB45" w14:textId="77777777" w:rsidR="00AE4EDF" w:rsidRDefault="00AE4EDF" w:rsidP="00AE4EDF">
      <w:pPr>
        <w:pStyle w:val="B1"/>
        <w:rPr>
          <w:lang w:eastAsia="zh-CN"/>
        </w:rPr>
      </w:pPr>
      <w:r>
        <w:rPr>
          <w:lang w:eastAsia="zh-CN"/>
        </w:rPr>
        <w:t>2. The NSSAAF sends AAA message to an AAA-P.</w:t>
      </w:r>
    </w:p>
    <w:p w14:paraId="199BFB46" w14:textId="77777777" w:rsidR="00AE4EDF" w:rsidRPr="00F45CBC" w:rsidRDefault="00AE4EDF" w:rsidP="00AE4EDF">
      <w:pPr>
        <w:pStyle w:val="B1"/>
        <w:rPr>
          <w:lang w:eastAsia="zh-CN"/>
        </w:rPr>
      </w:pPr>
      <w:r>
        <w:rPr>
          <w:lang w:eastAsia="zh-CN"/>
        </w:rPr>
        <w:t>3. Repeat step 1 and 2 with the other S-NSSAI, and the NSSAAF sends AAA message to an AAA-S.</w:t>
      </w:r>
    </w:p>
    <w:p w14:paraId="199BFB47" w14:textId="77777777" w:rsidR="00AE4EDF" w:rsidRPr="001F4280" w:rsidRDefault="00AE4EDF" w:rsidP="00AE4EDF">
      <w:pPr>
        <w:rPr>
          <w:b/>
          <w:lang w:eastAsia="zh-CN"/>
        </w:rPr>
      </w:pPr>
      <w:r w:rsidRPr="001F4280">
        <w:rPr>
          <w:b/>
          <w:lang w:eastAsia="zh-CN"/>
        </w:rPr>
        <w:t>Expected Results:</w:t>
      </w:r>
    </w:p>
    <w:p w14:paraId="199BFB48" w14:textId="77777777" w:rsidR="00AE4EDF" w:rsidRPr="003430C6" w:rsidRDefault="00AE4EDF" w:rsidP="00AE4EDF">
      <w:pPr>
        <w:pStyle w:val="B1"/>
      </w:pPr>
      <w:r>
        <w:t>The NSSAAF forwards the NSSAA request to the correct AAA-S or AAA-P on the S-NSSAI</w:t>
      </w:r>
    </w:p>
    <w:p w14:paraId="199BFB49" w14:textId="77777777" w:rsidR="00AE4EDF" w:rsidRPr="001F4280" w:rsidRDefault="00AE4EDF" w:rsidP="00AE4EDF">
      <w:pPr>
        <w:rPr>
          <w:b/>
          <w:lang w:eastAsia="zh-CN"/>
        </w:rPr>
      </w:pPr>
      <w:r w:rsidRPr="001F4280">
        <w:rPr>
          <w:b/>
          <w:lang w:eastAsia="zh-CN"/>
        </w:rPr>
        <w:t>Expected format of evidence:</w:t>
      </w:r>
    </w:p>
    <w:p w14:paraId="199BFB4A" w14:textId="77777777" w:rsidR="00AE4EDF" w:rsidRDefault="00AE4EDF" w:rsidP="00AE4EDF">
      <w:r>
        <w:rPr>
          <w:lang w:eastAsia="zh-CN"/>
        </w:rPr>
        <w:t xml:space="preserve">     </w:t>
      </w:r>
      <w:r>
        <w:t>Save the logs and the communication flow in a .</w:t>
      </w:r>
      <w:proofErr w:type="spellStart"/>
      <w:r>
        <w:t>pcap</w:t>
      </w:r>
      <w:proofErr w:type="spellEnd"/>
      <w:r>
        <w:t xml:space="preserve"> file.</w:t>
      </w:r>
    </w:p>
    <w:p w14:paraId="199BFB4B" w14:textId="77777777" w:rsidR="00880DB1" w:rsidRPr="001405C6" w:rsidRDefault="00880DB1" w:rsidP="00880DB1">
      <w:pPr>
        <w:pStyle w:val="Heading5"/>
        <w:rPr>
          <w:rFonts w:ascii="Times New Roman" w:hAnsi="Times New Roman"/>
          <w:color w:val="FF0000"/>
        </w:rPr>
      </w:pPr>
      <w:bookmarkStart w:id="35" w:name="_Toc81826188"/>
      <w:r w:rsidRPr="001405C6">
        <w:rPr>
          <w:rFonts w:ascii="Times New Roman" w:hAnsi="Times New Roman"/>
        </w:rPr>
        <w:lastRenderedPageBreak/>
        <w:t>4.2.2.1.</w:t>
      </w:r>
      <w:r>
        <w:rPr>
          <w:rFonts w:ascii="Times New Roman" w:hAnsi="Times New Roman"/>
          <w:lang w:eastAsia="zh-CN"/>
        </w:rPr>
        <w:t>2</w:t>
      </w:r>
      <w:r w:rsidRPr="001405C6">
        <w:rPr>
          <w:rFonts w:ascii="Times New Roman" w:hAnsi="Times New Roman"/>
        </w:rPr>
        <w:tab/>
        <w:t>AAA-S authorization in re-authentication and revocation scenarios</w:t>
      </w:r>
      <w:bookmarkEnd w:id="35"/>
    </w:p>
    <w:p w14:paraId="199BFB4C" w14:textId="77777777" w:rsidR="00880DB1" w:rsidRPr="001405C6" w:rsidRDefault="00880DB1" w:rsidP="00880DB1">
      <w:pPr>
        <w:rPr>
          <w:lang w:eastAsia="zh-CN"/>
        </w:rPr>
      </w:pPr>
      <w:r w:rsidRPr="001405C6">
        <w:rPr>
          <w:i/>
        </w:rPr>
        <w:t>Requirement Name</w:t>
      </w:r>
      <w:r w:rsidRPr="001405C6">
        <w:t>: AAA-S authorization in re-authentication and revocation scenarios</w:t>
      </w:r>
    </w:p>
    <w:p w14:paraId="199BFB4D" w14:textId="77777777" w:rsidR="00880DB1" w:rsidRPr="001405C6" w:rsidRDefault="00880DB1" w:rsidP="00880DB1">
      <w:r w:rsidRPr="001405C6">
        <w:rPr>
          <w:i/>
        </w:rPr>
        <w:t xml:space="preserve">Requirement Reference: </w:t>
      </w:r>
      <w:r w:rsidRPr="001405C6">
        <w:t>TS 33.501 [</w:t>
      </w:r>
      <w:r>
        <w:t>2</w:t>
      </w:r>
      <w:r w:rsidRPr="001405C6">
        <w:t xml:space="preserve">], clause </w:t>
      </w:r>
      <w:r>
        <w:t>16.4</w:t>
      </w:r>
      <w:r w:rsidRPr="001405C6">
        <w:t xml:space="preserve"> </w:t>
      </w:r>
    </w:p>
    <w:p w14:paraId="199BFB4E" w14:textId="77777777" w:rsidR="00880DB1" w:rsidRPr="001405C6" w:rsidRDefault="00880DB1" w:rsidP="00880DB1">
      <w:pPr>
        <w:rPr>
          <w:lang w:eastAsia="zh-CN"/>
        </w:rPr>
      </w:pPr>
      <w:r w:rsidRPr="001405C6">
        <w:rPr>
          <w:i/>
        </w:rPr>
        <w:t>Requirement Description</w:t>
      </w:r>
      <w:r w:rsidRPr="001405C6">
        <w:t xml:space="preserve">: " The NSSAAF checks whether the AAA-S is authorized to request the re-authentication and re-authorization by checking the local configuration of AAA-S address per S-NSSAI. If </w:t>
      </w:r>
      <w:proofErr w:type="spellStart"/>
      <w:r w:rsidRPr="001405C6">
        <w:t>success,TtThe</w:t>
      </w:r>
      <w:proofErr w:type="spellEnd"/>
      <w:r w:rsidRPr="001405C6">
        <w:t xml:space="preserve"> NSSAAF requests UDM for the AMF serving the UE using the </w:t>
      </w:r>
      <w:proofErr w:type="spellStart"/>
      <w:r w:rsidRPr="001405C6">
        <w:t>Nudm_UECM_Get</w:t>
      </w:r>
      <w:proofErr w:type="spellEnd"/>
      <w:r w:rsidRPr="001405C6">
        <w:t xml:space="preserve"> (GPSI, AMF Registration) service operation. The UDM provides the NSSAAF with the AMF ID of the AMF serving the UE. "</w:t>
      </w:r>
      <w:r w:rsidRPr="001405C6">
        <w:rPr>
          <w:lang w:eastAsia="zh-CN"/>
        </w:rPr>
        <w:t xml:space="preserve"> as specified in </w:t>
      </w:r>
      <w:r w:rsidRPr="001405C6">
        <w:t xml:space="preserve">TS 33.501 </w:t>
      </w:r>
      <w:r w:rsidRPr="001405C6">
        <w:rPr>
          <w:lang w:eastAsia="zh-CN"/>
        </w:rPr>
        <w:t>[XX]</w:t>
      </w:r>
      <w:r w:rsidRPr="001405C6">
        <w:t>, clause 6.13</w:t>
      </w:r>
      <w:r w:rsidRPr="001405C6">
        <w:rPr>
          <w:lang w:eastAsia="zh-CN"/>
        </w:rPr>
        <w:t>.</w:t>
      </w:r>
    </w:p>
    <w:p w14:paraId="199BFB4F" w14:textId="77777777" w:rsidR="00880DB1" w:rsidRPr="001405C6" w:rsidRDefault="00880DB1" w:rsidP="00880DB1">
      <w:r w:rsidRPr="001405C6">
        <w:t>Threat Reference:  TBD</w:t>
      </w:r>
    </w:p>
    <w:p w14:paraId="199BFB50" w14:textId="77777777" w:rsidR="00880DB1" w:rsidRPr="001405C6" w:rsidRDefault="00880DB1" w:rsidP="00880DB1">
      <w:r w:rsidRPr="001405C6">
        <w:rPr>
          <w:b/>
          <w:color w:val="000000"/>
        </w:rPr>
        <w:t xml:space="preserve">Test Name: </w:t>
      </w:r>
      <w:r w:rsidRPr="001405C6">
        <w:t>TC_NSSAAF_AAAS_AUTHORIZATION_REAUTH_REVOCATION</w:t>
      </w:r>
    </w:p>
    <w:p w14:paraId="199BFB51" w14:textId="77777777" w:rsidR="00880DB1" w:rsidRPr="001405C6" w:rsidRDefault="00880DB1" w:rsidP="00880DB1">
      <w:pPr>
        <w:rPr>
          <w:b/>
          <w:lang w:eastAsia="zh-CN"/>
        </w:rPr>
      </w:pPr>
      <w:r w:rsidRPr="001405C6">
        <w:rPr>
          <w:b/>
          <w:lang w:eastAsia="zh-CN"/>
        </w:rPr>
        <w:t xml:space="preserve"> Purpose:</w:t>
      </w:r>
    </w:p>
    <w:p w14:paraId="199BFB52" w14:textId="77777777" w:rsidR="00880DB1" w:rsidRPr="001405C6" w:rsidRDefault="00880DB1" w:rsidP="00880DB1">
      <w:pPr>
        <w:rPr>
          <w:lang w:eastAsia="zh-CN"/>
        </w:rPr>
      </w:pPr>
      <w:r w:rsidRPr="001405C6">
        <w:rPr>
          <w:lang w:eastAsia="zh-CN"/>
        </w:rPr>
        <w:t>Verify that the AAA-S is authorized to send the re-authentication or revocation.</w:t>
      </w:r>
    </w:p>
    <w:p w14:paraId="199BFB53" w14:textId="77777777" w:rsidR="00880DB1" w:rsidRPr="001405C6" w:rsidRDefault="00880DB1" w:rsidP="00880DB1">
      <w:pPr>
        <w:rPr>
          <w:rFonts w:eastAsia="Tahoma"/>
          <w:lang w:eastAsia="ja-JP"/>
        </w:rPr>
      </w:pPr>
      <w:r w:rsidRPr="001405C6">
        <w:rPr>
          <w:b/>
          <w:lang w:eastAsia="zh-CN"/>
        </w:rPr>
        <w:t>Pre-Conditions:</w:t>
      </w:r>
    </w:p>
    <w:p w14:paraId="199BFB54" w14:textId="77777777" w:rsidR="00880DB1" w:rsidRPr="001405C6" w:rsidRDefault="00880DB1" w:rsidP="00880DB1">
      <w:pPr>
        <w:pStyle w:val="B1"/>
      </w:pPr>
      <w:r w:rsidRPr="001405C6">
        <w:rPr>
          <w:rFonts w:eastAsia="Tahoma"/>
          <w:lang w:eastAsia="ja-JP"/>
        </w:rPr>
        <w:t>-</w:t>
      </w:r>
      <w:r w:rsidRPr="001405C6">
        <w:rPr>
          <w:rFonts w:eastAsia="Tahoma"/>
          <w:lang w:eastAsia="ja-JP"/>
        </w:rPr>
        <w:tab/>
        <w:t>Test environment with AAA</w:t>
      </w:r>
      <w:r w:rsidRPr="001405C6">
        <w:rPr>
          <w:lang w:eastAsia="zh-CN"/>
        </w:rPr>
        <w:t>-</w:t>
      </w:r>
      <w:r w:rsidRPr="001405C6">
        <w:rPr>
          <w:rFonts w:eastAsia="Tahoma"/>
          <w:lang w:eastAsia="ja-JP"/>
        </w:rPr>
        <w:t xml:space="preserve">S and AAA-P, which may be simulated. The NSAAF under test is connected with AAA-S and AAA-P. </w:t>
      </w:r>
    </w:p>
    <w:p w14:paraId="199BFB55" w14:textId="62DAB018" w:rsidR="00880DB1" w:rsidRPr="001405C6" w:rsidRDefault="00880DB1" w:rsidP="00880DB1">
      <w:pPr>
        <w:pStyle w:val="B1"/>
        <w:rPr>
          <w:lang w:eastAsia="zh-CN"/>
        </w:rPr>
      </w:pPr>
      <w:r w:rsidRPr="001405C6">
        <w:rPr>
          <w:rFonts w:eastAsia="Tahoma"/>
          <w:lang w:eastAsia="ja-JP"/>
        </w:rPr>
        <w:t>-</w:t>
      </w:r>
      <w:r w:rsidR="00236769">
        <w:rPr>
          <w:rFonts w:eastAsia="Tahoma"/>
          <w:lang w:eastAsia="ja-JP"/>
        </w:rPr>
        <w:tab/>
      </w:r>
      <w:r w:rsidRPr="001405C6">
        <w:rPr>
          <w:rFonts w:eastAsia="Tahoma"/>
          <w:lang w:eastAsia="ja-JP"/>
        </w:rPr>
        <w:t>A document describes the mapping between S-NSSAI and AAA-S server</w:t>
      </w:r>
      <w:r w:rsidRPr="001405C6">
        <w:rPr>
          <w:lang w:eastAsia="zh-CN"/>
        </w:rPr>
        <w:t>.</w:t>
      </w:r>
    </w:p>
    <w:p w14:paraId="199BFB56" w14:textId="77777777" w:rsidR="00880DB1" w:rsidRPr="001405C6" w:rsidRDefault="00880DB1" w:rsidP="00880DB1">
      <w:pPr>
        <w:rPr>
          <w:b/>
          <w:lang w:eastAsia="zh-CN"/>
        </w:rPr>
      </w:pPr>
      <w:r w:rsidRPr="001405C6">
        <w:rPr>
          <w:b/>
          <w:lang w:eastAsia="zh-CN"/>
        </w:rPr>
        <w:t>Execution Steps</w:t>
      </w:r>
    </w:p>
    <w:p w14:paraId="199BFB57" w14:textId="77777777" w:rsidR="00880DB1" w:rsidRPr="001405C6" w:rsidRDefault="00880DB1" w:rsidP="00880DB1">
      <w:pPr>
        <w:pStyle w:val="B1"/>
        <w:rPr>
          <w:lang w:eastAsia="zh-CN"/>
        </w:rPr>
      </w:pPr>
      <w:r w:rsidRPr="001405C6">
        <w:t>1. The AAA-S sends Re-authentication or revocation message</w:t>
      </w:r>
      <w:r w:rsidRPr="001405C6">
        <w:rPr>
          <w:lang w:eastAsia="zh-CN"/>
        </w:rPr>
        <w:t xml:space="preserve"> to the NSSAAF including the S-NSSAI and the GPSI.</w:t>
      </w:r>
    </w:p>
    <w:p w14:paraId="199BFB58" w14:textId="77777777" w:rsidR="00880DB1" w:rsidRPr="001405C6" w:rsidRDefault="00880DB1" w:rsidP="00880DB1">
      <w:pPr>
        <w:pStyle w:val="B1"/>
        <w:rPr>
          <w:lang w:eastAsia="zh-CN"/>
        </w:rPr>
      </w:pPr>
      <w:r w:rsidRPr="001405C6">
        <w:rPr>
          <w:lang w:eastAsia="zh-CN"/>
        </w:rPr>
        <w:t>2. The NSSAAF checks whether the AAA-S can be matched against with the S-NSSAI based on the mapping table.</w:t>
      </w:r>
    </w:p>
    <w:p w14:paraId="199BFB59" w14:textId="77777777" w:rsidR="00880DB1" w:rsidRPr="001405C6" w:rsidRDefault="00880DB1" w:rsidP="00880DB1">
      <w:pPr>
        <w:rPr>
          <w:b/>
          <w:lang w:eastAsia="zh-CN"/>
        </w:rPr>
      </w:pPr>
      <w:r w:rsidRPr="001405C6">
        <w:rPr>
          <w:b/>
          <w:lang w:eastAsia="zh-CN"/>
        </w:rPr>
        <w:t>Expected Results:</w:t>
      </w:r>
    </w:p>
    <w:p w14:paraId="199BFB5A" w14:textId="77777777" w:rsidR="00880DB1" w:rsidRPr="001405C6" w:rsidRDefault="00880DB1" w:rsidP="00880DB1">
      <w:pPr>
        <w:pStyle w:val="B1"/>
      </w:pPr>
      <w:r w:rsidRPr="008D3A40">
        <w:rPr>
          <w:lang w:eastAsia="zh-CN"/>
        </w:rPr>
        <w:t>The NSSAAF rejects the re-authentication or revocation or pass the re-authentication or revocation.</w:t>
      </w:r>
      <w:r w:rsidRPr="001405C6">
        <w:t>.</w:t>
      </w:r>
    </w:p>
    <w:p w14:paraId="199BFB5B" w14:textId="77777777" w:rsidR="00880DB1" w:rsidRPr="001405C6" w:rsidRDefault="00880DB1" w:rsidP="00880DB1">
      <w:pPr>
        <w:rPr>
          <w:b/>
          <w:lang w:eastAsia="zh-CN"/>
        </w:rPr>
      </w:pPr>
      <w:r w:rsidRPr="001405C6">
        <w:rPr>
          <w:b/>
          <w:lang w:eastAsia="zh-CN"/>
        </w:rPr>
        <w:t>Expected format of evidence:</w:t>
      </w:r>
    </w:p>
    <w:p w14:paraId="199BFB5C" w14:textId="77777777" w:rsidR="00880DB1" w:rsidRPr="001405C6" w:rsidRDefault="00880DB1" w:rsidP="00880DB1">
      <w:r w:rsidRPr="001405C6">
        <w:rPr>
          <w:lang w:eastAsia="zh-CN"/>
        </w:rPr>
        <w:t xml:space="preserve">     </w:t>
      </w:r>
      <w:r w:rsidRPr="001405C6">
        <w:t>Save the logs and the communication flow in a .</w:t>
      </w:r>
      <w:proofErr w:type="spellStart"/>
      <w:r w:rsidRPr="001405C6">
        <w:t>pcap</w:t>
      </w:r>
      <w:proofErr w:type="spellEnd"/>
      <w:r w:rsidRPr="001405C6">
        <w:t xml:space="preserve"> file.</w:t>
      </w:r>
    </w:p>
    <w:p w14:paraId="199BFB5D" w14:textId="77777777" w:rsidR="00880DB1" w:rsidRPr="00880DB1" w:rsidRDefault="00880DB1" w:rsidP="00AE4EDF"/>
    <w:p w14:paraId="199BFB5E" w14:textId="77777777" w:rsidR="00A86E83" w:rsidRDefault="00A86E83" w:rsidP="00A86E83">
      <w:pPr>
        <w:pStyle w:val="Heading3"/>
      </w:pPr>
      <w:bookmarkStart w:id="36" w:name="_Toc51069496"/>
      <w:bookmarkStart w:id="37" w:name="_Toc26799044"/>
      <w:bookmarkStart w:id="38" w:name="_Toc19610045"/>
      <w:bookmarkStart w:id="39" w:name="_Toc81826189"/>
      <w:r>
        <w:t>4.2.3</w:t>
      </w:r>
      <w:r>
        <w:tab/>
        <w:t>Technical baseline</w:t>
      </w:r>
      <w:bookmarkEnd w:id="36"/>
      <w:bookmarkEnd w:id="37"/>
      <w:bookmarkEnd w:id="38"/>
      <w:bookmarkEnd w:id="39"/>
    </w:p>
    <w:p w14:paraId="199BFB5F" w14:textId="77777777" w:rsidR="00A86E83" w:rsidRDefault="00A86E83" w:rsidP="00A86E83">
      <w:pPr>
        <w:pStyle w:val="Heading4"/>
      </w:pPr>
      <w:bookmarkStart w:id="40" w:name="_Toc51069497"/>
      <w:bookmarkStart w:id="41" w:name="_Toc26799045"/>
      <w:bookmarkStart w:id="42" w:name="_Toc19610046"/>
      <w:bookmarkStart w:id="43" w:name="_Toc81826190"/>
      <w:r>
        <w:rPr>
          <w:lang w:eastAsia="zh-CN"/>
        </w:rPr>
        <w:t>4</w:t>
      </w:r>
      <w:r>
        <w:t>.2.3.1</w:t>
      </w:r>
      <w:r>
        <w:tab/>
        <w:t>Introduction</w:t>
      </w:r>
      <w:bookmarkEnd w:id="40"/>
      <w:bookmarkEnd w:id="41"/>
      <w:bookmarkEnd w:id="42"/>
      <w:bookmarkEnd w:id="43"/>
    </w:p>
    <w:p w14:paraId="199BFB60" w14:textId="77777777" w:rsidR="00A86E83" w:rsidRDefault="00A86E83" w:rsidP="00A86E83">
      <w:r>
        <w:t>The present clause provides baseline technical requirements.</w:t>
      </w:r>
    </w:p>
    <w:p w14:paraId="199BFB61" w14:textId="77777777" w:rsidR="00A86E83" w:rsidRDefault="00A86E83" w:rsidP="00A86E83">
      <w:pPr>
        <w:pStyle w:val="Heading4"/>
        <w:keepNext w:val="0"/>
        <w:keepLines w:val="0"/>
      </w:pPr>
      <w:bookmarkStart w:id="44" w:name="_Toc51069498"/>
      <w:bookmarkStart w:id="45" w:name="_Toc26799046"/>
      <w:bookmarkStart w:id="46" w:name="_Toc19610047"/>
      <w:bookmarkStart w:id="47" w:name="_Toc81826191"/>
      <w:r>
        <w:t>4.2.3.2</w:t>
      </w:r>
      <w:r>
        <w:tab/>
        <w:t>Protecting</w:t>
      </w:r>
      <w:r>
        <w:rPr>
          <w:spacing w:val="-12"/>
        </w:rPr>
        <w:t xml:space="preserve"> </w:t>
      </w:r>
      <w:r>
        <w:t>data</w:t>
      </w:r>
      <w:r>
        <w:rPr>
          <w:spacing w:val="-5"/>
        </w:rPr>
        <w:t xml:space="preserve"> </w:t>
      </w:r>
      <w:r>
        <w:t>and</w:t>
      </w:r>
      <w:r>
        <w:rPr>
          <w:spacing w:val="-4"/>
        </w:rPr>
        <w:t xml:space="preserve"> </w:t>
      </w:r>
      <w:r>
        <w:t>information</w:t>
      </w:r>
      <w:bookmarkEnd w:id="44"/>
      <w:bookmarkEnd w:id="45"/>
      <w:bookmarkEnd w:id="46"/>
      <w:bookmarkEnd w:id="47"/>
    </w:p>
    <w:p w14:paraId="199BFB62" w14:textId="77777777" w:rsidR="00A86E83" w:rsidRDefault="00A86E83" w:rsidP="00A86E83">
      <w:pPr>
        <w:pStyle w:val="Heading5"/>
      </w:pPr>
      <w:bookmarkStart w:id="48" w:name="_Toc51069499"/>
      <w:bookmarkStart w:id="49" w:name="_Toc26799047"/>
      <w:bookmarkStart w:id="50" w:name="_Toc19610048"/>
      <w:bookmarkStart w:id="51" w:name="_Toc81826192"/>
      <w:r>
        <w:t>4.2.3.2.1</w:t>
      </w:r>
      <w:r>
        <w:tab/>
        <w:t>Protecting</w:t>
      </w:r>
      <w:r>
        <w:rPr>
          <w:spacing w:val="-12"/>
        </w:rPr>
        <w:t xml:space="preserve"> </w:t>
      </w:r>
      <w:r>
        <w:t>data</w:t>
      </w:r>
      <w:r>
        <w:rPr>
          <w:spacing w:val="-5"/>
        </w:rPr>
        <w:t xml:space="preserve"> </w:t>
      </w:r>
      <w:r>
        <w:t>and</w:t>
      </w:r>
      <w:r>
        <w:rPr>
          <w:spacing w:val="-4"/>
        </w:rPr>
        <w:t xml:space="preserve"> </w:t>
      </w:r>
      <w:r>
        <w:t>information – general</w:t>
      </w:r>
      <w:bookmarkEnd w:id="48"/>
      <w:bookmarkEnd w:id="49"/>
      <w:bookmarkEnd w:id="50"/>
      <w:bookmarkEnd w:id="51"/>
    </w:p>
    <w:p w14:paraId="199BFB63" w14:textId="77777777" w:rsidR="00A86E83" w:rsidRDefault="00A86E83" w:rsidP="00A86E83">
      <w:r>
        <w:rPr>
          <w:color w:val="000000"/>
        </w:rPr>
        <w:t>There are no NSSAAF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w:t>
      </w:r>
      <w:r w:rsidR="008532A3">
        <w:rPr>
          <w:color w:val="000000"/>
        </w:rPr>
        <w:t>3</w:t>
      </w:r>
      <w:r>
        <w:rPr>
          <w:color w:val="000000"/>
        </w:rPr>
        <w:t>].</w:t>
      </w:r>
    </w:p>
    <w:p w14:paraId="199BFB64" w14:textId="77777777" w:rsidR="00A86E83" w:rsidRDefault="00A86E83" w:rsidP="00A86E83">
      <w:pPr>
        <w:pStyle w:val="Heading5"/>
      </w:pPr>
      <w:bookmarkStart w:id="52" w:name="_Toc51069500"/>
      <w:bookmarkStart w:id="53" w:name="_Toc26799048"/>
      <w:bookmarkStart w:id="54" w:name="_Toc19610049"/>
      <w:bookmarkStart w:id="55" w:name="_Toc81826193"/>
      <w:r>
        <w:t>4.2.3.2.2</w:t>
      </w:r>
      <w:r>
        <w:tab/>
        <w:t>Protecting</w:t>
      </w:r>
      <w:r>
        <w:rPr>
          <w:spacing w:val="-12"/>
        </w:rPr>
        <w:t xml:space="preserve"> </w:t>
      </w:r>
      <w:r>
        <w:t>data</w:t>
      </w:r>
      <w:r>
        <w:rPr>
          <w:spacing w:val="-5"/>
        </w:rPr>
        <w:t xml:space="preserve"> </w:t>
      </w:r>
      <w:r>
        <w:t>and</w:t>
      </w:r>
      <w:r>
        <w:rPr>
          <w:spacing w:val="-4"/>
        </w:rPr>
        <w:t xml:space="preserve"> </w:t>
      </w:r>
      <w:r>
        <w:t>information – unauthorized viewing</w:t>
      </w:r>
      <w:bookmarkEnd w:id="52"/>
      <w:bookmarkEnd w:id="53"/>
      <w:bookmarkEnd w:id="54"/>
      <w:bookmarkEnd w:id="55"/>
    </w:p>
    <w:p w14:paraId="199BFB65" w14:textId="77777777" w:rsidR="00A86E83" w:rsidRDefault="00A86E83" w:rsidP="00A86E83">
      <w:r>
        <w:rPr>
          <w:color w:val="000000"/>
        </w:rPr>
        <w:t>There are no NSSAAF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w:t>
      </w:r>
      <w:r w:rsidR="008532A3">
        <w:rPr>
          <w:color w:val="000000"/>
        </w:rPr>
        <w:t>3</w:t>
      </w:r>
      <w:r>
        <w:rPr>
          <w:color w:val="000000"/>
        </w:rPr>
        <w:t>].</w:t>
      </w:r>
    </w:p>
    <w:p w14:paraId="199BFB66" w14:textId="77777777" w:rsidR="00A86E83" w:rsidRDefault="00A86E83" w:rsidP="00A86E83">
      <w:pPr>
        <w:pStyle w:val="Heading5"/>
      </w:pPr>
      <w:bookmarkStart w:id="56" w:name="_Toc51069501"/>
      <w:bookmarkStart w:id="57" w:name="_Toc26799049"/>
      <w:bookmarkStart w:id="58" w:name="_Toc19610050"/>
      <w:bookmarkStart w:id="59" w:name="_Toc81826194"/>
      <w:r>
        <w:t>4.2.3.2.3</w:t>
      </w:r>
      <w:r>
        <w:tab/>
        <w:t>Protecting</w:t>
      </w:r>
      <w:r>
        <w:rPr>
          <w:spacing w:val="-12"/>
        </w:rPr>
        <w:t xml:space="preserve"> </w:t>
      </w:r>
      <w:r>
        <w:t>data</w:t>
      </w:r>
      <w:r>
        <w:rPr>
          <w:spacing w:val="-5"/>
        </w:rPr>
        <w:t xml:space="preserve"> </w:t>
      </w:r>
      <w:r>
        <w:t>and</w:t>
      </w:r>
      <w:r>
        <w:rPr>
          <w:spacing w:val="-4"/>
        </w:rPr>
        <w:t xml:space="preserve"> </w:t>
      </w:r>
      <w:r>
        <w:t>information in storage</w:t>
      </w:r>
      <w:bookmarkEnd w:id="56"/>
      <w:bookmarkEnd w:id="57"/>
      <w:bookmarkEnd w:id="58"/>
      <w:bookmarkEnd w:id="59"/>
    </w:p>
    <w:p w14:paraId="199BFB67" w14:textId="77777777" w:rsidR="00A86E83" w:rsidRDefault="00A86E83" w:rsidP="00A86E83">
      <w:r>
        <w:rPr>
          <w:color w:val="000000"/>
        </w:rPr>
        <w:t>There are no NSSAAF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w:t>
      </w:r>
      <w:r w:rsidR="008532A3">
        <w:rPr>
          <w:color w:val="000000"/>
        </w:rPr>
        <w:t>3</w:t>
      </w:r>
      <w:r>
        <w:rPr>
          <w:color w:val="000000"/>
        </w:rPr>
        <w:t>].</w:t>
      </w:r>
    </w:p>
    <w:p w14:paraId="199BFB68" w14:textId="77777777" w:rsidR="00A86E83" w:rsidRDefault="00A86E83" w:rsidP="00A86E83">
      <w:pPr>
        <w:pStyle w:val="Heading5"/>
      </w:pPr>
      <w:bookmarkStart w:id="60" w:name="_Toc51069502"/>
      <w:bookmarkStart w:id="61" w:name="_Toc26799050"/>
      <w:bookmarkStart w:id="62" w:name="_Toc19610051"/>
      <w:bookmarkStart w:id="63" w:name="_Toc81826195"/>
      <w:r>
        <w:lastRenderedPageBreak/>
        <w:t>4.2.3.2.4</w:t>
      </w:r>
      <w:r>
        <w:tab/>
        <w:t>Protecting</w:t>
      </w:r>
      <w:r>
        <w:rPr>
          <w:spacing w:val="-12"/>
        </w:rPr>
        <w:t xml:space="preserve"> </w:t>
      </w:r>
      <w:r>
        <w:t>data</w:t>
      </w:r>
      <w:r>
        <w:rPr>
          <w:spacing w:val="-5"/>
        </w:rPr>
        <w:t xml:space="preserve"> </w:t>
      </w:r>
      <w:r>
        <w:t>and</w:t>
      </w:r>
      <w:r>
        <w:rPr>
          <w:spacing w:val="-4"/>
        </w:rPr>
        <w:t xml:space="preserve"> </w:t>
      </w:r>
      <w:r>
        <w:t>information in transfer</w:t>
      </w:r>
      <w:bookmarkEnd w:id="60"/>
      <w:bookmarkEnd w:id="61"/>
      <w:bookmarkEnd w:id="62"/>
      <w:bookmarkEnd w:id="63"/>
    </w:p>
    <w:p w14:paraId="199BFB69" w14:textId="77777777" w:rsidR="00A86E83" w:rsidRDefault="00A86E83" w:rsidP="00A86E83">
      <w:r>
        <w:rPr>
          <w:color w:val="000000"/>
        </w:rPr>
        <w:t>There are no NSSAAF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w:t>
      </w:r>
      <w:r w:rsidR="008532A3">
        <w:rPr>
          <w:color w:val="000000"/>
        </w:rPr>
        <w:t>[3]</w:t>
      </w:r>
      <w:r>
        <w:rPr>
          <w:color w:val="000000"/>
        </w:rPr>
        <w:t>.</w:t>
      </w:r>
    </w:p>
    <w:p w14:paraId="199BFB6A" w14:textId="77777777" w:rsidR="00A86E83" w:rsidRDefault="00A86E83" w:rsidP="00A86E83">
      <w:pPr>
        <w:pStyle w:val="Heading5"/>
      </w:pPr>
      <w:bookmarkStart w:id="64" w:name="_Toc51069503"/>
      <w:bookmarkStart w:id="65" w:name="_Toc26799051"/>
      <w:bookmarkStart w:id="66" w:name="_Toc19610052"/>
      <w:bookmarkStart w:id="67" w:name="_Toc81826196"/>
      <w:r>
        <w:t>4.2.3.2.5</w:t>
      </w:r>
      <w:r>
        <w:tab/>
        <w:t>Logging access to personal data</w:t>
      </w:r>
      <w:bookmarkEnd w:id="64"/>
      <w:bookmarkEnd w:id="65"/>
      <w:bookmarkEnd w:id="66"/>
      <w:bookmarkEnd w:id="67"/>
    </w:p>
    <w:p w14:paraId="199BFB6B" w14:textId="77777777" w:rsidR="00A86E83" w:rsidRDefault="00A86E83" w:rsidP="00A86E83">
      <w:bookmarkStart w:id="68" w:name="_Toc51069504"/>
      <w:bookmarkStart w:id="69" w:name="_Toc26799052"/>
      <w:bookmarkStart w:id="70" w:name="_Toc19610053"/>
      <w:r>
        <w:rPr>
          <w:color w:val="000000"/>
        </w:rPr>
        <w:t>There are no NSSAAF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w:t>
      </w:r>
      <w:r w:rsidR="008532A3">
        <w:rPr>
          <w:color w:val="000000"/>
        </w:rPr>
        <w:t>[3]</w:t>
      </w:r>
      <w:r>
        <w:rPr>
          <w:color w:val="000000"/>
        </w:rPr>
        <w:t>.</w:t>
      </w:r>
    </w:p>
    <w:p w14:paraId="199BFB6C" w14:textId="77777777" w:rsidR="00A86E83" w:rsidRDefault="00A86E83" w:rsidP="00A86E83">
      <w:pPr>
        <w:pStyle w:val="Heading4"/>
        <w:keepNext w:val="0"/>
        <w:keepLines w:val="0"/>
        <w:suppressLineNumbers/>
        <w:suppressAutoHyphens/>
      </w:pPr>
      <w:bookmarkStart w:id="71" w:name="_Toc81826197"/>
      <w:r>
        <w:t>4.2.3.3</w:t>
      </w:r>
      <w:r>
        <w:tab/>
        <w:t>Protecting</w:t>
      </w:r>
      <w:r>
        <w:rPr>
          <w:spacing w:val="-12"/>
        </w:rPr>
        <w:t xml:space="preserve"> </w:t>
      </w:r>
      <w:r>
        <w:t>availability</w:t>
      </w:r>
      <w:r>
        <w:rPr>
          <w:spacing w:val="-12"/>
        </w:rPr>
        <w:t xml:space="preserve"> </w:t>
      </w:r>
      <w:r>
        <w:t>and</w:t>
      </w:r>
      <w:r>
        <w:rPr>
          <w:spacing w:val="-4"/>
        </w:rPr>
        <w:t xml:space="preserve"> </w:t>
      </w:r>
      <w:r>
        <w:t>integrity</w:t>
      </w:r>
      <w:bookmarkEnd w:id="68"/>
      <w:bookmarkEnd w:id="69"/>
      <w:bookmarkEnd w:id="70"/>
      <w:bookmarkEnd w:id="71"/>
    </w:p>
    <w:p w14:paraId="199BFB6D" w14:textId="77777777" w:rsidR="00A86E83" w:rsidRDefault="00A86E83" w:rsidP="00A86E83">
      <w:pPr>
        <w:rPr>
          <w:lang w:eastAsia="zh-CN"/>
        </w:rPr>
      </w:pPr>
      <w:r>
        <w:rPr>
          <w:color w:val="000000"/>
        </w:rPr>
        <w:t>There are no NSSAAF additions to clause 4.</w:t>
      </w:r>
      <w:r>
        <w:rPr>
          <w:color w:val="000000"/>
          <w:lang w:eastAsia="zh-CN"/>
        </w:rPr>
        <w:t>2</w:t>
      </w:r>
      <w:r>
        <w:rPr>
          <w:color w:val="000000"/>
        </w:rPr>
        <w:t>.3</w:t>
      </w:r>
      <w:r>
        <w:rPr>
          <w:color w:val="000000"/>
          <w:lang w:eastAsia="zh-CN"/>
        </w:rPr>
        <w:t>.3</w:t>
      </w:r>
      <w:r>
        <w:rPr>
          <w:color w:val="000000"/>
        </w:rPr>
        <w:t xml:space="preserve"> of TS 33.117 </w:t>
      </w:r>
      <w:r w:rsidR="008532A3">
        <w:rPr>
          <w:color w:val="000000"/>
        </w:rPr>
        <w:t>[3]</w:t>
      </w:r>
      <w:r>
        <w:rPr>
          <w:color w:val="000000"/>
        </w:rPr>
        <w:t>.</w:t>
      </w:r>
    </w:p>
    <w:p w14:paraId="199BFB6E" w14:textId="77777777" w:rsidR="00A86E83" w:rsidRDefault="00A86E83" w:rsidP="00A86E83">
      <w:pPr>
        <w:pStyle w:val="Heading4"/>
        <w:keepNext w:val="0"/>
        <w:keepLines w:val="0"/>
        <w:suppressLineNumbers/>
        <w:suppressAutoHyphens/>
      </w:pPr>
      <w:bookmarkStart w:id="72" w:name="_Toc51069505"/>
      <w:bookmarkStart w:id="73" w:name="_Toc26799053"/>
      <w:bookmarkStart w:id="74" w:name="_Toc19610054"/>
      <w:bookmarkStart w:id="75" w:name="_Toc81826198"/>
      <w:r>
        <w:t>4.2.3.4</w:t>
      </w:r>
      <w:r>
        <w:tab/>
        <w:t>Authentication</w:t>
      </w:r>
      <w:r>
        <w:rPr>
          <w:spacing w:val="-17"/>
        </w:rPr>
        <w:t xml:space="preserve"> </w:t>
      </w:r>
      <w:r>
        <w:t>and</w:t>
      </w:r>
      <w:r>
        <w:rPr>
          <w:spacing w:val="-4"/>
        </w:rPr>
        <w:t xml:space="preserve"> </w:t>
      </w:r>
      <w:r>
        <w:t>authorization</w:t>
      </w:r>
      <w:bookmarkEnd w:id="72"/>
      <w:bookmarkEnd w:id="73"/>
      <w:bookmarkEnd w:id="74"/>
      <w:bookmarkEnd w:id="75"/>
    </w:p>
    <w:p w14:paraId="199BFB6F" w14:textId="77777777" w:rsidR="00A86E83" w:rsidRDefault="00A86E83" w:rsidP="00A86E83">
      <w:pPr>
        <w:pStyle w:val="Heading5"/>
        <w:rPr>
          <w:rFonts w:eastAsia="SimSun"/>
        </w:rPr>
      </w:pPr>
      <w:bookmarkStart w:id="76" w:name="_Toc51069506"/>
      <w:bookmarkStart w:id="77" w:name="_Toc19542384"/>
      <w:bookmarkStart w:id="78" w:name="_Toc35348386"/>
      <w:bookmarkStart w:id="79" w:name="_Toc81826199"/>
      <w:r>
        <w:rPr>
          <w:rFonts w:eastAsia="SimSun"/>
        </w:rPr>
        <w:t>4.2.3.4.1</w:t>
      </w:r>
      <w:r>
        <w:rPr>
          <w:rFonts w:eastAsia="SimSun"/>
        </w:rPr>
        <w:tab/>
        <w:t>Authentication attributes</w:t>
      </w:r>
      <w:bookmarkEnd w:id="76"/>
      <w:bookmarkEnd w:id="77"/>
      <w:bookmarkEnd w:id="78"/>
      <w:bookmarkEnd w:id="79"/>
    </w:p>
    <w:p w14:paraId="199BFB70" w14:textId="77777777" w:rsidR="00A86E83" w:rsidRDefault="00A86E83" w:rsidP="00A86E83">
      <w:pPr>
        <w:rPr>
          <w:lang w:eastAsia="zh-CN"/>
        </w:rPr>
      </w:pPr>
      <w:bookmarkStart w:id="80" w:name="_Toc51069507"/>
      <w:bookmarkStart w:id="81" w:name="_Toc26799054"/>
      <w:bookmarkStart w:id="82" w:name="_Toc19610055"/>
      <w:r>
        <w:rPr>
          <w:color w:val="000000"/>
        </w:rPr>
        <w:t>There are no NSSAAF additions to clause 4.</w:t>
      </w:r>
      <w:r>
        <w:rPr>
          <w:color w:val="000000"/>
          <w:lang w:eastAsia="zh-CN"/>
        </w:rPr>
        <w:t>2</w:t>
      </w:r>
      <w:r>
        <w:rPr>
          <w:color w:val="000000"/>
        </w:rPr>
        <w:t>.3</w:t>
      </w:r>
      <w:r>
        <w:rPr>
          <w:color w:val="000000"/>
          <w:lang w:eastAsia="zh-CN"/>
        </w:rPr>
        <w:t>.4.1</w:t>
      </w:r>
      <w:r>
        <w:rPr>
          <w:color w:val="000000"/>
        </w:rPr>
        <w:t xml:space="preserve"> of TS 33.117 </w:t>
      </w:r>
      <w:r w:rsidR="008532A3">
        <w:rPr>
          <w:color w:val="000000"/>
        </w:rPr>
        <w:t>[3]</w:t>
      </w:r>
      <w:r>
        <w:rPr>
          <w:color w:val="000000"/>
        </w:rPr>
        <w:t>.</w:t>
      </w:r>
    </w:p>
    <w:p w14:paraId="199BFB71" w14:textId="77777777" w:rsidR="00A86E83" w:rsidRDefault="00A86E83" w:rsidP="00A86E83">
      <w:pPr>
        <w:pStyle w:val="Heading4"/>
        <w:keepNext w:val="0"/>
        <w:keepLines w:val="0"/>
        <w:suppressLineNumbers/>
        <w:suppressAutoHyphens/>
      </w:pPr>
      <w:bookmarkStart w:id="83" w:name="_Toc81826200"/>
      <w:r>
        <w:t>4.2.3.5</w:t>
      </w:r>
      <w:r>
        <w:tab/>
        <w:t>Protecting</w:t>
      </w:r>
      <w:r>
        <w:rPr>
          <w:spacing w:val="-12"/>
        </w:rPr>
        <w:t xml:space="preserve"> </w:t>
      </w:r>
      <w:r>
        <w:t>sessions</w:t>
      </w:r>
      <w:bookmarkEnd w:id="80"/>
      <w:bookmarkEnd w:id="81"/>
      <w:bookmarkEnd w:id="82"/>
      <w:bookmarkEnd w:id="83"/>
    </w:p>
    <w:p w14:paraId="199BFB72" w14:textId="77777777" w:rsidR="00A86E83" w:rsidRDefault="00A86E83" w:rsidP="00A86E83">
      <w:pPr>
        <w:rPr>
          <w:lang w:eastAsia="zh-CN"/>
        </w:rPr>
      </w:pPr>
      <w:r>
        <w:rPr>
          <w:color w:val="000000"/>
        </w:rPr>
        <w:t>There are no NSSAAF additions to clause 4.</w:t>
      </w:r>
      <w:r>
        <w:rPr>
          <w:color w:val="000000"/>
          <w:lang w:eastAsia="zh-CN"/>
        </w:rPr>
        <w:t>2</w:t>
      </w:r>
      <w:r>
        <w:rPr>
          <w:color w:val="000000"/>
        </w:rPr>
        <w:t>.3</w:t>
      </w:r>
      <w:r>
        <w:rPr>
          <w:color w:val="000000"/>
          <w:lang w:eastAsia="zh-CN"/>
        </w:rPr>
        <w:t>.5</w:t>
      </w:r>
      <w:r>
        <w:rPr>
          <w:color w:val="000000"/>
        </w:rPr>
        <w:t xml:space="preserve"> of TS 33.117 </w:t>
      </w:r>
      <w:r w:rsidR="008532A3">
        <w:rPr>
          <w:color w:val="000000"/>
        </w:rPr>
        <w:t>[3]</w:t>
      </w:r>
      <w:r>
        <w:rPr>
          <w:color w:val="000000"/>
        </w:rPr>
        <w:t>.</w:t>
      </w:r>
      <w:r>
        <w:rPr>
          <w:lang w:eastAsia="zh-CN"/>
        </w:rPr>
        <w:t xml:space="preserve"> </w:t>
      </w:r>
    </w:p>
    <w:p w14:paraId="199BFB73" w14:textId="77777777" w:rsidR="00A86E83" w:rsidRDefault="00A86E83" w:rsidP="00A86E83">
      <w:pPr>
        <w:pStyle w:val="Heading4"/>
        <w:keepNext w:val="0"/>
        <w:keepLines w:val="0"/>
        <w:suppressLineNumbers/>
        <w:suppressAutoHyphens/>
      </w:pPr>
      <w:bookmarkStart w:id="84" w:name="_Toc51069508"/>
      <w:bookmarkStart w:id="85" w:name="_Toc26799055"/>
      <w:bookmarkStart w:id="86" w:name="_Toc19610056"/>
      <w:bookmarkStart w:id="87" w:name="_Toc81826201"/>
      <w:r>
        <w:t>4.2.3.6</w:t>
      </w:r>
      <w:r>
        <w:tab/>
        <w:t>Logging</w:t>
      </w:r>
      <w:bookmarkEnd w:id="84"/>
      <w:bookmarkEnd w:id="85"/>
      <w:bookmarkEnd w:id="86"/>
      <w:bookmarkEnd w:id="87"/>
    </w:p>
    <w:p w14:paraId="199BFB74" w14:textId="77777777" w:rsidR="00A86E83" w:rsidRDefault="00A86E83" w:rsidP="00A86E83">
      <w:pPr>
        <w:rPr>
          <w:lang w:eastAsia="zh-CN"/>
        </w:rPr>
      </w:pPr>
      <w:r>
        <w:rPr>
          <w:color w:val="000000"/>
        </w:rPr>
        <w:t>There are no NSSAAF additions to clause 4.</w:t>
      </w:r>
      <w:r>
        <w:rPr>
          <w:color w:val="000000"/>
          <w:lang w:eastAsia="zh-CN"/>
        </w:rPr>
        <w:t>2</w:t>
      </w:r>
      <w:r>
        <w:rPr>
          <w:color w:val="000000"/>
        </w:rPr>
        <w:t>.3</w:t>
      </w:r>
      <w:r>
        <w:rPr>
          <w:color w:val="000000"/>
          <w:lang w:eastAsia="zh-CN"/>
        </w:rPr>
        <w:t>.6</w:t>
      </w:r>
      <w:r>
        <w:rPr>
          <w:color w:val="000000"/>
        </w:rPr>
        <w:t xml:space="preserve"> of TS 33.117 </w:t>
      </w:r>
      <w:r w:rsidR="008532A3">
        <w:rPr>
          <w:color w:val="000000"/>
        </w:rPr>
        <w:t>[3]</w:t>
      </w:r>
      <w:r>
        <w:rPr>
          <w:color w:val="000000"/>
        </w:rPr>
        <w:t>.</w:t>
      </w:r>
      <w:r>
        <w:rPr>
          <w:lang w:eastAsia="zh-CN"/>
        </w:rPr>
        <w:t xml:space="preserve"> </w:t>
      </w:r>
    </w:p>
    <w:p w14:paraId="199BFB75" w14:textId="77777777" w:rsidR="00A86E83" w:rsidRDefault="00A86E83" w:rsidP="00A86E83">
      <w:pPr>
        <w:pStyle w:val="Heading3"/>
        <w:keepNext w:val="0"/>
        <w:keepLines w:val="0"/>
        <w:suppressLineNumbers/>
        <w:suppressAutoHyphens/>
      </w:pPr>
      <w:bookmarkStart w:id="88" w:name="_Toc51069509"/>
      <w:bookmarkStart w:id="89" w:name="_Toc26799056"/>
      <w:bookmarkStart w:id="90" w:name="_Toc19610057"/>
      <w:bookmarkStart w:id="91" w:name="_Toc81826202"/>
      <w:r>
        <w:t>4.2.4</w:t>
      </w:r>
      <w:r>
        <w:tab/>
        <w:t>Operating systems</w:t>
      </w:r>
      <w:bookmarkEnd w:id="88"/>
      <w:bookmarkEnd w:id="89"/>
      <w:bookmarkEnd w:id="90"/>
      <w:bookmarkEnd w:id="91"/>
    </w:p>
    <w:p w14:paraId="199BFB76" w14:textId="77777777" w:rsidR="00A86E83" w:rsidRDefault="00A86E83" w:rsidP="00A86E83">
      <w:pPr>
        <w:rPr>
          <w:lang w:eastAsia="zh-CN"/>
        </w:rPr>
      </w:pPr>
      <w:bookmarkStart w:id="92" w:name="_Toc51069510"/>
      <w:bookmarkStart w:id="93" w:name="_Toc26799057"/>
      <w:bookmarkStart w:id="94" w:name="_Toc19610058"/>
      <w:r>
        <w:rPr>
          <w:color w:val="000000"/>
        </w:rPr>
        <w:t>There are no NSSAAF additions to clause 4.</w:t>
      </w:r>
      <w:r>
        <w:rPr>
          <w:color w:val="000000"/>
          <w:lang w:eastAsia="zh-CN"/>
        </w:rPr>
        <w:t>2</w:t>
      </w:r>
      <w:r>
        <w:rPr>
          <w:color w:val="000000"/>
        </w:rPr>
        <w:t xml:space="preserve">.4 of TS 33.117 </w:t>
      </w:r>
      <w:r w:rsidR="008532A3">
        <w:rPr>
          <w:color w:val="000000"/>
        </w:rPr>
        <w:t>[3]</w:t>
      </w:r>
      <w:r>
        <w:rPr>
          <w:color w:val="000000"/>
        </w:rPr>
        <w:t>.</w:t>
      </w:r>
    </w:p>
    <w:p w14:paraId="199BFB77" w14:textId="77777777" w:rsidR="00A86E83" w:rsidRDefault="00A86E83" w:rsidP="00A86E83">
      <w:pPr>
        <w:pStyle w:val="Heading3"/>
        <w:keepNext w:val="0"/>
        <w:keepLines w:val="0"/>
        <w:suppressLineNumbers/>
        <w:suppressAutoHyphens/>
      </w:pPr>
      <w:bookmarkStart w:id="95" w:name="_Toc81826203"/>
      <w:r>
        <w:t>4.2.5</w:t>
      </w:r>
      <w:r>
        <w:tab/>
        <w:t>Web servers</w:t>
      </w:r>
      <w:bookmarkEnd w:id="92"/>
      <w:bookmarkEnd w:id="93"/>
      <w:bookmarkEnd w:id="94"/>
      <w:bookmarkEnd w:id="95"/>
    </w:p>
    <w:p w14:paraId="199BFB78" w14:textId="77777777" w:rsidR="00A86E83" w:rsidRDefault="00A86E83" w:rsidP="00A86E83">
      <w:pPr>
        <w:rPr>
          <w:lang w:eastAsia="zh-CN"/>
        </w:rPr>
      </w:pPr>
      <w:r>
        <w:rPr>
          <w:color w:val="000000"/>
        </w:rPr>
        <w:t>There are no NSSAAF additions to clause 4.</w:t>
      </w:r>
      <w:r>
        <w:rPr>
          <w:color w:val="000000"/>
          <w:lang w:eastAsia="zh-CN"/>
        </w:rPr>
        <w:t>2</w:t>
      </w:r>
      <w:r>
        <w:rPr>
          <w:color w:val="000000"/>
        </w:rPr>
        <w:t xml:space="preserve">.5 of TS 33.117 </w:t>
      </w:r>
      <w:r w:rsidR="008532A3">
        <w:rPr>
          <w:color w:val="000000"/>
        </w:rPr>
        <w:t>[3]</w:t>
      </w:r>
      <w:r>
        <w:rPr>
          <w:color w:val="000000"/>
        </w:rPr>
        <w:t>.</w:t>
      </w:r>
    </w:p>
    <w:p w14:paraId="199BFB79" w14:textId="77777777" w:rsidR="00A86E83" w:rsidRDefault="00A86E83" w:rsidP="00A86E83">
      <w:pPr>
        <w:pStyle w:val="Heading3"/>
        <w:keepNext w:val="0"/>
        <w:keepLines w:val="0"/>
        <w:suppressLineNumbers/>
        <w:suppressAutoHyphens/>
      </w:pPr>
      <w:bookmarkStart w:id="96" w:name="_Toc51069511"/>
      <w:bookmarkStart w:id="97" w:name="_Toc26799058"/>
      <w:bookmarkStart w:id="98" w:name="_Toc19610059"/>
      <w:bookmarkStart w:id="99" w:name="_Toc81826204"/>
      <w:r>
        <w:t>4.2.6</w:t>
      </w:r>
      <w:r>
        <w:tab/>
        <w:t>Network devices</w:t>
      </w:r>
      <w:bookmarkEnd w:id="96"/>
      <w:bookmarkEnd w:id="97"/>
      <w:bookmarkEnd w:id="98"/>
      <w:bookmarkEnd w:id="99"/>
    </w:p>
    <w:p w14:paraId="199BFB7A" w14:textId="77777777" w:rsidR="00A86E83" w:rsidRDefault="00A86E83" w:rsidP="00A86E83">
      <w:pPr>
        <w:pStyle w:val="Heading4"/>
      </w:pPr>
      <w:bookmarkStart w:id="100" w:name="_Toc51069512"/>
      <w:bookmarkStart w:id="101" w:name="_Toc26799059"/>
      <w:bookmarkStart w:id="102" w:name="_Toc19610060"/>
      <w:bookmarkStart w:id="103" w:name="_Toc81826205"/>
      <w:r>
        <w:t>4.2.6.1</w:t>
      </w:r>
      <w:r>
        <w:tab/>
        <w:t>Protection of data and information</w:t>
      </w:r>
      <w:bookmarkEnd w:id="100"/>
      <w:bookmarkEnd w:id="101"/>
      <w:bookmarkEnd w:id="102"/>
      <w:bookmarkEnd w:id="103"/>
    </w:p>
    <w:p w14:paraId="199BFB7B" w14:textId="77777777" w:rsidR="00A86E83" w:rsidRDefault="00A86E83" w:rsidP="00A86E83">
      <w:pPr>
        <w:rPr>
          <w:lang w:eastAsia="zh-CN"/>
        </w:rPr>
      </w:pPr>
      <w:r>
        <w:rPr>
          <w:color w:val="000000"/>
        </w:rPr>
        <w:t>There are no NSSAAF additions to clause 4.</w:t>
      </w:r>
      <w:r>
        <w:rPr>
          <w:color w:val="000000"/>
          <w:lang w:eastAsia="zh-CN"/>
        </w:rPr>
        <w:t>2</w:t>
      </w:r>
      <w:r>
        <w:rPr>
          <w:color w:val="000000"/>
        </w:rPr>
        <w:t xml:space="preserve">.6 of TS 33.117 </w:t>
      </w:r>
      <w:r w:rsidR="008532A3">
        <w:rPr>
          <w:color w:val="000000"/>
        </w:rPr>
        <w:t>[3]</w:t>
      </w:r>
      <w:r>
        <w:rPr>
          <w:color w:val="000000"/>
        </w:rPr>
        <w:t>.</w:t>
      </w:r>
      <w:r>
        <w:rPr>
          <w:lang w:eastAsia="zh-CN"/>
        </w:rPr>
        <w:t xml:space="preserve"> </w:t>
      </w:r>
    </w:p>
    <w:p w14:paraId="199BFB7C" w14:textId="77777777" w:rsidR="00A86E83" w:rsidRDefault="00A86E83" w:rsidP="00A86E83">
      <w:pPr>
        <w:pStyle w:val="Heading4"/>
      </w:pPr>
      <w:bookmarkStart w:id="104" w:name="_Toc51069513"/>
      <w:bookmarkStart w:id="105" w:name="_Toc26799060"/>
      <w:bookmarkStart w:id="106" w:name="_Toc19610061"/>
      <w:bookmarkStart w:id="107" w:name="_Toc81826206"/>
      <w:r>
        <w:t>4.2.6.2</w:t>
      </w:r>
      <w:r>
        <w:tab/>
        <w:t>Protecting availability and integrity</w:t>
      </w:r>
      <w:bookmarkEnd w:id="104"/>
      <w:bookmarkEnd w:id="105"/>
      <w:bookmarkEnd w:id="106"/>
      <w:bookmarkEnd w:id="107"/>
    </w:p>
    <w:p w14:paraId="199BFB7D" w14:textId="77777777" w:rsidR="00A86E83" w:rsidRDefault="00A86E83" w:rsidP="00A86E83">
      <w:pPr>
        <w:pStyle w:val="Heading5"/>
      </w:pPr>
      <w:bookmarkStart w:id="108" w:name="_Toc51069514"/>
      <w:bookmarkStart w:id="109" w:name="_Toc26799061"/>
      <w:bookmarkStart w:id="110" w:name="_Toc19610062"/>
      <w:bookmarkStart w:id="111" w:name="_Toc81826207"/>
      <w:r>
        <w:t>4.2.6.2.1</w:t>
      </w:r>
      <w:r>
        <w:tab/>
        <w:t>Packet filtering</w:t>
      </w:r>
      <w:bookmarkEnd w:id="108"/>
      <w:bookmarkEnd w:id="109"/>
      <w:bookmarkEnd w:id="110"/>
      <w:bookmarkEnd w:id="111"/>
    </w:p>
    <w:p w14:paraId="199BFB7E" w14:textId="77777777" w:rsidR="00A86E83" w:rsidRDefault="00A86E83" w:rsidP="00A86E83">
      <w:pPr>
        <w:rPr>
          <w:lang w:eastAsia="zh-CN"/>
        </w:rPr>
      </w:pPr>
      <w:r>
        <w:rPr>
          <w:color w:val="000000"/>
        </w:rPr>
        <w:t>There are no NSSAAF additions to clause 4.</w:t>
      </w:r>
      <w:r>
        <w:rPr>
          <w:color w:val="000000"/>
          <w:lang w:eastAsia="zh-CN"/>
        </w:rPr>
        <w:t>2</w:t>
      </w:r>
      <w:r>
        <w:rPr>
          <w:color w:val="000000"/>
        </w:rPr>
        <w:t xml:space="preserve">.6.2.1 of TS 33.117 </w:t>
      </w:r>
      <w:r w:rsidR="008532A3">
        <w:rPr>
          <w:color w:val="000000"/>
        </w:rPr>
        <w:t>[3]</w:t>
      </w:r>
      <w:r>
        <w:rPr>
          <w:color w:val="000000"/>
        </w:rPr>
        <w:t>.</w:t>
      </w:r>
    </w:p>
    <w:p w14:paraId="199BFB7F" w14:textId="77777777" w:rsidR="00A86E83" w:rsidRDefault="00A86E83" w:rsidP="00A86E83">
      <w:pPr>
        <w:pStyle w:val="Heading5"/>
      </w:pPr>
      <w:bookmarkStart w:id="112" w:name="_Toc51069515"/>
      <w:bookmarkStart w:id="113" w:name="_Toc26799062"/>
      <w:bookmarkStart w:id="114" w:name="_Toc19610063"/>
      <w:bookmarkStart w:id="115" w:name="_Toc81826208"/>
      <w:r>
        <w:t>4.2.6.2.2</w:t>
      </w:r>
      <w:r>
        <w:tab/>
        <w:t>Interface robustness requirements</w:t>
      </w:r>
      <w:bookmarkEnd w:id="112"/>
      <w:bookmarkEnd w:id="113"/>
      <w:bookmarkEnd w:id="114"/>
      <w:bookmarkEnd w:id="115"/>
    </w:p>
    <w:p w14:paraId="199BFB80" w14:textId="77777777" w:rsidR="00A86E83" w:rsidRDefault="00A86E83" w:rsidP="00A86E83">
      <w:pPr>
        <w:rPr>
          <w:lang w:eastAsia="zh-CN"/>
        </w:rPr>
      </w:pPr>
      <w:r>
        <w:rPr>
          <w:color w:val="000000"/>
        </w:rPr>
        <w:t>There are no NSSAAF additions to clause 4.</w:t>
      </w:r>
      <w:r>
        <w:rPr>
          <w:color w:val="000000"/>
          <w:lang w:eastAsia="zh-CN"/>
        </w:rPr>
        <w:t>2</w:t>
      </w:r>
      <w:r>
        <w:rPr>
          <w:color w:val="000000"/>
        </w:rPr>
        <w:t xml:space="preserve">.6.2.2 of TS 33.117 </w:t>
      </w:r>
      <w:r w:rsidR="008532A3">
        <w:rPr>
          <w:color w:val="000000"/>
        </w:rPr>
        <w:t>[3]</w:t>
      </w:r>
      <w:r>
        <w:rPr>
          <w:color w:val="000000"/>
        </w:rPr>
        <w:t>.</w:t>
      </w:r>
    </w:p>
    <w:p w14:paraId="199BFB81" w14:textId="77777777" w:rsidR="00A86E83" w:rsidRDefault="00A86E83" w:rsidP="00A86E83">
      <w:pPr>
        <w:pStyle w:val="Heading5"/>
        <w:rPr>
          <w:lang w:val="x-none"/>
        </w:rPr>
      </w:pPr>
      <w:bookmarkStart w:id="116" w:name="_Toc51069516"/>
      <w:bookmarkStart w:id="117" w:name="_Toc26799063"/>
      <w:bookmarkStart w:id="118" w:name="_Toc19610064"/>
      <w:bookmarkStart w:id="119" w:name="_Toc81826209"/>
      <w:r>
        <w:t>4.2.6.2.3</w:t>
      </w:r>
      <w:r>
        <w:tab/>
        <w:t>GTP-C Filtering</w:t>
      </w:r>
      <w:bookmarkEnd w:id="116"/>
      <w:bookmarkEnd w:id="117"/>
      <w:bookmarkEnd w:id="118"/>
      <w:bookmarkEnd w:id="119"/>
    </w:p>
    <w:p w14:paraId="199BFB82" w14:textId="77777777" w:rsidR="00A86E83" w:rsidRDefault="00A86E83" w:rsidP="00A86E83">
      <w:pPr>
        <w:rPr>
          <w:color w:val="000000"/>
        </w:rPr>
      </w:pPr>
      <w:r>
        <w:rPr>
          <w:color w:val="000000"/>
        </w:rPr>
        <w:t>Th</w:t>
      </w:r>
      <w:r>
        <w:rPr>
          <w:color w:val="000000"/>
          <w:lang w:eastAsia="zh-CN"/>
        </w:rPr>
        <w:t>e</w:t>
      </w:r>
      <w:r>
        <w:rPr>
          <w:color w:val="000000"/>
        </w:rPr>
        <w:t xml:space="preserve"> requirement and testcase in clause 4.</w:t>
      </w:r>
      <w:r>
        <w:rPr>
          <w:color w:val="000000"/>
          <w:lang w:eastAsia="zh-CN"/>
        </w:rPr>
        <w:t>2</w:t>
      </w:r>
      <w:r>
        <w:rPr>
          <w:color w:val="000000"/>
        </w:rPr>
        <w:t xml:space="preserve">.6.2.3 of TS 33.117 </w:t>
      </w:r>
      <w:r w:rsidR="008532A3">
        <w:rPr>
          <w:color w:val="000000"/>
        </w:rPr>
        <w:t>[3]</w:t>
      </w:r>
      <w:r>
        <w:rPr>
          <w:color w:val="000000"/>
        </w:rPr>
        <w:t xml:space="preserve"> is not applicable to </w:t>
      </w:r>
      <w:proofErr w:type="spellStart"/>
      <w:r>
        <w:rPr>
          <w:color w:val="000000"/>
        </w:rPr>
        <w:t>eNB</w:t>
      </w:r>
      <w:proofErr w:type="spellEnd"/>
      <w:r>
        <w:rPr>
          <w:color w:val="000000"/>
        </w:rPr>
        <w:t xml:space="preserve"> network product.</w:t>
      </w:r>
    </w:p>
    <w:p w14:paraId="199BFB83" w14:textId="77777777" w:rsidR="00A86E83" w:rsidRDefault="00A86E83" w:rsidP="00A86E83">
      <w:pPr>
        <w:pStyle w:val="Heading5"/>
        <w:rPr>
          <w:lang w:val="x-none"/>
        </w:rPr>
      </w:pPr>
      <w:bookmarkStart w:id="120" w:name="_Toc51069517"/>
      <w:bookmarkStart w:id="121" w:name="_Toc26799064"/>
      <w:bookmarkStart w:id="122" w:name="_Toc19610065"/>
      <w:bookmarkStart w:id="123" w:name="_Toc81826210"/>
      <w:r>
        <w:t>4.2.6.2.4</w:t>
      </w:r>
      <w:r>
        <w:tab/>
        <w:t>GTP-</w:t>
      </w:r>
      <w:r>
        <w:rPr>
          <w:lang w:eastAsia="zh-CN"/>
        </w:rPr>
        <w:t>U</w:t>
      </w:r>
      <w:r>
        <w:t xml:space="preserve"> Filtering</w:t>
      </w:r>
      <w:bookmarkEnd w:id="120"/>
      <w:bookmarkEnd w:id="121"/>
      <w:bookmarkEnd w:id="122"/>
      <w:bookmarkEnd w:id="123"/>
    </w:p>
    <w:p w14:paraId="199BFB87" w14:textId="75D9FC64" w:rsidR="00AE4EDF" w:rsidRPr="00AE4EDF" w:rsidRDefault="00A86E83" w:rsidP="00A86E83">
      <w:r>
        <w:rPr>
          <w:color w:val="000000"/>
        </w:rPr>
        <w:t>There are no NSSAAF additions to clause 4.</w:t>
      </w:r>
      <w:r>
        <w:rPr>
          <w:color w:val="000000"/>
          <w:lang w:eastAsia="zh-CN"/>
        </w:rPr>
        <w:t>2</w:t>
      </w:r>
      <w:r>
        <w:rPr>
          <w:color w:val="000000"/>
        </w:rPr>
        <w:t xml:space="preserve">.6.2.4 of TS 33.117 </w:t>
      </w:r>
      <w:r w:rsidR="008532A3">
        <w:rPr>
          <w:color w:val="000000"/>
        </w:rPr>
        <w:t>[3]</w:t>
      </w:r>
      <w:r>
        <w:rPr>
          <w:color w:val="000000"/>
        </w:rPr>
        <w:t>.</w:t>
      </w:r>
      <w:bookmarkEnd w:id="32"/>
      <w:bookmarkEnd w:id="33"/>
    </w:p>
    <w:p w14:paraId="199BFB88" w14:textId="77777777" w:rsidR="004D1E97" w:rsidRDefault="004D1E97" w:rsidP="004D1E97">
      <w:pPr>
        <w:pStyle w:val="Heading2"/>
      </w:pPr>
      <w:bookmarkStart w:id="124" w:name="_Toc81826211"/>
      <w:r>
        <w:t>4.3</w:t>
      </w:r>
      <w:r w:rsidRPr="004D3578">
        <w:tab/>
      </w:r>
      <w:r w:rsidR="00D812F2">
        <w:t>NSSAAF</w:t>
      </w:r>
      <w:r w:rsidRPr="004D1E97">
        <w:t>-</w:t>
      </w:r>
      <w:r w:rsidR="005C4BCF" w:rsidRPr="005C4BCF">
        <w:t>specific adaptations of hardening requirements and related test cases</w:t>
      </w:r>
      <w:bookmarkEnd w:id="124"/>
    </w:p>
    <w:p w14:paraId="199BFB8A" w14:textId="77777777" w:rsidR="00A86E83" w:rsidRDefault="00A86E83" w:rsidP="00CC3EFE">
      <w:pPr>
        <w:pStyle w:val="Heading3"/>
      </w:pPr>
      <w:bookmarkStart w:id="125" w:name="_Toc51069520"/>
      <w:bookmarkStart w:id="126" w:name="_Toc26799067"/>
      <w:bookmarkStart w:id="127" w:name="_Toc19610068"/>
      <w:bookmarkStart w:id="128" w:name="_Toc81826212"/>
      <w:r>
        <w:t>4.3.1</w:t>
      </w:r>
      <w:r>
        <w:tab/>
        <w:t>Introduction</w:t>
      </w:r>
      <w:bookmarkEnd w:id="125"/>
      <w:bookmarkEnd w:id="126"/>
      <w:bookmarkEnd w:id="127"/>
      <w:bookmarkEnd w:id="128"/>
    </w:p>
    <w:p w14:paraId="199BFB8B" w14:textId="77777777" w:rsidR="00A86E83" w:rsidRDefault="00A86E83" w:rsidP="00A86E83">
      <w:r>
        <w:rPr>
          <w:lang w:eastAsia="zh-CN"/>
        </w:rPr>
        <w:t xml:space="preserve">The present clause contains </w:t>
      </w:r>
      <w:proofErr w:type="spellStart"/>
      <w:r>
        <w:rPr>
          <w:lang w:eastAsia="zh-CN"/>
        </w:rPr>
        <w:t>eNodeB</w:t>
      </w:r>
      <w:proofErr w:type="spellEnd"/>
      <w:r>
        <w:t xml:space="preserve">-specific </w:t>
      </w:r>
      <w:r>
        <w:rPr>
          <w:lang w:eastAsia="zh-CN"/>
        </w:rPr>
        <w:t xml:space="preserve">adaptations of hardening </w:t>
      </w:r>
      <w:r>
        <w:t>requirements</w:t>
      </w:r>
      <w:r>
        <w:rPr>
          <w:lang w:eastAsia="zh-CN"/>
        </w:rPr>
        <w:t xml:space="preserve"> and related test cases.</w:t>
      </w:r>
    </w:p>
    <w:p w14:paraId="199BFB8C" w14:textId="77777777" w:rsidR="00A86E83" w:rsidRDefault="00A86E83" w:rsidP="00A86E83">
      <w:pPr>
        <w:pStyle w:val="Heading3"/>
      </w:pPr>
      <w:bookmarkStart w:id="129" w:name="_Toc51069521"/>
      <w:bookmarkStart w:id="130" w:name="_Toc26799068"/>
      <w:bookmarkStart w:id="131" w:name="_Toc19610069"/>
      <w:bookmarkStart w:id="132" w:name="_Toc81826213"/>
      <w:r>
        <w:t>4.3.2</w:t>
      </w:r>
      <w:r>
        <w:tab/>
        <w:t>Technical Baseline</w:t>
      </w:r>
      <w:bookmarkEnd w:id="129"/>
      <w:bookmarkEnd w:id="130"/>
      <w:bookmarkEnd w:id="131"/>
      <w:bookmarkEnd w:id="132"/>
    </w:p>
    <w:p w14:paraId="199BFB8D" w14:textId="77777777" w:rsidR="00A86E83" w:rsidRDefault="00A86E83" w:rsidP="00A86E83">
      <w:r>
        <w:rPr>
          <w:color w:val="000000"/>
        </w:rPr>
        <w:t>There are no NSSAAF additions to clause 4.</w:t>
      </w:r>
      <w:r>
        <w:rPr>
          <w:color w:val="000000"/>
          <w:lang w:eastAsia="zh-CN"/>
        </w:rPr>
        <w:t>3.2</w:t>
      </w:r>
      <w:r>
        <w:rPr>
          <w:color w:val="000000"/>
        </w:rPr>
        <w:t xml:space="preserve"> of TS 33.117 </w:t>
      </w:r>
      <w:r w:rsidR="008532A3">
        <w:rPr>
          <w:color w:val="000000"/>
        </w:rPr>
        <w:t>[3]</w:t>
      </w:r>
      <w:r>
        <w:rPr>
          <w:color w:val="000000"/>
        </w:rPr>
        <w:t>.</w:t>
      </w:r>
    </w:p>
    <w:p w14:paraId="199BFB8E" w14:textId="77777777" w:rsidR="00A86E83" w:rsidRDefault="00A86E83" w:rsidP="00A86E83">
      <w:pPr>
        <w:pStyle w:val="Heading3"/>
      </w:pPr>
      <w:bookmarkStart w:id="133" w:name="_Toc51069522"/>
      <w:bookmarkStart w:id="134" w:name="_Toc26799069"/>
      <w:bookmarkStart w:id="135" w:name="_Toc19610070"/>
      <w:bookmarkStart w:id="136" w:name="_Toc81826214"/>
      <w:r>
        <w:t>4.3.3</w:t>
      </w:r>
      <w:r>
        <w:tab/>
        <w:t>Operating Systems</w:t>
      </w:r>
      <w:bookmarkEnd w:id="133"/>
      <w:bookmarkEnd w:id="134"/>
      <w:bookmarkEnd w:id="135"/>
      <w:bookmarkEnd w:id="136"/>
    </w:p>
    <w:p w14:paraId="199BFB8F" w14:textId="77777777" w:rsidR="00A86E83" w:rsidRDefault="00A86E83" w:rsidP="00A86E83">
      <w:r>
        <w:rPr>
          <w:color w:val="000000"/>
        </w:rPr>
        <w:t>There are no NSSAAF additions to clause 4.</w:t>
      </w:r>
      <w:r>
        <w:rPr>
          <w:color w:val="000000"/>
          <w:lang w:eastAsia="zh-CN"/>
        </w:rPr>
        <w:t>3.3</w:t>
      </w:r>
      <w:r>
        <w:rPr>
          <w:color w:val="000000"/>
        </w:rPr>
        <w:t xml:space="preserve"> of TS 33.117 </w:t>
      </w:r>
      <w:r w:rsidR="008532A3">
        <w:rPr>
          <w:color w:val="000000"/>
        </w:rPr>
        <w:t>[3]</w:t>
      </w:r>
      <w:r>
        <w:rPr>
          <w:color w:val="000000"/>
        </w:rPr>
        <w:t>.</w:t>
      </w:r>
    </w:p>
    <w:p w14:paraId="199BFB90" w14:textId="77777777" w:rsidR="00A86E83" w:rsidRDefault="00A86E83" w:rsidP="00A86E83">
      <w:pPr>
        <w:pStyle w:val="Heading3"/>
      </w:pPr>
      <w:bookmarkStart w:id="137" w:name="_Toc51069523"/>
      <w:bookmarkStart w:id="138" w:name="_Toc26799070"/>
      <w:bookmarkStart w:id="139" w:name="_Toc19610071"/>
      <w:bookmarkStart w:id="140" w:name="_Toc81826215"/>
      <w:r>
        <w:t>4.3.4</w:t>
      </w:r>
      <w:r>
        <w:tab/>
        <w:t>Web Servers</w:t>
      </w:r>
      <w:bookmarkEnd w:id="137"/>
      <w:bookmarkEnd w:id="138"/>
      <w:bookmarkEnd w:id="139"/>
      <w:bookmarkEnd w:id="140"/>
    </w:p>
    <w:p w14:paraId="199BFB91" w14:textId="77777777" w:rsidR="00A86E83" w:rsidRDefault="00A86E83" w:rsidP="00A86E83">
      <w:r>
        <w:rPr>
          <w:color w:val="000000"/>
        </w:rPr>
        <w:t>There are no NSSAAF additions to clause 4.</w:t>
      </w:r>
      <w:r>
        <w:rPr>
          <w:color w:val="000000"/>
          <w:lang w:eastAsia="zh-CN"/>
        </w:rPr>
        <w:t>3.4</w:t>
      </w:r>
      <w:r>
        <w:rPr>
          <w:color w:val="000000"/>
        </w:rPr>
        <w:t xml:space="preserve"> of TS 33.117 </w:t>
      </w:r>
      <w:r w:rsidR="008532A3">
        <w:rPr>
          <w:color w:val="000000"/>
        </w:rPr>
        <w:t>[3]</w:t>
      </w:r>
      <w:r>
        <w:rPr>
          <w:color w:val="000000"/>
        </w:rPr>
        <w:t>.</w:t>
      </w:r>
    </w:p>
    <w:p w14:paraId="199BFB92" w14:textId="77777777" w:rsidR="00A86E83" w:rsidRDefault="00A86E83" w:rsidP="00A86E83">
      <w:pPr>
        <w:pStyle w:val="Heading3"/>
      </w:pPr>
      <w:bookmarkStart w:id="141" w:name="_Toc51069524"/>
      <w:bookmarkStart w:id="142" w:name="_Toc26799071"/>
      <w:bookmarkStart w:id="143" w:name="_Toc19610072"/>
      <w:bookmarkStart w:id="144" w:name="_Toc81826216"/>
      <w:r>
        <w:t>4.3.5</w:t>
      </w:r>
      <w:r>
        <w:tab/>
        <w:t>Network Devices</w:t>
      </w:r>
      <w:bookmarkEnd w:id="141"/>
      <w:bookmarkEnd w:id="142"/>
      <w:bookmarkEnd w:id="143"/>
      <w:bookmarkEnd w:id="144"/>
    </w:p>
    <w:p w14:paraId="199BFB95" w14:textId="0230AD71" w:rsidR="00A86E83" w:rsidRPr="00304959" w:rsidRDefault="00A86E83" w:rsidP="00304959">
      <w:pPr>
        <w:rPr>
          <w:lang w:eastAsia="zh-CN"/>
        </w:rPr>
      </w:pPr>
      <w:r>
        <w:rPr>
          <w:color w:val="000000"/>
        </w:rPr>
        <w:t>There are no NSSAAF additions to clause 4.</w:t>
      </w:r>
      <w:r>
        <w:rPr>
          <w:color w:val="000000"/>
          <w:lang w:eastAsia="zh-CN"/>
        </w:rPr>
        <w:t>3.5</w:t>
      </w:r>
      <w:r>
        <w:rPr>
          <w:color w:val="000000"/>
        </w:rPr>
        <w:t xml:space="preserve"> of TS 33.117 </w:t>
      </w:r>
      <w:r w:rsidR="008532A3">
        <w:rPr>
          <w:color w:val="000000"/>
        </w:rPr>
        <w:t>[3]</w:t>
      </w:r>
      <w:r>
        <w:rPr>
          <w:color w:val="000000"/>
        </w:rPr>
        <w:t>.</w:t>
      </w:r>
    </w:p>
    <w:p w14:paraId="199BFB96" w14:textId="77777777" w:rsidR="005C4BCF" w:rsidRDefault="005C4BCF" w:rsidP="005C4BCF">
      <w:pPr>
        <w:pStyle w:val="Heading2"/>
      </w:pPr>
      <w:bookmarkStart w:id="145" w:name="_Toc81826217"/>
      <w:r>
        <w:t>4.4</w:t>
      </w:r>
      <w:r w:rsidRPr="004D3578">
        <w:tab/>
      </w:r>
      <w:r w:rsidR="00D812F2">
        <w:t>NSSAAF</w:t>
      </w:r>
      <w:r w:rsidRPr="004D1E97">
        <w:t>-</w:t>
      </w:r>
      <w:r w:rsidRPr="005C4BCF">
        <w:t>specific adaptations of basic vulnerability testing requirements and related test cases</w:t>
      </w:r>
      <w:bookmarkEnd w:id="145"/>
    </w:p>
    <w:p w14:paraId="199BFB97" w14:textId="77777777" w:rsidR="00A86E83" w:rsidRPr="00304959" w:rsidRDefault="00A86E83" w:rsidP="00304959">
      <w:r>
        <w:rPr>
          <w:color w:val="000000"/>
        </w:rPr>
        <w:t>There are no NSSAAF additions to clause 4.</w:t>
      </w:r>
      <w:r>
        <w:rPr>
          <w:color w:val="000000"/>
          <w:lang w:eastAsia="zh-CN"/>
        </w:rPr>
        <w:t>4</w:t>
      </w:r>
      <w:r>
        <w:rPr>
          <w:color w:val="000000"/>
        </w:rPr>
        <w:t xml:space="preserve"> of TS 33.117 </w:t>
      </w:r>
      <w:r w:rsidR="008532A3">
        <w:rPr>
          <w:color w:val="000000"/>
        </w:rPr>
        <w:t>[3]</w:t>
      </w:r>
      <w:r>
        <w:rPr>
          <w:color w:val="000000"/>
        </w:rPr>
        <w:t>.</w:t>
      </w:r>
    </w:p>
    <w:p w14:paraId="199BFB98" w14:textId="2CD3F603" w:rsidR="00080512" w:rsidRPr="004D3578" w:rsidRDefault="00080512" w:rsidP="00ED65E7">
      <w:pPr>
        <w:pStyle w:val="Heading8"/>
      </w:pPr>
      <w:bookmarkStart w:id="146" w:name="tsgNames"/>
      <w:bookmarkStart w:id="147" w:name="_Toc81826218"/>
      <w:bookmarkEnd w:id="146"/>
      <w:r w:rsidRPr="004D3578">
        <w:t xml:space="preserve">Annex </w:t>
      </w:r>
      <w:r w:rsidR="00CC3EFE">
        <w:t>A</w:t>
      </w:r>
      <w:r w:rsidRPr="004D3578">
        <w:t xml:space="preserve"> (informative):</w:t>
      </w:r>
      <w:r w:rsidRPr="004D3578">
        <w:br/>
        <w:t>Change history</w:t>
      </w:r>
      <w:bookmarkEnd w:id="147"/>
    </w:p>
    <w:p w14:paraId="199BFB99" w14:textId="77777777" w:rsidR="00054A22" w:rsidRPr="00235394" w:rsidRDefault="00054A22" w:rsidP="00054A22">
      <w:pPr>
        <w:pStyle w:val="TH"/>
      </w:pPr>
      <w:bookmarkStart w:id="148" w:name="historyclause"/>
      <w:bookmarkEnd w:id="1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1435E" w14:paraId="199BFB9B" w14:textId="77777777" w:rsidTr="00C5637F">
        <w:trPr>
          <w:cantSplit/>
        </w:trPr>
        <w:tc>
          <w:tcPr>
            <w:tcW w:w="9639" w:type="dxa"/>
            <w:gridSpan w:val="8"/>
            <w:tcBorders>
              <w:bottom w:val="nil"/>
            </w:tcBorders>
            <w:shd w:val="solid" w:color="FFFFFF" w:fill="auto"/>
          </w:tcPr>
          <w:p w14:paraId="199BFB9A" w14:textId="77777777" w:rsidR="003C3971" w:rsidRPr="0081435E" w:rsidRDefault="003C3971" w:rsidP="00C72833">
            <w:pPr>
              <w:pStyle w:val="TAL"/>
              <w:jc w:val="center"/>
              <w:rPr>
                <w:b/>
                <w:sz w:val="16"/>
              </w:rPr>
            </w:pPr>
            <w:r w:rsidRPr="0081435E">
              <w:rPr>
                <w:b/>
              </w:rPr>
              <w:t>Change history</w:t>
            </w:r>
          </w:p>
        </w:tc>
      </w:tr>
      <w:tr w:rsidR="003C3971" w:rsidRPr="0081435E" w14:paraId="199BFBA4" w14:textId="77777777" w:rsidTr="00C5637F">
        <w:tc>
          <w:tcPr>
            <w:tcW w:w="800" w:type="dxa"/>
            <w:shd w:val="pct10" w:color="auto" w:fill="FFFFFF"/>
          </w:tcPr>
          <w:p w14:paraId="199BFB9C" w14:textId="77777777" w:rsidR="003C3971" w:rsidRPr="0081435E" w:rsidRDefault="003C3971" w:rsidP="00C72833">
            <w:pPr>
              <w:pStyle w:val="TAL"/>
              <w:rPr>
                <w:b/>
                <w:sz w:val="16"/>
              </w:rPr>
            </w:pPr>
            <w:r w:rsidRPr="0081435E">
              <w:rPr>
                <w:b/>
                <w:sz w:val="16"/>
              </w:rPr>
              <w:t>Date</w:t>
            </w:r>
          </w:p>
        </w:tc>
        <w:tc>
          <w:tcPr>
            <w:tcW w:w="800" w:type="dxa"/>
            <w:shd w:val="pct10" w:color="auto" w:fill="FFFFFF"/>
          </w:tcPr>
          <w:p w14:paraId="199BFB9D" w14:textId="77777777" w:rsidR="003C3971" w:rsidRPr="0081435E" w:rsidRDefault="00DF2B1F" w:rsidP="00C72833">
            <w:pPr>
              <w:pStyle w:val="TAL"/>
              <w:rPr>
                <w:b/>
                <w:sz w:val="16"/>
              </w:rPr>
            </w:pPr>
            <w:r w:rsidRPr="0081435E">
              <w:rPr>
                <w:b/>
                <w:sz w:val="16"/>
              </w:rPr>
              <w:t>Meeting</w:t>
            </w:r>
          </w:p>
        </w:tc>
        <w:tc>
          <w:tcPr>
            <w:tcW w:w="1094" w:type="dxa"/>
            <w:shd w:val="pct10" w:color="auto" w:fill="FFFFFF"/>
          </w:tcPr>
          <w:p w14:paraId="199BFB9E" w14:textId="77777777" w:rsidR="003C3971" w:rsidRPr="0081435E" w:rsidRDefault="003C3971" w:rsidP="00DF2B1F">
            <w:pPr>
              <w:pStyle w:val="TAL"/>
              <w:rPr>
                <w:b/>
                <w:sz w:val="16"/>
              </w:rPr>
            </w:pPr>
            <w:proofErr w:type="spellStart"/>
            <w:r w:rsidRPr="0081435E">
              <w:rPr>
                <w:b/>
                <w:sz w:val="16"/>
              </w:rPr>
              <w:t>TDoc</w:t>
            </w:r>
            <w:proofErr w:type="spellEnd"/>
          </w:p>
        </w:tc>
        <w:tc>
          <w:tcPr>
            <w:tcW w:w="425" w:type="dxa"/>
            <w:shd w:val="pct10" w:color="auto" w:fill="FFFFFF"/>
          </w:tcPr>
          <w:p w14:paraId="199BFB9F" w14:textId="77777777" w:rsidR="003C3971" w:rsidRPr="0081435E" w:rsidRDefault="003C3971" w:rsidP="00C72833">
            <w:pPr>
              <w:pStyle w:val="TAL"/>
              <w:rPr>
                <w:b/>
                <w:sz w:val="16"/>
              </w:rPr>
            </w:pPr>
            <w:r w:rsidRPr="0081435E">
              <w:rPr>
                <w:b/>
                <w:sz w:val="16"/>
              </w:rPr>
              <w:t>CR</w:t>
            </w:r>
          </w:p>
        </w:tc>
        <w:tc>
          <w:tcPr>
            <w:tcW w:w="425" w:type="dxa"/>
            <w:shd w:val="pct10" w:color="auto" w:fill="FFFFFF"/>
          </w:tcPr>
          <w:p w14:paraId="199BFBA0" w14:textId="77777777" w:rsidR="003C3971" w:rsidRPr="0081435E" w:rsidRDefault="003C3971" w:rsidP="00C72833">
            <w:pPr>
              <w:pStyle w:val="TAL"/>
              <w:rPr>
                <w:b/>
                <w:sz w:val="16"/>
              </w:rPr>
            </w:pPr>
            <w:r w:rsidRPr="0081435E">
              <w:rPr>
                <w:b/>
                <w:sz w:val="16"/>
              </w:rPr>
              <w:t>Rev</w:t>
            </w:r>
          </w:p>
        </w:tc>
        <w:tc>
          <w:tcPr>
            <w:tcW w:w="425" w:type="dxa"/>
            <w:shd w:val="pct10" w:color="auto" w:fill="FFFFFF"/>
          </w:tcPr>
          <w:p w14:paraId="199BFBA1" w14:textId="77777777" w:rsidR="003C3971" w:rsidRPr="0081435E" w:rsidRDefault="003C3971" w:rsidP="00C72833">
            <w:pPr>
              <w:pStyle w:val="TAL"/>
              <w:rPr>
                <w:b/>
                <w:sz w:val="16"/>
              </w:rPr>
            </w:pPr>
            <w:r w:rsidRPr="0081435E">
              <w:rPr>
                <w:b/>
                <w:sz w:val="16"/>
              </w:rPr>
              <w:t>Cat</w:t>
            </w:r>
          </w:p>
        </w:tc>
        <w:tc>
          <w:tcPr>
            <w:tcW w:w="4962" w:type="dxa"/>
            <w:shd w:val="pct10" w:color="auto" w:fill="FFFFFF"/>
          </w:tcPr>
          <w:p w14:paraId="199BFBA2" w14:textId="77777777" w:rsidR="003C3971" w:rsidRPr="0081435E" w:rsidRDefault="003C3971" w:rsidP="00C72833">
            <w:pPr>
              <w:pStyle w:val="TAL"/>
              <w:rPr>
                <w:b/>
                <w:sz w:val="16"/>
              </w:rPr>
            </w:pPr>
            <w:r w:rsidRPr="0081435E">
              <w:rPr>
                <w:b/>
                <w:sz w:val="16"/>
              </w:rPr>
              <w:t>Subject/Comment</w:t>
            </w:r>
          </w:p>
        </w:tc>
        <w:tc>
          <w:tcPr>
            <w:tcW w:w="708" w:type="dxa"/>
            <w:shd w:val="pct10" w:color="auto" w:fill="FFFFFF"/>
          </w:tcPr>
          <w:p w14:paraId="199BFBA3" w14:textId="77777777" w:rsidR="003C3971" w:rsidRPr="0081435E" w:rsidRDefault="003C3971" w:rsidP="00C72833">
            <w:pPr>
              <w:pStyle w:val="TAL"/>
              <w:rPr>
                <w:b/>
                <w:sz w:val="16"/>
              </w:rPr>
            </w:pPr>
            <w:r w:rsidRPr="0081435E">
              <w:rPr>
                <w:b/>
                <w:sz w:val="16"/>
              </w:rPr>
              <w:t>New vers</w:t>
            </w:r>
            <w:r w:rsidR="00DF2B1F" w:rsidRPr="0081435E">
              <w:rPr>
                <w:b/>
                <w:sz w:val="16"/>
              </w:rPr>
              <w:t>ion</w:t>
            </w:r>
          </w:p>
        </w:tc>
      </w:tr>
      <w:tr w:rsidR="003C3971" w:rsidRPr="0081435E" w14:paraId="199BFBAD" w14:textId="77777777" w:rsidTr="00C5637F">
        <w:tc>
          <w:tcPr>
            <w:tcW w:w="800" w:type="dxa"/>
            <w:shd w:val="solid" w:color="FFFFFF" w:fill="auto"/>
          </w:tcPr>
          <w:p w14:paraId="199BFBA5" w14:textId="77777777" w:rsidR="003C3971" w:rsidRPr="0081435E" w:rsidRDefault="00374914" w:rsidP="00C72833">
            <w:pPr>
              <w:pStyle w:val="TAC"/>
              <w:rPr>
                <w:sz w:val="16"/>
                <w:szCs w:val="16"/>
                <w:lang w:eastAsia="zh-CN"/>
              </w:rPr>
            </w:pPr>
            <w:r>
              <w:rPr>
                <w:rFonts w:hint="eastAsia"/>
                <w:sz w:val="16"/>
                <w:szCs w:val="16"/>
                <w:lang w:eastAsia="zh-CN"/>
              </w:rPr>
              <w:t>2</w:t>
            </w:r>
            <w:r>
              <w:rPr>
                <w:sz w:val="16"/>
                <w:szCs w:val="16"/>
                <w:lang w:eastAsia="zh-CN"/>
              </w:rPr>
              <w:t>021.01</w:t>
            </w:r>
          </w:p>
        </w:tc>
        <w:tc>
          <w:tcPr>
            <w:tcW w:w="800" w:type="dxa"/>
            <w:shd w:val="solid" w:color="FFFFFF" w:fill="auto"/>
          </w:tcPr>
          <w:p w14:paraId="199BFBA6" w14:textId="77777777" w:rsidR="003C3971" w:rsidRPr="0081435E" w:rsidRDefault="00374914" w:rsidP="00C72833">
            <w:pPr>
              <w:pStyle w:val="TAC"/>
              <w:rPr>
                <w:sz w:val="16"/>
                <w:szCs w:val="16"/>
                <w:lang w:eastAsia="zh-CN"/>
              </w:rPr>
            </w:pPr>
            <w:r>
              <w:rPr>
                <w:rFonts w:hint="eastAsia"/>
                <w:sz w:val="16"/>
                <w:szCs w:val="16"/>
                <w:lang w:eastAsia="zh-CN"/>
              </w:rPr>
              <w:t>S</w:t>
            </w:r>
            <w:r>
              <w:rPr>
                <w:sz w:val="16"/>
                <w:szCs w:val="16"/>
                <w:lang w:eastAsia="zh-CN"/>
              </w:rPr>
              <w:t>A3#102-e</w:t>
            </w:r>
          </w:p>
        </w:tc>
        <w:tc>
          <w:tcPr>
            <w:tcW w:w="1094" w:type="dxa"/>
            <w:shd w:val="solid" w:color="FFFFFF" w:fill="auto"/>
          </w:tcPr>
          <w:p w14:paraId="199BFBA7" w14:textId="77777777" w:rsidR="003C3971" w:rsidRPr="0081435E" w:rsidRDefault="00374914" w:rsidP="00C72833">
            <w:pPr>
              <w:pStyle w:val="TAC"/>
              <w:rPr>
                <w:sz w:val="16"/>
                <w:szCs w:val="16"/>
                <w:lang w:eastAsia="zh-CN"/>
              </w:rPr>
            </w:pPr>
            <w:r>
              <w:rPr>
                <w:rFonts w:hint="eastAsia"/>
                <w:sz w:val="16"/>
                <w:szCs w:val="16"/>
                <w:lang w:eastAsia="zh-CN"/>
              </w:rPr>
              <w:t>S</w:t>
            </w:r>
            <w:r>
              <w:rPr>
                <w:sz w:val="16"/>
                <w:szCs w:val="16"/>
                <w:lang w:eastAsia="zh-CN"/>
              </w:rPr>
              <w:t>3-210274</w:t>
            </w:r>
          </w:p>
        </w:tc>
        <w:tc>
          <w:tcPr>
            <w:tcW w:w="425" w:type="dxa"/>
            <w:shd w:val="solid" w:color="FFFFFF" w:fill="auto"/>
          </w:tcPr>
          <w:p w14:paraId="199BFBA8" w14:textId="77777777" w:rsidR="003C3971" w:rsidRPr="0081435E" w:rsidRDefault="003C3971" w:rsidP="00C72833">
            <w:pPr>
              <w:pStyle w:val="TAL"/>
              <w:rPr>
                <w:sz w:val="16"/>
                <w:szCs w:val="16"/>
              </w:rPr>
            </w:pPr>
          </w:p>
        </w:tc>
        <w:tc>
          <w:tcPr>
            <w:tcW w:w="425" w:type="dxa"/>
            <w:shd w:val="solid" w:color="FFFFFF" w:fill="auto"/>
          </w:tcPr>
          <w:p w14:paraId="199BFBA9" w14:textId="77777777" w:rsidR="003C3971" w:rsidRPr="0081435E" w:rsidRDefault="003C3971" w:rsidP="00C72833">
            <w:pPr>
              <w:pStyle w:val="TAR"/>
              <w:rPr>
                <w:sz w:val="16"/>
                <w:szCs w:val="16"/>
              </w:rPr>
            </w:pPr>
          </w:p>
        </w:tc>
        <w:tc>
          <w:tcPr>
            <w:tcW w:w="425" w:type="dxa"/>
            <w:shd w:val="solid" w:color="FFFFFF" w:fill="auto"/>
          </w:tcPr>
          <w:p w14:paraId="199BFBAA" w14:textId="77777777" w:rsidR="003C3971" w:rsidRPr="0081435E" w:rsidRDefault="003C3971" w:rsidP="00C72833">
            <w:pPr>
              <w:pStyle w:val="TAC"/>
              <w:rPr>
                <w:sz w:val="16"/>
                <w:szCs w:val="16"/>
              </w:rPr>
            </w:pPr>
          </w:p>
        </w:tc>
        <w:tc>
          <w:tcPr>
            <w:tcW w:w="4962" w:type="dxa"/>
            <w:shd w:val="solid" w:color="FFFFFF" w:fill="auto"/>
          </w:tcPr>
          <w:p w14:paraId="199BFBAB" w14:textId="77777777" w:rsidR="003C3971" w:rsidRPr="0081435E" w:rsidRDefault="003C3971" w:rsidP="00C72833">
            <w:pPr>
              <w:pStyle w:val="TAL"/>
              <w:rPr>
                <w:sz w:val="16"/>
                <w:szCs w:val="16"/>
                <w:lang w:eastAsia="zh-CN"/>
              </w:rPr>
            </w:pPr>
          </w:p>
        </w:tc>
        <w:tc>
          <w:tcPr>
            <w:tcW w:w="708" w:type="dxa"/>
            <w:shd w:val="solid" w:color="FFFFFF" w:fill="auto"/>
          </w:tcPr>
          <w:p w14:paraId="199BFBAC" w14:textId="77777777" w:rsidR="003C3971" w:rsidRPr="0081435E" w:rsidRDefault="00374914" w:rsidP="00C72833">
            <w:pPr>
              <w:pStyle w:val="TAC"/>
              <w:rPr>
                <w:sz w:val="16"/>
                <w:szCs w:val="16"/>
                <w:lang w:eastAsia="zh-CN"/>
              </w:rPr>
            </w:pPr>
            <w:r>
              <w:rPr>
                <w:rFonts w:hint="eastAsia"/>
                <w:sz w:val="16"/>
                <w:szCs w:val="16"/>
                <w:lang w:eastAsia="zh-CN"/>
              </w:rPr>
              <w:t>0</w:t>
            </w:r>
            <w:r>
              <w:rPr>
                <w:sz w:val="16"/>
                <w:szCs w:val="16"/>
                <w:lang w:eastAsia="zh-CN"/>
              </w:rPr>
              <w:t>.2.0</w:t>
            </w:r>
          </w:p>
        </w:tc>
      </w:tr>
      <w:tr w:rsidR="00C5637F" w:rsidRPr="0081435E" w14:paraId="199BFBB6" w14:textId="77777777" w:rsidTr="00C5637F">
        <w:tc>
          <w:tcPr>
            <w:tcW w:w="800" w:type="dxa"/>
            <w:shd w:val="solid" w:color="FFFFFF" w:fill="auto"/>
          </w:tcPr>
          <w:p w14:paraId="199BFBAE" w14:textId="77777777" w:rsidR="00C5637F" w:rsidRDefault="00C5637F" w:rsidP="00C5637F">
            <w:pPr>
              <w:pStyle w:val="TAC"/>
              <w:rPr>
                <w:sz w:val="16"/>
                <w:szCs w:val="16"/>
                <w:lang w:eastAsia="zh-CN"/>
              </w:rPr>
            </w:pPr>
            <w:r>
              <w:rPr>
                <w:rFonts w:hint="eastAsia"/>
                <w:sz w:val="16"/>
                <w:szCs w:val="16"/>
                <w:lang w:eastAsia="zh-CN"/>
              </w:rPr>
              <w:t>2</w:t>
            </w:r>
            <w:r>
              <w:rPr>
                <w:sz w:val="16"/>
                <w:szCs w:val="16"/>
                <w:lang w:eastAsia="zh-CN"/>
              </w:rPr>
              <w:t>021</w:t>
            </w:r>
            <w:r w:rsidR="00DC2D9A">
              <w:rPr>
                <w:rFonts w:hint="eastAsia"/>
                <w:sz w:val="16"/>
                <w:szCs w:val="16"/>
                <w:lang w:eastAsia="zh-CN"/>
              </w:rPr>
              <w:t>.</w:t>
            </w:r>
            <w:r>
              <w:rPr>
                <w:sz w:val="16"/>
                <w:szCs w:val="16"/>
                <w:lang w:eastAsia="zh-CN"/>
              </w:rPr>
              <w:t>08</w:t>
            </w:r>
          </w:p>
        </w:tc>
        <w:tc>
          <w:tcPr>
            <w:tcW w:w="800" w:type="dxa"/>
            <w:shd w:val="solid" w:color="FFFFFF" w:fill="auto"/>
          </w:tcPr>
          <w:p w14:paraId="199BFBAF" w14:textId="77777777" w:rsidR="00C5637F" w:rsidRDefault="00C5637F" w:rsidP="00C5637F">
            <w:pPr>
              <w:pStyle w:val="TAC"/>
              <w:rPr>
                <w:sz w:val="16"/>
                <w:szCs w:val="16"/>
                <w:lang w:eastAsia="zh-CN"/>
              </w:rPr>
            </w:pPr>
            <w:r>
              <w:rPr>
                <w:rFonts w:hint="eastAsia"/>
                <w:sz w:val="16"/>
                <w:szCs w:val="16"/>
                <w:lang w:eastAsia="zh-CN"/>
              </w:rPr>
              <w:t>S</w:t>
            </w:r>
            <w:r>
              <w:rPr>
                <w:sz w:val="16"/>
                <w:szCs w:val="16"/>
                <w:lang w:eastAsia="zh-CN"/>
              </w:rPr>
              <w:t>A3#104e</w:t>
            </w:r>
          </w:p>
        </w:tc>
        <w:tc>
          <w:tcPr>
            <w:tcW w:w="1094" w:type="dxa"/>
            <w:shd w:val="solid" w:color="FFFFFF" w:fill="auto"/>
          </w:tcPr>
          <w:p w14:paraId="199BFBB0" w14:textId="77777777" w:rsidR="00C5637F" w:rsidRDefault="00C5637F" w:rsidP="00C5637F">
            <w:pPr>
              <w:pStyle w:val="TAC"/>
              <w:rPr>
                <w:sz w:val="16"/>
                <w:szCs w:val="16"/>
                <w:lang w:eastAsia="zh-CN"/>
              </w:rPr>
            </w:pPr>
            <w:r>
              <w:rPr>
                <w:rFonts w:hint="eastAsia"/>
                <w:sz w:val="16"/>
                <w:szCs w:val="16"/>
                <w:lang w:eastAsia="zh-CN"/>
              </w:rPr>
              <w:t>S3-213247</w:t>
            </w:r>
          </w:p>
        </w:tc>
        <w:tc>
          <w:tcPr>
            <w:tcW w:w="425" w:type="dxa"/>
            <w:shd w:val="solid" w:color="FFFFFF" w:fill="auto"/>
          </w:tcPr>
          <w:p w14:paraId="199BFBB1" w14:textId="77777777" w:rsidR="00C5637F" w:rsidRPr="0081435E" w:rsidRDefault="00C5637F" w:rsidP="00C5637F">
            <w:pPr>
              <w:pStyle w:val="TAL"/>
              <w:rPr>
                <w:sz w:val="16"/>
                <w:szCs w:val="16"/>
              </w:rPr>
            </w:pPr>
          </w:p>
        </w:tc>
        <w:tc>
          <w:tcPr>
            <w:tcW w:w="425" w:type="dxa"/>
            <w:shd w:val="solid" w:color="FFFFFF" w:fill="auto"/>
          </w:tcPr>
          <w:p w14:paraId="199BFBB2" w14:textId="77777777" w:rsidR="00C5637F" w:rsidRPr="0081435E" w:rsidRDefault="00C5637F" w:rsidP="00C5637F">
            <w:pPr>
              <w:pStyle w:val="TAR"/>
              <w:rPr>
                <w:sz w:val="16"/>
                <w:szCs w:val="16"/>
              </w:rPr>
            </w:pPr>
          </w:p>
        </w:tc>
        <w:tc>
          <w:tcPr>
            <w:tcW w:w="425" w:type="dxa"/>
            <w:shd w:val="solid" w:color="FFFFFF" w:fill="auto"/>
          </w:tcPr>
          <w:p w14:paraId="199BFBB3" w14:textId="77777777" w:rsidR="00C5637F" w:rsidRPr="0081435E" w:rsidRDefault="00C5637F" w:rsidP="00C5637F">
            <w:pPr>
              <w:pStyle w:val="TAC"/>
              <w:rPr>
                <w:sz w:val="16"/>
                <w:szCs w:val="16"/>
              </w:rPr>
            </w:pPr>
          </w:p>
        </w:tc>
        <w:tc>
          <w:tcPr>
            <w:tcW w:w="4962" w:type="dxa"/>
            <w:shd w:val="solid" w:color="FFFFFF" w:fill="auto"/>
          </w:tcPr>
          <w:p w14:paraId="199BFBB4" w14:textId="77777777" w:rsidR="00C5637F" w:rsidRPr="0081435E" w:rsidRDefault="00C5637F" w:rsidP="00C5637F">
            <w:pPr>
              <w:pStyle w:val="TAL"/>
              <w:rPr>
                <w:sz w:val="16"/>
                <w:szCs w:val="16"/>
                <w:lang w:eastAsia="zh-CN"/>
              </w:rPr>
            </w:pPr>
            <w:r>
              <w:rPr>
                <w:rFonts w:hint="eastAsia"/>
                <w:sz w:val="16"/>
                <w:szCs w:val="16"/>
                <w:lang w:eastAsia="zh-CN"/>
              </w:rPr>
              <w:t>S</w:t>
            </w:r>
            <w:r>
              <w:rPr>
                <w:sz w:val="16"/>
                <w:szCs w:val="16"/>
                <w:lang w:eastAsia="zh-CN"/>
              </w:rPr>
              <w:t>3-212601,S3-213249</w:t>
            </w:r>
          </w:p>
        </w:tc>
        <w:tc>
          <w:tcPr>
            <w:tcW w:w="708" w:type="dxa"/>
            <w:shd w:val="solid" w:color="FFFFFF" w:fill="auto"/>
          </w:tcPr>
          <w:p w14:paraId="199BFBB5" w14:textId="77777777" w:rsidR="00C5637F" w:rsidRDefault="00C5637F" w:rsidP="00C5637F">
            <w:pPr>
              <w:pStyle w:val="TAC"/>
              <w:rPr>
                <w:sz w:val="16"/>
                <w:szCs w:val="16"/>
                <w:lang w:eastAsia="zh-CN"/>
              </w:rPr>
            </w:pPr>
            <w:r>
              <w:rPr>
                <w:rFonts w:hint="eastAsia"/>
                <w:sz w:val="16"/>
                <w:szCs w:val="16"/>
                <w:lang w:eastAsia="zh-CN"/>
              </w:rPr>
              <w:t>0</w:t>
            </w:r>
            <w:r>
              <w:rPr>
                <w:sz w:val="16"/>
                <w:szCs w:val="16"/>
                <w:lang w:eastAsia="zh-CN"/>
              </w:rPr>
              <w:t>.3.0</w:t>
            </w:r>
          </w:p>
        </w:tc>
      </w:tr>
      <w:tr w:rsidR="00D03D8A" w:rsidRPr="0081435E" w14:paraId="6B470309" w14:textId="77777777" w:rsidTr="00C5637F">
        <w:tc>
          <w:tcPr>
            <w:tcW w:w="800" w:type="dxa"/>
            <w:shd w:val="solid" w:color="FFFFFF" w:fill="auto"/>
          </w:tcPr>
          <w:p w14:paraId="5CFB0D1C" w14:textId="1762F02F" w:rsidR="00D03D8A" w:rsidRDefault="00D03D8A" w:rsidP="00C5637F">
            <w:pPr>
              <w:pStyle w:val="TAC"/>
              <w:rPr>
                <w:sz w:val="16"/>
                <w:szCs w:val="16"/>
                <w:lang w:eastAsia="zh-CN"/>
              </w:rPr>
            </w:pPr>
            <w:r>
              <w:rPr>
                <w:sz w:val="16"/>
                <w:szCs w:val="16"/>
                <w:lang w:eastAsia="zh-CN"/>
              </w:rPr>
              <w:t>2021-09</w:t>
            </w:r>
          </w:p>
        </w:tc>
        <w:tc>
          <w:tcPr>
            <w:tcW w:w="800" w:type="dxa"/>
            <w:shd w:val="solid" w:color="FFFFFF" w:fill="auto"/>
          </w:tcPr>
          <w:p w14:paraId="2632C889" w14:textId="3DDCF966" w:rsidR="00D03D8A" w:rsidRDefault="00D03D8A" w:rsidP="00C5637F">
            <w:pPr>
              <w:pStyle w:val="TAC"/>
              <w:rPr>
                <w:sz w:val="16"/>
                <w:szCs w:val="16"/>
                <w:lang w:eastAsia="zh-CN"/>
              </w:rPr>
            </w:pPr>
            <w:r>
              <w:rPr>
                <w:sz w:val="16"/>
                <w:szCs w:val="16"/>
                <w:lang w:eastAsia="zh-CN"/>
              </w:rPr>
              <w:t>SA#93e</w:t>
            </w:r>
          </w:p>
        </w:tc>
        <w:tc>
          <w:tcPr>
            <w:tcW w:w="1094" w:type="dxa"/>
            <w:shd w:val="solid" w:color="FFFFFF" w:fill="auto"/>
          </w:tcPr>
          <w:p w14:paraId="0543EFB0" w14:textId="2783D9E4" w:rsidR="00D03D8A" w:rsidRDefault="00D03D8A" w:rsidP="00C5637F">
            <w:pPr>
              <w:pStyle w:val="TAC"/>
              <w:rPr>
                <w:sz w:val="16"/>
                <w:szCs w:val="16"/>
                <w:lang w:eastAsia="zh-CN"/>
              </w:rPr>
            </w:pPr>
            <w:r>
              <w:rPr>
                <w:sz w:val="16"/>
                <w:szCs w:val="16"/>
                <w:lang w:eastAsia="zh-CN"/>
              </w:rPr>
              <w:t>SP-210</w:t>
            </w:r>
            <w:r w:rsidR="00DE0D66">
              <w:rPr>
                <w:sz w:val="16"/>
                <w:szCs w:val="16"/>
                <w:lang w:eastAsia="zh-CN"/>
              </w:rPr>
              <w:t>853</w:t>
            </w:r>
          </w:p>
        </w:tc>
        <w:tc>
          <w:tcPr>
            <w:tcW w:w="425" w:type="dxa"/>
            <w:shd w:val="solid" w:color="FFFFFF" w:fill="auto"/>
          </w:tcPr>
          <w:p w14:paraId="1A4EE418" w14:textId="77777777" w:rsidR="00D03D8A" w:rsidRPr="0081435E" w:rsidRDefault="00D03D8A" w:rsidP="00C5637F">
            <w:pPr>
              <w:pStyle w:val="TAL"/>
              <w:rPr>
                <w:sz w:val="16"/>
                <w:szCs w:val="16"/>
              </w:rPr>
            </w:pPr>
          </w:p>
        </w:tc>
        <w:tc>
          <w:tcPr>
            <w:tcW w:w="425" w:type="dxa"/>
            <w:shd w:val="solid" w:color="FFFFFF" w:fill="auto"/>
          </w:tcPr>
          <w:p w14:paraId="5F912630" w14:textId="77777777" w:rsidR="00D03D8A" w:rsidRPr="0081435E" w:rsidRDefault="00D03D8A" w:rsidP="00C5637F">
            <w:pPr>
              <w:pStyle w:val="TAR"/>
              <w:rPr>
                <w:sz w:val="16"/>
                <w:szCs w:val="16"/>
              </w:rPr>
            </w:pPr>
          </w:p>
        </w:tc>
        <w:tc>
          <w:tcPr>
            <w:tcW w:w="425" w:type="dxa"/>
            <w:shd w:val="solid" w:color="FFFFFF" w:fill="auto"/>
          </w:tcPr>
          <w:p w14:paraId="5E72E57D" w14:textId="77777777" w:rsidR="00D03D8A" w:rsidRPr="0081435E" w:rsidRDefault="00D03D8A" w:rsidP="00C5637F">
            <w:pPr>
              <w:pStyle w:val="TAC"/>
              <w:rPr>
                <w:sz w:val="16"/>
                <w:szCs w:val="16"/>
              </w:rPr>
            </w:pPr>
          </w:p>
        </w:tc>
        <w:tc>
          <w:tcPr>
            <w:tcW w:w="4962" w:type="dxa"/>
            <w:shd w:val="solid" w:color="FFFFFF" w:fill="auto"/>
          </w:tcPr>
          <w:p w14:paraId="78DAD562" w14:textId="209D3CCB" w:rsidR="00D03D8A" w:rsidRDefault="00DE0D66" w:rsidP="00C5637F">
            <w:pPr>
              <w:pStyle w:val="TAL"/>
              <w:rPr>
                <w:sz w:val="16"/>
                <w:szCs w:val="16"/>
                <w:lang w:eastAsia="zh-CN"/>
              </w:rPr>
            </w:pPr>
            <w:r>
              <w:rPr>
                <w:sz w:val="16"/>
                <w:szCs w:val="16"/>
                <w:lang w:eastAsia="zh-CN"/>
              </w:rPr>
              <w:t>Presented for information and approval</w:t>
            </w:r>
          </w:p>
        </w:tc>
        <w:tc>
          <w:tcPr>
            <w:tcW w:w="708" w:type="dxa"/>
            <w:shd w:val="solid" w:color="FFFFFF" w:fill="auto"/>
          </w:tcPr>
          <w:p w14:paraId="7E38FCCB" w14:textId="7C152FA7" w:rsidR="00D03D8A" w:rsidRDefault="00DE0D66" w:rsidP="00C5637F">
            <w:pPr>
              <w:pStyle w:val="TAC"/>
              <w:rPr>
                <w:sz w:val="16"/>
                <w:szCs w:val="16"/>
                <w:lang w:eastAsia="zh-CN"/>
              </w:rPr>
            </w:pPr>
            <w:r>
              <w:rPr>
                <w:sz w:val="16"/>
                <w:szCs w:val="16"/>
                <w:lang w:eastAsia="zh-CN"/>
              </w:rPr>
              <w:t>1.0.0</w:t>
            </w:r>
          </w:p>
        </w:tc>
      </w:tr>
    </w:tbl>
    <w:p w14:paraId="199BFBB7" w14:textId="77777777" w:rsidR="003C3971" w:rsidRPr="00235394" w:rsidRDefault="003C3971" w:rsidP="003C3971"/>
    <w:p w14:paraId="199BFBB8" w14:textId="77777777" w:rsidR="003C3971" w:rsidRPr="00235394" w:rsidRDefault="003C3971" w:rsidP="00E11FA9">
      <w:pPr>
        <w:pStyle w:val="Guidance"/>
      </w:pPr>
      <w:r>
        <w:br w:type="page"/>
      </w:r>
      <w:r w:rsidR="00E11FA9" w:rsidDel="00E11FA9">
        <w:lastRenderedPageBreak/>
        <w:t xml:space="preserve"> </w:t>
      </w:r>
    </w:p>
    <w:p w14:paraId="199BFBB9"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4BE5D8" w14:textId="77777777" w:rsidR="00CD63EA" w:rsidRDefault="00CD63EA">
      <w:r>
        <w:separator/>
      </w:r>
    </w:p>
  </w:endnote>
  <w:endnote w:type="continuationSeparator" w:id="0">
    <w:p w14:paraId="258C83BF" w14:textId="77777777" w:rsidR="00CD63EA" w:rsidRDefault="00CD6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BFBC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BB6FC" w14:textId="77777777" w:rsidR="00CD63EA" w:rsidRDefault="00CD63EA">
      <w:r>
        <w:separator/>
      </w:r>
    </w:p>
  </w:footnote>
  <w:footnote w:type="continuationSeparator" w:id="0">
    <w:p w14:paraId="0A9DBAE8" w14:textId="77777777" w:rsidR="00CD63EA" w:rsidRDefault="00CD6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BFBC2" w14:textId="06C56D1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65E7">
      <w:rPr>
        <w:rFonts w:ascii="Arial" w:hAnsi="Arial" w:cs="Arial"/>
        <w:b/>
        <w:noProof/>
        <w:sz w:val="18"/>
        <w:szCs w:val="18"/>
      </w:rPr>
      <w:t>3GPP TS 33.326 V1.0.0 (2021-09)</w:t>
    </w:r>
    <w:r>
      <w:rPr>
        <w:rFonts w:ascii="Arial" w:hAnsi="Arial" w:cs="Arial"/>
        <w:b/>
        <w:sz w:val="18"/>
        <w:szCs w:val="18"/>
      </w:rPr>
      <w:fldChar w:fldCharType="end"/>
    </w:r>
  </w:p>
  <w:p w14:paraId="199BFBC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4959">
      <w:rPr>
        <w:rFonts w:ascii="Arial" w:hAnsi="Arial" w:cs="Arial"/>
        <w:b/>
        <w:noProof/>
        <w:sz w:val="18"/>
        <w:szCs w:val="18"/>
      </w:rPr>
      <w:t>11</w:t>
    </w:r>
    <w:r>
      <w:rPr>
        <w:rFonts w:ascii="Arial" w:hAnsi="Arial" w:cs="Arial"/>
        <w:b/>
        <w:sz w:val="18"/>
        <w:szCs w:val="18"/>
      </w:rPr>
      <w:fldChar w:fldCharType="end"/>
    </w:r>
  </w:p>
  <w:p w14:paraId="199BFBC4" w14:textId="293A8F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65E7">
      <w:rPr>
        <w:rFonts w:ascii="Arial" w:hAnsi="Arial" w:cs="Arial"/>
        <w:b/>
        <w:noProof/>
        <w:sz w:val="18"/>
        <w:szCs w:val="18"/>
      </w:rPr>
      <w:t>Release 17</w:t>
    </w:r>
    <w:r>
      <w:rPr>
        <w:rFonts w:ascii="Arial" w:hAnsi="Arial" w:cs="Arial"/>
        <w:b/>
        <w:sz w:val="18"/>
        <w:szCs w:val="18"/>
      </w:rPr>
      <w:fldChar w:fldCharType="end"/>
    </w:r>
  </w:p>
  <w:p w14:paraId="199BFBC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350B"/>
    <w:rsid w:val="00051834"/>
    <w:rsid w:val="00054A22"/>
    <w:rsid w:val="00062023"/>
    <w:rsid w:val="000655A6"/>
    <w:rsid w:val="00080512"/>
    <w:rsid w:val="000A4747"/>
    <w:rsid w:val="000C47C3"/>
    <w:rsid w:val="000D58AB"/>
    <w:rsid w:val="00133525"/>
    <w:rsid w:val="001A4C42"/>
    <w:rsid w:val="001A7420"/>
    <w:rsid w:val="001B6637"/>
    <w:rsid w:val="001C21C3"/>
    <w:rsid w:val="001D02C2"/>
    <w:rsid w:val="001F0C1D"/>
    <w:rsid w:val="001F1132"/>
    <w:rsid w:val="001F168B"/>
    <w:rsid w:val="002347A2"/>
    <w:rsid w:val="00236769"/>
    <w:rsid w:val="002675F0"/>
    <w:rsid w:val="002B6339"/>
    <w:rsid w:val="002C227E"/>
    <w:rsid w:val="002E00EE"/>
    <w:rsid w:val="00304959"/>
    <w:rsid w:val="003172DC"/>
    <w:rsid w:val="003514EF"/>
    <w:rsid w:val="0035462D"/>
    <w:rsid w:val="00374914"/>
    <w:rsid w:val="003765B8"/>
    <w:rsid w:val="003B40B6"/>
    <w:rsid w:val="003C3971"/>
    <w:rsid w:val="003E4976"/>
    <w:rsid w:val="00423334"/>
    <w:rsid w:val="004345EC"/>
    <w:rsid w:val="00465515"/>
    <w:rsid w:val="004D1E97"/>
    <w:rsid w:val="004D3578"/>
    <w:rsid w:val="004E213A"/>
    <w:rsid w:val="004F0988"/>
    <w:rsid w:val="004F3340"/>
    <w:rsid w:val="005254AE"/>
    <w:rsid w:val="0053388B"/>
    <w:rsid w:val="00535773"/>
    <w:rsid w:val="00543E6C"/>
    <w:rsid w:val="00565087"/>
    <w:rsid w:val="00596CF3"/>
    <w:rsid w:val="00597B11"/>
    <w:rsid w:val="005C4BCF"/>
    <w:rsid w:val="005D2E01"/>
    <w:rsid w:val="005D7526"/>
    <w:rsid w:val="005E4BB2"/>
    <w:rsid w:val="00602AEA"/>
    <w:rsid w:val="00614FDF"/>
    <w:rsid w:val="0063543D"/>
    <w:rsid w:val="00647114"/>
    <w:rsid w:val="00654E7F"/>
    <w:rsid w:val="006556B0"/>
    <w:rsid w:val="006A323F"/>
    <w:rsid w:val="006B30D0"/>
    <w:rsid w:val="006C3D95"/>
    <w:rsid w:val="006C41D6"/>
    <w:rsid w:val="006E5C86"/>
    <w:rsid w:val="00701116"/>
    <w:rsid w:val="00713C44"/>
    <w:rsid w:val="00734A5B"/>
    <w:rsid w:val="0074026F"/>
    <w:rsid w:val="007429F6"/>
    <w:rsid w:val="00744E76"/>
    <w:rsid w:val="00762F7B"/>
    <w:rsid w:val="00774DA4"/>
    <w:rsid w:val="00781F0F"/>
    <w:rsid w:val="0078593A"/>
    <w:rsid w:val="007B600E"/>
    <w:rsid w:val="007F0F4A"/>
    <w:rsid w:val="008028A4"/>
    <w:rsid w:val="0081435E"/>
    <w:rsid w:val="00830747"/>
    <w:rsid w:val="008532A3"/>
    <w:rsid w:val="008768CA"/>
    <w:rsid w:val="00880DB1"/>
    <w:rsid w:val="00882678"/>
    <w:rsid w:val="0088694E"/>
    <w:rsid w:val="008C384C"/>
    <w:rsid w:val="0090271F"/>
    <w:rsid w:val="00902E23"/>
    <w:rsid w:val="009114D7"/>
    <w:rsid w:val="0091348E"/>
    <w:rsid w:val="00917CCB"/>
    <w:rsid w:val="00920B21"/>
    <w:rsid w:val="00942C0C"/>
    <w:rsid w:val="00942EC2"/>
    <w:rsid w:val="009F1CC9"/>
    <w:rsid w:val="009F3784"/>
    <w:rsid w:val="009F37B7"/>
    <w:rsid w:val="00A02F1E"/>
    <w:rsid w:val="00A10F02"/>
    <w:rsid w:val="00A164B4"/>
    <w:rsid w:val="00A26956"/>
    <w:rsid w:val="00A27486"/>
    <w:rsid w:val="00A53724"/>
    <w:rsid w:val="00A56066"/>
    <w:rsid w:val="00A73129"/>
    <w:rsid w:val="00A82346"/>
    <w:rsid w:val="00A86E83"/>
    <w:rsid w:val="00A92BA1"/>
    <w:rsid w:val="00AA2CEF"/>
    <w:rsid w:val="00AC6BC6"/>
    <w:rsid w:val="00AE4EDF"/>
    <w:rsid w:val="00AE65E2"/>
    <w:rsid w:val="00B15449"/>
    <w:rsid w:val="00B93086"/>
    <w:rsid w:val="00BA19ED"/>
    <w:rsid w:val="00BA4B8D"/>
    <w:rsid w:val="00BC0F7D"/>
    <w:rsid w:val="00BD7D31"/>
    <w:rsid w:val="00BE3255"/>
    <w:rsid w:val="00BF128E"/>
    <w:rsid w:val="00C074DD"/>
    <w:rsid w:val="00C1496A"/>
    <w:rsid w:val="00C33079"/>
    <w:rsid w:val="00C45231"/>
    <w:rsid w:val="00C5637F"/>
    <w:rsid w:val="00C72833"/>
    <w:rsid w:val="00C80F1D"/>
    <w:rsid w:val="00C93F40"/>
    <w:rsid w:val="00CA3D0C"/>
    <w:rsid w:val="00CC3EFE"/>
    <w:rsid w:val="00CD63EA"/>
    <w:rsid w:val="00D03D8A"/>
    <w:rsid w:val="00D529AE"/>
    <w:rsid w:val="00D57972"/>
    <w:rsid w:val="00D675A9"/>
    <w:rsid w:val="00D738D6"/>
    <w:rsid w:val="00D755EB"/>
    <w:rsid w:val="00D76048"/>
    <w:rsid w:val="00D812F2"/>
    <w:rsid w:val="00D87E00"/>
    <w:rsid w:val="00D90EEB"/>
    <w:rsid w:val="00D9134D"/>
    <w:rsid w:val="00D94A1A"/>
    <w:rsid w:val="00DA7A03"/>
    <w:rsid w:val="00DB1818"/>
    <w:rsid w:val="00DC2D9A"/>
    <w:rsid w:val="00DC309B"/>
    <w:rsid w:val="00DC4DA2"/>
    <w:rsid w:val="00DD4C17"/>
    <w:rsid w:val="00DD74A5"/>
    <w:rsid w:val="00DE0D66"/>
    <w:rsid w:val="00DF2B1F"/>
    <w:rsid w:val="00DF62CD"/>
    <w:rsid w:val="00E03CA6"/>
    <w:rsid w:val="00E11FA9"/>
    <w:rsid w:val="00E16509"/>
    <w:rsid w:val="00E40A13"/>
    <w:rsid w:val="00E44582"/>
    <w:rsid w:val="00E77645"/>
    <w:rsid w:val="00E938A1"/>
    <w:rsid w:val="00EA15B0"/>
    <w:rsid w:val="00EA5EA7"/>
    <w:rsid w:val="00EC4A25"/>
    <w:rsid w:val="00ED65E7"/>
    <w:rsid w:val="00F025A2"/>
    <w:rsid w:val="00F04712"/>
    <w:rsid w:val="00F05CD9"/>
    <w:rsid w:val="00F13360"/>
    <w:rsid w:val="00F22EC7"/>
    <w:rsid w:val="00F325C8"/>
    <w:rsid w:val="00F3507E"/>
    <w:rsid w:val="00F3599A"/>
    <w:rsid w:val="00F653B8"/>
    <w:rsid w:val="00F8793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9BFA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E83"/>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4D1E97"/>
    <w:rPr>
      <w:rFonts w:ascii="Arial" w:hAnsi="Arial"/>
      <w:sz w:val="32"/>
      <w:lang w:eastAsia="en-US"/>
    </w:rPr>
  </w:style>
  <w:style w:type="character" w:customStyle="1" w:styleId="EXChar">
    <w:name w:val="EX Char"/>
    <w:link w:val="EX"/>
    <w:locked/>
    <w:rsid w:val="00AE4EDF"/>
    <w:rPr>
      <w:lang w:val="en-GB" w:eastAsia="en-US"/>
    </w:rPr>
  </w:style>
  <w:style w:type="character" w:customStyle="1" w:styleId="B1Char">
    <w:name w:val="B1 Char"/>
    <w:link w:val="B1"/>
    <w:locked/>
    <w:rsid w:val="00AE4E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368707">
      <w:bodyDiv w:val="1"/>
      <w:marLeft w:val="0"/>
      <w:marRight w:val="0"/>
      <w:marTop w:val="0"/>
      <w:marBottom w:val="0"/>
      <w:divBdr>
        <w:top w:val="none" w:sz="0" w:space="0" w:color="auto"/>
        <w:left w:val="none" w:sz="0" w:space="0" w:color="auto"/>
        <w:bottom w:val="none" w:sz="0" w:space="0" w:color="auto"/>
        <w:right w:val="none" w:sz="0" w:space="0" w:color="auto"/>
      </w:divBdr>
    </w:div>
    <w:div w:id="1419516387">
      <w:bodyDiv w:val="1"/>
      <w:marLeft w:val="0"/>
      <w:marRight w:val="0"/>
      <w:marTop w:val="0"/>
      <w:marBottom w:val="0"/>
      <w:divBdr>
        <w:top w:val="none" w:sz="0" w:space="0" w:color="auto"/>
        <w:left w:val="none" w:sz="0" w:space="0" w:color="auto"/>
        <w:bottom w:val="none" w:sz="0" w:space="0" w:color="auto"/>
        <w:right w:val="none" w:sz="0" w:space="0" w:color="auto"/>
      </w:divBdr>
    </w:div>
    <w:div w:id="1432504364">
      <w:bodyDiv w:val="1"/>
      <w:marLeft w:val="0"/>
      <w:marRight w:val="0"/>
      <w:marTop w:val="0"/>
      <w:marBottom w:val="0"/>
      <w:divBdr>
        <w:top w:val="none" w:sz="0" w:space="0" w:color="auto"/>
        <w:left w:val="none" w:sz="0" w:space="0" w:color="auto"/>
        <w:bottom w:val="none" w:sz="0" w:space="0" w:color="auto"/>
        <w:right w:val="none" w:sz="0" w:space="0" w:color="auto"/>
      </w:divBdr>
    </w:div>
    <w:div w:id="1438721805">
      <w:bodyDiv w:val="1"/>
      <w:marLeft w:val="0"/>
      <w:marRight w:val="0"/>
      <w:marTop w:val="0"/>
      <w:marBottom w:val="0"/>
      <w:divBdr>
        <w:top w:val="none" w:sz="0" w:space="0" w:color="auto"/>
        <w:left w:val="none" w:sz="0" w:space="0" w:color="auto"/>
        <w:bottom w:val="none" w:sz="0" w:space="0" w:color="auto"/>
        <w:right w:val="none" w:sz="0" w:space="0" w:color="auto"/>
      </w:divBdr>
    </w:div>
    <w:div w:id="1697121087">
      <w:bodyDiv w:val="1"/>
      <w:marLeft w:val="0"/>
      <w:marRight w:val="0"/>
      <w:marTop w:val="0"/>
      <w:marBottom w:val="0"/>
      <w:divBdr>
        <w:top w:val="none" w:sz="0" w:space="0" w:color="auto"/>
        <w:left w:val="none" w:sz="0" w:space="0" w:color="auto"/>
        <w:bottom w:val="none" w:sz="0" w:space="0" w:color="auto"/>
        <w:right w:val="none" w:sz="0" w:space="0" w:color="auto"/>
      </w:divBdr>
    </w:div>
    <w:div w:id="1730613790">
      <w:bodyDiv w:val="1"/>
      <w:marLeft w:val="0"/>
      <w:marRight w:val="0"/>
      <w:marTop w:val="0"/>
      <w:marBottom w:val="0"/>
      <w:divBdr>
        <w:top w:val="none" w:sz="0" w:space="0" w:color="auto"/>
        <w:left w:val="none" w:sz="0" w:space="0" w:color="auto"/>
        <w:bottom w:val="none" w:sz="0" w:space="0" w:color="auto"/>
        <w:right w:val="none" w:sz="0" w:space="0" w:color="auto"/>
      </w:divBdr>
    </w:div>
    <w:div w:id="1809979157">
      <w:bodyDiv w:val="1"/>
      <w:marLeft w:val="0"/>
      <w:marRight w:val="0"/>
      <w:marTop w:val="0"/>
      <w:marBottom w:val="0"/>
      <w:divBdr>
        <w:top w:val="none" w:sz="0" w:space="0" w:color="auto"/>
        <w:left w:val="none" w:sz="0" w:space="0" w:color="auto"/>
        <w:bottom w:val="none" w:sz="0" w:space="0" w:color="auto"/>
        <w:right w:val="none" w:sz="0" w:space="0" w:color="auto"/>
      </w:divBdr>
    </w:div>
    <w:div w:id="2036074597">
      <w:bodyDiv w:val="1"/>
      <w:marLeft w:val="0"/>
      <w:marRight w:val="0"/>
      <w:marTop w:val="0"/>
      <w:marBottom w:val="0"/>
      <w:divBdr>
        <w:top w:val="none" w:sz="0" w:space="0" w:color="auto"/>
        <w:left w:val="none" w:sz="0" w:space="0" w:color="auto"/>
        <w:bottom w:val="none" w:sz="0" w:space="0" w:color="auto"/>
        <w:right w:val="none" w:sz="0" w:space="0" w:color="auto"/>
      </w:divBdr>
    </w:div>
    <w:div w:id="206313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18C53-A017-44C1-88DF-4791B8F84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2401</Words>
  <Characters>13690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2</cp:revision>
  <cp:lastPrinted>2019-02-25T14:05:00Z</cp:lastPrinted>
  <dcterms:created xsi:type="dcterms:W3CDTF">2021-09-06T11:09:00Z</dcterms:created>
  <dcterms:modified xsi:type="dcterms:W3CDTF">2021-09-06T11:09:00Z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(3)tdjObL96JVmgeo8lIRcZGWO/ab1PQ/ku05M6V511RHbUFJo9BzzSeJsD5CLJ2CwAl3Tc3hyp
JOCoArELjirHiOxRTIWpQai7nSLRXkQGN7e3G/hF25et+v62vL6nXl3SeF3uIB/25x8rhIcP
Kg2+KiYp2sZRNkBsLqfaZRcKvylvr5l5ng06ItfGRsO9SPmlqBka2lBJ1fLhhZwqYRf8nGId
aTd3NXsvWQe1dghS3p</vt:lpwstr>
  </property>
  <property fmtid="{D5CDD505-2E9C-101B-9397-08002B2CF9AE}" pid="3" name="_2015_ms_pID_7253431">
    <vt:lpwstr>s5oNj9dtQjIb67dGCnfEFf7r01DGVrDn+WwSF9Y1W7U7i9oiXedlnU
obMQyEkLlO6NFwYhecgp20ytPiD1tFlRdTzGqCvMPdljoMG9WngPmBoR39JBfbgmBS1HHhX/
PcfyePbhtMaDfJHZ1soQTXI+dVpeZOv1yuuAN1sR8+6A22ExIDfMOmzhq7v8KNzHrfve9wfd
7B0NpbTCQYwjnvoLb3/0k90aIdtdaPZxKNMU</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1627355858</vt:lpwstr>
  </property>
</Properties>
</file>