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ECFACC" w14:textId="0A19FBFC" w:rsidR="00A001EF" w:rsidRPr="00567D28" w:rsidRDefault="00A001EF" w:rsidP="00A001EF">
      <w:pPr>
        <w:pStyle w:val="CRCoverPage"/>
        <w:tabs>
          <w:tab w:val="right" w:pos="9638"/>
        </w:tabs>
        <w:spacing w:after="0"/>
        <w:outlineLvl w:val="0"/>
        <w:rPr>
          <w:b/>
          <w:noProof/>
          <w:sz w:val="24"/>
        </w:rPr>
      </w:pPr>
      <w:r w:rsidRPr="00567D28">
        <w:rPr>
          <w:b/>
          <w:noProof/>
          <w:sz w:val="24"/>
        </w:rPr>
        <w:t>3GPP TSG SA Meeting #8</w:t>
      </w:r>
      <w:r>
        <w:rPr>
          <w:b/>
          <w:noProof/>
          <w:sz w:val="24"/>
        </w:rPr>
        <w:t>8E</w:t>
      </w:r>
      <w:r w:rsidRPr="00567D28">
        <w:rPr>
          <w:b/>
          <w:noProof/>
          <w:sz w:val="24"/>
        </w:rPr>
        <w:tab/>
        <w:t>SP-</w:t>
      </w:r>
      <w:r>
        <w:rPr>
          <w:b/>
          <w:noProof/>
          <w:sz w:val="24"/>
        </w:rPr>
        <w:t>200446</w:t>
      </w:r>
    </w:p>
    <w:p w14:paraId="685E38C7" w14:textId="21E4982A" w:rsidR="00A001EF" w:rsidRPr="00643646" w:rsidRDefault="00A001EF" w:rsidP="00A001EF">
      <w:pPr>
        <w:pStyle w:val="CRCoverPage"/>
        <w:pBdr>
          <w:bottom w:val="single" w:sz="6" w:space="0" w:color="auto"/>
        </w:pBdr>
        <w:tabs>
          <w:tab w:val="right" w:pos="9638"/>
        </w:tabs>
        <w:spacing w:after="0"/>
        <w:outlineLvl w:val="0"/>
      </w:pPr>
      <w:r>
        <w:rPr>
          <w:b/>
          <w:noProof/>
          <w:sz w:val="24"/>
        </w:rPr>
        <w:t xml:space="preserve">30 June </w:t>
      </w:r>
      <w:r w:rsidRPr="00567D28">
        <w:rPr>
          <w:b/>
          <w:noProof/>
          <w:sz w:val="24"/>
        </w:rPr>
        <w:t>-</w:t>
      </w:r>
      <w:r>
        <w:rPr>
          <w:b/>
          <w:noProof/>
          <w:sz w:val="24"/>
        </w:rPr>
        <w:t xml:space="preserve"> 03</w:t>
      </w:r>
      <w:r w:rsidRPr="00567D28">
        <w:rPr>
          <w:b/>
          <w:noProof/>
          <w:sz w:val="24"/>
        </w:rPr>
        <w:t xml:space="preserve"> </w:t>
      </w:r>
      <w:r>
        <w:rPr>
          <w:b/>
          <w:noProof/>
          <w:sz w:val="24"/>
        </w:rPr>
        <w:t>July 2020</w:t>
      </w:r>
      <w:r w:rsidRPr="00567D28">
        <w:rPr>
          <w:b/>
          <w:noProof/>
          <w:sz w:val="24"/>
        </w:rPr>
        <w:t xml:space="preserve">, </w:t>
      </w:r>
      <w:r>
        <w:rPr>
          <w:b/>
          <w:noProof/>
          <w:sz w:val="24"/>
        </w:rPr>
        <w:t>Electronic meeting</w:t>
      </w:r>
      <w:r w:rsidRPr="00643646">
        <w:rPr>
          <w:b/>
          <w:noProof/>
          <w:color w:val="0000FF"/>
        </w:rPr>
        <w:tab/>
      </w:r>
    </w:p>
    <w:p w14:paraId="01B50DE0" w14:textId="77777777" w:rsidR="00A001EF" w:rsidRPr="00567D28" w:rsidRDefault="00A001EF" w:rsidP="00A001EF">
      <w:pPr>
        <w:pStyle w:val="CRCoverPage"/>
        <w:pBdr>
          <w:bottom w:val="single" w:sz="6" w:space="0" w:color="auto"/>
        </w:pBdr>
        <w:tabs>
          <w:tab w:val="right" w:pos="9638"/>
        </w:tabs>
        <w:spacing w:after="0"/>
        <w:outlineLvl w:val="0"/>
        <w:rPr>
          <w:b/>
          <w:noProof/>
          <w:sz w:val="24"/>
        </w:rPr>
      </w:pPr>
    </w:p>
    <w:p w14:paraId="19E20D37" w14:textId="5E253434" w:rsidR="00A001EF" w:rsidRPr="00643646" w:rsidRDefault="00A001EF" w:rsidP="00A001EF">
      <w:pPr>
        <w:tabs>
          <w:tab w:val="right" w:pos="9638"/>
        </w:tabs>
        <w:rPr>
          <w:rFonts w:ascii="Arial" w:hAnsi="Arial" w:cs="Arial"/>
          <w:b/>
          <w:bCs/>
          <w:noProof/>
        </w:rPr>
      </w:pPr>
      <w:r w:rsidRPr="00643646">
        <w:rPr>
          <w:rFonts w:ascii="Arial" w:hAnsi="Arial" w:cs="Arial"/>
          <w:b/>
          <w:bCs/>
          <w:noProof/>
        </w:rPr>
        <w:t>SA WG2 Meeting #S2-139E</w:t>
      </w:r>
      <w:r w:rsidRPr="00643646">
        <w:rPr>
          <w:rFonts w:ascii="Arial" w:hAnsi="Arial" w:cs="Arial"/>
          <w:b/>
          <w:bCs/>
          <w:noProof/>
        </w:rPr>
        <w:tab/>
        <w:t>S2-200</w:t>
      </w:r>
      <w:r>
        <w:rPr>
          <w:rFonts w:ascii="Arial" w:hAnsi="Arial" w:cs="Arial"/>
          <w:b/>
          <w:bCs/>
          <w:noProof/>
        </w:rPr>
        <w:t>3254</w:t>
      </w:r>
    </w:p>
    <w:p w14:paraId="1021AB5C" w14:textId="77777777" w:rsidR="00A001EF" w:rsidRPr="00643646" w:rsidRDefault="00A001EF" w:rsidP="00A001EF">
      <w:pPr>
        <w:pBdr>
          <w:bottom w:val="single" w:sz="6" w:space="0" w:color="auto"/>
        </w:pBdr>
        <w:tabs>
          <w:tab w:val="right" w:pos="9638"/>
        </w:tabs>
        <w:rPr>
          <w:rFonts w:ascii="Arial" w:hAnsi="Arial" w:cs="Arial"/>
          <w:b/>
          <w:bCs/>
          <w:noProof/>
        </w:rPr>
      </w:pPr>
      <w:r w:rsidRPr="00643646">
        <w:rPr>
          <w:rFonts w:ascii="Arial" w:hAnsi="Arial" w:cs="Arial"/>
          <w:b/>
          <w:bCs/>
          <w:noProof/>
        </w:rPr>
        <w:t>01 - 12 June, 2020, Electronic, Elbonia</w:t>
      </w:r>
    </w:p>
    <w:p w14:paraId="76B7B1A0" w14:textId="77777777" w:rsidR="00A001EF" w:rsidRPr="00742D6B" w:rsidRDefault="00A001EF" w:rsidP="00A001EF">
      <w:pPr>
        <w:tabs>
          <w:tab w:val="right" w:pos="9638"/>
        </w:tabs>
        <w:rPr>
          <w:rFonts w:ascii="Arial" w:hAnsi="Arial" w:cs="Arial"/>
          <w:b/>
          <w:bCs/>
          <w:noProof/>
          <w:sz w:val="24"/>
          <w:szCs w:val="24"/>
        </w:rPr>
      </w:pPr>
    </w:p>
    <w:p w14:paraId="002632BA" w14:textId="77777777" w:rsidR="00A001EF" w:rsidRPr="00F059B9" w:rsidRDefault="00A001EF" w:rsidP="00A001EF">
      <w:pPr>
        <w:ind w:left="2127" w:hanging="2127"/>
        <w:rPr>
          <w:rFonts w:ascii="Arial" w:hAnsi="Arial" w:cs="Arial"/>
          <w:b/>
          <w:sz w:val="24"/>
          <w:szCs w:val="24"/>
        </w:rPr>
      </w:pPr>
      <w:r w:rsidRPr="00F059B9">
        <w:rPr>
          <w:rFonts w:ascii="Arial" w:hAnsi="Arial" w:cs="Arial"/>
          <w:b/>
          <w:sz w:val="24"/>
          <w:szCs w:val="24"/>
        </w:rPr>
        <w:t>Source:</w:t>
      </w:r>
      <w:r w:rsidRPr="00F059B9">
        <w:rPr>
          <w:rFonts w:ascii="Arial" w:hAnsi="Arial" w:cs="Arial"/>
          <w:b/>
          <w:sz w:val="24"/>
          <w:szCs w:val="24"/>
        </w:rPr>
        <w:tab/>
        <w:t>SA WG2</w:t>
      </w:r>
    </w:p>
    <w:p w14:paraId="5474B6C0" w14:textId="72351CB3" w:rsidR="00A001EF" w:rsidRPr="00F059B9" w:rsidRDefault="00A001EF" w:rsidP="00A001EF">
      <w:pPr>
        <w:ind w:left="2127" w:hanging="2127"/>
        <w:rPr>
          <w:rFonts w:ascii="Arial" w:hAnsi="Arial" w:cs="Arial"/>
          <w:b/>
          <w:sz w:val="24"/>
          <w:szCs w:val="24"/>
        </w:rPr>
      </w:pPr>
      <w:r w:rsidRPr="00F059B9">
        <w:rPr>
          <w:rFonts w:ascii="Arial" w:hAnsi="Arial" w:cs="Arial"/>
          <w:b/>
          <w:sz w:val="24"/>
          <w:szCs w:val="24"/>
        </w:rPr>
        <w:t>Title:</w:t>
      </w:r>
      <w:r w:rsidRPr="00F059B9">
        <w:rPr>
          <w:rFonts w:ascii="Arial" w:hAnsi="Arial" w:cs="Arial"/>
          <w:b/>
          <w:sz w:val="24"/>
          <w:szCs w:val="24"/>
        </w:rPr>
        <w:tab/>
      </w:r>
      <w:r>
        <w:rPr>
          <w:rFonts w:ascii="Arial" w:hAnsi="Arial" w:cs="Arial"/>
          <w:b/>
          <w:sz w:val="24"/>
          <w:szCs w:val="24"/>
        </w:rPr>
        <w:t>New WID on Dynamically Changing AM Policies in the 5GC (TEI17_DCAMP)</w:t>
      </w:r>
    </w:p>
    <w:p w14:paraId="1C93D1E6" w14:textId="77777777" w:rsidR="00A001EF" w:rsidRPr="00F059B9" w:rsidRDefault="00A001EF" w:rsidP="00A001EF">
      <w:pPr>
        <w:ind w:left="2127" w:hanging="2127"/>
        <w:rPr>
          <w:rFonts w:ascii="Arial" w:hAnsi="Arial" w:cs="Arial"/>
          <w:b/>
          <w:sz w:val="24"/>
          <w:szCs w:val="24"/>
        </w:rPr>
      </w:pPr>
      <w:r w:rsidRPr="00F059B9">
        <w:rPr>
          <w:rFonts w:ascii="Arial" w:hAnsi="Arial" w:cs="Arial"/>
          <w:b/>
          <w:sz w:val="24"/>
          <w:szCs w:val="24"/>
        </w:rPr>
        <w:t>Document for:</w:t>
      </w:r>
      <w:r w:rsidRPr="00F059B9">
        <w:rPr>
          <w:rFonts w:ascii="Arial" w:hAnsi="Arial" w:cs="Arial"/>
          <w:b/>
          <w:sz w:val="24"/>
          <w:szCs w:val="24"/>
        </w:rPr>
        <w:tab/>
        <w:t>Approval</w:t>
      </w:r>
    </w:p>
    <w:p w14:paraId="6DE826DD" w14:textId="2801C363" w:rsidR="00A001EF" w:rsidRPr="00F059B9" w:rsidRDefault="00A001EF" w:rsidP="00A001EF">
      <w:pPr>
        <w:ind w:left="2127" w:hanging="2127"/>
        <w:rPr>
          <w:rFonts w:ascii="Arial" w:hAnsi="Arial" w:cs="Arial"/>
          <w:b/>
          <w:sz w:val="24"/>
          <w:szCs w:val="24"/>
        </w:rPr>
      </w:pPr>
      <w:r w:rsidRPr="00F059B9">
        <w:rPr>
          <w:rFonts w:ascii="Arial" w:hAnsi="Arial" w:cs="Arial"/>
          <w:b/>
          <w:sz w:val="24"/>
          <w:szCs w:val="24"/>
        </w:rPr>
        <w:t>Agenda Item:</w:t>
      </w:r>
      <w:r w:rsidRPr="00F059B9">
        <w:rPr>
          <w:rFonts w:ascii="Arial" w:hAnsi="Arial" w:cs="Arial"/>
          <w:b/>
          <w:sz w:val="24"/>
          <w:szCs w:val="24"/>
        </w:rPr>
        <w:tab/>
        <w:t>6.</w:t>
      </w:r>
      <w:r>
        <w:rPr>
          <w:rFonts w:ascii="Arial" w:hAnsi="Arial" w:cs="Arial"/>
          <w:b/>
          <w:sz w:val="24"/>
          <w:szCs w:val="24"/>
        </w:rPr>
        <w:t>4</w:t>
      </w:r>
    </w:p>
    <w:p w14:paraId="3F7B46DD" w14:textId="66B181B5" w:rsidR="008A76FD" w:rsidRPr="00BC642A" w:rsidRDefault="00A001EF" w:rsidP="00A001EF">
      <w:pPr>
        <w:pBdr>
          <w:top w:val="single" w:sz="4" w:space="1" w:color="auto"/>
        </w:pBdr>
        <w:spacing w:before="120"/>
        <w:jc w:val="center"/>
        <w:rPr>
          <w:rFonts w:ascii="Arial" w:hAnsi="Arial" w:cs="Arial"/>
          <w:sz w:val="36"/>
          <w:szCs w:val="36"/>
        </w:rPr>
      </w:pPr>
      <w:r>
        <w:rPr>
          <w:rFonts w:ascii="Arial" w:hAnsi="Arial" w:cs="Arial"/>
          <w:sz w:val="36"/>
          <w:szCs w:val="36"/>
        </w:rPr>
        <w:br/>
      </w:r>
      <w:r w:rsidR="001C5C86" w:rsidRPr="00BC642A">
        <w:rPr>
          <w:rFonts w:ascii="Arial" w:hAnsi="Arial" w:cs="Arial"/>
          <w:sz w:val="36"/>
          <w:szCs w:val="36"/>
        </w:rPr>
        <w:t xml:space="preserve">3GPP™ </w:t>
      </w:r>
      <w:r w:rsidR="008A76FD" w:rsidRPr="00BC642A">
        <w:rPr>
          <w:rFonts w:ascii="Arial" w:hAnsi="Arial" w:cs="Arial"/>
          <w:sz w:val="36"/>
          <w:szCs w:val="36"/>
        </w:rPr>
        <w:t>Work Item Description</w:t>
      </w:r>
    </w:p>
    <w:p w14:paraId="775A609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6137F4DE" w14:textId="12419D65" w:rsidR="003F268E" w:rsidRPr="00BA3A53" w:rsidRDefault="008A76FD" w:rsidP="00E06174">
      <w:pPr>
        <w:pStyle w:val="Heading1"/>
        <w:ind w:left="2552" w:hanging="2552"/>
      </w:pPr>
      <w:r w:rsidRPr="00BA3A53">
        <w:t>Title</w:t>
      </w:r>
      <w:r w:rsidR="00985B73" w:rsidRPr="00BA3A53">
        <w:t>:</w:t>
      </w:r>
      <w:r w:rsidR="00E06174">
        <w:tab/>
      </w:r>
      <w:r w:rsidR="00E53E65">
        <w:rPr>
          <w:lang w:eastAsia="zh-CN"/>
        </w:rPr>
        <w:t>D</w:t>
      </w:r>
      <w:r w:rsidR="00E53E65" w:rsidRPr="00E53E65">
        <w:rPr>
          <w:lang w:eastAsia="zh-CN"/>
        </w:rPr>
        <w:t xml:space="preserve">ynamically </w:t>
      </w:r>
      <w:r w:rsidR="00E53E65">
        <w:rPr>
          <w:lang w:eastAsia="zh-CN"/>
        </w:rPr>
        <w:t>C</w:t>
      </w:r>
      <w:r w:rsidR="00E53E65" w:rsidRPr="00E53E65">
        <w:rPr>
          <w:lang w:eastAsia="zh-CN"/>
        </w:rPr>
        <w:t xml:space="preserve">hanging AM </w:t>
      </w:r>
      <w:r w:rsidR="00E53E65">
        <w:rPr>
          <w:lang w:eastAsia="zh-CN"/>
        </w:rPr>
        <w:t>P</w:t>
      </w:r>
      <w:r w:rsidR="00E53E65" w:rsidRPr="00E53E65">
        <w:rPr>
          <w:lang w:eastAsia="zh-CN"/>
        </w:rPr>
        <w:t>olicies in the 5GC</w:t>
      </w:r>
    </w:p>
    <w:p w14:paraId="7F340802" w14:textId="1C2E10E6" w:rsidR="00A251FA" w:rsidRPr="00A251FA" w:rsidRDefault="00E13CB2" w:rsidP="00A251FA">
      <w:pPr>
        <w:pStyle w:val="Heading2"/>
        <w:tabs>
          <w:tab w:val="left" w:pos="2552"/>
        </w:tabs>
      </w:pPr>
      <w:r>
        <w:t>A</w:t>
      </w:r>
      <w:r w:rsidR="00B078D6">
        <w:t>cronym:</w:t>
      </w:r>
      <w:r w:rsidR="00E06174">
        <w:tab/>
      </w:r>
      <w:r w:rsidR="00A001EF">
        <w:t>TEI17_</w:t>
      </w:r>
      <w:r w:rsidR="00E53E65">
        <w:t>DCAMP</w:t>
      </w:r>
    </w:p>
    <w:p w14:paraId="030B0B39" w14:textId="7A694F9A" w:rsidR="00B078D6" w:rsidRDefault="00B078D6" w:rsidP="009870A7">
      <w:pPr>
        <w:pStyle w:val="Heading2"/>
        <w:tabs>
          <w:tab w:val="left" w:pos="2552"/>
        </w:tabs>
      </w:pPr>
      <w:r>
        <w:t>Unique identifier</w:t>
      </w:r>
      <w:r w:rsidR="00F41A27">
        <w:t>:</w:t>
      </w:r>
      <w:r w:rsidR="00E06174">
        <w:tab/>
        <w:t>870005</w:t>
      </w:r>
    </w:p>
    <w:p w14:paraId="59BA4D84" w14:textId="7F41A7B6" w:rsidR="003F7142" w:rsidRDefault="003F7142" w:rsidP="003F7142">
      <w:pPr>
        <w:spacing w:after="0"/>
        <w:ind w:right="-96"/>
      </w:pPr>
      <w:r w:rsidRPr="003F7142">
        <w:rPr>
          <w:rFonts w:ascii="Arial" w:hAnsi="Arial"/>
          <w:sz w:val="32"/>
        </w:rPr>
        <w:t>Potential target Release:</w:t>
      </w:r>
      <w:r w:rsidR="00E06174">
        <w:rPr>
          <w:rFonts w:ascii="Arial" w:hAnsi="Arial"/>
          <w:sz w:val="32"/>
        </w:rPr>
        <w:tab/>
      </w:r>
      <w:bookmarkStart w:id="0" w:name="_GoBack"/>
      <w:bookmarkEnd w:id="0"/>
      <w:r w:rsidR="002204B3">
        <w:rPr>
          <w:rFonts w:ascii="Arial" w:hAnsi="Arial"/>
          <w:sz w:val="32"/>
        </w:rPr>
        <w:t>Rel-17</w:t>
      </w:r>
      <w:r>
        <w:t xml:space="preserve">. </w:t>
      </w:r>
    </w:p>
    <w:p w14:paraId="5B3CA98E"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1418CF2"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A9F9BA9" w14:textId="77777777" w:rsidTr="004A40BE">
        <w:trPr>
          <w:jc w:val="center"/>
        </w:trPr>
        <w:tc>
          <w:tcPr>
            <w:tcW w:w="0" w:type="auto"/>
            <w:tcBorders>
              <w:bottom w:val="single" w:sz="12" w:space="0" w:color="auto"/>
              <w:right w:val="single" w:sz="12" w:space="0" w:color="auto"/>
            </w:tcBorders>
            <w:shd w:val="clear" w:color="auto" w:fill="E0E0E0"/>
          </w:tcPr>
          <w:p w14:paraId="0AC8EA0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8C68DF1" w14:textId="77777777" w:rsidR="004260A5" w:rsidRDefault="004260A5" w:rsidP="004A40BE">
            <w:pPr>
              <w:pStyle w:val="TAH"/>
            </w:pPr>
            <w:r>
              <w:t>UICC apps</w:t>
            </w:r>
          </w:p>
        </w:tc>
        <w:tc>
          <w:tcPr>
            <w:tcW w:w="0" w:type="auto"/>
            <w:tcBorders>
              <w:bottom w:val="single" w:sz="12" w:space="0" w:color="auto"/>
            </w:tcBorders>
            <w:shd w:val="clear" w:color="auto" w:fill="E0E0E0"/>
          </w:tcPr>
          <w:p w14:paraId="5440455E" w14:textId="77777777" w:rsidR="004260A5" w:rsidRDefault="004260A5" w:rsidP="004A40BE">
            <w:pPr>
              <w:pStyle w:val="TAH"/>
            </w:pPr>
            <w:r>
              <w:t>ME</w:t>
            </w:r>
          </w:p>
        </w:tc>
        <w:tc>
          <w:tcPr>
            <w:tcW w:w="0" w:type="auto"/>
            <w:tcBorders>
              <w:bottom w:val="single" w:sz="12" w:space="0" w:color="auto"/>
            </w:tcBorders>
            <w:shd w:val="clear" w:color="auto" w:fill="E0E0E0"/>
          </w:tcPr>
          <w:p w14:paraId="40B219CA" w14:textId="77777777" w:rsidR="004260A5" w:rsidRDefault="004260A5" w:rsidP="004A40BE">
            <w:pPr>
              <w:pStyle w:val="TAH"/>
            </w:pPr>
            <w:r>
              <w:t>AN</w:t>
            </w:r>
          </w:p>
        </w:tc>
        <w:tc>
          <w:tcPr>
            <w:tcW w:w="0" w:type="auto"/>
            <w:tcBorders>
              <w:bottom w:val="single" w:sz="12" w:space="0" w:color="auto"/>
            </w:tcBorders>
            <w:shd w:val="clear" w:color="auto" w:fill="E0E0E0"/>
          </w:tcPr>
          <w:p w14:paraId="0B9430C7" w14:textId="77777777" w:rsidR="004260A5" w:rsidRDefault="004260A5" w:rsidP="004A40BE">
            <w:pPr>
              <w:pStyle w:val="TAH"/>
            </w:pPr>
            <w:r>
              <w:t>CN</w:t>
            </w:r>
          </w:p>
        </w:tc>
        <w:tc>
          <w:tcPr>
            <w:tcW w:w="0" w:type="auto"/>
            <w:tcBorders>
              <w:bottom w:val="single" w:sz="12" w:space="0" w:color="auto"/>
            </w:tcBorders>
            <w:shd w:val="clear" w:color="auto" w:fill="E0E0E0"/>
          </w:tcPr>
          <w:p w14:paraId="4F200654" w14:textId="77777777" w:rsidR="004260A5" w:rsidRDefault="004260A5" w:rsidP="00BF7C9D">
            <w:pPr>
              <w:pStyle w:val="TAH"/>
            </w:pPr>
            <w:r>
              <w:t>Others</w:t>
            </w:r>
            <w:r w:rsidR="00BF7C9D">
              <w:t xml:space="preserve"> (specify)</w:t>
            </w:r>
          </w:p>
        </w:tc>
      </w:tr>
      <w:tr w:rsidR="004260A5" w14:paraId="69E20E1B" w14:textId="77777777" w:rsidTr="004A40BE">
        <w:trPr>
          <w:jc w:val="center"/>
        </w:trPr>
        <w:tc>
          <w:tcPr>
            <w:tcW w:w="0" w:type="auto"/>
            <w:tcBorders>
              <w:top w:val="nil"/>
              <w:right w:val="single" w:sz="12" w:space="0" w:color="auto"/>
            </w:tcBorders>
          </w:tcPr>
          <w:p w14:paraId="78235F62" w14:textId="77777777" w:rsidR="004260A5" w:rsidRDefault="004260A5" w:rsidP="004A40BE">
            <w:pPr>
              <w:pStyle w:val="TAL"/>
              <w:keepNext w:val="0"/>
              <w:ind w:right="-99"/>
              <w:rPr>
                <w:b/>
              </w:rPr>
            </w:pPr>
            <w:r>
              <w:rPr>
                <w:b/>
              </w:rPr>
              <w:t>Yes</w:t>
            </w:r>
          </w:p>
        </w:tc>
        <w:tc>
          <w:tcPr>
            <w:tcW w:w="0" w:type="auto"/>
            <w:tcBorders>
              <w:top w:val="nil"/>
              <w:left w:val="nil"/>
            </w:tcBorders>
          </w:tcPr>
          <w:p w14:paraId="000F2D43" w14:textId="77777777" w:rsidR="004260A5" w:rsidRDefault="004260A5" w:rsidP="004A40BE">
            <w:pPr>
              <w:pStyle w:val="TAC"/>
            </w:pPr>
          </w:p>
        </w:tc>
        <w:tc>
          <w:tcPr>
            <w:tcW w:w="0" w:type="auto"/>
            <w:tcBorders>
              <w:top w:val="nil"/>
            </w:tcBorders>
          </w:tcPr>
          <w:p w14:paraId="61482427" w14:textId="77777777" w:rsidR="004260A5" w:rsidRDefault="004260A5" w:rsidP="004A40BE">
            <w:pPr>
              <w:pStyle w:val="TAC"/>
            </w:pPr>
          </w:p>
        </w:tc>
        <w:tc>
          <w:tcPr>
            <w:tcW w:w="0" w:type="auto"/>
            <w:tcBorders>
              <w:top w:val="nil"/>
            </w:tcBorders>
          </w:tcPr>
          <w:p w14:paraId="279FCA95" w14:textId="77777777" w:rsidR="004260A5" w:rsidRDefault="004260A5" w:rsidP="004A40BE">
            <w:pPr>
              <w:pStyle w:val="TAC"/>
            </w:pPr>
          </w:p>
        </w:tc>
        <w:tc>
          <w:tcPr>
            <w:tcW w:w="0" w:type="auto"/>
            <w:tcBorders>
              <w:top w:val="nil"/>
            </w:tcBorders>
          </w:tcPr>
          <w:p w14:paraId="382B7226" w14:textId="77777777" w:rsidR="004260A5" w:rsidRDefault="008014DE" w:rsidP="004A40BE">
            <w:pPr>
              <w:pStyle w:val="TAC"/>
            </w:pPr>
            <w:r>
              <w:t>X</w:t>
            </w:r>
          </w:p>
        </w:tc>
        <w:tc>
          <w:tcPr>
            <w:tcW w:w="0" w:type="auto"/>
            <w:tcBorders>
              <w:top w:val="nil"/>
            </w:tcBorders>
          </w:tcPr>
          <w:p w14:paraId="75C6E23C" w14:textId="77777777" w:rsidR="004260A5" w:rsidRDefault="004260A5" w:rsidP="004A40BE">
            <w:pPr>
              <w:pStyle w:val="TAC"/>
            </w:pPr>
          </w:p>
        </w:tc>
      </w:tr>
      <w:tr w:rsidR="004260A5" w14:paraId="19300BFE" w14:textId="77777777" w:rsidTr="004A40BE">
        <w:trPr>
          <w:jc w:val="center"/>
        </w:trPr>
        <w:tc>
          <w:tcPr>
            <w:tcW w:w="0" w:type="auto"/>
            <w:tcBorders>
              <w:right w:val="single" w:sz="12" w:space="0" w:color="auto"/>
            </w:tcBorders>
          </w:tcPr>
          <w:p w14:paraId="20441AD2" w14:textId="77777777" w:rsidR="004260A5" w:rsidRDefault="004260A5" w:rsidP="004A40BE">
            <w:pPr>
              <w:pStyle w:val="TAL"/>
              <w:keepNext w:val="0"/>
              <w:ind w:right="-99"/>
              <w:rPr>
                <w:b/>
              </w:rPr>
            </w:pPr>
            <w:r>
              <w:rPr>
                <w:b/>
              </w:rPr>
              <w:t>No</w:t>
            </w:r>
          </w:p>
        </w:tc>
        <w:tc>
          <w:tcPr>
            <w:tcW w:w="0" w:type="auto"/>
            <w:tcBorders>
              <w:left w:val="nil"/>
            </w:tcBorders>
          </w:tcPr>
          <w:p w14:paraId="6FC5AB2D" w14:textId="77777777" w:rsidR="004260A5" w:rsidRDefault="008014DE" w:rsidP="004A40BE">
            <w:pPr>
              <w:pStyle w:val="TAC"/>
            </w:pPr>
            <w:r>
              <w:t>X</w:t>
            </w:r>
          </w:p>
        </w:tc>
        <w:tc>
          <w:tcPr>
            <w:tcW w:w="0" w:type="auto"/>
          </w:tcPr>
          <w:p w14:paraId="0D44C2BB" w14:textId="77777777" w:rsidR="004260A5" w:rsidRDefault="008014DE" w:rsidP="004A40BE">
            <w:pPr>
              <w:pStyle w:val="TAC"/>
            </w:pPr>
            <w:r>
              <w:t>X</w:t>
            </w:r>
          </w:p>
        </w:tc>
        <w:tc>
          <w:tcPr>
            <w:tcW w:w="0" w:type="auto"/>
          </w:tcPr>
          <w:p w14:paraId="21EF2A45" w14:textId="77777777" w:rsidR="004260A5" w:rsidRDefault="001C1CE5" w:rsidP="004A40BE">
            <w:pPr>
              <w:pStyle w:val="TAC"/>
            </w:pPr>
            <w:r>
              <w:t>X</w:t>
            </w:r>
          </w:p>
        </w:tc>
        <w:tc>
          <w:tcPr>
            <w:tcW w:w="0" w:type="auto"/>
          </w:tcPr>
          <w:p w14:paraId="6F356497" w14:textId="77777777" w:rsidR="004260A5" w:rsidRDefault="004260A5" w:rsidP="004A40BE">
            <w:pPr>
              <w:pStyle w:val="TAC"/>
            </w:pPr>
          </w:p>
        </w:tc>
        <w:tc>
          <w:tcPr>
            <w:tcW w:w="0" w:type="auto"/>
          </w:tcPr>
          <w:p w14:paraId="6E60F8A7" w14:textId="77777777" w:rsidR="004260A5" w:rsidRDefault="008014DE" w:rsidP="004A40BE">
            <w:pPr>
              <w:pStyle w:val="TAC"/>
            </w:pPr>
            <w:r>
              <w:t>X</w:t>
            </w:r>
          </w:p>
        </w:tc>
      </w:tr>
      <w:tr w:rsidR="004260A5" w14:paraId="07942AA7" w14:textId="77777777" w:rsidTr="004A40BE">
        <w:trPr>
          <w:jc w:val="center"/>
        </w:trPr>
        <w:tc>
          <w:tcPr>
            <w:tcW w:w="0" w:type="auto"/>
            <w:tcBorders>
              <w:right w:val="single" w:sz="12" w:space="0" w:color="auto"/>
            </w:tcBorders>
          </w:tcPr>
          <w:p w14:paraId="6348C359" w14:textId="77777777" w:rsidR="004260A5" w:rsidRDefault="004260A5" w:rsidP="004A40BE">
            <w:pPr>
              <w:pStyle w:val="TAL"/>
              <w:keepNext w:val="0"/>
              <w:ind w:right="-99"/>
              <w:rPr>
                <w:b/>
              </w:rPr>
            </w:pPr>
            <w:r>
              <w:rPr>
                <w:b/>
              </w:rPr>
              <w:t>Don't know</w:t>
            </w:r>
          </w:p>
        </w:tc>
        <w:tc>
          <w:tcPr>
            <w:tcW w:w="0" w:type="auto"/>
            <w:tcBorders>
              <w:left w:val="nil"/>
            </w:tcBorders>
          </w:tcPr>
          <w:p w14:paraId="797B1062" w14:textId="77777777" w:rsidR="004260A5" w:rsidRDefault="004260A5" w:rsidP="004A40BE">
            <w:pPr>
              <w:pStyle w:val="TAC"/>
            </w:pPr>
          </w:p>
        </w:tc>
        <w:tc>
          <w:tcPr>
            <w:tcW w:w="0" w:type="auto"/>
          </w:tcPr>
          <w:p w14:paraId="013084C1" w14:textId="77777777" w:rsidR="004260A5" w:rsidRDefault="004260A5" w:rsidP="004A40BE">
            <w:pPr>
              <w:pStyle w:val="TAC"/>
            </w:pPr>
          </w:p>
        </w:tc>
        <w:tc>
          <w:tcPr>
            <w:tcW w:w="0" w:type="auto"/>
          </w:tcPr>
          <w:p w14:paraId="3D618B0C" w14:textId="77777777" w:rsidR="004260A5" w:rsidRDefault="004260A5" w:rsidP="004A40BE">
            <w:pPr>
              <w:pStyle w:val="TAC"/>
            </w:pPr>
          </w:p>
        </w:tc>
        <w:tc>
          <w:tcPr>
            <w:tcW w:w="0" w:type="auto"/>
          </w:tcPr>
          <w:p w14:paraId="62202845" w14:textId="77777777" w:rsidR="004260A5" w:rsidRDefault="004260A5" w:rsidP="004A40BE">
            <w:pPr>
              <w:pStyle w:val="TAC"/>
            </w:pPr>
          </w:p>
        </w:tc>
        <w:tc>
          <w:tcPr>
            <w:tcW w:w="0" w:type="auto"/>
          </w:tcPr>
          <w:p w14:paraId="06B5CD5D" w14:textId="77777777" w:rsidR="004260A5" w:rsidRDefault="004260A5" w:rsidP="004A40BE">
            <w:pPr>
              <w:pStyle w:val="TAC"/>
            </w:pPr>
          </w:p>
        </w:tc>
      </w:tr>
    </w:tbl>
    <w:p w14:paraId="5A34EF2E" w14:textId="77777777" w:rsidR="008A76FD" w:rsidRDefault="008A76FD" w:rsidP="001C5C86">
      <w:pPr>
        <w:ind w:right="-99"/>
        <w:rPr>
          <w:b/>
        </w:rPr>
      </w:pPr>
    </w:p>
    <w:p w14:paraId="3BC89F7D"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A9B47D8" w14:textId="77777777" w:rsidR="00DA74F3" w:rsidRDefault="00F921F1" w:rsidP="00BA3A53">
      <w:pPr>
        <w:pStyle w:val="Heading3"/>
      </w:pPr>
      <w:r>
        <w:t>2.</w:t>
      </w:r>
      <w:r w:rsidR="00765028">
        <w:t>1</w:t>
      </w:r>
      <w:r>
        <w:tab/>
        <w:t>Primary classification</w:t>
      </w:r>
    </w:p>
    <w:p w14:paraId="521FDD3E"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610DD23" w14:textId="77777777" w:rsidTr="006B4280">
        <w:tc>
          <w:tcPr>
            <w:tcW w:w="675" w:type="dxa"/>
          </w:tcPr>
          <w:p w14:paraId="2B778112" w14:textId="77777777" w:rsidR="004876B9" w:rsidRDefault="001C3C23" w:rsidP="00A10539">
            <w:pPr>
              <w:pStyle w:val="TAC"/>
            </w:pPr>
            <w:r>
              <w:t>X</w:t>
            </w:r>
          </w:p>
        </w:tc>
        <w:tc>
          <w:tcPr>
            <w:tcW w:w="2694" w:type="dxa"/>
            <w:shd w:val="clear" w:color="auto" w:fill="E0E0E0"/>
          </w:tcPr>
          <w:p w14:paraId="229F587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2813C80" w14:textId="77777777" w:rsidTr="004260A5">
        <w:tc>
          <w:tcPr>
            <w:tcW w:w="675" w:type="dxa"/>
          </w:tcPr>
          <w:p w14:paraId="60006BBE" w14:textId="77777777" w:rsidR="004876B9" w:rsidRDefault="004876B9" w:rsidP="00A10539">
            <w:pPr>
              <w:pStyle w:val="TAC"/>
            </w:pPr>
          </w:p>
        </w:tc>
        <w:tc>
          <w:tcPr>
            <w:tcW w:w="2694" w:type="dxa"/>
            <w:shd w:val="clear" w:color="auto" w:fill="E0E0E0"/>
            <w:tcMar>
              <w:left w:w="227" w:type="dxa"/>
            </w:tcMar>
          </w:tcPr>
          <w:p w14:paraId="0B3244AC" w14:textId="77777777" w:rsidR="004876B9" w:rsidRDefault="004876B9" w:rsidP="004260A5">
            <w:pPr>
              <w:pStyle w:val="TAH"/>
              <w:ind w:right="-99"/>
              <w:jc w:val="left"/>
            </w:pPr>
            <w:r>
              <w:t>Building Block</w:t>
            </w:r>
          </w:p>
        </w:tc>
      </w:tr>
      <w:tr w:rsidR="004876B9" w14:paraId="583218BE" w14:textId="77777777" w:rsidTr="004260A5">
        <w:tc>
          <w:tcPr>
            <w:tcW w:w="675" w:type="dxa"/>
          </w:tcPr>
          <w:p w14:paraId="52FAAEF3" w14:textId="77777777" w:rsidR="004876B9" w:rsidRDefault="004876B9" w:rsidP="00A10539">
            <w:pPr>
              <w:pStyle w:val="TAC"/>
            </w:pPr>
          </w:p>
        </w:tc>
        <w:tc>
          <w:tcPr>
            <w:tcW w:w="2694" w:type="dxa"/>
            <w:shd w:val="clear" w:color="auto" w:fill="E0E0E0"/>
            <w:tcMar>
              <w:left w:w="397" w:type="dxa"/>
            </w:tcMar>
          </w:tcPr>
          <w:p w14:paraId="76167FCF" w14:textId="77777777" w:rsidR="004876B9" w:rsidRPr="006E0F19" w:rsidRDefault="004876B9" w:rsidP="004260A5">
            <w:pPr>
              <w:pStyle w:val="TAH"/>
              <w:ind w:right="-99"/>
              <w:jc w:val="left"/>
              <w:rPr>
                <w:b w:val="0"/>
                <w:i/>
              </w:rPr>
            </w:pPr>
            <w:r w:rsidRPr="006E0F19">
              <w:rPr>
                <w:b w:val="0"/>
                <w:i/>
                <w:sz w:val="16"/>
              </w:rPr>
              <w:t>Work Task</w:t>
            </w:r>
          </w:p>
        </w:tc>
      </w:tr>
      <w:tr w:rsidR="00BF7C9D" w14:paraId="0ADCD705" w14:textId="77777777" w:rsidTr="001759A7">
        <w:tc>
          <w:tcPr>
            <w:tcW w:w="675" w:type="dxa"/>
          </w:tcPr>
          <w:p w14:paraId="14EC0446" w14:textId="77777777" w:rsidR="00BF7C9D" w:rsidRDefault="00BF7C9D" w:rsidP="001759A7">
            <w:pPr>
              <w:pStyle w:val="TAC"/>
            </w:pPr>
          </w:p>
        </w:tc>
        <w:tc>
          <w:tcPr>
            <w:tcW w:w="2694" w:type="dxa"/>
            <w:shd w:val="clear" w:color="auto" w:fill="E0E0E0"/>
          </w:tcPr>
          <w:p w14:paraId="3D6C9D57" w14:textId="77777777" w:rsidR="00BF7C9D" w:rsidRDefault="00BF7C9D" w:rsidP="001759A7">
            <w:pPr>
              <w:pStyle w:val="TAH"/>
              <w:ind w:right="-99"/>
              <w:jc w:val="left"/>
            </w:pPr>
            <w:r w:rsidRPr="00BF7C9D">
              <w:rPr>
                <w:color w:val="4F81BD"/>
                <w:sz w:val="20"/>
              </w:rPr>
              <w:t>Study Item</w:t>
            </w:r>
          </w:p>
        </w:tc>
      </w:tr>
    </w:tbl>
    <w:p w14:paraId="55318812" w14:textId="77777777" w:rsidR="004876B9" w:rsidRDefault="004876B9" w:rsidP="001C5C86">
      <w:pPr>
        <w:ind w:right="-99"/>
        <w:rPr>
          <w:b/>
        </w:rPr>
      </w:pPr>
    </w:p>
    <w:p w14:paraId="683E0FA6"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1629A3C" w14:textId="77777777" w:rsidTr="009A6092">
        <w:tc>
          <w:tcPr>
            <w:tcW w:w="10314" w:type="dxa"/>
            <w:gridSpan w:val="4"/>
            <w:shd w:val="clear" w:color="auto" w:fill="E0E0E0"/>
          </w:tcPr>
          <w:p w14:paraId="2FEB4FD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77F7243" w14:textId="77777777" w:rsidTr="009A6092">
        <w:tc>
          <w:tcPr>
            <w:tcW w:w="1101" w:type="dxa"/>
            <w:shd w:val="clear" w:color="auto" w:fill="E0E0E0"/>
          </w:tcPr>
          <w:p w14:paraId="6EC3D34D" w14:textId="77777777" w:rsidR="008835FC" w:rsidDel="00C02DF6" w:rsidRDefault="008835FC" w:rsidP="001C5C86">
            <w:pPr>
              <w:pStyle w:val="TAH"/>
              <w:ind w:right="-99"/>
              <w:jc w:val="left"/>
            </w:pPr>
            <w:r>
              <w:t>Acronym</w:t>
            </w:r>
          </w:p>
        </w:tc>
        <w:tc>
          <w:tcPr>
            <w:tcW w:w="1101" w:type="dxa"/>
            <w:shd w:val="clear" w:color="auto" w:fill="E0E0E0"/>
          </w:tcPr>
          <w:p w14:paraId="698E1334" w14:textId="77777777" w:rsidR="008835FC" w:rsidDel="00C02DF6" w:rsidRDefault="008835FC" w:rsidP="001C5C86">
            <w:pPr>
              <w:pStyle w:val="TAH"/>
              <w:ind w:right="-99"/>
              <w:jc w:val="left"/>
            </w:pPr>
            <w:r>
              <w:t>Working Group</w:t>
            </w:r>
          </w:p>
        </w:tc>
        <w:tc>
          <w:tcPr>
            <w:tcW w:w="1101" w:type="dxa"/>
            <w:shd w:val="clear" w:color="auto" w:fill="E0E0E0"/>
          </w:tcPr>
          <w:p w14:paraId="0A8390D4" w14:textId="77777777" w:rsidR="008835FC" w:rsidRDefault="008835FC" w:rsidP="001C5C86">
            <w:pPr>
              <w:pStyle w:val="TAH"/>
              <w:ind w:right="-99"/>
              <w:jc w:val="left"/>
            </w:pPr>
            <w:r>
              <w:t>Unique ID</w:t>
            </w:r>
          </w:p>
        </w:tc>
        <w:tc>
          <w:tcPr>
            <w:tcW w:w="7011" w:type="dxa"/>
            <w:shd w:val="clear" w:color="auto" w:fill="E0E0E0"/>
          </w:tcPr>
          <w:p w14:paraId="7457CDCF" w14:textId="77777777" w:rsidR="008835FC" w:rsidRDefault="008835FC" w:rsidP="001C5C86">
            <w:pPr>
              <w:pStyle w:val="TAH"/>
              <w:ind w:right="-99"/>
              <w:jc w:val="left"/>
            </w:pPr>
            <w:r>
              <w:t>Title (as in 3GPP Work Plan)</w:t>
            </w:r>
          </w:p>
        </w:tc>
      </w:tr>
      <w:tr w:rsidR="008835FC" w14:paraId="16241EE3" w14:textId="77777777" w:rsidTr="009A6092">
        <w:tc>
          <w:tcPr>
            <w:tcW w:w="1101" w:type="dxa"/>
          </w:tcPr>
          <w:p w14:paraId="1F4F5C1E" w14:textId="77777777" w:rsidR="008835FC" w:rsidRDefault="008835FC" w:rsidP="00A10539">
            <w:pPr>
              <w:pStyle w:val="TAL"/>
            </w:pPr>
          </w:p>
        </w:tc>
        <w:tc>
          <w:tcPr>
            <w:tcW w:w="1101" w:type="dxa"/>
          </w:tcPr>
          <w:p w14:paraId="428DB454" w14:textId="77777777" w:rsidR="008835FC" w:rsidRDefault="008835FC" w:rsidP="00A10539">
            <w:pPr>
              <w:pStyle w:val="TAL"/>
            </w:pPr>
          </w:p>
        </w:tc>
        <w:tc>
          <w:tcPr>
            <w:tcW w:w="1101" w:type="dxa"/>
          </w:tcPr>
          <w:p w14:paraId="514BD4A7" w14:textId="77777777" w:rsidR="008835FC" w:rsidRDefault="008835FC" w:rsidP="00A10539">
            <w:pPr>
              <w:pStyle w:val="TAL"/>
            </w:pPr>
          </w:p>
        </w:tc>
        <w:tc>
          <w:tcPr>
            <w:tcW w:w="7011" w:type="dxa"/>
          </w:tcPr>
          <w:p w14:paraId="6529F836" w14:textId="77777777" w:rsidR="008835FC" w:rsidRPr="00251D80" w:rsidRDefault="008835FC" w:rsidP="00982CD6">
            <w:pPr>
              <w:pStyle w:val="tah0"/>
            </w:pPr>
          </w:p>
        </w:tc>
      </w:tr>
    </w:tbl>
    <w:p w14:paraId="02C1BA31" w14:textId="77777777" w:rsidR="004876B9" w:rsidRDefault="004876B9" w:rsidP="001C5C86">
      <w:pPr>
        <w:ind w:right="-99"/>
        <w:rPr>
          <w:b/>
        </w:rPr>
      </w:pPr>
    </w:p>
    <w:p w14:paraId="5D10A77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C5ECCC0" w14:textId="77777777" w:rsidTr="00171925">
        <w:tc>
          <w:tcPr>
            <w:tcW w:w="10314" w:type="dxa"/>
            <w:gridSpan w:val="3"/>
            <w:shd w:val="clear" w:color="auto" w:fill="E0E0E0"/>
          </w:tcPr>
          <w:p w14:paraId="62F56CE1" w14:textId="77777777" w:rsidR="008835FC" w:rsidRDefault="008835FC" w:rsidP="001C5C86">
            <w:pPr>
              <w:pStyle w:val="TAH"/>
              <w:ind w:right="-99"/>
              <w:jc w:val="left"/>
            </w:pPr>
            <w:r w:rsidRPr="00E92452">
              <w:t>Other related Work Items</w:t>
            </w:r>
            <w:r>
              <w:t xml:space="preserve"> (if any)</w:t>
            </w:r>
          </w:p>
        </w:tc>
      </w:tr>
      <w:tr w:rsidR="008835FC" w14:paraId="504DD95C" w14:textId="77777777" w:rsidTr="00171925">
        <w:tc>
          <w:tcPr>
            <w:tcW w:w="1101" w:type="dxa"/>
            <w:shd w:val="clear" w:color="auto" w:fill="E0E0E0"/>
          </w:tcPr>
          <w:p w14:paraId="5BE1D9DC" w14:textId="77777777" w:rsidR="008835FC" w:rsidRDefault="008835FC" w:rsidP="008835FC">
            <w:pPr>
              <w:pStyle w:val="TAH"/>
              <w:ind w:right="-99"/>
              <w:jc w:val="left"/>
            </w:pPr>
            <w:r>
              <w:t>Unique ID</w:t>
            </w:r>
          </w:p>
        </w:tc>
        <w:tc>
          <w:tcPr>
            <w:tcW w:w="3326" w:type="dxa"/>
            <w:shd w:val="clear" w:color="auto" w:fill="E0E0E0"/>
          </w:tcPr>
          <w:p w14:paraId="026FAD5C" w14:textId="77777777" w:rsidR="008835FC" w:rsidRDefault="008835FC" w:rsidP="008835FC">
            <w:pPr>
              <w:pStyle w:val="TAH"/>
              <w:ind w:right="-99"/>
              <w:jc w:val="left"/>
            </w:pPr>
            <w:r>
              <w:t>Title</w:t>
            </w:r>
          </w:p>
        </w:tc>
        <w:tc>
          <w:tcPr>
            <w:tcW w:w="5887" w:type="dxa"/>
            <w:shd w:val="clear" w:color="auto" w:fill="E0E0E0"/>
          </w:tcPr>
          <w:p w14:paraId="115A4D22" w14:textId="77777777" w:rsidR="008835FC" w:rsidRDefault="008835FC" w:rsidP="008835FC">
            <w:pPr>
              <w:pStyle w:val="TAH"/>
              <w:ind w:right="-99"/>
              <w:jc w:val="left"/>
            </w:pPr>
            <w:r>
              <w:t>Nature of relationship</w:t>
            </w:r>
          </w:p>
        </w:tc>
      </w:tr>
      <w:tr w:rsidR="008835FC" w14:paraId="6B2DFD21" w14:textId="77777777" w:rsidTr="00171925">
        <w:tc>
          <w:tcPr>
            <w:tcW w:w="1101" w:type="dxa"/>
          </w:tcPr>
          <w:p w14:paraId="55987E41" w14:textId="77777777" w:rsidR="008835FC" w:rsidRDefault="008835FC" w:rsidP="008835FC">
            <w:pPr>
              <w:pStyle w:val="TAL"/>
            </w:pPr>
          </w:p>
        </w:tc>
        <w:tc>
          <w:tcPr>
            <w:tcW w:w="3326" w:type="dxa"/>
          </w:tcPr>
          <w:p w14:paraId="563069AA" w14:textId="77777777" w:rsidR="008835FC" w:rsidRDefault="008835FC" w:rsidP="008835FC">
            <w:pPr>
              <w:pStyle w:val="TAL"/>
            </w:pPr>
          </w:p>
        </w:tc>
        <w:tc>
          <w:tcPr>
            <w:tcW w:w="5887" w:type="dxa"/>
          </w:tcPr>
          <w:p w14:paraId="1A5287BC" w14:textId="77777777" w:rsidR="008835FC" w:rsidRPr="00251D80" w:rsidRDefault="008835FC" w:rsidP="008835FC">
            <w:pPr>
              <w:pStyle w:val="tah0"/>
            </w:pPr>
            <w:r w:rsidRPr="00251D80">
              <w:rPr>
                <w:i/>
                <w:sz w:val="20"/>
              </w:rPr>
              <w:t xml:space="preserve">{optional free text} </w:t>
            </w:r>
          </w:p>
        </w:tc>
      </w:tr>
    </w:tbl>
    <w:p w14:paraId="5E54BFEA"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7453679F" w14:textId="77777777" w:rsidR="008A76FD" w:rsidRDefault="008A76FD" w:rsidP="001C5C86">
      <w:pPr>
        <w:pStyle w:val="Heading2"/>
      </w:pPr>
      <w:r>
        <w:t>3</w:t>
      </w:r>
      <w:r>
        <w:tab/>
        <w:t>Justification</w:t>
      </w:r>
    </w:p>
    <w:p w14:paraId="49AF0E7A" w14:textId="32876BB5" w:rsidR="00E53E65" w:rsidRDefault="00E53E65" w:rsidP="00E53E65">
      <w:r>
        <w:t xml:space="preserve">The RFSP is a useful parameter that allows networks to steer certain services to preferred carriers in the RAN. This can be for reasons of capacity management, improving coverage, to access features that are only available on certain carriers, to avoid inter-modulation issues and more. In some circumstances, the appropriate RFSP index for a certain </w:t>
      </w:r>
      <w:r w:rsidR="009D7B80">
        <w:t xml:space="preserve">user </w:t>
      </w:r>
      <w:r>
        <w:t>will change dynamically.</w:t>
      </w:r>
    </w:p>
    <w:p w14:paraId="007903AA" w14:textId="41815A0B" w:rsidR="003C3831" w:rsidRDefault="00E53E65" w:rsidP="00E53E65">
      <w:r>
        <w:t xml:space="preserve">Release 16 supports AM policies in the PCF, </w:t>
      </w:r>
      <w:r w:rsidR="00E568D0">
        <w:t xml:space="preserve">that enables to modify the RFSP index value assigned by subscription based on operator policies, </w:t>
      </w:r>
      <w:r>
        <w:t xml:space="preserve">but the options </w:t>
      </w:r>
      <w:r w:rsidR="004D0F21">
        <w:t>to</w:t>
      </w:r>
      <w:r w:rsidR="00D62D3E">
        <w:t xml:space="preserve"> request to</w:t>
      </w:r>
      <w:r>
        <w:t xml:space="preserve"> dynamically triggering the</w:t>
      </w:r>
      <w:r w:rsidR="00800BC9">
        <w:t xml:space="preserve"> modification of the RFSP index value triggered </w:t>
      </w:r>
      <w:r>
        <w:t xml:space="preserve"> by third parties or based on application detection have been overlooked.</w:t>
      </w:r>
      <w:r w:rsidR="001002D4">
        <w:t xml:space="preserve"> Three scenarios have been identified:</w:t>
      </w:r>
    </w:p>
    <w:p w14:paraId="793AC02F" w14:textId="77777777" w:rsidR="00D30948" w:rsidRPr="00D30948" w:rsidRDefault="00D30948" w:rsidP="00D30948">
      <w:pPr>
        <w:rPr>
          <w:lang w:val="en-US"/>
        </w:rPr>
      </w:pPr>
      <w:r w:rsidRPr="00D30948">
        <w:t>Scenario 1: The user manually activates a bolt-on pack (e.g. via self-care web portal) to improve experience for a particular application or a group of applications, or the user pays a fee to have access to a full range of coverage, not restricted to a subscribed list of TAIs. Both examples refer to temporary conditions with a time duration provided e.g. for a week. The new conditions are applicable before the service starts to enable a seamless experience</w:t>
      </w:r>
      <w:r w:rsidRPr="00D30948">
        <w:rPr>
          <w:i/>
          <w:iCs/>
          <w:lang w:val="en-US"/>
        </w:rPr>
        <w:t xml:space="preserve">. </w:t>
      </w:r>
    </w:p>
    <w:p w14:paraId="78B9FAB3" w14:textId="03E3F5ED" w:rsidR="00D30948" w:rsidRPr="00D30948" w:rsidRDefault="00D30948" w:rsidP="00D30948">
      <w:r w:rsidRPr="00D30948">
        <w:t xml:space="preserve">Scenario 2: The application is automatically detected by a DPI type function; this triggers a change of RFSP while the application is active. </w:t>
      </w:r>
    </w:p>
    <w:p w14:paraId="556A7F81" w14:textId="1A683F7A" w:rsidR="00D30948" w:rsidRPr="00D30948" w:rsidRDefault="00D30948" w:rsidP="00D30948">
      <w:r w:rsidRPr="00D30948">
        <w:t>Scenario 3:  A third-party application such as an interactive video provider signals to the network that a call has commenced.</w:t>
      </w:r>
      <w:r>
        <w:t xml:space="preserve"> </w:t>
      </w:r>
      <w:r w:rsidR="00897090">
        <w:t>T</w:t>
      </w:r>
      <w:r w:rsidRPr="00D30948">
        <w:t xml:space="preserve">his triggers a change of RFSP while the application is active. </w:t>
      </w:r>
    </w:p>
    <w:p w14:paraId="787EE87B" w14:textId="3BC1BB9A" w:rsidR="001002D4" w:rsidRPr="001002D4" w:rsidRDefault="00D30948" w:rsidP="00E53E65">
      <w:pPr>
        <w:rPr>
          <w:lang w:val="en-US"/>
        </w:rPr>
      </w:pPr>
      <w:r w:rsidRPr="00D30948">
        <w:t xml:space="preserve"> </w:t>
      </w:r>
    </w:p>
    <w:p w14:paraId="158C0718" w14:textId="472AB1C7" w:rsidR="008A76FD" w:rsidRDefault="008A76FD" w:rsidP="00D30948">
      <w:pPr>
        <w:pStyle w:val="Heading2"/>
        <w:ind w:left="0" w:firstLine="0"/>
      </w:pPr>
      <w:r>
        <w:t>4</w:t>
      </w:r>
      <w:r>
        <w:tab/>
        <w:t>Objective</w:t>
      </w:r>
    </w:p>
    <w:p w14:paraId="67205CAB" w14:textId="284F4139" w:rsidR="001002D4" w:rsidRPr="00493817" w:rsidRDefault="00950D37" w:rsidP="00F1798E">
      <w:r w:rsidRPr="00493817">
        <w:t>The objective is to</w:t>
      </w:r>
      <w:r w:rsidR="00C212F1" w:rsidRPr="00493817">
        <w:t xml:space="preserve"> enable the dynamic change</w:t>
      </w:r>
      <w:r w:rsidR="005B196F" w:rsidRPr="00493817">
        <w:t xml:space="preserve"> of AM policies, as follows</w:t>
      </w:r>
      <w:r w:rsidR="001002D4" w:rsidRPr="00493817">
        <w:t>:</w:t>
      </w:r>
    </w:p>
    <w:p w14:paraId="7CBAF806" w14:textId="215F4B69" w:rsidR="005B196F" w:rsidRPr="00493817" w:rsidRDefault="001002D4" w:rsidP="00F73091">
      <w:pPr>
        <w:pStyle w:val="ListParagraph"/>
        <w:numPr>
          <w:ilvl w:val="0"/>
          <w:numId w:val="13"/>
        </w:numPr>
      </w:pPr>
      <w:r w:rsidRPr="00493817">
        <w:t>To address scenario 1:</w:t>
      </w:r>
      <w:r w:rsidR="00950D37" w:rsidRPr="00493817">
        <w:t xml:space="preserve"> s</w:t>
      </w:r>
      <w:r w:rsidR="00950D37" w:rsidRPr="00493817">
        <w:rPr>
          <w:lang w:eastAsia="zh-CN"/>
        </w:rPr>
        <w:t xml:space="preserve">pecify a new NEF service </w:t>
      </w:r>
      <w:r w:rsidR="00F1798E" w:rsidRPr="00493817">
        <w:rPr>
          <w:lang w:eastAsia="zh-CN"/>
        </w:rPr>
        <w:t xml:space="preserve">Nnef_AMInfluence </w:t>
      </w:r>
      <w:r w:rsidR="00950D37" w:rsidRPr="00493817">
        <w:rPr>
          <w:lang w:eastAsia="zh-CN"/>
        </w:rPr>
        <w:t xml:space="preserve">that </w:t>
      </w:r>
      <w:r w:rsidR="00897090" w:rsidRPr="00493817">
        <w:rPr>
          <w:lang w:eastAsia="zh-CN"/>
        </w:rPr>
        <w:t>allows AF to</w:t>
      </w:r>
      <w:r w:rsidR="00950D37" w:rsidRPr="00493817">
        <w:rPr>
          <w:lang w:eastAsia="zh-CN"/>
        </w:rPr>
        <w:t xml:space="preserve"> </w:t>
      </w:r>
      <w:r w:rsidR="00F1798E" w:rsidRPr="00493817">
        <w:rPr>
          <w:lang w:eastAsia="zh-CN"/>
        </w:rPr>
        <w:t xml:space="preserve">influence PCF decisions for RFSP index value </w:t>
      </w:r>
      <w:r w:rsidR="00897090" w:rsidRPr="00493817">
        <w:rPr>
          <w:lang w:eastAsia="zh-CN"/>
        </w:rPr>
        <w:t>when</w:t>
      </w:r>
      <w:r w:rsidR="00F1798E" w:rsidRPr="00493817">
        <w:rPr>
          <w:lang w:eastAsia="zh-CN"/>
        </w:rPr>
        <w:t xml:space="preserve"> specific services </w:t>
      </w:r>
      <w:r w:rsidR="00897090" w:rsidRPr="00493817">
        <w:rPr>
          <w:lang w:eastAsia="zh-CN"/>
        </w:rPr>
        <w:t xml:space="preserve">are </w:t>
      </w:r>
      <w:r w:rsidR="00F1798E" w:rsidRPr="00493817">
        <w:rPr>
          <w:lang w:eastAsia="zh-CN"/>
        </w:rPr>
        <w:t>in use and Service Area Restrictions for a UE.</w:t>
      </w:r>
      <w:r w:rsidR="00450E38" w:rsidRPr="00493817">
        <w:rPr>
          <w:lang w:eastAsia="zh-CN"/>
        </w:rPr>
        <w:t xml:space="preserve"> The purpose of this new Nnef service is to allow the AF to provide parameters without the need to have the UE registered in the network. These parameters are stored in the UDR and then provided to the PCF</w:t>
      </w:r>
      <w:r w:rsidR="008E36F7" w:rsidRPr="00493817">
        <w:rPr>
          <w:lang w:eastAsia="zh-CN"/>
        </w:rPr>
        <w:t xml:space="preserve"> serving the AMF,</w:t>
      </w:r>
      <w:r w:rsidR="00331E6C" w:rsidRPr="00493817">
        <w:rPr>
          <w:lang w:eastAsia="zh-CN"/>
        </w:rPr>
        <w:t xml:space="preserve"> </w:t>
      </w:r>
      <w:r w:rsidR="00C212F1" w:rsidRPr="00493817">
        <w:rPr>
          <w:lang w:eastAsia="zh-CN"/>
        </w:rPr>
        <w:t>when</w:t>
      </w:r>
      <w:r w:rsidR="00331E6C" w:rsidRPr="00493817">
        <w:rPr>
          <w:lang w:eastAsia="zh-CN"/>
        </w:rPr>
        <w:t xml:space="preserve"> </w:t>
      </w:r>
      <w:r w:rsidR="00450E38" w:rsidRPr="00493817">
        <w:rPr>
          <w:lang w:eastAsia="zh-CN"/>
        </w:rPr>
        <w:t>UE register</w:t>
      </w:r>
      <w:r w:rsidR="00C212F1" w:rsidRPr="00493817">
        <w:rPr>
          <w:lang w:eastAsia="zh-CN"/>
        </w:rPr>
        <w:t>s</w:t>
      </w:r>
      <w:r w:rsidR="00450E38" w:rsidRPr="00493817">
        <w:rPr>
          <w:lang w:eastAsia="zh-CN"/>
        </w:rPr>
        <w:t xml:space="preserve"> in the AMF.</w:t>
      </w:r>
      <w:r w:rsidR="00950D37" w:rsidRPr="00493817">
        <w:rPr>
          <w:lang w:eastAsia="zh-CN"/>
        </w:rPr>
        <w:t xml:space="preserve"> </w:t>
      </w:r>
    </w:p>
    <w:p w14:paraId="55951D11" w14:textId="54F463E4" w:rsidR="005B196F" w:rsidRPr="00493817" w:rsidRDefault="00A312B6" w:rsidP="00493817">
      <w:pPr>
        <w:pStyle w:val="ListParagraph"/>
        <w:rPr>
          <w:lang w:eastAsia="zh-CN"/>
        </w:rPr>
      </w:pPr>
      <w:r w:rsidRPr="00493817">
        <w:rPr>
          <w:lang w:eastAsia="zh-CN"/>
        </w:rPr>
        <w:t>The PCF</w:t>
      </w:r>
      <w:r w:rsidR="00FF2614" w:rsidRPr="00493817">
        <w:rPr>
          <w:lang w:eastAsia="zh-CN"/>
        </w:rPr>
        <w:t xml:space="preserve"> serving the AMF</w:t>
      </w:r>
      <w:r w:rsidRPr="00493817">
        <w:rPr>
          <w:lang w:eastAsia="zh-CN"/>
        </w:rPr>
        <w:t xml:space="preserve"> may </w:t>
      </w:r>
      <w:r w:rsidR="00331E6C" w:rsidRPr="00493817">
        <w:rPr>
          <w:lang w:eastAsia="zh-CN"/>
        </w:rPr>
        <w:t>enforce</w:t>
      </w:r>
      <w:r w:rsidRPr="00493817">
        <w:rPr>
          <w:lang w:eastAsia="zh-CN"/>
        </w:rPr>
        <w:t xml:space="preserve"> the RFSP index </w:t>
      </w:r>
      <w:r w:rsidR="00331E6C" w:rsidRPr="00493817">
        <w:rPr>
          <w:lang w:eastAsia="zh-CN"/>
        </w:rPr>
        <w:t xml:space="preserve">change </w:t>
      </w:r>
      <w:r w:rsidRPr="00493817">
        <w:rPr>
          <w:lang w:eastAsia="zh-CN"/>
        </w:rPr>
        <w:t xml:space="preserve">when </w:t>
      </w:r>
      <w:r w:rsidR="00941AE8" w:rsidRPr="00493817">
        <w:rPr>
          <w:lang w:eastAsia="zh-CN"/>
        </w:rPr>
        <w:t xml:space="preserve">the service or </w:t>
      </w:r>
      <w:r w:rsidRPr="00493817">
        <w:rPr>
          <w:lang w:eastAsia="zh-CN"/>
        </w:rPr>
        <w:t xml:space="preserve">one of the services </w:t>
      </w:r>
      <w:r w:rsidR="00897090" w:rsidRPr="00493817">
        <w:rPr>
          <w:lang w:eastAsia="zh-CN"/>
        </w:rPr>
        <w:t xml:space="preserve">associated with the AF request </w:t>
      </w:r>
      <w:r w:rsidRPr="00493817">
        <w:rPr>
          <w:lang w:eastAsia="zh-CN"/>
        </w:rPr>
        <w:t>starts/stops</w:t>
      </w:r>
      <w:r w:rsidR="00331E6C" w:rsidRPr="00493817">
        <w:rPr>
          <w:lang w:eastAsia="zh-CN"/>
        </w:rPr>
        <w:t>.</w:t>
      </w:r>
      <w:r w:rsidR="005B196F" w:rsidRPr="00493817">
        <w:rPr>
          <w:lang w:eastAsia="zh-CN"/>
        </w:rPr>
        <w:t xml:space="preserve"> This requires </w:t>
      </w:r>
      <w:r w:rsidR="00897090" w:rsidRPr="00493817">
        <w:rPr>
          <w:lang w:eastAsia="zh-CN"/>
        </w:rPr>
        <w:t xml:space="preserve">the need for the PCF </w:t>
      </w:r>
      <w:r w:rsidR="005B196F" w:rsidRPr="00493817">
        <w:rPr>
          <w:lang w:eastAsia="zh-CN"/>
        </w:rPr>
        <w:t>to be informed when the service start/stops.</w:t>
      </w:r>
    </w:p>
    <w:p w14:paraId="2BDF47C4" w14:textId="6698F58D" w:rsidR="005B196F" w:rsidRPr="00493817" w:rsidRDefault="00331E6C" w:rsidP="00493817">
      <w:pPr>
        <w:pStyle w:val="ListParagraph"/>
      </w:pPr>
      <w:r w:rsidRPr="00493817">
        <w:rPr>
          <w:lang w:eastAsia="zh-CN"/>
        </w:rPr>
        <w:t>In case</w:t>
      </w:r>
      <w:r w:rsidR="00D30948" w:rsidRPr="00493817">
        <w:rPr>
          <w:lang w:eastAsia="zh-CN"/>
        </w:rPr>
        <w:t xml:space="preserve"> the AF did not </w:t>
      </w:r>
      <w:r w:rsidR="00017DBA" w:rsidRPr="00493817">
        <w:rPr>
          <w:lang w:eastAsia="zh-CN"/>
        </w:rPr>
        <w:t xml:space="preserve">include a service </w:t>
      </w:r>
      <w:r w:rsidR="00897090" w:rsidRPr="00493817">
        <w:rPr>
          <w:lang w:eastAsia="zh-CN"/>
        </w:rPr>
        <w:t xml:space="preserve">in its request </w:t>
      </w:r>
      <w:r w:rsidR="00017DBA" w:rsidRPr="00493817">
        <w:rPr>
          <w:lang w:eastAsia="zh-CN"/>
        </w:rPr>
        <w:t xml:space="preserve">then the </w:t>
      </w:r>
      <w:r w:rsidR="00FF2614" w:rsidRPr="00493817">
        <w:rPr>
          <w:lang w:eastAsia="zh-CN"/>
        </w:rPr>
        <w:t xml:space="preserve">PCF serving the AM enforces the </w:t>
      </w:r>
      <w:r w:rsidR="00017DBA" w:rsidRPr="00493817">
        <w:rPr>
          <w:lang w:eastAsia="zh-CN"/>
        </w:rPr>
        <w:t xml:space="preserve">change of RFSP index immediately and </w:t>
      </w:r>
      <w:r w:rsidR="00897090" w:rsidRPr="00493817">
        <w:rPr>
          <w:lang w:eastAsia="zh-CN"/>
        </w:rPr>
        <w:t xml:space="preserve">the RFSP or SAR change </w:t>
      </w:r>
      <w:r w:rsidR="00017DBA" w:rsidRPr="00493817">
        <w:rPr>
          <w:lang w:eastAsia="zh-CN"/>
        </w:rPr>
        <w:t>last</w:t>
      </w:r>
      <w:r w:rsidR="00FF2614" w:rsidRPr="00493817">
        <w:rPr>
          <w:lang w:eastAsia="zh-CN"/>
        </w:rPr>
        <w:t>s</w:t>
      </w:r>
      <w:r w:rsidR="00017DBA" w:rsidRPr="00493817">
        <w:rPr>
          <w:lang w:eastAsia="zh-CN"/>
        </w:rPr>
        <w:t xml:space="preserve"> until the time conditions expire.</w:t>
      </w:r>
    </w:p>
    <w:p w14:paraId="6BABB381" w14:textId="77777777" w:rsidR="00D30948" w:rsidRPr="00493817" w:rsidRDefault="00D30948" w:rsidP="00D30948">
      <w:pPr>
        <w:pStyle w:val="ListParagraph"/>
        <w:rPr>
          <w:rFonts w:eastAsia="SimSun"/>
        </w:rPr>
      </w:pPr>
    </w:p>
    <w:p w14:paraId="1E7E1530" w14:textId="77777777" w:rsidR="0003511A" w:rsidRPr="00493817" w:rsidRDefault="00D30948" w:rsidP="00493817">
      <w:pPr>
        <w:pStyle w:val="ListParagraph"/>
        <w:numPr>
          <w:ilvl w:val="0"/>
          <w:numId w:val="13"/>
        </w:numPr>
        <w:spacing w:after="0"/>
        <w:rPr>
          <w:rFonts w:eastAsia="SimSun"/>
        </w:rPr>
      </w:pPr>
      <w:r w:rsidRPr="00493817">
        <w:rPr>
          <w:rFonts w:eastAsia="SimSun"/>
        </w:rPr>
        <w:t xml:space="preserve">To address scenario 2: </w:t>
      </w:r>
      <w:r w:rsidRPr="00493817">
        <w:rPr>
          <w:lang w:eastAsia="zh-CN"/>
        </w:rPr>
        <w:t>The detection of the start and stop of an application in the UPF trigger</w:t>
      </w:r>
      <w:r w:rsidR="00017DBA" w:rsidRPr="00493817">
        <w:rPr>
          <w:lang w:eastAsia="zh-CN"/>
        </w:rPr>
        <w:t>s</w:t>
      </w:r>
      <w:r w:rsidRPr="00493817">
        <w:rPr>
          <w:lang w:eastAsia="zh-CN"/>
        </w:rPr>
        <w:t xml:space="preserve"> the change of the RFSP by the PCF</w:t>
      </w:r>
      <w:r w:rsidR="00FF2614" w:rsidRPr="00493817">
        <w:rPr>
          <w:lang w:eastAsia="zh-CN"/>
        </w:rPr>
        <w:t xml:space="preserve"> serving the AMF</w:t>
      </w:r>
      <w:r w:rsidRPr="00493817">
        <w:rPr>
          <w:lang w:eastAsia="zh-CN"/>
        </w:rPr>
        <w:t xml:space="preserve">. </w:t>
      </w:r>
      <w:r w:rsidR="008E36F7" w:rsidRPr="00493817">
        <w:rPr>
          <w:lang w:eastAsia="zh-CN"/>
        </w:rPr>
        <w:t xml:space="preserve">This requires to be informed when such detection happens. </w:t>
      </w:r>
    </w:p>
    <w:p w14:paraId="0DBA2F57" w14:textId="1A77A705" w:rsidR="00B661D1" w:rsidRPr="00493817" w:rsidRDefault="00D30948" w:rsidP="00493817">
      <w:pPr>
        <w:spacing w:after="0"/>
        <w:ind w:left="720"/>
        <w:rPr>
          <w:rFonts w:eastAsia="SimSun"/>
        </w:rPr>
      </w:pPr>
      <w:r w:rsidRPr="00493817">
        <w:rPr>
          <w:lang w:eastAsia="zh-CN"/>
        </w:rPr>
        <w:t>The PCF</w:t>
      </w:r>
      <w:r w:rsidR="00FF2614" w:rsidRPr="00493817">
        <w:rPr>
          <w:lang w:eastAsia="zh-CN"/>
        </w:rPr>
        <w:t xml:space="preserve"> serving the SMF</w:t>
      </w:r>
      <w:r w:rsidRPr="00493817">
        <w:rPr>
          <w:lang w:eastAsia="zh-CN"/>
        </w:rPr>
        <w:t xml:space="preserve"> triggers</w:t>
      </w:r>
      <w:r w:rsidR="00017DBA" w:rsidRPr="00493817">
        <w:rPr>
          <w:lang w:eastAsia="zh-CN"/>
        </w:rPr>
        <w:t xml:space="preserve"> the reporting of start and stop of the application</w:t>
      </w:r>
      <w:r w:rsidRPr="00493817">
        <w:rPr>
          <w:lang w:eastAsia="zh-CN"/>
        </w:rPr>
        <w:t xml:space="preserve"> using </w:t>
      </w:r>
      <w:r w:rsidR="00017DBA" w:rsidRPr="00493817">
        <w:rPr>
          <w:lang w:eastAsia="zh-CN"/>
        </w:rPr>
        <w:t>the</w:t>
      </w:r>
      <w:r w:rsidRPr="00493817">
        <w:rPr>
          <w:lang w:eastAsia="zh-CN"/>
        </w:rPr>
        <w:t xml:space="preserve"> </w:t>
      </w:r>
      <w:r w:rsidR="00017DBA" w:rsidRPr="00493817">
        <w:rPr>
          <w:lang w:eastAsia="zh-CN"/>
        </w:rPr>
        <w:t xml:space="preserve">existing </w:t>
      </w:r>
      <w:r w:rsidR="00897090" w:rsidRPr="00493817">
        <w:rPr>
          <w:lang w:eastAsia="zh-CN"/>
        </w:rPr>
        <w:t xml:space="preserve">PCC rules and </w:t>
      </w:r>
      <w:r w:rsidR="00017DBA" w:rsidRPr="00493817">
        <w:rPr>
          <w:lang w:eastAsia="zh-CN"/>
        </w:rPr>
        <w:t xml:space="preserve">PCRT s in the </w:t>
      </w:r>
      <w:r w:rsidRPr="00493817">
        <w:rPr>
          <w:lang w:eastAsia="zh-CN"/>
        </w:rPr>
        <w:t xml:space="preserve">SMF. </w:t>
      </w:r>
    </w:p>
    <w:p w14:paraId="54AD0C35" w14:textId="77777777" w:rsidR="00B661D1" w:rsidRPr="00493817" w:rsidRDefault="00B661D1" w:rsidP="00B661D1">
      <w:pPr>
        <w:pStyle w:val="ListParagraph"/>
        <w:rPr>
          <w:rFonts w:eastAsia="SimSun"/>
        </w:rPr>
      </w:pPr>
    </w:p>
    <w:p w14:paraId="336C6F3D" w14:textId="673616D2" w:rsidR="001002D4" w:rsidRPr="00493817" w:rsidRDefault="001002D4" w:rsidP="001002D4">
      <w:pPr>
        <w:pStyle w:val="ListParagraph"/>
        <w:numPr>
          <w:ilvl w:val="0"/>
          <w:numId w:val="13"/>
        </w:numPr>
        <w:rPr>
          <w:rFonts w:eastAsia="SimSun"/>
        </w:rPr>
      </w:pPr>
      <w:r w:rsidRPr="00493817">
        <w:rPr>
          <w:rFonts w:eastAsia="SimSun"/>
        </w:rPr>
        <w:t xml:space="preserve">To address scenario 3: A new NEF service Nnef_AMPolicyAuthorization and corresponding Npcf_AMPolicyAuthorization allows the AF to </w:t>
      </w:r>
      <w:r w:rsidR="00A312B6" w:rsidRPr="00493817">
        <w:rPr>
          <w:rFonts w:eastAsia="SimSun"/>
        </w:rPr>
        <w:t>provide an indication that a change of AM policies</w:t>
      </w:r>
      <w:r w:rsidR="00B661D1" w:rsidRPr="00493817">
        <w:rPr>
          <w:rFonts w:eastAsia="SimSun"/>
        </w:rPr>
        <w:t>,</w:t>
      </w:r>
      <w:r w:rsidR="00A312B6" w:rsidRPr="00493817">
        <w:rPr>
          <w:rFonts w:eastAsia="SimSun"/>
        </w:rPr>
        <w:t xml:space="preserve"> such as RFSP value</w:t>
      </w:r>
      <w:r w:rsidR="00017DBA" w:rsidRPr="00493817">
        <w:rPr>
          <w:rFonts w:eastAsia="SimSun"/>
        </w:rPr>
        <w:t xml:space="preserve"> or SAR,</w:t>
      </w:r>
      <w:r w:rsidR="00897090" w:rsidRPr="00493817">
        <w:rPr>
          <w:rFonts w:eastAsia="SimSun"/>
        </w:rPr>
        <w:t xml:space="preserve"> may be required because a service</w:t>
      </w:r>
      <w:r w:rsidR="00A312B6" w:rsidRPr="00493817">
        <w:rPr>
          <w:rFonts w:eastAsia="SimSun"/>
        </w:rPr>
        <w:t xml:space="preserve"> has started or terminated.</w:t>
      </w:r>
    </w:p>
    <w:p w14:paraId="2D66E740" w14:textId="7280DEE8" w:rsidR="00F671B7" w:rsidRPr="00493817" w:rsidRDefault="009D296E" w:rsidP="00450E38">
      <w:pPr>
        <w:rPr>
          <w:lang w:eastAsia="zh-CN"/>
        </w:rPr>
      </w:pPr>
      <w:r w:rsidRPr="00493817">
        <w:rPr>
          <w:lang w:eastAsia="zh-CN"/>
        </w:rPr>
        <w:t>I</w:t>
      </w:r>
      <w:r w:rsidR="009A0668" w:rsidRPr="00493817">
        <w:rPr>
          <w:lang w:eastAsia="zh-CN"/>
        </w:rPr>
        <w:t xml:space="preserve">n those scenarios where the PCF serving the AMF </w:t>
      </w:r>
      <w:r w:rsidR="00897090" w:rsidRPr="00493817">
        <w:rPr>
          <w:lang w:eastAsia="zh-CN"/>
        </w:rPr>
        <w:t xml:space="preserve">(PCF-AM) </w:t>
      </w:r>
      <w:r w:rsidR="009A0668" w:rsidRPr="00493817">
        <w:rPr>
          <w:lang w:eastAsia="zh-CN"/>
        </w:rPr>
        <w:t>and SMF</w:t>
      </w:r>
      <w:r w:rsidR="00B42999" w:rsidRPr="00493817">
        <w:rPr>
          <w:lang w:eastAsia="zh-CN"/>
        </w:rPr>
        <w:t xml:space="preserve"> (PCF-SM) </w:t>
      </w:r>
      <w:r w:rsidR="009A0668" w:rsidRPr="00493817">
        <w:rPr>
          <w:lang w:eastAsia="zh-CN"/>
        </w:rPr>
        <w:t xml:space="preserve"> are different ones, </w:t>
      </w:r>
      <w:r w:rsidR="005B196F" w:rsidRPr="00493817">
        <w:rPr>
          <w:lang w:eastAsia="zh-CN"/>
        </w:rPr>
        <w:t>and</w:t>
      </w:r>
      <w:r w:rsidR="00450E38" w:rsidRPr="00493817">
        <w:rPr>
          <w:lang w:eastAsia="zh-CN"/>
        </w:rPr>
        <w:t xml:space="preserve"> </w:t>
      </w:r>
      <w:r w:rsidR="00104D0F" w:rsidRPr="00493817">
        <w:rPr>
          <w:lang w:eastAsia="zh-CN"/>
        </w:rPr>
        <w:t>the PCF</w:t>
      </w:r>
      <w:r w:rsidR="00FF2614" w:rsidRPr="00493817">
        <w:rPr>
          <w:lang w:eastAsia="zh-CN"/>
        </w:rPr>
        <w:t>-AM</w:t>
      </w:r>
      <w:r w:rsidR="00104D0F" w:rsidRPr="00493817">
        <w:rPr>
          <w:lang w:eastAsia="zh-CN"/>
        </w:rPr>
        <w:t xml:space="preserve"> needs to be informed that a service requiring steering</w:t>
      </w:r>
      <w:r w:rsidR="00450E38" w:rsidRPr="00493817">
        <w:rPr>
          <w:lang w:eastAsia="zh-CN"/>
        </w:rPr>
        <w:t xml:space="preserve"> start</w:t>
      </w:r>
      <w:r w:rsidR="005B196F" w:rsidRPr="00493817">
        <w:rPr>
          <w:lang w:eastAsia="zh-CN"/>
        </w:rPr>
        <w:t>s</w:t>
      </w:r>
      <w:r w:rsidR="00450E38" w:rsidRPr="00493817">
        <w:rPr>
          <w:lang w:eastAsia="zh-CN"/>
        </w:rPr>
        <w:t xml:space="preserve"> or stop</w:t>
      </w:r>
      <w:r w:rsidR="005B196F" w:rsidRPr="00493817">
        <w:rPr>
          <w:lang w:eastAsia="zh-CN"/>
        </w:rPr>
        <w:t xml:space="preserve">s, the </w:t>
      </w:r>
      <w:r w:rsidR="00A312B6" w:rsidRPr="00493817">
        <w:rPr>
          <w:lang w:eastAsia="zh-CN"/>
        </w:rPr>
        <w:t xml:space="preserve">PCF-AM </w:t>
      </w:r>
      <w:r w:rsidR="00331E6C" w:rsidRPr="00493817">
        <w:rPr>
          <w:lang w:eastAsia="zh-CN"/>
        </w:rPr>
        <w:t>subscrib</w:t>
      </w:r>
      <w:r w:rsidR="005B196F" w:rsidRPr="00493817">
        <w:rPr>
          <w:lang w:eastAsia="zh-CN"/>
        </w:rPr>
        <w:t>es</w:t>
      </w:r>
      <w:r w:rsidR="00A312B6" w:rsidRPr="00493817">
        <w:rPr>
          <w:lang w:eastAsia="zh-CN"/>
        </w:rPr>
        <w:t xml:space="preserve"> to PCF-SM events on </w:t>
      </w:r>
      <w:r w:rsidR="00A312B6" w:rsidRPr="00493817">
        <w:rPr>
          <w:lang w:eastAsia="zh-CN"/>
        </w:rPr>
        <w:lastRenderedPageBreak/>
        <w:t xml:space="preserve">start or stop of an application. The subscription </w:t>
      </w:r>
      <w:r w:rsidR="00017DBA" w:rsidRPr="00493817">
        <w:rPr>
          <w:lang w:eastAsia="zh-CN"/>
        </w:rPr>
        <w:t>to this</w:t>
      </w:r>
      <w:r w:rsidR="00A312B6" w:rsidRPr="00493817">
        <w:rPr>
          <w:lang w:eastAsia="zh-CN"/>
        </w:rPr>
        <w:t xml:space="preserve"> event triggers the installation or removal of PCC Rules </w:t>
      </w:r>
      <w:r w:rsidR="00B42999" w:rsidRPr="00493817">
        <w:rPr>
          <w:lang w:eastAsia="zh-CN"/>
        </w:rPr>
        <w:t xml:space="preserve">related with </w:t>
      </w:r>
      <w:r w:rsidR="00A312B6" w:rsidRPr="00493817">
        <w:rPr>
          <w:lang w:eastAsia="zh-CN"/>
        </w:rPr>
        <w:t>the application in the SMF.</w:t>
      </w:r>
      <w:r w:rsidR="00B42999" w:rsidRPr="00493817">
        <w:rPr>
          <w:lang w:eastAsia="zh-CN"/>
        </w:rPr>
        <w:t xml:space="preserve"> SMF and UPF changes if any should be minimized</w:t>
      </w:r>
      <w:r w:rsidR="000A07AC">
        <w:rPr>
          <w:lang w:eastAsia="zh-CN"/>
        </w:rPr>
        <w:t>.</w:t>
      </w:r>
    </w:p>
    <w:p w14:paraId="7A1B38E9" w14:textId="51F369D3" w:rsidR="00A312B6" w:rsidRPr="00493817" w:rsidRDefault="00A312B6" w:rsidP="00450E38">
      <w:pPr>
        <w:rPr>
          <w:lang w:eastAsia="zh-CN"/>
        </w:rPr>
      </w:pPr>
      <w:r w:rsidRPr="00493817">
        <w:rPr>
          <w:lang w:eastAsia="zh-CN"/>
        </w:rPr>
        <w:t>The PCF-AM subscribe</w:t>
      </w:r>
      <w:r w:rsidR="00017DBA" w:rsidRPr="00493817">
        <w:rPr>
          <w:lang w:eastAsia="zh-CN"/>
        </w:rPr>
        <w:t>s</w:t>
      </w:r>
      <w:r w:rsidRPr="00493817">
        <w:rPr>
          <w:lang w:eastAsia="zh-CN"/>
        </w:rPr>
        <w:t xml:space="preserve"> to the BSF to be notified when a new PCF</w:t>
      </w:r>
      <w:r w:rsidR="008E36F7" w:rsidRPr="00493817">
        <w:rPr>
          <w:lang w:eastAsia="zh-CN"/>
        </w:rPr>
        <w:t>-SM</w:t>
      </w:r>
      <w:r w:rsidRPr="00493817">
        <w:rPr>
          <w:lang w:eastAsia="zh-CN"/>
        </w:rPr>
        <w:t xml:space="preserve"> serving a particular (DNN,</w:t>
      </w:r>
      <w:r w:rsidR="007201FF" w:rsidRPr="00493817">
        <w:rPr>
          <w:lang w:eastAsia="zh-CN"/>
        </w:rPr>
        <w:t xml:space="preserve"> </w:t>
      </w:r>
      <w:r w:rsidRPr="00493817">
        <w:rPr>
          <w:lang w:eastAsia="zh-CN"/>
        </w:rPr>
        <w:t xml:space="preserve">S-NSSAI) for a SUPI is </w:t>
      </w:r>
      <w:r w:rsidR="00017DBA" w:rsidRPr="00493817">
        <w:rPr>
          <w:lang w:eastAsia="zh-CN"/>
        </w:rPr>
        <w:t>registered</w:t>
      </w:r>
      <w:r w:rsidR="00B42999" w:rsidRPr="00493817">
        <w:rPr>
          <w:lang w:eastAsia="zh-CN"/>
        </w:rPr>
        <w:t xml:space="preserve"> / deregistered</w:t>
      </w:r>
      <w:r w:rsidR="00017DBA" w:rsidRPr="00493817">
        <w:rPr>
          <w:lang w:eastAsia="zh-CN"/>
        </w:rPr>
        <w:t xml:space="preserve"> in the BSF.</w:t>
      </w:r>
      <w:r w:rsidR="00B42999" w:rsidRPr="00493817">
        <w:rPr>
          <w:lang w:eastAsia="zh-CN"/>
        </w:rPr>
        <w:t xml:space="preserve"> </w:t>
      </w:r>
    </w:p>
    <w:p w14:paraId="0D7DAE54" w14:textId="6DB3AD92" w:rsidR="00B42999" w:rsidRPr="00493817" w:rsidRDefault="00B42999" w:rsidP="00B42999">
      <w:pPr>
        <w:rPr>
          <w:lang w:eastAsia="zh-CN"/>
        </w:rPr>
      </w:pPr>
      <w:r w:rsidRPr="00493817">
        <w:rPr>
          <w:lang w:eastAsia="zh-CN"/>
        </w:rPr>
        <w:t>To address scenario 3 the NEF needs to be able to discover the PCF-AM for a UE; the BSF is used for this purpose</w:t>
      </w:r>
      <w:r w:rsidR="00A434DE">
        <w:rPr>
          <w:lang w:eastAsia="zh-CN"/>
        </w:rPr>
        <w:t>.</w:t>
      </w:r>
    </w:p>
    <w:p w14:paraId="5D7F3863" w14:textId="2077E48B" w:rsidR="00CC46B8" w:rsidRPr="009D74A6" w:rsidRDefault="00CC46B8" w:rsidP="00CC46B8">
      <w:pPr>
        <w:ind w:right="-99"/>
      </w:pPr>
      <w:r w:rsidRPr="00493817">
        <w:t xml:space="preserve">The expected time for completing this work is </w:t>
      </w:r>
      <w:r w:rsidR="005D6A2D" w:rsidRPr="00493817">
        <w:t>1</w:t>
      </w:r>
      <w:r w:rsidRPr="00493817">
        <w:t xml:space="preserve"> TUs</w:t>
      </w:r>
      <w:r w:rsidR="00203643" w:rsidRPr="00493817">
        <w:t>. 0.5 time slots in one SA2 meeting to define the functional description and 0.5 time slots in next SA2 meeting to define the procedures and services.</w:t>
      </w:r>
    </w:p>
    <w:p w14:paraId="28A2ED7D" w14:textId="77777777" w:rsidR="00B42999" w:rsidRDefault="00B42999" w:rsidP="00450E38">
      <w:pPr>
        <w:rPr>
          <w:lang w:eastAsia="zh-CN"/>
        </w:rPr>
      </w:pPr>
    </w:p>
    <w:p w14:paraId="17115D52" w14:textId="2E2E59C6" w:rsidR="00C4715D" w:rsidRPr="005E1DE3" w:rsidRDefault="00C4715D" w:rsidP="005E1DE3">
      <w:pPr>
        <w:rPr>
          <w:lang w:eastAsia="zh-CN"/>
        </w:rPr>
      </w:pPr>
    </w:p>
    <w:p w14:paraId="1035C332"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AE276BF" w14:textId="77777777" w:rsidTr="009B493F">
        <w:tc>
          <w:tcPr>
            <w:tcW w:w="9413" w:type="dxa"/>
            <w:gridSpan w:val="6"/>
            <w:shd w:val="clear" w:color="auto" w:fill="D9D9D9"/>
            <w:tcMar>
              <w:left w:w="57" w:type="dxa"/>
              <w:right w:w="57" w:type="dxa"/>
            </w:tcMar>
            <w:vAlign w:val="center"/>
          </w:tcPr>
          <w:p w14:paraId="798E15A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3D3A443" w14:textId="77777777" w:rsidTr="00072A56">
        <w:tc>
          <w:tcPr>
            <w:tcW w:w="1617" w:type="dxa"/>
            <w:shd w:val="clear" w:color="auto" w:fill="D9D9D9"/>
            <w:tcMar>
              <w:left w:w="57" w:type="dxa"/>
              <w:right w:w="57" w:type="dxa"/>
            </w:tcMar>
            <w:vAlign w:val="center"/>
          </w:tcPr>
          <w:p w14:paraId="3CF2629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9BE0A16"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A95BAC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D2BD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705BB2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1E9078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525654BA" w14:textId="77777777" w:rsidTr="00072A56">
        <w:tc>
          <w:tcPr>
            <w:tcW w:w="1617" w:type="dxa"/>
          </w:tcPr>
          <w:p w14:paraId="0951515F" w14:textId="77777777" w:rsidR="00FF3F0C" w:rsidRPr="00FF3F0C" w:rsidRDefault="00FF3F0C" w:rsidP="008B519F">
            <w:pPr>
              <w:spacing w:after="0"/>
              <w:rPr>
                <w:i/>
              </w:rPr>
            </w:pPr>
          </w:p>
        </w:tc>
        <w:tc>
          <w:tcPr>
            <w:tcW w:w="1134" w:type="dxa"/>
          </w:tcPr>
          <w:p w14:paraId="0FAB5160" w14:textId="77777777" w:rsidR="00BB5EBF" w:rsidRPr="00251D80" w:rsidRDefault="00BB5EBF" w:rsidP="00BB5EBF">
            <w:pPr>
              <w:spacing w:after="0"/>
              <w:rPr>
                <w:i/>
              </w:rPr>
            </w:pPr>
          </w:p>
        </w:tc>
        <w:tc>
          <w:tcPr>
            <w:tcW w:w="2409" w:type="dxa"/>
          </w:tcPr>
          <w:p w14:paraId="3A5D9BA1" w14:textId="77777777" w:rsidR="00FF3F0C" w:rsidRPr="00251D80" w:rsidRDefault="00FF3F0C" w:rsidP="00CF6810">
            <w:pPr>
              <w:spacing w:after="0"/>
              <w:rPr>
                <w:i/>
              </w:rPr>
            </w:pPr>
          </w:p>
        </w:tc>
        <w:tc>
          <w:tcPr>
            <w:tcW w:w="993" w:type="dxa"/>
          </w:tcPr>
          <w:p w14:paraId="34283B77" w14:textId="77777777" w:rsidR="00FF3F0C" w:rsidRPr="00251D80" w:rsidRDefault="00FF3F0C" w:rsidP="009B493F">
            <w:pPr>
              <w:spacing w:after="0"/>
              <w:rPr>
                <w:i/>
              </w:rPr>
            </w:pPr>
          </w:p>
        </w:tc>
        <w:tc>
          <w:tcPr>
            <w:tcW w:w="1074" w:type="dxa"/>
          </w:tcPr>
          <w:p w14:paraId="067E251E" w14:textId="77777777" w:rsidR="00FF3F0C" w:rsidRPr="00251D80" w:rsidRDefault="00FF3F0C" w:rsidP="009B493F">
            <w:pPr>
              <w:spacing w:after="0"/>
              <w:rPr>
                <w:i/>
              </w:rPr>
            </w:pPr>
          </w:p>
        </w:tc>
        <w:tc>
          <w:tcPr>
            <w:tcW w:w="2186" w:type="dxa"/>
          </w:tcPr>
          <w:p w14:paraId="30629E0E" w14:textId="77777777" w:rsidR="00FF3F0C" w:rsidRPr="00251D80" w:rsidRDefault="00FF3F0C" w:rsidP="00171925">
            <w:pPr>
              <w:spacing w:after="0"/>
              <w:rPr>
                <w:i/>
              </w:rPr>
            </w:pPr>
          </w:p>
        </w:tc>
      </w:tr>
    </w:tbl>
    <w:p w14:paraId="54FD550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5FB94E1"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5B32E1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37003894"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F8B2685"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851B1A7"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1193EE5"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08E87E5" w14:textId="77777777" w:rsidR="009428A9" w:rsidRDefault="009428A9" w:rsidP="00C3799C">
            <w:pPr>
              <w:pStyle w:val="TAL"/>
              <w:ind w:right="-99"/>
              <w:rPr>
                <w:sz w:val="16"/>
                <w:szCs w:val="16"/>
              </w:rPr>
            </w:pPr>
            <w:r>
              <w:rPr>
                <w:sz w:val="16"/>
                <w:szCs w:val="16"/>
              </w:rPr>
              <w:t>Remarks</w:t>
            </w:r>
          </w:p>
        </w:tc>
      </w:tr>
      <w:tr w:rsidR="009428A9" w:rsidRPr="00251D80" w14:paraId="411FC2F3"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tcPr>
          <w:p w14:paraId="1B1C1D55" w14:textId="00AC4E06" w:rsidR="00D73754" w:rsidRDefault="00E24220" w:rsidP="00DD1B66">
            <w:pPr>
              <w:pStyle w:val="TAL"/>
            </w:pPr>
            <w:r>
              <w:t xml:space="preserve">TS </w:t>
            </w:r>
            <w:r w:rsidR="00D731C4" w:rsidRPr="00496A41">
              <w:t>23.50</w:t>
            </w:r>
            <w:r w:rsidR="00A55768">
              <w:t>1</w:t>
            </w:r>
          </w:p>
          <w:p w14:paraId="6D39E9E2" w14:textId="6463EAEB" w:rsidR="00833694" w:rsidRDefault="00833694" w:rsidP="00DD1B66">
            <w:pPr>
              <w:pStyle w:val="TAL"/>
            </w:pPr>
          </w:p>
          <w:p w14:paraId="683825CA" w14:textId="46FF49DB" w:rsidR="00833694" w:rsidRDefault="00833694" w:rsidP="00DD1B66">
            <w:pPr>
              <w:pStyle w:val="TAL"/>
            </w:pPr>
          </w:p>
          <w:p w14:paraId="4AC12E86" w14:textId="7022ADF5" w:rsidR="00A312B6" w:rsidRDefault="00A312B6" w:rsidP="00DD1B66">
            <w:pPr>
              <w:pStyle w:val="TAL"/>
            </w:pPr>
          </w:p>
          <w:p w14:paraId="7D7883B1" w14:textId="13610887" w:rsidR="00A312B6" w:rsidRDefault="00A312B6" w:rsidP="00DD1B66">
            <w:pPr>
              <w:pStyle w:val="TAL"/>
            </w:pPr>
          </w:p>
          <w:p w14:paraId="0C90D3D3" w14:textId="2B1B02A5" w:rsidR="00A312B6" w:rsidRDefault="00A312B6" w:rsidP="00DD1B66">
            <w:pPr>
              <w:pStyle w:val="TAL"/>
            </w:pPr>
          </w:p>
          <w:p w14:paraId="4641483C" w14:textId="77777777" w:rsidR="00A312B6" w:rsidRDefault="00A312B6" w:rsidP="00DD1B66">
            <w:pPr>
              <w:pStyle w:val="TAL"/>
            </w:pPr>
          </w:p>
          <w:p w14:paraId="0F9EE428" w14:textId="0F816B94" w:rsidR="00F1798E" w:rsidRDefault="00F1798E" w:rsidP="00DD1B66">
            <w:pPr>
              <w:pStyle w:val="TAL"/>
            </w:pPr>
          </w:p>
          <w:p w14:paraId="7308BDEA" w14:textId="77777777" w:rsidR="00017DBA" w:rsidRDefault="00017DBA" w:rsidP="00DD1B66">
            <w:pPr>
              <w:pStyle w:val="TAL"/>
            </w:pPr>
          </w:p>
          <w:p w14:paraId="5679BC33" w14:textId="77777777" w:rsidR="000B2E23" w:rsidRDefault="000B2E23" w:rsidP="00DD1B66">
            <w:pPr>
              <w:pStyle w:val="TAL"/>
            </w:pPr>
          </w:p>
          <w:p w14:paraId="04FD7132" w14:textId="77777777" w:rsidR="000B2E23" w:rsidRDefault="000B2E23" w:rsidP="00DD1B66">
            <w:pPr>
              <w:pStyle w:val="TAL"/>
            </w:pPr>
          </w:p>
          <w:p w14:paraId="47CFC3E1" w14:textId="77777777" w:rsidR="000B2E23" w:rsidRDefault="000B2E23" w:rsidP="00DD1B66">
            <w:pPr>
              <w:pStyle w:val="TAL"/>
            </w:pPr>
          </w:p>
          <w:p w14:paraId="008BB6FE" w14:textId="09EC42EA" w:rsidR="00A55768" w:rsidRDefault="00E24220" w:rsidP="00DD1B66">
            <w:pPr>
              <w:pStyle w:val="TAL"/>
            </w:pPr>
            <w:r>
              <w:t xml:space="preserve">TS </w:t>
            </w:r>
            <w:r w:rsidR="00A55768" w:rsidRPr="00496A41">
              <w:t>23.50</w:t>
            </w:r>
            <w:r w:rsidR="00A55768">
              <w:t>2</w:t>
            </w:r>
          </w:p>
          <w:p w14:paraId="248F4F55" w14:textId="28E32F92" w:rsidR="00833694" w:rsidRDefault="00833694" w:rsidP="00DD1B66">
            <w:pPr>
              <w:pStyle w:val="TAL"/>
            </w:pPr>
          </w:p>
          <w:p w14:paraId="2EA4B6A7" w14:textId="3E46EA36" w:rsidR="00833694" w:rsidRDefault="00833694" w:rsidP="00DD1B66">
            <w:pPr>
              <w:pStyle w:val="TAL"/>
            </w:pPr>
          </w:p>
          <w:p w14:paraId="4193FDDF" w14:textId="77777777" w:rsidR="00833694" w:rsidRDefault="00833694" w:rsidP="00DD1B66">
            <w:pPr>
              <w:pStyle w:val="TAL"/>
            </w:pPr>
          </w:p>
          <w:p w14:paraId="63957666" w14:textId="77777777" w:rsidR="00833694" w:rsidRDefault="00833694" w:rsidP="00DD1B66">
            <w:pPr>
              <w:pStyle w:val="TAL"/>
            </w:pPr>
          </w:p>
          <w:p w14:paraId="38381155" w14:textId="586FDA0D" w:rsidR="00833694" w:rsidRDefault="00833694" w:rsidP="00DD1B66">
            <w:pPr>
              <w:pStyle w:val="TAL"/>
            </w:pPr>
          </w:p>
          <w:p w14:paraId="560D1A22" w14:textId="74F3D089" w:rsidR="00733D88" w:rsidRDefault="00733D88" w:rsidP="00DD1B66">
            <w:pPr>
              <w:pStyle w:val="TAL"/>
            </w:pPr>
          </w:p>
          <w:p w14:paraId="48940551" w14:textId="719CBD7A" w:rsidR="003359F1" w:rsidRDefault="003359F1" w:rsidP="00DD1B66">
            <w:pPr>
              <w:pStyle w:val="TAL"/>
            </w:pPr>
          </w:p>
          <w:p w14:paraId="251DF559" w14:textId="095A0CE9" w:rsidR="003359F1" w:rsidRDefault="003359F1" w:rsidP="00DD1B66">
            <w:pPr>
              <w:pStyle w:val="TAL"/>
            </w:pPr>
          </w:p>
          <w:p w14:paraId="5EADF540" w14:textId="07562E35" w:rsidR="003359F1" w:rsidRDefault="003359F1" w:rsidP="00DD1B66">
            <w:pPr>
              <w:pStyle w:val="TAL"/>
            </w:pPr>
          </w:p>
          <w:p w14:paraId="1037684B" w14:textId="38A8D233" w:rsidR="00F1798E" w:rsidRDefault="00F1798E" w:rsidP="00DD1B66">
            <w:pPr>
              <w:pStyle w:val="TAL"/>
            </w:pPr>
          </w:p>
          <w:p w14:paraId="766A059A" w14:textId="77777777" w:rsidR="00833694" w:rsidRDefault="00833694" w:rsidP="00DD1B66">
            <w:pPr>
              <w:pStyle w:val="TAL"/>
            </w:pPr>
          </w:p>
          <w:p w14:paraId="55D1E023" w14:textId="77777777" w:rsidR="00017DBA" w:rsidRDefault="00017DBA" w:rsidP="00DD1B66">
            <w:pPr>
              <w:pStyle w:val="TAL"/>
            </w:pPr>
          </w:p>
          <w:p w14:paraId="1733B151" w14:textId="1BEAA7FF" w:rsidR="00017DBA" w:rsidRDefault="00017DBA" w:rsidP="00DD1B66">
            <w:pPr>
              <w:pStyle w:val="TAL"/>
            </w:pPr>
          </w:p>
          <w:p w14:paraId="143BA740" w14:textId="4F8BEBE9" w:rsidR="00B42999" w:rsidRDefault="00B42999" w:rsidP="00DD1B66">
            <w:pPr>
              <w:pStyle w:val="TAL"/>
            </w:pPr>
          </w:p>
          <w:p w14:paraId="45E6232F" w14:textId="77777777" w:rsidR="00B42999" w:rsidRDefault="00B42999" w:rsidP="00DD1B66">
            <w:pPr>
              <w:pStyle w:val="TAL"/>
            </w:pPr>
          </w:p>
          <w:p w14:paraId="15DCC855" w14:textId="77777777" w:rsidR="00017DBA" w:rsidRDefault="00017DBA" w:rsidP="00DD1B66">
            <w:pPr>
              <w:pStyle w:val="TAL"/>
            </w:pPr>
          </w:p>
          <w:p w14:paraId="1B1EB690" w14:textId="77777777" w:rsidR="00017DBA" w:rsidRDefault="00017DBA" w:rsidP="00DD1B66">
            <w:pPr>
              <w:pStyle w:val="TAL"/>
            </w:pPr>
          </w:p>
          <w:p w14:paraId="4F83FDF7" w14:textId="77777777" w:rsidR="00017DBA" w:rsidRDefault="00017DBA" w:rsidP="00DD1B66">
            <w:pPr>
              <w:pStyle w:val="TAL"/>
            </w:pPr>
          </w:p>
          <w:p w14:paraId="47360572" w14:textId="77777777" w:rsidR="007201FF" w:rsidRDefault="007201FF" w:rsidP="00DD1B66">
            <w:pPr>
              <w:pStyle w:val="TAL"/>
            </w:pPr>
          </w:p>
          <w:p w14:paraId="543479EC" w14:textId="0EED788A" w:rsidR="00E24220" w:rsidRPr="00496A41" w:rsidRDefault="00E24220" w:rsidP="00DD1B66">
            <w:pPr>
              <w:pStyle w:val="TAL"/>
            </w:pPr>
            <w:r>
              <w:t>TS 23.503</w:t>
            </w:r>
          </w:p>
        </w:tc>
        <w:tc>
          <w:tcPr>
            <w:tcW w:w="4344" w:type="dxa"/>
            <w:tcBorders>
              <w:top w:val="single" w:sz="4" w:space="0" w:color="auto"/>
              <w:left w:val="single" w:sz="4" w:space="0" w:color="auto"/>
              <w:bottom w:val="single" w:sz="4" w:space="0" w:color="auto"/>
              <w:right w:val="single" w:sz="4" w:space="0" w:color="auto"/>
            </w:tcBorders>
          </w:tcPr>
          <w:p w14:paraId="549203E5" w14:textId="2F147C09" w:rsidR="009428A9" w:rsidRPr="00493817" w:rsidRDefault="001C2B7D" w:rsidP="00DD1B66">
            <w:pPr>
              <w:pStyle w:val="TAL"/>
            </w:pPr>
            <w:r w:rsidRPr="00493817">
              <w:t>Definition of the new Nnef service to offer the capability to</w:t>
            </w:r>
            <w:r w:rsidR="00F1798E" w:rsidRPr="00493817">
              <w:t xml:space="preserve"> influence </w:t>
            </w:r>
            <w:r w:rsidR="00833694" w:rsidRPr="00493817">
              <w:t>Access and Mobility</w:t>
            </w:r>
            <w:r w:rsidR="00F1798E" w:rsidRPr="00493817">
              <w:t xml:space="preserve"> policy decisions, in particular RFSP index value a SAR</w:t>
            </w:r>
            <w:r w:rsidR="00833694" w:rsidRPr="00493817">
              <w:t>.</w:t>
            </w:r>
          </w:p>
          <w:p w14:paraId="4621B18A" w14:textId="77777777" w:rsidR="00A312B6" w:rsidRPr="00493817" w:rsidRDefault="00A312B6" w:rsidP="00DD1B66">
            <w:pPr>
              <w:pStyle w:val="TAL"/>
            </w:pPr>
          </w:p>
          <w:p w14:paraId="22FFB63F" w14:textId="1C22DA74" w:rsidR="00A312B6" w:rsidRPr="00493817" w:rsidRDefault="00A312B6" w:rsidP="00A312B6">
            <w:pPr>
              <w:pStyle w:val="TAL"/>
            </w:pPr>
            <w:r w:rsidRPr="00493817">
              <w:t>Definition of the new Nnef and Npcf service to offer the capability to influence Access and Mobility policy decisions, in particular RFSP index value a SAR.</w:t>
            </w:r>
          </w:p>
          <w:p w14:paraId="1F4C0C14" w14:textId="77777777" w:rsidR="000B2E23" w:rsidRPr="00493817" w:rsidRDefault="000B2E23" w:rsidP="00A312B6">
            <w:pPr>
              <w:pStyle w:val="TAL"/>
            </w:pPr>
          </w:p>
          <w:p w14:paraId="0023684B" w14:textId="2C27D39A" w:rsidR="000B2E23" w:rsidRPr="00493817" w:rsidRDefault="000B2E23" w:rsidP="00A312B6">
            <w:pPr>
              <w:pStyle w:val="TAL"/>
            </w:pPr>
            <w:r w:rsidRPr="00493817">
              <w:t xml:space="preserve">Update PCF discovery mechanism to allow PCF </w:t>
            </w:r>
            <w:r w:rsidR="007201FF" w:rsidRPr="00493817">
              <w:t xml:space="preserve">being </w:t>
            </w:r>
            <w:r w:rsidRPr="00493817">
              <w:t>serving the SMF discovered by PCF serving the AMF</w:t>
            </w:r>
          </w:p>
          <w:p w14:paraId="714C9BBE" w14:textId="77777777" w:rsidR="00A312B6" w:rsidRPr="00493817" w:rsidRDefault="00A312B6" w:rsidP="00DD1B66">
            <w:pPr>
              <w:pStyle w:val="TAL"/>
            </w:pPr>
          </w:p>
          <w:p w14:paraId="62229967" w14:textId="77777777" w:rsidR="00833694" w:rsidRPr="00493817" w:rsidRDefault="00833694" w:rsidP="00DD1B66">
            <w:pPr>
              <w:pStyle w:val="TAL"/>
            </w:pPr>
          </w:p>
          <w:p w14:paraId="17D4156E" w14:textId="2F9615B1" w:rsidR="00833694" w:rsidRPr="00493817" w:rsidRDefault="00833694" w:rsidP="00DD1B66">
            <w:pPr>
              <w:pStyle w:val="TAL"/>
            </w:pPr>
            <w:r w:rsidRPr="00493817">
              <w:t xml:space="preserve">Definition of the new Nnef service operations, and procedures to show how the AF </w:t>
            </w:r>
            <w:r w:rsidR="00E73EE4" w:rsidRPr="00493817">
              <w:t>influences</w:t>
            </w:r>
            <w:r w:rsidR="00F1798E" w:rsidRPr="00493817">
              <w:t xml:space="preserve"> AM policy decisions.</w:t>
            </w:r>
          </w:p>
          <w:p w14:paraId="6B871481" w14:textId="382A9851" w:rsidR="00833694" w:rsidRPr="00493817" w:rsidRDefault="00833694" w:rsidP="00DD1B66">
            <w:pPr>
              <w:pStyle w:val="TAL"/>
            </w:pPr>
          </w:p>
          <w:p w14:paraId="55223437" w14:textId="1241F4BA" w:rsidR="00833694" w:rsidRPr="00493817" w:rsidRDefault="00833694" w:rsidP="00DD1B66">
            <w:pPr>
              <w:pStyle w:val="TAL"/>
            </w:pPr>
            <w:r w:rsidRPr="00493817">
              <w:t xml:space="preserve">Update of the UDR </w:t>
            </w:r>
            <w:r w:rsidR="00F1798E" w:rsidRPr="00493817">
              <w:t>A</w:t>
            </w:r>
            <w:r w:rsidRPr="00493817">
              <w:t xml:space="preserve">pplication data to include </w:t>
            </w:r>
            <w:r w:rsidR="00F1798E" w:rsidRPr="00493817">
              <w:t xml:space="preserve">Steering profile requirements and area of coverage </w:t>
            </w:r>
            <w:r w:rsidRPr="00493817">
              <w:t>data for a SUPI</w:t>
            </w:r>
            <w:r w:rsidR="00733D88" w:rsidRPr="00493817">
              <w:t>.</w:t>
            </w:r>
          </w:p>
          <w:p w14:paraId="7717416A" w14:textId="52356F73" w:rsidR="003359F1" w:rsidRPr="00493817" w:rsidRDefault="003359F1" w:rsidP="00DD1B66">
            <w:pPr>
              <w:pStyle w:val="TAL"/>
            </w:pPr>
          </w:p>
          <w:p w14:paraId="67017700" w14:textId="1378128C" w:rsidR="003359F1" w:rsidRPr="00493817" w:rsidRDefault="003359F1" w:rsidP="00DD1B66">
            <w:pPr>
              <w:pStyle w:val="TAL"/>
            </w:pPr>
            <w:r w:rsidRPr="00493817">
              <w:t>Define how the PCF serving the AM</w:t>
            </w:r>
            <w:r w:rsidR="000B2E23" w:rsidRPr="00493817">
              <w:t>F</w:t>
            </w:r>
            <w:r w:rsidRPr="00493817">
              <w:t xml:space="preserve"> is informed that a service that requires steering is in use.</w:t>
            </w:r>
          </w:p>
          <w:p w14:paraId="1B3CD6F8" w14:textId="080FB187" w:rsidR="00017DBA" w:rsidRPr="00493817" w:rsidRDefault="00017DBA" w:rsidP="00DD1B66">
            <w:pPr>
              <w:pStyle w:val="TAL"/>
            </w:pPr>
          </w:p>
          <w:p w14:paraId="5D1A3BD1" w14:textId="3C3F8C62" w:rsidR="00017DBA" w:rsidRPr="00493817" w:rsidRDefault="00017DBA" w:rsidP="00DD1B66">
            <w:pPr>
              <w:pStyle w:val="TAL"/>
            </w:pPr>
            <w:r w:rsidRPr="00493817">
              <w:t>Define how the PCF serving the AMF is informed that a new PDU session serving a DNN,</w:t>
            </w:r>
            <w:r w:rsidR="000B3987">
              <w:t xml:space="preserve"> </w:t>
            </w:r>
            <w:r w:rsidRPr="00493817">
              <w:t>S-NSSAI for a UE is established, that triggers the installation of PCC Rules to detect the service.</w:t>
            </w:r>
            <w:r w:rsidR="00C951E0" w:rsidRPr="00493817">
              <w:t xml:space="preserve"> </w:t>
            </w:r>
            <w:r w:rsidR="00C951E0" w:rsidRPr="00493817">
              <w:rPr>
                <w:rFonts w:hint="eastAsia"/>
              </w:rPr>
              <w:t>This</w:t>
            </w:r>
            <w:r w:rsidR="00C951E0" w:rsidRPr="00493817">
              <w:t xml:space="preserve"> includes the update to BSF Services operations.</w:t>
            </w:r>
          </w:p>
          <w:p w14:paraId="09BCC84B" w14:textId="16CD74E1" w:rsidR="00DA18F3" w:rsidRPr="00493817" w:rsidRDefault="00DA18F3" w:rsidP="00B42999">
            <w:pPr>
              <w:pStyle w:val="TAL"/>
            </w:pPr>
          </w:p>
          <w:p w14:paraId="6309920F" w14:textId="77777777" w:rsidR="00DA18F3" w:rsidRPr="00493817" w:rsidRDefault="00DA18F3" w:rsidP="00B42999">
            <w:pPr>
              <w:pStyle w:val="TAL"/>
            </w:pPr>
          </w:p>
          <w:p w14:paraId="7D25785C" w14:textId="77777777" w:rsidR="00493817" w:rsidRDefault="00493817" w:rsidP="00B42999">
            <w:pPr>
              <w:pStyle w:val="TAL"/>
            </w:pPr>
          </w:p>
          <w:p w14:paraId="1D01CCA7" w14:textId="56044705" w:rsidR="00B42999" w:rsidRPr="00493817" w:rsidRDefault="00B42999" w:rsidP="00B42999">
            <w:pPr>
              <w:pStyle w:val="TAL"/>
            </w:pPr>
            <w:r w:rsidRPr="00493817">
              <w:t>Define the BSF</w:t>
            </w:r>
            <w:r w:rsidR="000B2E23" w:rsidRPr="00493817">
              <w:t xml:space="preserve"> impacts.</w:t>
            </w:r>
            <w:r w:rsidRPr="00493817">
              <w:t xml:space="preserve"> </w:t>
            </w:r>
          </w:p>
          <w:p w14:paraId="5B42938A" w14:textId="77777777" w:rsidR="00833694" w:rsidRPr="00493817" w:rsidRDefault="00833694" w:rsidP="00DD1B66">
            <w:pPr>
              <w:pStyle w:val="TAL"/>
            </w:pPr>
          </w:p>
          <w:p w14:paraId="40A0F3B3" w14:textId="782EEEA6" w:rsidR="00833694" w:rsidRPr="00493817" w:rsidRDefault="00833694" w:rsidP="00DD1B66">
            <w:pPr>
              <w:pStyle w:val="TAL"/>
            </w:pPr>
            <w:r w:rsidRPr="00493817">
              <w:t xml:space="preserve">Update </w:t>
            </w:r>
            <w:r w:rsidR="00082AF8" w:rsidRPr="00493817">
              <w:t xml:space="preserve">Access and mobility related policy control functional description to </w:t>
            </w:r>
            <w:r w:rsidR="00F14E95" w:rsidRPr="00493817">
              <w:t xml:space="preserve">enable </w:t>
            </w:r>
            <w:r w:rsidR="00F1798E" w:rsidRPr="00493817">
              <w:t xml:space="preserve">the AF to influence the Access and Mobility decisions, i.e. </w:t>
            </w:r>
            <w:r w:rsidR="00F14E95" w:rsidRPr="00493817">
              <w:t xml:space="preserve">RFSP index value and Service Area Restrictions </w:t>
            </w:r>
            <w:r w:rsidR="00F1798E" w:rsidRPr="00493817">
              <w:t>for a UE</w:t>
            </w:r>
          </w:p>
          <w:p w14:paraId="3C91AA0D" w14:textId="77777777" w:rsidR="00733D88" w:rsidRPr="00493817" w:rsidRDefault="00733D88" w:rsidP="00DD1B66">
            <w:pPr>
              <w:pStyle w:val="TAL"/>
            </w:pPr>
          </w:p>
          <w:p w14:paraId="7C362CCB" w14:textId="006C4E4B" w:rsidR="00733D88" w:rsidRPr="00496A41" w:rsidRDefault="00733D88" w:rsidP="0003511A">
            <w:pPr>
              <w:pStyle w:val="TAL"/>
            </w:pPr>
            <w:r w:rsidRPr="00493817">
              <w:t>Define how the PCF serving the AM is informed that a service that requires</w:t>
            </w:r>
            <w:r w:rsidR="000F411E" w:rsidRPr="00493817">
              <w:t xml:space="preserve"> steering is in use.</w:t>
            </w:r>
            <w:r w:rsidR="000F411E">
              <w:t xml:space="preserve"> </w:t>
            </w:r>
          </w:p>
        </w:tc>
        <w:tc>
          <w:tcPr>
            <w:tcW w:w="1417" w:type="dxa"/>
            <w:tcBorders>
              <w:top w:val="single" w:sz="4" w:space="0" w:color="auto"/>
              <w:left w:val="single" w:sz="4" w:space="0" w:color="auto"/>
              <w:bottom w:val="single" w:sz="4" w:space="0" w:color="auto"/>
              <w:right w:val="single" w:sz="4" w:space="0" w:color="auto"/>
            </w:tcBorders>
          </w:tcPr>
          <w:p w14:paraId="456174B0" w14:textId="77777777" w:rsidR="009428A9" w:rsidRPr="00496A41" w:rsidRDefault="009428A9" w:rsidP="00DD1B66">
            <w:pPr>
              <w:pStyle w:val="TAL"/>
            </w:pPr>
            <w:r w:rsidRPr="00496A41">
              <w:t>TSG#8</w:t>
            </w:r>
            <w:r w:rsidR="00041C7D" w:rsidRPr="00496A41">
              <w:t>8</w:t>
            </w:r>
          </w:p>
        </w:tc>
        <w:tc>
          <w:tcPr>
            <w:tcW w:w="2101" w:type="dxa"/>
            <w:tcBorders>
              <w:top w:val="single" w:sz="4" w:space="0" w:color="auto"/>
              <w:left w:val="single" w:sz="4" w:space="0" w:color="auto"/>
              <w:bottom w:val="single" w:sz="4" w:space="0" w:color="auto"/>
              <w:right w:val="single" w:sz="4" w:space="0" w:color="auto"/>
            </w:tcBorders>
          </w:tcPr>
          <w:p w14:paraId="46C6510A" w14:textId="77777777" w:rsidR="009428A9" w:rsidRPr="00496A41" w:rsidRDefault="00BA08EE" w:rsidP="00DD1B66">
            <w:pPr>
              <w:pStyle w:val="TAL"/>
            </w:pPr>
            <w:r w:rsidRPr="00496A41">
              <w:t>This will be handled as “TEI17”.</w:t>
            </w:r>
          </w:p>
        </w:tc>
      </w:tr>
    </w:tbl>
    <w:p w14:paraId="7A86C7B4" w14:textId="77777777" w:rsidR="00C4305E" w:rsidRDefault="00C4305E" w:rsidP="00C4305E"/>
    <w:p w14:paraId="1FA84605"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592EA96" w14:textId="0E98D929" w:rsidR="00067741" w:rsidRPr="00BA3374" w:rsidRDefault="00A35AE0" w:rsidP="0033027D">
      <w:pPr>
        <w:ind w:right="-99"/>
      </w:pPr>
      <w:r w:rsidRPr="00A35AE0">
        <w:t xml:space="preserve">Ropolyi, Robert </w:t>
      </w:r>
      <w:r>
        <w:tab/>
      </w:r>
      <w:r w:rsidRPr="00A35AE0">
        <w:t>Robert</w:t>
      </w:r>
      <w:r>
        <w:t xml:space="preserve"> dot </w:t>
      </w:r>
      <w:r w:rsidRPr="00A35AE0">
        <w:t>Ropolyi</w:t>
      </w:r>
      <w:r>
        <w:t xml:space="preserve"> at </w:t>
      </w:r>
      <w:r w:rsidRPr="00A35AE0">
        <w:t>team</w:t>
      </w:r>
      <w:r>
        <w:t xml:space="preserve"> dot</w:t>
      </w:r>
      <w:r w:rsidR="00694213">
        <w:t xml:space="preserve"> </w:t>
      </w:r>
      <w:r w:rsidRPr="00A35AE0">
        <w:t>telstra</w:t>
      </w:r>
      <w:r>
        <w:t xml:space="preserve"> dot com</w:t>
      </w:r>
    </w:p>
    <w:p w14:paraId="403E3BE2" w14:textId="77777777" w:rsidR="008A76FD" w:rsidRDefault="00174617" w:rsidP="00C4305E">
      <w:pPr>
        <w:pStyle w:val="Heading2"/>
        <w:spacing w:before="0"/>
      </w:pPr>
      <w:r>
        <w:lastRenderedPageBreak/>
        <w:t>7</w:t>
      </w:r>
      <w:r w:rsidR="009870A7">
        <w:tab/>
      </w:r>
      <w:r w:rsidR="008A76FD">
        <w:t>Work item leadership</w:t>
      </w:r>
    </w:p>
    <w:p w14:paraId="2E8C1A34" w14:textId="77777777" w:rsidR="006E1FDA" w:rsidRPr="00BA3374" w:rsidRDefault="00BA3374" w:rsidP="00BA3374">
      <w:pPr>
        <w:ind w:right="-99"/>
      </w:pPr>
      <w:r w:rsidRPr="00BA3374">
        <w:t>SA2.</w:t>
      </w:r>
    </w:p>
    <w:p w14:paraId="4FD61335" w14:textId="77777777" w:rsidR="00557B2E" w:rsidRPr="00557B2E" w:rsidRDefault="00557B2E" w:rsidP="009870A7">
      <w:pPr>
        <w:spacing w:after="0"/>
        <w:ind w:left="1134" w:right="-96"/>
      </w:pPr>
    </w:p>
    <w:p w14:paraId="62ABBBAF"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714C03D6" w14:textId="7B93AC2E" w:rsidR="00CA5CCA" w:rsidRPr="00B76BA3" w:rsidRDefault="00017DBA" w:rsidP="00901F3F">
      <w:pPr>
        <w:rPr>
          <w:lang w:val="en-US"/>
        </w:rPr>
      </w:pPr>
      <w:r>
        <w:rPr>
          <w:lang w:val="en-US"/>
        </w:rPr>
        <w:t>Charging aspects will be studied by SA5.</w:t>
      </w:r>
    </w:p>
    <w:p w14:paraId="0C3C0BBA"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557B2E" w14:paraId="2296EB65" w14:textId="77777777" w:rsidTr="007D03D2">
        <w:trPr>
          <w:jc w:val="center"/>
        </w:trPr>
        <w:tc>
          <w:tcPr>
            <w:tcW w:w="0" w:type="auto"/>
            <w:shd w:val="clear" w:color="auto" w:fill="E0E0E0"/>
          </w:tcPr>
          <w:p w14:paraId="769A9018" w14:textId="77777777" w:rsidR="00557B2E" w:rsidRDefault="00557B2E" w:rsidP="001C5C86">
            <w:pPr>
              <w:pStyle w:val="TAH"/>
            </w:pPr>
            <w:r>
              <w:t>Supporting IM name</w:t>
            </w:r>
          </w:p>
        </w:tc>
      </w:tr>
      <w:tr w:rsidR="00557B2E" w14:paraId="036F5091" w14:textId="77777777" w:rsidTr="007D03D2">
        <w:trPr>
          <w:jc w:val="center"/>
        </w:trPr>
        <w:tc>
          <w:tcPr>
            <w:tcW w:w="0" w:type="auto"/>
            <w:shd w:val="clear" w:color="auto" w:fill="auto"/>
          </w:tcPr>
          <w:p w14:paraId="12D15324" w14:textId="1991D671" w:rsidR="00557B2E" w:rsidRDefault="00A55768" w:rsidP="001C5C86">
            <w:pPr>
              <w:pStyle w:val="TAL"/>
            </w:pPr>
            <w:r>
              <w:t>Telstra</w:t>
            </w:r>
          </w:p>
        </w:tc>
      </w:tr>
      <w:tr w:rsidR="0048267C" w14:paraId="237B2E8C" w14:textId="77777777" w:rsidTr="007D03D2">
        <w:trPr>
          <w:jc w:val="center"/>
        </w:trPr>
        <w:tc>
          <w:tcPr>
            <w:tcW w:w="0" w:type="auto"/>
            <w:shd w:val="clear" w:color="auto" w:fill="auto"/>
          </w:tcPr>
          <w:p w14:paraId="60727EE6" w14:textId="0ADC6AA5" w:rsidR="0048267C" w:rsidRDefault="00A55768" w:rsidP="00870676">
            <w:pPr>
              <w:pStyle w:val="TAL"/>
            </w:pPr>
            <w:r>
              <w:t>Orange</w:t>
            </w:r>
          </w:p>
        </w:tc>
      </w:tr>
      <w:tr w:rsidR="0048267C" w14:paraId="1A184C64" w14:textId="77777777" w:rsidTr="007D03D2">
        <w:trPr>
          <w:jc w:val="center"/>
        </w:trPr>
        <w:tc>
          <w:tcPr>
            <w:tcW w:w="0" w:type="auto"/>
            <w:shd w:val="clear" w:color="auto" w:fill="auto"/>
          </w:tcPr>
          <w:p w14:paraId="47B58767" w14:textId="1D8D94C4" w:rsidR="0048267C" w:rsidRPr="00E84C80" w:rsidRDefault="00B1549E" w:rsidP="00870676">
            <w:pPr>
              <w:pStyle w:val="TAL"/>
            </w:pPr>
            <w:r>
              <w:t>Charter</w:t>
            </w:r>
            <w:r w:rsidR="00A9091B">
              <w:t xml:space="preserve"> </w:t>
            </w:r>
            <w:r w:rsidR="00A9091B" w:rsidRPr="00A9091B">
              <w:t>Communications</w:t>
            </w:r>
          </w:p>
        </w:tc>
      </w:tr>
      <w:tr w:rsidR="0048267C" w14:paraId="3580002D" w14:textId="77777777" w:rsidTr="007D03D2">
        <w:trPr>
          <w:jc w:val="center"/>
        </w:trPr>
        <w:tc>
          <w:tcPr>
            <w:tcW w:w="0" w:type="auto"/>
            <w:shd w:val="clear" w:color="auto" w:fill="auto"/>
          </w:tcPr>
          <w:p w14:paraId="3137673B" w14:textId="03C963C4" w:rsidR="0048267C" w:rsidRPr="00E84C80" w:rsidRDefault="00326332" w:rsidP="00870676">
            <w:pPr>
              <w:pStyle w:val="TAL"/>
            </w:pPr>
            <w:r w:rsidRPr="00326332">
              <w:t>AT&amp;T</w:t>
            </w:r>
          </w:p>
        </w:tc>
      </w:tr>
      <w:tr w:rsidR="004035E8" w14:paraId="595F50D6" w14:textId="77777777" w:rsidTr="007D03D2">
        <w:trPr>
          <w:jc w:val="center"/>
        </w:trPr>
        <w:tc>
          <w:tcPr>
            <w:tcW w:w="0" w:type="auto"/>
            <w:shd w:val="clear" w:color="auto" w:fill="auto"/>
          </w:tcPr>
          <w:p w14:paraId="0A938B9A" w14:textId="048FAEFC" w:rsidR="004035E8" w:rsidRPr="00E84C80" w:rsidRDefault="00326332" w:rsidP="00870676">
            <w:pPr>
              <w:pStyle w:val="TAL"/>
            </w:pPr>
            <w:r w:rsidRPr="00326332">
              <w:t>Verizon UK Ltd</w:t>
            </w:r>
          </w:p>
        </w:tc>
      </w:tr>
      <w:tr w:rsidR="00025316" w14:paraId="5F701279" w14:textId="77777777" w:rsidTr="007D03D2">
        <w:trPr>
          <w:jc w:val="center"/>
        </w:trPr>
        <w:tc>
          <w:tcPr>
            <w:tcW w:w="0" w:type="auto"/>
            <w:shd w:val="clear" w:color="auto" w:fill="auto"/>
          </w:tcPr>
          <w:p w14:paraId="38ACFCEE" w14:textId="0F932D0F" w:rsidR="00025316" w:rsidRPr="00E84C80" w:rsidRDefault="00335AAD" w:rsidP="001C5C86">
            <w:pPr>
              <w:pStyle w:val="TAL"/>
            </w:pPr>
            <w:r>
              <w:t>Vodafone</w:t>
            </w:r>
          </w:p>
        </w:tc>
      </w:tr>
      <w:tr w:rsidR="00025316" w14:paraId="29473129" w14:textId="77777777" w:rsidTr="007D03D2">
        <w:trPr>
          <w:jc w:val="center"/>
        </w:trPr>
        <w:tc>
          <w:tcPr>
            <w:tcW w:w="0" w:type="auto"/>
            <w:shd w:val="clear" w:color="auto" w:fill="auto"/>
          </w:tcPr>
          <w:p w14:paraId="698187E4" w14:textId="61EEB097" w:rsidR="00025316" w:rsidRPr="00E84C80" w:rsidRDefault="00AA4B02" w:rsidP="006B1D16">
            <w:pPr>
              <w:pStyle w:val="TAL"/>
            </w:pPr>
            <w:r>
              <w:t>Ericsson</w:t>
            </w:r>
          </w:p>
        </w:tc>
      </w:tr>
      <w:tr w:rsidR="00897009" w14:paraId="2EA3935A" w14:textId="77777777" w:rsidTr="007D03D2">
        <w:trPr>
          <w:jc w:val="center"/>
        </w:trPr>
        <w:tc>
          <w:tcPr>
            <w:tcW w:w="0" w:type="auto"/>
            <w:shd w:val="clear" w:color="auto" w:fill="auto"/>
          </w:tcPr>
          <w:p w14:paraId="0CBFA181" w14:textId="4FBC32B8" w:rsidR="00897009" w:rsidRPr="00E84C80" w:rsidRDefault="00B661D1" w:rsidP="00E55924">
            <w:pPr>
              <w:pStyle w:val="TAL"/>
              <w:rPr>
                <w:rFonts w:cs="Arial"/>
              </w:rPr>
            </w:pPr>
            <w:r>
              <w:rPr>
                <w:rFonts w:cs="Arial"/>
              </w:rPr>
              <w:t>Oracle</w:t>
            </w:r>
          </w:p>
        </w:tc>
      </w:tr>
      <w:tr w:rsidR="00917B18" w14:paraId="505DF43E" w14:textId="77777777" w:rsidTr="007D03D2">
        <w:trPr>
          <w:jc w:val="center"/>
        </w:trPr>
        <w:tc>
          <w:tcPr>
            <w:tcW w:w="0" w:type="auto"/>
            <w:shd w:val="clear" w:color="auto" w:fill="auto"/>
          </w:tcPr>
          <w:p w14:paraId="58FF2C93" w14:textId="38A0FF8A" w:rsidR="00917B18" w:rsidRPr="00493817" w:rsidRDefault="00897090" w:rsidP="00917B18">
            <w:pPr>
              <w:pStyle w:val="TAL"/>
              <w:rPr>
                <w:rFonts w:cs="Arial"/>
                <w:bCs/>
              </w:rPr>
            </w:pPr>
            <w:r w:rsidRPr="00493817">
              <w:rPr>
                <w:rFonts w:eastAsia="Batang"/>
                <w:bCs/>
                <w:lang w:val="en-US" w:eastAsia="zh-CN"/>
              </w:rPr>
              <w:t>Nokia</w:t>
            </w:r>
          </w:p>
        </w:tc>
      </w:tr>
      <w:tr w:rsidR="00606210" w14:paraId="3FA6953D" w14:textId="77777777" w:rsidTr="007D03D2">
        <w:trPr>
          <w:jc w:val="center"/>
        </w:trPr>
        <w:tc>
          <w:tcPr>
            <w:tcW w:w="0" w:type="auto"/>
            <w:shd w:val="clear" w:color="auto" w:fill="auto"/>
          </w:tcPr>
          <w:p w14:paraId="2D520C17" w14:textId="03369973" w:rsidR="00606210" w:rsidRPr="00493817" w:rsidRDefault="0044487D" w:rsidP="00917B18">
            <w:pPr>
              <w:pStyle w:val="TAL"/>
              <w:rPr>
                <w:rFonts w:cs="Arial"/>
              </w:rPr>
            </w:pPr>
            <w:r w:rsidRPr="00493817">
              <w:rPr>
                <w:rFonts w:eastAsia="Batang"/>
                <w:bCs/>
                <w:lang w:val="en-US" w:eastAsia="zh-CN"/>
              </w:rPr>
              <w:t>Nokia Shanghai Bell</w:t>
            </w:r>
          </w:p>
        </w:tc>
      </w:tr>
      <w:tr w:rsidR="009661C5" w14:paraId="2614CDD5" w14:textId="77777777" w:rsidTr="007D03D2">
        <w:trPr>
          <w:jc w:val="center"/>
        </w:trPr>
        <w:tc>
          <w:tcPr>
            <w:tcW w:w="0" w:type="auto"/>
            <w:shd w:val="clear" w:color="auto" w:fill="auto"/>
          </w:tcPr>
          <w:p w14:paraId="450D30C5" w14:textId="13866831" w:rsidR="009661C5" w:rsidRPr="00FD6B3A" w:rsidRDefault="005D6A2D" w:rsidP="00917B18">
            <w:pPr>
              <w:pStyle w:val="TAL"/>
              <w:rPr>
                <w:rFonts w:cs="Arial"/>
              </w:rPr>
            </w:pPr>
            <w:r>
              <w:rPr>
                <w:rFonts w:cs="Arial"/>
              </w:rPr>
              <w:t>Telecom Italia</w:t>
            </w:r>
          </w:p>
        </w:tc>
      </w:tr>
      <w:tr w:rsidR="00917B18" w14:paraId="4E1DCFE7" w14:textId="77777777" w:rsidTr="007D03D2">
        <w:trPr>
          <w:jc w:val="center"/>
        </w:trPr>
        <w:tc>
          <w:tcPr>
            <w:tcW w:w="0" w:type="auto"/>
            <w:shd w:val="clear" w:color="auto" w:fill="auto"/>
          </w:tcPr>
          <w:p w14:paraId="3AF7C3C2" w14:textId="1F590E63" w:rsidR="00917B18" w:rsidRPr="00FD6B3A" w:rsidRDefault="005D6A2D" w:rsidP="00917B18">
            <w:pPr>
              <w:pStyle w:val="TAL"/>
              <w:rPr>
                <w:rFonts w:cs="Arial"/>
              </w:rPr>
            </w:pPr>
            <w:r>
              <w:rPr>
                <w:rFonts w:cs="Arial"/>
              </w:rPr>
              <w:t>Matrixx</w:t>
            </w:r>
          </w:p>
        </w:tc>
      </w:tr>
      <w:tr w:rsidR="00917B18" w14:paraId="28CB5E6F" w14:textId="77777777" w:rsidTr="007D03D2">
        <w:trPr>
          <w:jc w:val="center"/>
        </w:trPr>
        <w:tc>
          <w:tcPr>
            <w:tcW w:w="0" w:type="auto"/>
            <w:shd w:val="clear" w:color="auto" w:fill="auto"/>
          </w:tcPr>
          <w:p w14:paraId="4008B317" w14:textId="2FC8EFF0" w:rsidR="00917B18" w:rsidRPr="00FD6B3A" w:rsidRDefault="00203643" w:rsidP="00917B18">
            <w:pPr>
              <w:pStyle w:val="TAL"/>
              <w:rPr>
                <w:rFonts w:cs="Arial"/>
              </w:rPr>
            </w:pPr>
            <w:r>
              <w:rPr>
                <w:rFonts w:cs="Arial"/>
              </w:rPr>
              <w:t>Samsung</w:t>
            </w:r>
          </w:p>
        </w:tc>
      </w:tr>
      <w:tr w:rsidR="00917B18" w14:paraId="39BC07CA" w14:textId="77777777" w:rsidTr="007D03D2">
        <w:trPr>
          <w:jc w:val="center"/>
        </w:trPr>
        <w:tc>
          <w:tcPr>
            <w:tcW w:w="0" w:type="auto"/>
            <w:shd w:val="clear" w:color="auto" w:fill="auto"/>
          </w:tcPr>
          <w:p w14:paraId="3CD7B15D" w14:textId="62C4B16D" w:rsidR="00917B18" w:rsidRPr="00E00C75" w:rsidRDefault="00203643" w:rsidP="00917B18">
            <w:pPr>
              <w:pStyle w:val="TAL"/>
              <w:rPr>
                <w:rFonts w:cs="Arial"/>
              </w:rPr>
            </w:pPr>
            <w:r>
              <w:rPr>
                <w:rFonts w:cs="Arial"/>
              </w:rPr>
              <w:t>Huawei</w:t>
            </w:r>
          </w:p>
        </w:tc>
      </w:tr>
      <w:tr w:rsidR="00917B18" w14:paraId="1E379D0C" w14:textId="77777777" w:rsidTr="007D03D2">
        <w:trPr>
          <w:jc w:val="center"/>
        </w:trPr>
        <w:tc>
          <w:tcPr>
            <w:tcW w:w="0" w:type="auto"/>
            <w:shd w:val="clear" w:color="auto" w:fill="auto"/>
          </w:tcPr>
          <w:p w14:paraId="68D06821" w14:textId="04529433" w:rsidR="00917B18" w:rsidRPr="00FD6B3A" w:rsidRDefault="00917B18" w:rsidP="00917B18">
            <w:pPr>
              <w:pStyle w:val="TAL"/>
              <w:rPr>
                <w:rFonts w:cs="Arial"/>
              </w:rPr>
            </w:pPr>
          </w:p>
        </w:tc>
      </w:tr>
      <w:tr w:rsidR="00917B18" w14:paraId="362747AF" w14:textId="77777777" w:rsidTr="007D03D2">
        <w:trPr>
          <w:jc w:val="center"/>
        </w:trPr>
        <w:tc>
          <w:tcPr>
            <w:tcW w:w="0" w:type="auto"/>
            <w:shd w:val="clear" w:color="auto" w:fill="auto"/>
          </w:tcPr>
          <w:p w14:paraId="029C02E2" w14:textId="7EA05146" w:rsidR="00917B18" w:rsidRPr="00FD6B3A" w:rsidRDefault="00917B18" w:rsidP="00917B18">
            <w:pPr>
              <w:pStyle w:val="TAL"/>
              <w:rPr>
                <w:rFonts w:cs="Arial"/>
              </w:rPr>
            </w:pPr>
          </w:p>
        </w:tc>
      </w:tr>
      <w:tr w:rsidR="00917B18" w14:paraId="5411E9FE" w14:textId="77777777" w:rsidTr="007D03D2">
        <w:trPr>
          <w:jc w:val="center"/>
        </w:trPr>
        <w:tc>
          <w:tcPr>
            <w:tcW w:w="0" w:type="auto"/>
            <w:shd w:val="clear" w:color="auto" w:fill="auto"/>
          </w:tcPr>
          <w:p w14:paraId="2374D4BC" w14:textId="5329E4AD" w:rsidR="00917B18" w:rsidRPr="00FD6B3A" w:rsidRDefault="00917B18" w:rsidP="00917B18">
            <w:pPr>
              <w:pStyle w:val="TAL"/>
              <w:rPr>
                <w:rFonts w:cs="Arial"/>
              </w:rPr>
            </w:pPr>
          </w:p>
        </w:tc>
      </w:tr>
      <w:tr w:rsidR="00917B18" w14:paraId="0A695F4D" w14:textId="77777777" w:rsidTr="007D03D2">
        <w:trPr>
          <w:jc w:val="center"/>
        </w:trPr>
        <w:tc>
          <w:tcPr>
            <w:tcW w:w="0" w:type="auto"/>
            <w:shd w:val="clear" w:color="auto" w:fill="auto"/>
          </w:tcPr>
          <w:p w14:paraId="1C97E643" w14:textId="77777777" w:rsidR="00917B18" w:rsidRDefault="00917B18" w:rsidP="00917B18">
            <w:pPr>
              <w:pStyle w:val="TAL"/>
            </w:pPr>
          </w:p>
        </w:tc>
      </w:tr>
      <w:tr w:rsidR="00917B18" w14:paraId="64ECEC8B" w14:textId="77777777" w:rsidTr="007D03D2">
        <w:trPr>
          <w:jc w:val="center"/>
        </w:trPr>
        <w:tc>
          <w:tcPr>
            <w:tcW w:w="0" w:type="auto"/>
            <w:shd w:val="clear" w:color="auto" w:fill="auto"/>
          </w:tcPr>
          <w:p w14:paraId="0779C0FA" w14:textId="77777777" w:rsidR="00917B18" w:rsidRDefault="00917B18" w:rsidP="00917B18">
            <w:pPr>
              <w:pStyle w:val="TAL"/>
            </w:pPr>
          </w:p>
        </w:tc>
      </w:tr>
    </w:tbl>
    <w:p w14:paraId="3F6FDD7E" w14:textId="77777777" w:rsidR="00067741" w:rsidRDefault="00067741" w:rsidP="00067741"/>
    <w:p w14:paraId="419104FD" w14:textId="77777777" w:rsidR="00F41A27" w:rsidRPr="00641ED8" w:rsidRDefault="00F41A27" w:rsidP="00641ED8"/>
    <w:sectPr w:rsidR="00F41A27" w:rsidRPr="00641ED8" w:rsidSect="00B14709">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FF077" w14:textId="77777777" w:rsidR="008D67DB" w:rsidRDefault="008D67DB">
      <w:r>
        <w:separator/>
      </w:r>
    </w:p>
  </w:endnote>
  <w:endnote w:type="continuationSeparator" w:id="0">
    <w:p w14:paraId="7EA92AE7" w14:textId="77777777" w:rsidR="008D67DB" w:rsidRDefault="008D6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1630F" w14:textId="2EB3D0E8" w:rsidR="00335AAD" w:rsidRDefault="00335AAD">
    <w:pPr>
      <w:pStyle w:val="Footer"/>
    </w:pPr>
    <w:r>
      <mc:AlternateContent>
        <mc:Choice Requires="wps">
          <w:drawing>
            <wp:anchor distT="0" distB="0" distL="114300" distR="114300" simplePos="0" relativeHeight="251659264" behindDoc="0" locked="0" layoutInCell="0" allowOverlap="1" wp14:anchorId="4362305E" wp14:editId="66631792">
              <wp:simplePos x="0" y="0"/>
              <wp:positionH relativeFrom="page">
                <wp:posOffset>0</wp:posOffset>
              </wp:positionH>
              <wp:positionV relativeFrom="page">
                <wp:posOffset>10234930</wp:posOffset>
              </wp:positionV>
              <wp:extent cx="7560310" cy="266700"/>
              <wp:effectExtent l="0" t="0" r="0" b="0"/>
              <wp:wrapNone/>
              <wp:docPr id="1" name="MSIPCMe72b4c4bac20fe7650e26cf2"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643AC14" w14:textId="41488AF3" w:rsidR="00335AAD" w:rsidRPr="00335AAD" w:rsidRDefault="00335AAD" w:rsidP="00335AAD">
                          <w:pPr>
                            <w:spacing w:after="0"/>
                            <w:rPr>
                              <w:rFonts w:ascii="Calibri" w:hAnsi="Calibri" w:cs="Calibri"/>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362305E" id="_x0000_t202" coordsize="21600,21600" o:spt="202" path="m,l,21600r21600,l21600,xe">
              <v:stroke joinstyle="miter"/>
              <v:path gradientshapeok="t" o:connecttype="rect"/>
            </v:shapetype>
            <v:shape id="MSIPCMe72b4c4bac20fe7650e26cf2" o:spid="_x0000_s1026"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" o:allowincell="f" filled="f" stroked="f" strokeweight=".5pt">
              <v:textbox inset="20pt,0,,0">
                <w:txbxContent>
                  <w:p w14:paraId="2643AC14" w14:textId="41488AF3" w:rsidR="00335AAD" w:rsidRPr="00335AAD" w:rsidRDefault="00335AAD" w:rsidP="00335AAD">
                    <w:pPr>
                      <w:spacing w:after="0"/>
                      <w:rPr>
                        <w:rFonts w:ascii="Calibri" w:hAnsi="Calibri" w:cs="Calibri"/>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96E396" w14:textId="77777777" w:rsidR="008D67DB" w:rsidRDefault="008D67DB">
      <w:r>
        <w:separator/>
      </w:r>
    </w:p>
  </w:footnote>
  <w:footnote w:type="continuationSeparator" w:id="0">
    <w:p w14:paraId="4509697C" w14:textId="77777777" w:rsidR="008D67DB" w:rsidRDefault="008D67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6C391C"/>
    <w:multiLevelType w:val="hybridMultilevel"/>
    <w:tmpl w:val="53926560"/>
    <w:lvl w:ilvl="0" w:tplc="D90672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8B7671"/>
    <w:multiLevelType w:val="hybridMultilevel"/>
    <w:tmpl w:val="1CEC032A"/>
    <w:lvl w:ilvl="0" w:tplc="BADC4322">
      <w:start w:val="1"/>
      <w:numFmt w:val="bullet"/>
      <w:lvlText w:val="•"/>
      <w:lvlJc w:val="left"/>
      <w:pPr>
        <w:tabs>
          <w:tab w:val="num" w:pos="720"/>
        </w:tabs>
        <w:ind w:left="720" w:hanging="360"/>
      </w:pPr>
      <w:rPr>
        <w:rFonts w:ascii="Arial" w:hAnsi="Arial" w:hint="default"/>
      </w:rPr>
    </w:lvl>
    <w:lvl w:ilvl="1" w:tplc="E24CF7A2" w:tentative="1">
      <w:start w:val="1"/>
      <w:numFmt w:val="bullet"/>
      <w:lvlText w:val="•"/>
      <w:lvlJc w:val="left"/>
      <w:pPr>
        <w:tabs>
          <w:tab w:val="num" w:pos="1440"/>
        </w:tabs>
        <w:ind w:left="1440" w:hanging="360"/>
      </w:pPr>
      <w:rPr>
        <w:rFonts w:ascii="Arial" w:hAnsi="Arial" w:hint="default"/>
      </w:rPr>
    </w:lvl>
    <w:lvl w:ilvl="2" w:tplc="C0C25D80" w:tentative="1">
      <w:start w:val="1"/>
      <w:numFmt w:val="bullet"/>
      <w:lvlText w:val="•"/>
      <w:lvlJc w:val="left"/>
      <w:pPr>
        <w:tabs>
          <w:tab w:val="num" w:pos="2160"/>
        </w:tabs>
        <w:ind w:left="2160" w:hanging="360"/>
      </w:pPr>
      <w:rPr>
        <w:rFonts w:ascii="Arial" w:hAnsi="Arial" w:hint="default"/>
      </w:rPr>
    </w:lvl>
    <w:lvl w:ilvl="3" w:tplc="913C1E76" w:tentative="1">
      <w:start w:val="1"/>
      <w:numFmt w:val="bullet"/>
      <w:lvlText w:val="•"/>
      <w:lvlJc w:val="left"/>
      <w:pPr>
        <w:tabs>
          <w:tab w:val="num" w:pos="2880"/>
        </w:tabs>
        <w:ind w:left="2880" w:hanging="360"/>
      </w:pPr>
      <w:rPr>
        <w:rFonts w:ascii="Arial" w:hAnsi="Arial" w:hint="default"/>
      </w:rPr>
    </w:lvl>
    <w:lvl w:ilvl="4" w:tplc="DCF8A1B6" w:tentative="1">
      <w:start w:val="1"/>
      <w:numFmt w:val="bullet"/>
      <w:lvlText w:val="•"/>
      <w:lvlJc w:val="left"/>
      <w:pPr>
        <w:tabs>
          <w:tab w:val="num" w:pos="3600"/>
        </w:tabs>
        <w:ind w:left="3600" w:hanging="360"/>
      </w:pPr>
      <w:rPr>
        <w:rFonts w:ascii="Arial" w:hAnsi="Arial" w:hint="default"/>
      </w:rPr>
    </w:lvl>
    <w:lvl w:ilvl="5" w:tplc="6262CC9E" w:tentative="1">
      <w:start w:val="1"/>
      <w:numFmt w:val="bullet"/>
      <w:lvlText w:val="•"/>
      <w:lvlJc w:val="left"/>
      <w:pPr>
        <w:tabs>
          <w:tab w:val="num" w:pos="4320"/>
        </w:tabs>
        <w:ind w:left="4320" w:hanging="360"/>
      </w:pPr>
      <w:rPr>
        <w:rFonts w:ascii="Arial" w:hAnsi="Arial" w:hint="default"/>
      </w:rPr>
    </w:lvl>
    <w:lvl w:ilvl="6" w:tplc="60225F90" w:tentative="1">
      <w:start w:val="1"/>
      <w:numFmt w:val="bullet"/>
      <w:lvlText w:val="•"/>
      <w:lvlJc w:val="left"/>
      <w:pPr>
        <w:tabs>
          <w:tab w:val="num" w:pos="5040"/>
        </w:tabs>
        <w:ind w:left="5040" w:hanging="360"/>
      </w:pPr>
      <w:rPr>
        <w:rFonts w:ascii="Arial" w:hAnsi="Arial" w:hint="default"/>
      </w:rPr>
    </w:lvl>
    <w:lvl w:ilvl="7" w:tplc="6DCA4694" w:tentative="1">
      <w:start w:val="1"/>
      <w:numFmt w:val="bullet"/>
      <w:lvlText w:val="•"/>
      <w:lvlJc w:val="left"/>
      <w:pPr>
        <w:tabs>
          <w:tab w:val="num" w:pos="5760"/>
        </w:tabs>
        <w:ind w:left="5760" w:hanging="360"/>
      </w:pPr>
      <w:rPr>
        <w:rFonts w:ascii="Arial" w:hAnsi="Arial" w:hint="default"/>
      </w:rPr>
    </w:lvl>
    <w:lvl w:ilvl="8" w:tplc="F5405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A246AC"/>
    <w:multiLevelType w:val="hybridMultilevel"/>
    <w:tmpl w:val="F9F6DCF2"/>
    <w:lvl w:ilvl="0" w:tplc="D906724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2A75BB3"/>
    <w:multiLevelType w:val="hybridMultilevel"/>
    <w:tmpl w:val="667E8FA8"/>
    <w:lvl w:ilvl="0" w:tplc="396EB1E4">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B6330A5"/>
    <w:multiLevelType w:val="hybridMultilevel"/>
    <w:tmpl w:val="BA0CDCC0"/>
    <w:lvl w:ilvl="0" w:tplc="D90672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D85648"/>
    <w:multiLevelType w:val="hybridMultilevel"/>
    <w:tmpl w:val="1B38752E"/>
    <w:lvl w:ilvl="0" w:tplc="DF78954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6"/>
  </w:num>
  <w:num w:numId="5">
    <w:abstractNumId w:val="12"/>
  </w:num>
  <w:num w:numId="6">
    <w:abstractNumId w:val="10"/>
  </w:num>
  <w:num w:numId="7">
    <w:abstractNumId w:val="3"/>
  </w:num>
  <w:num w:numId="8">
    <w:abstractNumId w:val="5"/>
  </w:num>
  <w:num w:numId="9">
    <w:abstractNumId w:val="8"/>
  </w:num>
  <w:num w:numId="10">
    <w:abstractNumId w:val="4"/>
  </w:num>
  <w:num w:numId="11">
    <w:abstractNumId w:val="1"/>
  </w:num>
  <w:num w:numId="12">
    <w:abstractNumId w:val="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33A"/>
    <w:rsid w:val="000023A4"/>
    <w:rsid w:val="00003B9A"/>
    <w:rsid w:val="0000402D"/>
    <w:rsid w:val="00004169"/>
    <w:rsid w:val="00006EF7"/>
    <w:rsid w:val="000106FD"/>
    <w:rsid w:val="00011074"/>
    <w:rsid w:val="0001220A"/>
    <w:rsid w:val="000132D1"/>
    <w:rsid w:val="00017DBA"/>
    <w:rsid w:val="000205C5"/>
    <w:rsid w:val="00025316"/>
    <w:rsid w:val="00025B36"/>
    <w:rsid w:val="00030193"/>
    <w:rsid w:val="00031F53"/>
    <w:rsid w:val="0003511A"/>
    <w:rsid w:val="00037C06"/>
    <w:rsid w:val="00041C7D"/>
    <w:rsid w:val="00044DAE"/>
    <w:rsid w:val="00045E61"/>
    <w:rsid w:val="00052BF8"/>
    <w:rsid w:val="00057116"/>
    <w:rsid w:val="00064CB2"/>
    <w:rsid w:val="00064FE7"/>
    <w:rsid w:val="00066954"/>
    <w:rsid w:val="00067741"/>
    <w:rsid w:val="00072A56"/>
    <w:rsid w:val="00076258"/>
    <w:rsid w:val="00082AF8"/>
    <w:rsid w:val="00082CCB"/>
    <w:rsid w:val="0008358C"/>
    <w:rsid w:val="000A07AC"/>
    <w:rsid w:val="000A10EC"/>
    <w:rsid w:val="000A3125"/>
    <w:rsid w:val="000B0519"/>
    <w:rsid w:val="000B1ABD"/>
    <w:rsid w:val="000B2E23"/>
    <w:rsid w:val="000B3987"/>
    <w:rsid w:val="000B61FD"/>
    <w:rsid w:val="000C0BF7"/>
    <w:rsid w:val="000C155D"/>
    <w:rsid w:val="000C5FE3"/>
    <w:rsid w:val="000D0C1B"/>
    <w:rsid w:val="000D122A"/>
    <w:rsid w:val="000E12E2"/>
    <w:rsid w:val="000E2A4E"/>
    <w:rsid w:val="000E55AD"/>
    <w:rsid w:val="000E630D"/>
    <w:rsid w:val="000F411E"/>
    <w:rsid w:val="001001BD"/>
    <w:rsid w:val="001002D4"/>
    <w:rsid w:val="00102222"/>
    <w:rsid w:val="00104D0F"/>
    <w:rsid w:val="001119BA"/>
    <w:rsid w:val="00120541"/>
    <w:rsid w:val="001211F3"/>
    <w:rsid w:val="00127B5D"/>
    <w:rsid w:val="00133275"/>
    <w:rsid w:val="00145AF4"/>
    <w:rsid w:val="00151AF9"/>
    <w:rsid w:val="00171925"/>
    <w:rsid w:val="00173998"/>
    <w:rsid w:val="00174617"/>
    <w:rsid w:val="001759A7"/>
    <w:rsid w:val="00177BE6"/>
    <w:rsid w:val="00180FB7"/>
    <w:rsid w:val="00185E1F"/>
    <w:rsid w:val="001A4192"/>
    <w:rsid w:val="001B6011"/>
    <w:rsid w:val="001C1CE5"/>
    <w:rsid w:val="001C2B7D"/>
    <w:rsid w:val="001C3C23"/>
    <w:rsid w:val="001C5C86"/>
    <w:rsid w:val="001C718D"/>
    <w:rsid w:val="001E14C4"/>
    <w:rsid w:val="001E7868"/>
    <w:rsid w:val="001F3865"/>
    <w:rsid w:val="001F7EB4"/>
    <w:rsid w:val="002000C2"/>
    <w:rsid w:val="00203368"/>
    <w:rsid w:val="00203643"/>
    <w:rsid w:val="00205F25"/>
    <w:rsid w:val="00207373"/>
    <w:rsid w:val="002204B3"/>
    <w:rsid w:val="00221B1E"/>
    <w:rsid w:val="00240DCD"/>
    <w:rsid w:val="0024786B"/>
    <w:rsid w:val="00251989"/>
    <w:rsid w:val="00251D80"/>
    <w:rsid w:val="00254FB5"/>
    <w:rsid w:val="002640E5"/>
    <w:rsid w:val="0026436F"/>
    <w:rsid w:val="0026606E"/>
    <w:rsid w:val="00272705"/>
    <w:rsid w:val="002748D1"/>
    <w:rsid w:val="00276403"/>
    <w:rsid w:val="00276FE0"/>
    <w:rsid w:val="00277002"/>
    <w:rsid w:val="00290254"/>
    <w:rsid w:val="00291FF0"/>
    <w:rsid w:val="002B1D82"/>
    <w:rsid w:val="002B2B66"/>
    <w:rsid w:val="002B3250"/>
    <w:rsid w:val="002B44B0"/>
    <w:rsid w:val="002B77A5"/>
    <w:rsid w:val="002C0702"/>
    <w:rsid w:val="002C1C50"/>
    <w:rsid w:val="002D77E4"/>
    <w:rsid w:val="002E5713"/>
    <w:rsid w:val="002E6A7D"/>
    <w:rsid w:val="002E7A9E"/>
    <w:rsid w:val="002F3C41"/>
    <w:rsid w:val="002F6C5C"/>
    <w:rsid w:val="0030045C"/>
    <w:rsid w:val="00306D66"/>
    <w:rsid w:val="003205AD"/>
    <w:rsid w:val="00326332"/>
    <w:rsid w:val="0033027D"/>
    <w:rsid w:val="00331E6C"/>
    <w:rsid w:val="003359F1"/>
    <w:rsid w:val="00335AAB"/>
    <w:rsid w:val="00335AAD"/>
    <w:rsid w:val="00335FB2"/>
    <w:rsid w:val="00336AA4"/>
    <w:rsid w:val="00343625"/>
    <w:rsid w:val="00344158"/>
    <w:rsid w:val="00346DFA"/>
    <w:rsid w:val="00347B74"/>
    <w:rsid w:val="00355CB6"/>
    <w:rsid w:val="00366257"/>
    <w:rsid w:val="00377A1D"/>
    <w:rsid w:val="00384D1A"/>
    <w:rsid w:val="0038516D"/>
    <w:rsid w:val="003869D7"/>
    <w:rsid w:val="0039385E"/>
    <w:rsid w:val="003A08AA"/>
    <w:rsid w:val="003A0D6C"/>
    <w:rsid w:val="003A1EB0"/>
    <w:rsid w:val="003A77F9"/>
    <w:rsid w:val="003B20E5"/>
    <w:rsid w:val="003B7BDB"/>
    <w:rsid w:val="003C0F14"/>
    <w:rsid w:val="003C2DA6"/>
    <w:rsid w:val="003C3831"/>
    <w:rsid w:val="003C6DA6"/>
    <w:rsid w:val="003D2781"/>
    <w:rsid w:val="003D62A9"/>
    <w:rsid w:val="003F04C7"/>
    <w:rsid w:val="003F1E2C"/>
    <w:rsid w:val="003F268E"/>
    <w:rsid w:val="003F7142"/>
    <w:rsid w:val="003F7B3D"/>
    <w:rsid w:val="004035E8"/>
    <w:rsid w:val="00405822"/>
    <w:rsid w:val="00411698"/>
    <w:rsid w:val="00414164"/>
    <w:rsid w:val="0041462F"/>
    <w:rsid w:val="0041789B"/>
    <w:rsid w:val="004260A5"/>
    <w:rsid w:val="00432283"/>
    <w:rsid w:val="004372EE"/>
    <w:rsid w:val="0043745F"/>
    <w:rsid w:val="00437F58"/>
    <w:rsid w:val="0044029F"/>
    <w:rsid w:val="00440BC9"/>
    <w:rsid w:val="0044487D"/>
    <w:rsid w:val="00447743"/>
    <w:rsid w:val="00450E38"/>
    <w:rsid w:val="00454609"/>
    <w:rsid w:val="00455DE4"/>
    <w:rsid w:val="00466819"/>
    <w:rsid w:val="0048267C"/>
    <w:rsid w:val="004876B9"/>
    <w:rsid w:val="00493817"/>
    <w:rsid w:val="00493A79"/>
    <w:rsid w:val="00495840"/>
    <w:rsid w:val="00496A41"/>
    <w:rsid w:val="004A0AE9"/>
    <w:rsid w:val="004A40BE"/>
    <w:rsid w:val="004A6A60"/>
    <w:rsid w:val="004B345F"/>
    <w:rsid w:val="004B4D24"/>
    <w:rsid w:val="004C634D"/>
    <w:rsid w:val="004D0F21"/>
    <w:rsid w:val="004D24B9"/>
    <w:rsid w:val="004E2CE2"/>
    <w:rsid w:val="004E50E4"/>
    <w:rsid w:val="004E5172"/>
    <w:rsid w:val="004E6F8A"/>
    <w:rsid w:val="00502CD2"/>
    <w:rsid w:val="00504E33"/>
    <w:rsid w:val="0052131F"/>
    <w:rsid w:val="00537A7E"/>
    <w:rsid w:val="005516A6"/>
    <w:rsid w:val="0055216E"/>
    <w:rsid w:val="00552C2C"/>
    <w:rsid w:val="005555B7"/>
    <w:rsid w:val="005562A8"/>
    <w:rsid w:val="005573BB"/>
    <w:rsid w:val="00557B2E"/>
    <w:rsid w:val="00561267"/>
    <w:rsid w:val="00562E35"/>
    <w:rsid w:val="00571E3F"/>
    <w:rsid w:val="00573A0F"/>
    <w:rsid w:val="00574059"/>
    <w:rsid w:val="00580EA9"/>
    <w:rsid w:val="00586951"/>
    <w:rsid w:val="00590087"/>
    <w:rsid w:val="00593736"/>
    <w:rsid w:val="005A032D"/>
    <w:rsid w:val="005A1B7F"/>
    <w:rsid w:val="005B196F"/>
    <w:rsid w:val="005B31AF"/>
    <w:rsid w:val="005C0E34"/>
    <w:rsid w:val="005C29F7"/>
    <w:rsid w:val="005C4F58"/>
    <w:rsid w:val="005C5E8D"/>
    <w:rsid w:val="005C78F2"/>
    <w:rsid w:val="005D057C"/>
    <w:rsid w:val="005D32B8"/>
    <w:rsid w:val="005D3FEC"/>
    <w:rsid w:val="005D44BE"/>
    <w:rsid w:val="005D6A2D"/>
    <w:rsid w:val="005E088B"/>
    <w:rsid w:val="005E1DE3"/>
    <w:rsid w:val="00601104"/>
    <w:rsid w:val="00606210"/>
    <w:rsid w:val="00611EC4"/>
    <w:rsid w:val="00612542"/>
    <w:rsid w:val="0061281E"/>
    <w:rsid w:val="006146D2"/>
    <w:rsid w:val="00616A26"/>
    <w:rsid w:val="006177D3"/>
    <w:rsid w:val="00620B3F"/>
    <w:rsid w:val="006239E7"/>
    <w:rsid w:val="00625145"/>
    <w:rsid w:val="006254C4"/>
    <w:rsid w:val="006323BE"/>
    <w:rsid w:val="00641589"/>
    <w:rsid w:val="006418C6"/>
    <w:rsid w:val="00641ED8"/>
    <w:rsid w:val="00647200"/>
    <w:rsid w:val="00654893"/>
    <w:rsid w:val="006633A4"/>
    <w:rsid w:val="00667DD2"/>
    <w:rsid w:val="006706CA"/>
    <w:rsid w:val="00671BBB"/>
    <w:rsid w:val="00682237"/>
    <w:rsid w:val="00694213"/>
    <w:rsid w:val="00694555"/>
    <w:rsid w:val="0069565F"/>
    <w:rsid w:val="006A0EF8"/>
    <w:rsid w:val="006A3057"/>
    <w:rsid w:val="006A45BA"/>
    <w:rsid w:val="006A7125"/>
    <w:rsid w:val="006B1D16"/>
    <w:rsid w:val="006B4280"/>
    <w:rsid w:val="006B4B1C"/>
    <w:rsid w:val="006C4991"/>
    <w:rsid w:val="006D13C4"/>
    <w:rsid w:val="006D78A9"/>
    <w:rsid w:val="006E0F19"/>
    <w:rsid w:val="006E1FDA"/>
    <w:rsid w:val="006E5E87"/>
    <w:rsid w:val="00706A1A"/>
    <w:rsid w:val="00707673"/>
    <w:rsid w:val="00707DDF"/>
    <w:rsid w:val="00711239"/>
    <w:rsid w:val="007162BE"/>
    <w:rsid w:val="007201FF"/>
    <w:rsid w:val="00722267"/>
    <w:rsid w:val="007232E7"/>
    <w:rsid w:val="00726540"/>
    <w:rsid w:val="00733D88"/>
    <w:rsid w:val="00743645"/>
    <w:rsid w:val="00746E30"/>
    <w:rsid w:val="00746F46"/>
    <w:rsid w:val="0075252A"/>
    <w:rsid w:val="00764B84"/>
    <w:rsid w:val="00765028"/>
    <w:rsid w:val="00765DFD"/>
    <w:rsid w:val="00766625"/>
    <w:rsid w:val="0078034D"/>
    <w:rsid w:val="00782664"/>
    <w:rsid w:val="007843D1"/>
    <w:rsid w:val="00790BCC"/>
    <w:rsid w:val="00795CEE"/>
    <w:rsid w:val="00796F94"/>
    <w:rsid w:val="007974F5"/>
    <w:rsid w:val="007A5AA5"/>
    <w:rsid w:val="007A6136"/>
    <w:rsid w:val="007B0F49"/>
    <w:rsid w:val="007B5A2E"/>
    <w:rsid w:val="007C732D"/>
    <w:rsid w:val="007C7E14"/>
    <w:rsid w:val="007D03D2"/>
    <w:rsid w:val="007D0ECD"/>
    <w:rsid w:val="007D18F5"/>
    <w:rsid w:val="007D1AB2"/>
    <w:rsid w:val="007D36CF"/>
    <w:rsid w:val="007F522E"/>
    <w:rsid w:val="007F7421"/>
    <w:rsid w:val="00800BC9"/>
    <w:rsid w:val="008014DE"/>
    <w:rsid w:val="00801F7F"/>
    <w:rsid w:val="00804DF2"/>
    <w:rsid w:val="00813C1F"/>
    <w:rsid w:val="0082575B"/>
    <w:rsid w:val="0083312A"/>
    <w:rsid w:val="00833694"/>
    <w:rsid w:val="00834A60"/>
    <w:rsid w:val="00842000"/>
    <w:rsid w:val="008563E8"/>
    <w:rsid w:val="00863E89"/>
    <w:rsid w:val="00865E54"/>
    <w:rsid w:val="00870676"/>
    <w:rsid w:val="00872B3B"/>
    <w:rsid w:val="0087486D"/>
    <w:rsid w:val="0088222A"/>
    <w:rsid w:val="008835FC"/>
    <w:rsid w:val="008901F6"/>
    <w:rsid w:val="00896C03"/>
    <w:rsid w:val="00897009"/>
    <w:rsid w:val="00897090"/>
    <w:rsid w:val="008A495D"/>
    <w:rsid w:val="008A76FD"/>
    <w:rsid w:val="008B114B"/>
    <w:rsid w:val="008B12C5"/>
    <w:rsid w:val="008B2D09"/>
    <w:rsid w:val="008B519F"/>
    <w:rsid w:val="008B7365"/>
    <w:rsid w:val="008C0E78"/>
    <w:rsid w:val="008C537F"/>
    <w:rsid w:val="008C6209"/>
    <w:rsid w:val="008D658B"/>
    <w:rsid w:val="008D67DB"/>
    <w:rsid w:val="008D763B"/>
    <w:rsid w:val="008E36F7"/>
    <w:rsid w:val="008F3FF8"/>
    <w:rsid w:val="00901F3F"/>
    <w:rsid w:val="00917B18"/>
    <w:rsid w:val="0092227D"/>
    <w:rsid w:val="00922FCB"/>
    <w:rsid w:val="009271E4"/>
    <w:rsid w:val="0093512B"/>
    <w:rsid w:val="00935CB0"/>
    <w:rsid w:val="00941AE8"/>
    <w:rsid w:val="009428A9"/>
    <w:rsid w:val="009436F6"/>
    <w:rsid w:val="009437A2"/>
    <w:rsid w:val="00944B28"/>
    <w:rsid w:val="00945329"/>
    <w:rsid w:val="00950D37"/>
    <w:rsid w:val="0095404B"/>
    <w:rsid w:val="00955FEC"/>
    <w:rsid w:val="009661C5"/>
    <w:rsid w:val="00967838"/>
    <w:rsid w:val="00982CD6"/>
    <w:rsid w:val="0098410D"/>
    <w:rsid w:val="00985B73"/>
    <w:rsid w:val="009870A7"/>
    <w:rsid w:val="00990E88"/>
    <w:rsid w:val="00992266"/>
    <w:rsid w:val="00994A54"/>
    <w:rsid w:val="009A0668"/>
    <w:rsid w:val="009A0B51"/>
    <w:rsid w:val="009A3BC4"/>
    <w:rsid w:val="009A527F"/>
    <w:rsid w:val="009A6092"/>
    <w:rsid w:val="009B1936"/>
    <w:rsid w:val="009B493F"/>
    <w:rsid w:val="009C2977"/>
    <w:rsid w:val="009C2DCC"/>
    <w:rsid w:val="009D296E"/>
    <w:rsid w:val="009D6017"/>
    <w:rsid w:val="009D7B80"/>
    <w:rsid w:val="009E59EE"/>
    <w:rsid w:val="009E6C21"/>
    <w:rsid w:val="009F7959"/>
    <w:rsid w:val="00A001EF"/>
    <w:rsid w:val="00A019FB"/>
    <w:rsid w:val="00A01CFF"/>
    <w:rsid w:val="00A07BAC"/>
    <w:rsid w:val="00A10539"/>
    <w:rsid w:val="00A15763"/>
    <w:rsid w:val="00A226C6"/>
    <w:rsid w:val="00A251FA"/>
    <w:rsid w:val="00A27912"/>
    <w:rsid w:val="00A312B6"/>
    <w:rsid w:val="00A338A3"/>
    <w:rsid w:val="00A339CF"/>
    <w:rsid w:val="00A35110"/>
    <w:rsid w:val="00A35AE0"/>
    <w:rsid w:val="00A36378"/>
    <w:rsid w:val="00A40015"/>
    <w:rsid w:val="00A434DE"/>
    <w:rsid w:val="00A47445"/>
    <w:rsid w:val="00A529F7"/>
    <w:rsid w:val="00A55768"/>
    <w:rsid w:val="00A6656B"/>
    <w:rsid w:val="00A70E1E"/>
    <w:rsid w:val="00A73257"/>
    <w:rsid w:val="00A9081F"/>
    <w:rsid w:val="00A9091B"/>
    <w:rsid w:val="00A9136A"/>
    <w:rsid w:val="00A9188C"/>
    <w:rsid w:val="00A97002"/>
    <w:rsid w:val="00A97A52"/>
    <w:rsid w:val="00AA0D6A"/>
    <w:rsid w:val="00AA4B02"/>
    <w:rsid w:val="00AB2E63"/>
    <w:rsid w:val="00AB321B"/>
    <w:rsid w:val="00AB3D90"/>
    <w:rsid w:val="00AB58BF"/>
    <w:rsid w:val="00AC7EB1"/>
    <w:rsid w:val="00AD0751"/>
    <w:rsid w:val="00AD4E92"/>
    <w:rsid w:val="00AD77C4"/>
    <w:rsid w:val="00AE25BF"/>
    <w:rsid w:val="00AF0C13"/>
    <w:rsid w:val="00B03AF5"/>
    <w:rsid w:val="00B03C01"/>
    <w:rsid w:val="00B0484C"/>
    <w:rsid w:val="00B078D6"/>
    <w:rsid w:val="00B1248D"/>
    <w:rsid w:val="00B14709"/>
    <w:rsid w:val="00B1549E"/>
    <w:rsid w:val="00B2743D"/>
    <w:rsid w:val="00B3015C"/>
    <w:rsid w:val="00B31AC5"/>
    <w:rsid w:val="00B344D8"/>
    <w:rsid w:val="00B4267E"/>
    <w:rsid w:val="00B42999"/>
    <w:rsid w:val="00B430D3"/>
    <w:rsid w:val="00B46599"/>
    <w:rsid w:val="00B4774A"/>
    <w:rsid w:val="00B567D1"/>
    <w:rsid w:val="00B62BF3"/>
    <w:rsid w:val="00B661D1"/>
    <w:rsid w:val="00B7324A"/>
    <w:rsid w:val="00B73B4C"/>
    <w:rsid w:val="00B73F75"/>
    <w:rsid w:val="00B76BA3"/>
    <w:rsid w:val="00B8102C"/>
    <w:rsid w:val="00B8483E"/>
    <w:rsid w:val="00B946CD"/>
    <w:rsid w:val="00B96481"/>
    <w:rsid w:val="00BA08EE"/>
    <w:rsid w:val="00BA0A38"/>
    <w:rsid w:val="00BA3374"/>
    <w:rsid w:val="00BA3A53"/>
    <w:rsid w:val="00BA3C54"/>
    <w:rsid w:val="00BA4095"/>
    <w:rsid w:val="00BA5B43"/>
    <w:rsid w:val="00BA7735"/>
    <w:rsid w:val="00BB16B3"/>
    <w:rsid w:val="00BB5EBF"/>
    <w:rsid w:val="00BC642A"/>
    <w:rsid w:val="00BD13B3"/>
    <w:rsid w:val="00BD6BA0"/>
    <w:rsid w:val="00BD782E"/>
    <w:rsid w:val="00BF7382"/>
    <w:rsid w:val="00BF7C9D"/>
    <w:rsid w:val="00C01E8C"/>
    <w:rsid w:val="00C02DF6"/>
    <w:rsid w:val="00C03E01"/>
    <w:rsid w:val="00C17CDC"/>
    <w:rsid w:val="00C212F1"/>
    <w:rsid w:val="00C23582"/>
    <w:rsid w:val="00C2724D"/>
    <w:rsid w:val="00C27CA9"/>
    <w:rsid w:val="00C317E7"/>
    <w:rsid w:val="00C3799C"/>
    <w:rsid w:val="00C4305E"/>
    <w:rsid w:val="00C43D1E"/>
    <w:rsid w:val="00C44336"/>
    <w:rsid w:val="00C4715D"/>
    <w:rsid w:val="00C50F7C"/>
    <w:rsid w:val="00C51704"/>
    <w:rsid w:val="00C52A11"/>
    <w:rsid w:val="00C5531A"/>
    <w:rsid w:val="00C5591F"/>
    <w:rsid w:val="00C57C50"/>
    <w:rsid w:val="00C715CA"/>
    <w:rsid w:val="00C7495D"/>
    <w:rsid w:val="00C77CE9"/>
    <w:rsid w:val="00C87952"/>
    <w:rsid w:val="00C951E0"/>
    <w:rsid w:val="00C97056"/>
    <w:rsid w:val="00CA0968"/>
    <w:rsid w:val="00CA0A28"/>
    <w:rsid w:val="00CA168E"/>
    <w:rsid w:val="00CA586D"/>
    <w:rsid w:val="00CA5CCA"/>
    <w:rsid w:val="00CA763A"/>
    <w:rsid w:val="00CB0647"/>
    <w:rsid w:val="00CB4236"/>
    <w:rsid w:val="00CC46B8"/>
    <w:rsid w:val="00CC6F01"/>
    <w:rsid w:val="00CC72A4"/>
    <w:rsid w:val="00CD0D10"/>
    <w:rsid w:val="00CD3153"/>
    <w:rsid w:val="00CE2F53"/>
    <w:rsid w:val="00CF6810"/>
    <w:rsid w:val="00D013CB"/>
    <w:rsid w:val="00D06117"/>
    <w:rsid w:val="00D30948"/>
    <w:rsid w:val="00D31CC8"/>
    <w:rsid w:val="00D32213"/>
    <w:rsid w:val="00D32678"/>
    <w:rsid w:val="00D40B07"/>
    <w:rsid w:val="00D4145E"/>
    <w:rsid w:val="00D521C1"/>
    <w:rsid w:val="00D62D3E"/>
    <w:rsid w:val="00D638F3"/>
    <w:rsid w:val="00D71916"/>
    <w:rsid w:val="00D71F40"/>
    <w:rsid w:val="00D731C4"/>
    <w:rsid w:val="00D73754"/>
    <w:rsid w:val="00D756A8"/>
    <w:rsid w:val="00D77416"/>
    <w:rsid w:val="00D80FC6"/>
    <w:rsid w:val="00D94917"/>
    <w:rsid w:val="00DA18F3"/>
    <w:rsid w:val="00DA1C11"/>
    <w:rsid w:val="00DA74F3"/>
    <w:rsid w:val="00DB69F3"/>
    <w:rsid w:val="00DB7777"/>
    <w:rsid w:val="00DC4907"/>
    <w:rsid w:val="00DC6654"/>
    <w:rsid w:val="00DD017C"/>
    <w:rsid w:val="00DD1B66"/>
    <w:rsid w:val="00DD397A"/>
    <w:rsid w:val="00DD58B7"/>
    <w:rsid w:val="00DD6699"/>
    <w:rsid w:val="00DF13AE"/>
    <w:rsid w:val="00E007C5"/>
    <w:rsid w:val="00E00DBF"/>
    <w:rsid w:val="00E0213F"/>
    <w:rsid w:val="00E033E0"/>
    <w:rsid w:val="00E037C2"/>
    <w:rsid w:val="00E06174"/>
    <w:rsid w:val="00E1026B"/>
    <w:rsid w:val="00E13CB2"/>
    <w:rsid w:val="00E20C37"/>
    <w:rsid w:val="00E24220"/>
    <w:rsid w:val="00E41045"/>
    <w:rsid w:val="00E411F9"/>
    <w:rsid w:val="00E52C57"/>
    <w:rsid w:val="00E53E65"/>
    <w:rsid w:val="00E55924"/>
    <w:rsid w:val="00E568D0"/>
    <w:rsid w:val="00E57E7D"/>
    <w:rsid w:val="00E70C1C"/>
    <w:rsid w:val="00E73EE4"/>
    <w:rsid w:val="00E83970"/>
    <w:rsid w:val="00E84C80"/>
    <w:rsid w:val="00E84CD8"/>
    <w:rsid w:val="00E90B85"/>
    <w:rsid w:val="00E91679"/>
    <w:rsid w:val="00E92452"/>
    <w:rsid w:val="00E94CC1"/>
    <w:rsid w:val="00E96431"/>
    <w:rsid w:val="00EC051E"/>
    <w:rsid w:val="00EC0CA7"/>
    <w:rsid w:val="00EC3039"/>
    <w:rsid w:val="00EC5235"/>
    <w:rsid w:val="00ED2977"/>
    <w:rsid w:val="00ED6B03"/>
    <w:rsid w:val="00ED7A5B"/>
    <w:rsid w:val="00EE5649"/>
    <w:rsid w:val="00F07C92"/>
    <w:rsid w:val="00F138AB"/>
    <w:rsid w:val="00F14B43"/>
    <w:rsid w:val="00F14E95"/>
    <w:rsid w:val="00F1798E"/>
    <w:rsid w:val="00F203C7"/>
    <w:rsid w:val="00F215E2"/>
    <w:rsid w:val="00F21E3F"/>
    <w:rsid w:val="00F24B6A"/>
    <w:rsid w:val="00F34DEF"/>
    <w:rsid w:val="00F41A27"/>
    <w:rsid w:val="00F4338D"/>
    <w:rsid w:val="00F440D3"/>
    <w:rsid w:val="00F446AC"/>
    <w:rsid w:val="00F45DC6"/>
    <w:rsid w:val="00F46EAF"/>
    <w:rsid w:val="00F5774F"/>
    <w:rsid w:val="00F62688"/>
    <w:rsid w:val="00F671B7"/>
    <w:rsid w:val="00F76BE5"/>
    <w:rsid w:val="00F83D11"/>
    <w:rsid w:val="00F87A08"/>
    <w:rsid w:val="00F921F1"/>
    <w:rsid w:val="00F976D8"/>
    <w:rsid w:val="00FA2857"/>
    <w:rsid w:val="00FA386F"/>
    <w:rsid w:val="00FB127E"/>
    <w:rsid w:val="00FC0804"/>
    <w:rsid w:val="00FC3B6D"/>
    <w:rsid w:val="00FD3A4E"/>
    <w:rsid w:val="00FD6B3A"/>
    <w:rsid w:val="00FF2614"/>
    <w:rsid w:val="00FF3F0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A0AA4B7"/>
  <w15:docId w15:val="{23967E16-6D15-4B7D-9D13-1CCD74930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E06174"/>
    <w:pPr>
      <w:overflowPunct w:val="0"/>
      <w:autoSpaceDE w:val="0"/>
      <w:autoSpaceDN w:val="0"/>
      <w:adjustRightInd w:val="0"/>
      <w:spacing w:after="180"/>
      <w:textAlignment w:val="baseline"/>
    </w:pPr>
    <w:rPr>
      <w:rFonts w:eastAsia="Times New Roman"/>
      <w:color w:val="000000"/>
      <w:lang w:eastAsia="ja-JP"/>
    </w:rPr>
  </w:style>
  <w:style w:type="paragraph" w:styleId="Heading1">
    <w:name w:val="heading 1"/>
    <w:next w:val="Normal"/>
    <w:qFormat/>
    <w:rsid w:val="00E06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rsid w:val="00E06174"/>
    <w:pPr>
      <w:pBdr>
        <w:top w:val="none" w:sz="0" w:space="0" w:color="auto"/>
      </w:pBdr>
      <w:spacing w:before="180"/>
      <w:outlineLvl w:val="1"/>
    </w:pPr>
    <w:rPr>
      <w:sz w:val="32"/>
    </w:rPr>
  </w:style>
  <w:style w:type="paragraph" w:styleId="Heading3">
    <w:name w:val="heading 3"/>
    <w:basedOn w:val="Heading2"/>
    <w:next w:val="Normal"/>
    <w:qFormat/>
    <w:rsid w:val="00E06174"/>
    <w:pPr>
      <w:spacing w:before="120"/>
      <w:outlineLvl w:val="2"/>
    </w:pPr>
    <w:rPr>
      <w:sz w:val="28"/>
    </w:rPr>
  </w:style>
  <w:style w:type="paragraph" w:styleId="Heading4">
    <w:name w:val="heading 4"/>
    <w:basedOn w:val="Heading3"/>
    <w:next w:val="Normal"/>
    <w:qFormat/>
    <w:rsid w:val="00E06174"/>
    <w:pPr>
      <w:ind w:left="1418" w:hanging="1418"/>
      <w:outlineLvl w:val="3"/>
    </w:pPr>
    <w:rPr>
      <w:sz w:val="24"/>
    </w:rPr>
  </w:style>
  <w:style w:type="paragraph" w:styleId="Heading5">
    <w:name w:val="heading 5"/>
    <w:basedOn w:val="Heading4"/>
    <w:next w:val="Normal"/>
    <w:qFormat/>
    <w:rsid w:val="00E06174"/>
    <w:pPr>
      <w:ind w:left="1701" w:hanging="1701"/>
      <w:outlineLvl w:val="4"/>
    </w:pPr>
    <w:rPr>
      <w:sz w:val="22"/>
    </w:rPr>
  </w:style>
  <w:style w:type="paragraph" w:styleId="Heading6">
    <w:name w:val="heading 6"/>
    <w:basedOn w:val="H6"/>
    <w:next w:val="Normal"/>
    <w:qFormat/>
    <w:rsid w:val="00E06174"/>
    <w:pPr>
      <w:outlineLvl w:val="5"/>
    </w:pPr>
  </w:style>
  <w:style w:type="paragraph" w:styleId="Heading7">
    <w:name w:val="heading 7"/>
    <w:basedOn w:val="H6"/>
    <w:next w:val="Normal"/>
    <w:qFormat/>
    <w:rsid w:val="00E06174"/>
    <w:pPr>
      <w:outlineLvl w:val="6"/>
    </w:pPr>
  </w:style>
  <w:style w:type="paragraph" w:styleId="Heading8">
    <w:name w:val="heading 8"/>
    <w:basedOn w:val="Heading1"/>
    <w:next w:val="Normal"/>
    <w:qFormat/>
    <w:rsid w:val="00E06174"/>
    <w:pPr>
      <w:ind w:left="0" w:firstLine="0"/>
      <w:outlineLvl w:val="7"/>
    </w:pPr>
  </w:style>
  <w:style w:type="paragraph" w:styleId="Heading9">
    <w:name w:val="heading 9"/>
    <w:basedOn w:val="Heading8"/>
    <w:next w:val="Normal"/>
    <w:qFormat/>
    <w:rsid w:val="00E06174"/>
    <w:pPr>
      <w:outlineLvl w:val="8"/>
    </w:pPr>
  </w:style>
  <w:style w:type="character" w:default="1" w:styleId="DefaultParagraphFont">
    <w:name w:val="Default Paragraph Font"/>
    <w:semiHidden/>
    <w:rsid w:val="00E061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E06174"/>
  </w:style>
  <w:style w:type="paragraph" w:customStyle="1" w:styleId="TAL">
    <w:name w:val="TAL"/>
    <w:basedOn w:val="Normal"/>
    <w:link w:val="TALChar"/>
    <w:rsid w:val="00E0617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06174"/>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har"/>
    <w:rsid w:val="00E0617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06174"/>
    <w:pPr>
      <w:spacing w:before="180"/>
      <w:ind w:left="2693" w:hanging="2693"/>
    </w:pPr>
    <w:rPr>
      <w:b/>
    </w:rPr>
  </w:style>
  <w:style w:type="paragraph" w:styleId="TOC1">
    <w:name w:val="toc 1"/>
    <w:semiHidden/>
    <w:rsid w:val="00E06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ZT">
    <w:name w:val="ZT"/>
    <w:rsid w:val="00E0617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E06174"/>
    <w:pPr>
      <w:ind w:left="1701" w:hanging="1701"/>
    </w:pPr>
  </w:style>
  <w:style w:type="paragraph" w:styleId="TOC4">
    <w:name w:val="toc 4"/>
    <w:basedOn w:val="TOC3"/>
    <w:semiHidden/>
    <w:rsid w:val="00E06174"/>
    <w:pPr>
      <w:ind w:left="1418" w:hanging="1418"/>
    </w:pPr>
  </w:style>
  <w:style w:type="paragraph" w:styleId="TOC3">
    <w:name w:val="toc 3"/>
    <w:basedOn w:val="TOC2"/>
    <w:semiHidden/>
    <w:rsid w:val="00E06174"/>
    <w:pPr>
      <w:ind w:left="1134" w:hanging="1134"/>
    </w:pPr>
  </w:style>
  <w:style w:type="paragraph" w:styleId="TOC2">
    <w:name w:val="toc 2"/>
    <w:basedOn w:val="TOC1"/>
    <w:semiHidden/>
    <w:rsid w:val="00E06174"/>
    <w:pPr>
      <w:keepNext w:val="0"/>
      <w:spacing w:before="0"/>
      <w:ind w:left="851" w:hanging="851"/>
    </w:pPr>
    <w:rPr>
      <w:sz w:val="20"/>
    </w:rPr>
  </w:style>
  <w:style w:type="paragraph" w:styleId="Index2">
    <w:name w:val="index 2"/>
    <w:basedOn w:val="Index1"/>
    <w:semiHidden/>
    <w:rsid w:val="00E06174"/>
    <w:pPr>
      <w:ind w:left="284"/>
    </w:pPr>
  </w:style>
  <w:style w:type="paragraph" w:styleId="Index1">
    <w:name w:val="index 1"/>
    <w:basedOn w:val="Normal"/>
    <w:semiHidden/>
    <w:rsid w:val="00E06174"/>
    <w:pPr>
      <w:keepLines/>
      <w:spacing w:after="0"/>
    </w:pPr>
  </w:style>
  <w:style w:type="paragraph" w:customStyle="1" w:styleId="ZH">
    <w:name w:val="ZH"/>
    <w:rsid w:val="00E0617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E06174"/>
    <w:pPr>
      <w:outlineLvl w:val="9"/>
    </w:pPr>
  </w:style>
  <w:style w:type="paragraph" w:styleId="ListNumber2">
    <w:name w:val="List Number 2"/>
    <w:basedOn w:val="ListNumber"/>
    <w:rsid w:val="00E06174"/>
    <w:pPr>
      <w:ind w:left="851"/>
    </w:pPr>
  </w:style>
  <w:style w:type="character" w:styleId="FootnoteReference">
    <w:name w:val="footnote reference"/>
    <w:basedOn w:val="DefaultParagraphFont"/>
    <w:semiHidden/>
    <w:rsid w:val="00E06174"/>
    <w:rPr>
      <w:b/>
      <w:position w:val="6"/>
      <w:sz w:val="16"/>
    </w:rPr>
  </w:style>
  <w:style w:type="paragraph" w:styleId="FootnoteText">
    <w:name w:val="footnote text"/>
    <w:basedOn w:val="Normal"/>
    <w:semiHidden/>
    <w:rsid w:val="00E06174"/>
    <w:pPr>
      <w:keepLines/>
      <w:spacing w:after="0"/>
      <w:ind w:left="454" w:hanging="454"/>
    </w:pPr>
    <w:rPr>
      <w:sz w:val="16"/>
    </w:rPr>
  </w:style>
  <w:style w:type="paragraph" w:customStyle="1" w:styleId="TAC">
    <w:name w:val="TAC"/>
    <w:basedOn w:val="TAL"/>
    <w:rsid w:val="00E06174"/>
    <w:pPr>
      <w:jc w:val="center"/>
    </w:pPr>
  </w:style>
  <w:style w:type="paragraph" w:customStyle="1" w:styleId="TF">
    <w:name w:val="TF"/>
    <w:aliases w:val="left"/>
    <w:basedOn w:val="TH"/>
    <w:link w:val="TFChar"/>
    <w:rsid w:val="00E06174"/>
    <w:pPr>
      <w:keepNext w:val="0"/>
      <w:spacing w:before="0" w:after="240"/>
    </w:pPr>
  </w:style>
  <w:style w:type="paragraph" w:customStyle="1" w:styleId="NO">
    <w:name w:val="NO"/>
    <w:basedOn w:val="Normal"/>
    <w:link w:val="NOChar"/>
    <w:rsid w:val="00E06174"/>
    <w:pPr>
      <w:keepLines/>
      <w:ind w:left="1135" w:hanging="851"/>
    </w:pPr>
  </w:style>
  <w:style w:type="paragraph" w:styleId="TOC9">
    <w:name w:val="toc 9"/>
    <w:basedOn w:val="TOC8"/>
    <w:semiHidden/>
    <w:rsid w:val="00E06174"/>
    <w:pPr>
      <w:ind w:left="1418" w:hanging="1418"/>
    </w:pPr>
  </w:style>
  <w:style w:type="paragraph" w:customStyle="1" w:styleId="EX">
    <w:name w:val="EX"/>
    <w:basedOn w:val="Normal"/>
    <w:rsid w:val="00E06174"/>
    <w:pPr>
      <w:keepLines/>
      <w:ind w:left="1702" w:hanging="1418"/>
    </w:pPr>
  </w:style>
  <w:style w:type="paragraph" w:customStyle="1" w:styleId="FP">
    <w:name w:val="FP"/>
    <w:basedOn w:val="Normal"/>
    <w:rsid w:val="00E06174"/>
    <w:pPr>
      <w:spacing w:after="0"/>
    </w:pPr>
  </w:style>
  <w:style w:type="paragraph" w:customStyle="1" w:styleId="LD">
    <w:name w:val="LD"/>
    <w:rsid w:val="00E06174"/>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E06174"/>
    <w:pPr>
      <w:spacing w:after="0"/>
    </w:pPr>
  </w:style>
  <w:style w:type="paragraph" w:customStyle="1" w:styleId="EW">
    <w:name w:val="EW"/>
    <w:basedOn w:val="EX"/>
    <w:rsid w:val="00E06174"/>
    <w:pPr>
      <w:spacing w:after="0"/>
    </w:pPr>
  </w:style>
  <w:style w:type="paragraph" w:styleId="TOC6">
    <w:name w:val="toc 6"/>
    <w:basedOn w:val="TOC5"/>
    <w:next w:val="Normal"/>
    <w:semiHidden/>
    <w:rsid w:val="00E06174"/>
    <w:pPr>
      <w:ind w:left="1985" w:hanging="1985"/>
    </w:pPr>
  </w:style>
  <w:style w:type="paragraph" w:styleId="TOC7">
    <w:name w:val="toc 7"/>
    <w:basedOn w:val="TOC6"/>
    <w:next w:val="Normal"/>
    <w:semiHidden/>
    <w:rsid w:val="00E06174"/>
    <w:pPr>
      <w:ind w:left="2268" w:hanging="2268"/>
    </w:pPr>
  </w:style>
  <w:style w:type="paragraph" w:styleId="ListBullet2">
    <w:name w:val="List Bullet 2"/>
    <w:basedOn w:val="ListBullet"/>
    <w:rsid w:val="00E06174"/>
    <w:pPr>
      <w:ind w:left="851"/>
    </w:pPr>
  </w:style>
  <w:style w:type="paragraph" w:styleId="ListBullet3">
    <w:name w:val="List Bullet 3"/>
    <w:basedOn w:val="ListBullet2"/>
    <w:rsid w:val="00E06174"/>
    <w:pPr>
      <w:ind w:left="1135"/>
    </w:pPr>
  </w:style>
  <w:style w:type="paragraph" w:styleId="ListNumber">
    <w:name w:val="List Number"/>
    <w:basedOn w:val="List"/>
    <w:rsid w:val="00E06174"/>
  </w:style>
  <w:style w:type="paragraph" w:customStyle="1" w:styleId="EQ">
    <w:name w:val="EQ"/>
    <w:basedOn w:val="Normal"/>
    <w:next w:val="Normal"/>
    <w:rsid w:val="00E06174"/>
    <w:pPr>
      <w:keepLines/>
      <w:tabs>
        <w:tab w:val="center" w:pos="4536"/>
        <w:tab w:val="right" w:pos="9072"/>
      </w:tabs>
    </w:pPr>
    <w:rPr>
      <w:noProof/>
    </w:rPr>
  </w:style>
  <w:style w:type="paragraph" w:customStyle="1" w:styleId="TH">
    <w:name w:val="TH"/>
    <w:basedOn w:val="Normal"/>
    <w:link w:val="THChar"/>
    <w:rsid w:val="00E06174"/>
    <w:pPr>
      <w:keepNext/>
      <w:keepLines/>
      <w:spacing w:before="60"/>
      <w:jc w:val="center"/>
    </w:pPr>
    <w:rPr>
      <w:rFonts w:ascii="Arial" w:hAnsi="Arial"/>
      <w:b/>
    </w:rPr>
  </w:style>
  <w:style w:type="paragraph" w:customStyle="1" w:styleId="NF">
    <w:name w:val="NF"/>
    <w:basedOn w:val="NO"/>
    <w:rsid w:val="00E06174"/>
    <w:pPr>
      <w:keepNext/>
      <w:spacing w:after="0"/>
    </w:pPr>
    <w:rPr>
      <w:rFonts w:ascii="Arial" w:hAnsi="Arial"/>
      <w:sz w:val="18"/>
    </w:rPr>
  </w:style>
  <w:style w:type="paragraph" w:customStyle="1" w:styleId="PL">
    <w:name w:val="PL"/>
    <w:rsid w:val="00E0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E06174"/>
    <w:pPr>
      <w:jc w:val="right"/>
    </w:pPr>
  </w:style>
  <w:style w:type="paragraph" w:customStyle="1" w:styleId="H6">
    <w:name w:val="H6"/>
    <w:basedOn w:val="Heading5"/>
    <w:next w:val="Normal"/>
    <w:rsid w:val="00E06174"/>
    <w:pPr>
      <w:ind w:left="1985" w:hanging="1985"/>
      <w:outlineLvl w:val="9"/>
    </w:pPr>
    <w:rPr>
      <w:sz w:val="20"/>
    </w:rPr>
  </w:style>
  <w:style w:type="paragraph" w:customStyle="1" w:styleId="TAN">
    <w:name w:val="TAN"/>
    <w:basedOn w:val="TAL"/>
    <w:rsid w:val="00E06174"/>
    <w:pPr>
      <w:ind w:left="851" w:hanging="851"/>
    </w:pPr>
  </w:style>
  <w:style w:type="paragraph" w:customStyle="1" w:styleId="ZA">
    <w:name w:val="ZA"/>
    <w:rsid w:val="00E06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E06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E0617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E06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E06174"/>
    <w:pPr>
      <w:framePr w:wrap="notBeside" w:y="16161"/>
    </w:pPr>
  </w:style>
  <w:style w:type="character" w:customStyle="1" w:styleId="ZGSM">
    <w:name w:val="ZGSM"/>
    <w:rsid w:val="00E06174"/>
  </w:style>
  <w:style w:type="paragraph" w:styleId="List2">
    <w:name w:val="List 2"/>
    <w:basedOn w:val="List"/>
    <w:rsid w:val="00E06174"/>
    <w:pPr>
      <w:ind w:left="851"/>
    </w:pPr>
  </w:style>
  <w:style w:type="paragraph" w:customStyle="1" w:styleId="ZG">
    <w:name w:val="ZG"/>
    <w:rsid w:val="00E0617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E06174"/>
    <w:pPr>
      <w:ind w:left="1135"/>
    </w:pPr>
  </w:style>
  <w:style w:type="paragraph" w:styleId="List4">
    <w:name w:val="List 4"/>
    <w:basedOn w:val="List3"/>
    <w:rsid w:val="00E06174"/>
    <w:pPr>
      <w:ind w:left="1418"/>
    </w:pPr>
  </w:style>
  <w:style w:type="paragraph" w:styleId="List5">
    <w:name w:val="List 5"/>
    <w:basedOn w:val="List4"/>
    <w:rsid w:val="00E06174"/>
    <w:pPr>
      <w:ind w:left="1702"/>
    </w:pPr>
  </w:style>
  <w:style w:type="paragraph" w:customStyle="1" w:styleId="EditorsNote">
    <w:name w:val="Editor's Note"/>
    <w:basedOn w:val="NO"/>
    <w:rsid w:val="00E06174"/>
    <w:rPr>
      <w:color w:val="FF0000"/>
    </w:rPr>
  </w:style>
  <w:style w:type="paragraph" w:styleId="List">
    <w:name w:val="List"/>
    <w:basedOn w:val="Normal"/>
    <w:rsid w:val="00E06174"/>
    <w:pPr>
      <w:ind w:left="568" w:hanging="284"/>
    </w:pPr>
  </w:style>
  <w:style w:type="paragraph" w:styleId="ListBullet">
    <w:name w:val="List Bullet"/>
    <w:basedOn w:val="List"/>
    <w:rsid w:val="00E06174"/>
  </w:style>
  <w:style w:type="paragraph" w:styleId="ListBullet4">
    <w:name w:val="List Bullet 4"/>
    <w:basedOn w:val="ListBullet3"/>
    <w:rsid w:val="00E06174"/>
    <w:pPr>
      <w:ind w:left="1418"/>
    </w:pPr>
  </w:style>
  <w:style w:type="paragraph" w:styleId="ListBullet5">
    <w:name w:val="List Bullet 5"/>
    <w:basedOn w:val="ListBullet4"/>
    <w:rsid w:val="00E06174"/>
    <w:pPr>
      <w:ind w:left="1702"/>
    </w:pPr>
  </w:style>
  <w:style w:type="paragraph" w:customStyle="1" w:styleId="B1">
    <w:name w:val="B1"/>
    <w:basedOn w:val="List"/>
    <w:link w:val="B1Char"/>
    <w:rsid w:val="00E06174"/>
  </w:style>
  <w:style w:type="paragraph" w:customStyle="1" w:styleId="B2">
    <w:name w:val="B2"/>
    <w:basedOn w:val="List2"/>
    <w:rsid w:val="00E06174"/>
  </w:style>
  <w:style w:type="paragraph" w:customStyle="1" w:styleId="B3">
    <w:name w:val="B3"/>
    <w:basedOn w:val="List3"/>
    <w:rsid w:val="00E06174"/>
  </w:style>
  <w:style w:type="paragraph" w:customStyle="1" w:styleId="B4">
    <w:name w:val="B4"/>
    <w:basedOn w:val="List4"/>
    <w:rsid w:val="00E06174"/>
  </w:style>
  <w:style w:type="paragraph" w:customStyle="1" w:styleId="B5">
    <w:name w:val="B5"/>
    <w:basedOn w:val="List5"/>
    <w:rsid w:val="00E06174"/>
  </w:style>
  <w:style w:type="paragraph" w:styleId="Footer">
    <w:name w:val="footer"/>
    <w:basedOn w:val="Header"/>
    <w:rsid w:val="00E06174"/>
    <w:pPr>
      <w:jc w:val="center"/>
    </w:pPr>
    <w:rPr>
      <w:i/>
    </w:rPr>
  </w:style>
  <w:style w:type="paragraph" w:customStyle="1" w:styleId="ZTD">
    <w:name w:val="ZTD"/>
    <w:basedOn w:val="ZB"/>
    <w:rsid w:val="00E0617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3C3831"/>
    <w:rPr>
      <w:rFonts w:ascii="Arial" w:eastAsia="Times New Roman" w:hAnsi="Arial"/>
      <w:color w:val="000000"/>
      <w:sz w:val="18"/>
      <w:lang w:eastAsia="ja-JP"/>
    </w:rPr>
  </w:style>
  <w:style w:type="character" w:customStyle="1" w:styleId="TFChar">
    <w:name w:val="TF Char"/>
    <w:link w:val="TF"/>
    <w:rsid w:val="003C3831"/>
    <w:rPr>
      <w:rFonts w:ascii="Arial" w:eastAsia="Times New Roman" w:hAnsi="Arial"/>
      <w:b/>
      <w:color w:val="000000"/>
      <w:lang w:eastAsia="ja-JP"/>
    </w:rPr>
  </w:style>
  <w:style w:type="character" w:customStyle="1" w:styleId="TAHChar">
    <w:name w:val="TAH Char"/>
    <w:link w:val="TAH"/>
    <w:rsid w:val="003C3831"/>
    <w:rPr>
      <w:rFonts w:ascii="Arial" w:eastAsia="Times New Roman" w:hAnsi="Arial"/>
      <w:b/>
      <w:color w:val="000000"/>
      <w:sz w:val="18"/>
      <w:lang w:eastAsia="ja-JP"/>
    </w:rPr>
  </w:style>
  <w:style w:type="character" w:customStyle="1" w:styleId="B1Char">
    <w:name w:val="B1 Char"/>
    <w:link w:val="B1"/>
    <w:locked/>
    <w:rsid w:val="005D32B8"/>
    <w:rPr>
      <w:rFonts w:eastAsia="Times New Roman"/>
      <w:color w:val="000000"/>
      <w:lang w:eastAsia="ja-JP"/>
    </w:rPr>
  </w:style>
  <w:style w:type="character" w:customStyle="1" w:styleId="NOChar">
    <w:name w:val="NO Char"/>
    <w:link w:val="NO"/>
    <w:rsid w:val="00335AAD"/>
    <w:rPr>
      <w:rFonts w:eastAsia="Times New Roman"/>
      <w:color w:val="000000"/>
      <w:lang w:eastAsia="ja-JP"/>
    </w:rPr>
  </w:style>
  <w:style w:type="paragraph" w:styleId="ListParagraph">
    <w:name w:val="List Paragraph"/>
    <w:basedOn w:val="Normal"/>
    <w:uiPriority w:val="34"/>
    <w:qFormat/>
    <w:rsid w:val="00185E1F"/>
    <w:pPr>
      <w:ind w:left="720"/>
      <w:contextualSpacing/>
    </w:pPr>
  </w:style>
  <w:style w:type="character" w:customStyle="1" w:styleId="THChar">
    <w:name w:val="TH Char"/>
    <w:link w:val="TH"/>
    <w:rsid w:val="00E06174"/>
    <w:rPr>
      <w:rFonts w:ascii="Arial" w:eastAsia="Times New Roman" w:hAnsi="Arial"/>
      <w:b/>
      <w:color w:val="000000"/>
      <w:lang w:eastAsia="ja-JP"/>
    </w:rPr>
  </w:style>
  <w:style w:type="character" w:customStyle="1" w:styleId="CRCoverPageZchn">
    <w:name w:val="CR Cover Page Zchn"/>
    <w:link w:val="CRCoverPage"/>
    <w:rsid w:val="00A001E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09639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7178152">
      <w:bodyDiv w:val="1"/>
      <w:marLeft w:val="0"/>
      <w:marRight w:val="0"/>
      <w:marTop w:val="0"/>
      <w:marBottom w:val="0"/>
      <w:divBdr>
        <w:top w:val="none" w:sz="0" w:space="0" w:color="auto"/>
        <w:left w:val="none" w:sz="0" w:space="0" w:color="auto"/>
        <w:bottom w:val="none" w:sz="0" w:space="0" w:color="auto"/>
        <w:right w:val="none" w:sz="0" w:space="0" w:color="auto"/>
      </w:divBdr>
      <w:divsChild>
        <w:div w:id="64568897">
          <w:marLeft w:val="360"/>
          <w:marRight w:val="0"/>
          <w:marTop w:val="200"/>
          <w:marBottom w:val="0"/>
          <w:divBdr>
            <w:top w:val="none" w:sz="0" w:space="0" w:color="auto"/>
            <w:left w:val="none" w:sz="0" w:space="0" w:color="auto"/>
            <w:bottom w:val="none" w:sz="0" w:space="0" w:color="auto"/>
            <w:right w:val="none" w:sz="0" w:space="0" w:color="auto"/>
          </w:divBdr>
        </w:div>
        <w:div w:id="1973751226">
          <w:marLeft w:val="360"/>
          <w:marRight w:val="0"/>
          <w:marTop w:val="200"/>
          <w:marBottom w:val="0"/>
          <w:divBdr>
            <w:top w:val="none" w:sz="0" w:space="0" w:color="auto"/>
            <w:left w:val="none" w:sz="0" w:space="0" w:color="auto"/>
            <w:bottom w:val="none" w:sz="0" w:space="0" w:color="auto"/>
            <w:right w:val="none" w:sz="0" w:space="0" w:color="auto"/>
          </w:divBdr>
        </w:div>
        <w:div w:id="2065906349">
          <w:marLeft w:val="360"/>
          <w:marRight w:val="0"/>
          <w:marTop w:val="20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81930129">
      <w:bodyDiv w:val="1"/>
      <w:marLeft w:val="0"/>
      <w:marRight w:val="0"/>
      <w:marTop w:val="0"/>
      <w:marBottom w:val="0"/>
      <w:divBdr>
        <w:top w:val="none" w:sz="0" w:space="0" w:color="auto"/>
        <w:left w:val="none" w:sz="0" w:space="0" w:color="auto"/>
        <w:bottom w:val="none" w:sz="0" w:space="0" w:color="auto"/>
        <w:right w:val="none" w:sz="0" w:space="0" w:color="auto"/>
      </w:divBdr>
    </w:div>
    <w:div w:id="1370375383">
      <w:bodyDiv w:val="1"/>
      <w:marLeft w:val="0"/>
      <w:marRight w:val="0"/>
      <w:marTop w:val="0"/>
      <w:marBottom w:val="0"/>
      <w:divBdr>
        <w:top w:val="none" w:sz="0" w:space="0" w:color="auto"/>
        <w:left w:val="none" w:sz="0" w:space="0" w:color="auto"/>
        <w:bottom w:val="none" w:sz="0" w:space="0" w:color="auto"/>
        <w:right w:val="none" w:sz="0" w:space="0" w:color="auto"/>
      </w:divBdr>
    </w:div>
    <w:div w:id="1434086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F5DE8C-2ED6-4BF9-A792-AA4F914D46CB}">
  <ds:schemaRefs>
    <ds:schemaRef ds:uri="http://schemas.microsoft.com/office/2006/metadata/properties"/>
    <ds:schemaRef ds:uri="http://purl.org/dc/elements/1.1/"/>
    <ds:schemaRef ds:uri="http://schemas.microsoft.com/office/2006/documentManagement/types"/>
    <ds:schemaRef ds:uri="http://schemas.openxmlformats.org/package/2006/metadata/core-properties"/>
    <ds:schemaRef ds:uri="http://www.w3.org/XML/1998/namespace"/>
    <ds:schemaRef ds:uri="http://purl.org/dc/terms/"/>
    <ds:schemaRef ds:uri="http://purl.org/dc/dcmitype/"/>
    <ds:schemaRef ds:uri="http://schemas.microsoft.com/office/infopath/2007/PartnerControls"/>
    <ds:schemaRef ds:uri="26cfccf3-d9f9-43bb-aadf-58351eb1ba08"/>
    <ds:schemaRef ds:uri="9fcd8246-0349-4f28-bf6f-1f0b2b4b9468"/>
  </ds:schemaRefs>
</ds:datastoreItem>
</file>

<file path=customXml/itemProps2.xml><?xml version="1.0" encoding="utf-8"?>
<ds:datastoreItem xmlns:ds="http://schemas.openxmlformats.org/officeDocument/2006/customXml" ds:itemID="{9A4522D6-B106-4B9F-BB6A-9FB8007491A1}">
  <ds:schemaRefs>
    <ds:schemaRef ds:uri="http://schemas.microsoft.com/sharepoint/v3/contenttype/forms"/>
  </ds:schemaRefs>
</ds:datastoreItem>
</file>

<file path=customXml/itemProps3.xml><?xml version="1.0" encoding="utf-8"?>
<ds:datastoreItem xmlns:ds="http://schemas.openxmlformats.org/officeDocument/2006/customXml" ds:itemID="{DAA0FD48-E8AB-4CE8-B3EC-D2B9C94EB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6374D6-1385-4B2A-BF35-4DE7EB7DD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1258</Words>
  <Characters>6552</Characters>
  <Application>Microsoft Office Word</Application>
  <DocSecurity>0</DocSecurity>
  <Lines>139</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ETSI</Company>
  <LinksUpToDate>false</LinksUpToDate>
  <CharactersWithSpaces>7705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06-11-1550_06-11-1318_06-10-1258_23.287_laeyoung.k</cp:lastModifiedBy>
  <cp:revision>6</cp:revision>
  <cp:lastPrinted>2000-02-29T19:31:00Z</cp:lastPrinted>
  <dcterms:created xsi:type="dcterms:W3CDTF">2020-04-26T08:50:00Z</dcterms:created>
  <dcterms:modified xsi:type="dcterms:W3CDTF">2020-06-18T15:54:00Z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0x01010000A41F864BF9E047AC9D98AA3A92DCA2</vt:lpwstr>
  </property>
  <property fmtid="{D5CDD505-2E9C-101B-9397-08002B2CF9AE}" pid="9" name="MSIP_Label_0359f705-2ba0-454b-9cfc-6ce5bcaac040_Enabled">
    <vt:lpwstr>True</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Owner">
    <vt:lpwstr>susana.sabater@vodafone.com</vt:lpwstr>
  </property>
  <property fmtid="{D5CDD505-2E9C-101B-9397-08002B2CF9AE}" pid="12" name="MSIP_Label_0359f705-2ba0-454b-9cfc-6ce5bcaac040_SetDate">
    <vt:lpwstr>2020-02-25T16:04:41.6708513Z</vt:lpwstr>
  </property>
  <property fmtid="{D5CDD505-2E9C-101B-9397-08002B2CF9AE}" pid="13" name="MSIP_Label_0359f705-2ba0-454b-9cfc-6ce5bcaac040_Name">
    <vt:lpwstr>C2 General</vt:lpwstr>
  </property>
  <property fmtid="{D5CDD505-2E9C-101B-9397-08002B2CF9AE}" pid="14" name="MSIP_Label_0359f705-2ba0-454b-9cfc-6ce5bcaac040_Application">
    <vt:lpwstr>Microsoft Azure Information Protection</vt:lpwstr>
  </property>
  <property fmtid="{D5CDD505-2E9C-101B-9397-08002B2CF9AE}" pid="15" name="MSIP_Label_0359f705-2ba0-454b-9cfc-6ce5bcaac040_Extended_MSFT_Method">
    <vt:lpwstr>Automatic</vt:lpwstr>
  </property>
  <property fmtid="{D5CDD505-2E9C-101B-9397-08002B2CF9AE}" pid="16" name="Sensitivity">
    <vt:lpwstr>C2 General</vt:lpwstr>
  </property>
</Properties>
</file>