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E1391">
        <w:fldChar w:fldCharType="begin"/>
      </w:r>
      <w:r w:rsidR="005E1391">
        <w:instrText xml:space="preserve"> DOCPROPERTY  TSG/WGRef  \* MERGEFORMAT </w:instrText>
      </w:r>
      <w:r w:rsidR="005E1391">
        <w:fldChar w:fldCharType="separate"/>
      </w:r>
      <w:r w:rsidR="00A55B0B">
        <w:rPr>
          <w:b/>
          <w:noProof/>
          <w:sz w:val="24"/>
        </w:rPr>
        <w:t>SA4</w:t>
      </w:r>
      <w:r w:rsidR="005E1391">
        <w:rPr>
          <w:b/>
          <w:noProof/>
          <w:sz w:val="24"/>
        </w:rPr>
        <w:fldChar w:fldCharType="end"/>
      </w:r>
      <w:r w:rsidR="00C66BA2">
        <w:rPr>
          <w:b/>
          <w:noProof/>
          <w:sz w:val="24"/>
        </w:rPr>
        <w:t xml:space="preserve"> </w:t>
      </w:r>
      <w:r>
        <w:rPr>
          <w:b/>
          <w:noProof/>
          <w:sz w:val="24"/>
        </w:rPr>
        <w:t>Meeting #</w:t>
      </w:r>
      <w:r w:rsidR="005E1391">
        <w:fldChar w:fldCharType="begin"/>
      </w:r>
      <w:r w:rsidR="005E1391">
        <w:instrText xml:space="preserve"> DOCPROPERTY  MtgSeq  \* MERGEFORMAT </w:instrText>
      </w:r>
      <w:r w:rsidR="005E1391">
        <w:fldChar w:fldCharType="separate"/>
      </w:r>
      <w:r w:rsidR="00EB09B7" w:rsidRPr="00EB09B7">
        <w:rPr>
          <w:b/>
          <w:noProof/>
          <w:sz w:val="24"/>
        </w:rPr>
        <w:t xml:space="preserve"> </w:t>
      </w:r>
      <w:r w:rsidR="00A55B0B">
        <w:rPr>
          <w:b/>
          <w:noProof/>
          <w:sz w:val="24"/>
        </w:rPr>
        <w:t>105</w:t>
      </w:r>
      <w:r w:rsidR="005E1391">
        <w:rPr>
          <w:b/>
          <w:noProof/>
          <w:sz w:val="24"/>
        </w:rPr>
        <w:fldChar w:fldCharType="end"/>
      </w:r>
      <w:r>
        <w:rPr>
          <w:b/>
          <w:i/>
          <w:noProof/>
          <w:sz w:val="28"/>
        </w:rPr>
        <w:tab/>
      </w:r>
      <w:r w:rsidR="005E1391">
        <w:fldChar w:fldCharType="begin"/>
      </w:r>
      <w:r w:rsidR="005E1391">
        <w:instrText xml:space="preserve"> DOCPROPERTY  Tdoc#  \* MERGEFORMAT </w:instrText>
      </w:r>
      <w:r w:rsidR="005E1391">
        <w:fldChar w:fldCharType="separate"/>
      </w:r>
      <w:r w:rsidR="00A55B0B">
        <w:rPr>
          <w:b/>
          <w:i/>
          <w:noProof/>
          <w:sz w:val="28"/>
        </w:rPr>
        <w:t>S4-19</w:t>
      </w:r>
      <w:r w:rsidR="00D2411E">
        <w:rPr>
          <w:b/>
          <w:i/>
          <w:noProof/>
          <w:sz w:val="28"/>
        </w:rPr>
        <w:t>1056</w:t>
      </w:r>
      <w:bookmarkStart w:id="0" w:name="_GoBack"/>
      <w:bookmarkEnd w:id="0"/>
      <w:r w:rsidR="005E1391">
        <w:rPr>
          <w:b/>
          <w:i/>
          <w:noProof/>
          <w:sz w:val="28"/>
        </w:rPr>
        <w:fldChar w:fldCharType="end"/>
      </w:r>
    </w:p>
    <w:p w:rsidR="001E41F3" w:rsidRDefault="005E13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55B0B">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5B0B">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55B0B">
        <w:rPr>
          <w:b/>
          <w:noProof/>
          <w:sz w:val="24"/>
        </w:rPr>
        <w:t>12</w:t>
      </w:r>
      <w:r>
        <w:rPr>
          <w:b/>
          <w:noProof/>
          <w:sz w:val="24"/>
        </w:rPr>
        <w:fldChar w:fldCharType="end"/>
      </w:r>
      <w:r w:rsidR="00547111">
        <w:rPr>
          <w:b/>
          <w:noProof/>
          <w:sz w:val="24"/>
        </w:rPr>
        <w:t xml:space="preserve"> </w:t>
      </w:r>
      <w:r w:rsidR="00A55B0B">
        <w:rPr>
          <w:b/>
          <w:noProof/>
          <w:sz w:val="24"/>
        </w:rPr>
        <w:t>–</w:t>
      </w:r>
      <w:r w:rsidR="00547111">
        <w:rPr>
          <w:b/>
          <w:noProof/>
          <w:sz w:val="24"/>
        </w:rPr>
        <w:t xml:space="preserve"> </w:t>
      </w:r>
      <w:r>
        <w:fldChar w:fldCharType="begin"/>
      </w:r>
      <w:r>
        <w:instrText xml:space="preserve"> DOCPROPERTY  EndDate  \* MERGEFORMAT </w:instrText>
      </w:r>
      <w:r>
        <w:fldChar w:fldCharType="separate"/>
      </w:r>
      <w:r w:rsidR="00A55B0B">
        <w:rPr>
          <w:b/>
          <w:noProof/>
          <w:sz w:val="24"/>
        </w:rPr>
        <w:t>16 August 2019</w:t>
      </w:r>
      <w:r>
        <w:rPr>
          <w:b/>
          <w:noProof/>
          <w:sz w:val="24"/>
        </w:rPr>
        <w:fldChar w:fldCharType="end"/>
      </w:r>
      <w:r w:rsidR="000B5CA2">
        <w:rPr>
          <w:b/>
          <w:noProof/>
          <w:sz w:val="24"/>
        </w:rPr>
        <w:tab/>
      </w:r>
      <w:r w:rsidR="000B5CA2">
        <w:rPr>
          <w:b/>
          <w:noProof/>
          <w:sz w:val="24"/>
        </w:rPr>
        <w:tab/>
      </w:r>
      <w:r w:rsidR="000B5CA2">
        <w:rPr>
          <w:b/>
          <w:noProof/>
          <w:sz w:val="24"/>
        </w:rPr>
        <w:tab/>
      </w:r>
      <w:r w:rsidR="000B5CA2">
        <w:rPr>
          <w:b/>
          <w:noProof/>
          <w:sz w:val="24"/>
        </w:rPr>
        <w:tab/>
      </w:r>
      <w:r w:rsidR="000B5CA2">
        <w:rPr>
          <w:b/>
          <w:noProof/>
          <w:sz w:val="24"/>
        </w:rPr>
        <w:tab/>
      </w:r>
      <w:r w:rsidR="000B5CA2">
        <w:rPr>
          <w:b/>
          <w:noProof/>
          <w:sz w:val="24"/>
        </w:rPr>
        <w:tab/>
      </w:r>
      <w:r w:rsidR="000B5CA2">
        <w:rPr>
          <w:b/>
          <w:noProof/>
          <w:sz w:val="24"/>
        </w:rPr>
        <w:tab/>
      </w:r>
      <w:r w:rsidR="000B5CA2">
        <w:rPr>
          <w:b/>
          <w:noProof/>
          <w:sz w:val="24"/>
        </w:rPr>
        <w:tab/>
      </w:r>
      <w:r w:rsidR="000B5CA2">
        <w:rPr>
          <w:b/>
          <w:noProof/>
          <w:sz w:val="24"/>
        </w:rPr>
        <w:tab/>
        <w:t>Revision of S4-190978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1391" w:rsidP="00E13F3D">
            <w:pPr>
              <w:pStyle w:val="CRCoverPage"/>
              <w:spacing w:after="0"/>
              <w:jc w:val="right"/>
              <w:rPr>
                <w:b/>
                <w:noProof/>
                <w:sz w:val="28"/>
              </w:rPr>
            </w:pPr>
            <w:r>
              <w:fldChar w:fldCharType="begin"/>
            </w:r>
            <w:r>
              <w:instrText xml:space="preserve"> DOCPROPERTY  Spec#  \* MERGEFORMAT </w:instrText>
            </w:r>
            <w:r>
              <w:fldChar w:fldCharType="separate"/>
            </w:r>
            <w:r w:rsidR="00A55B0B">
              <w:rPr>
                <w:b/>
                <w:noProof/>
                <w:sz w:val="28"/>
              </w:rPr>
              <w:t>26.13</w:t>
            </w:r>
            <w:r w:rsidR="00F54256">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391" w:rsidP="00547111">
            <w:pPr>
              <w:pStyle w:val="CRCoverPage"/>
              <w:spacing w:after="0"/>
              <w:rPr>
                <w:noProof/>
              </w:rPr>
            </w:pPr>
            <w:r>
              <w:fldChar w:fldCharType="begin"/>
            </w:r>
            <w:r>
              <w:instrText xml:space="preserve"> DOCPROPERTY  Cr#  \* MERGEFORMAT </w:instrText>
            </w:r>
            <w:r>
              <w:fldChar w:fldCharType="separate"/>
            </w:r>
            <w:r w:rsidR="0070773A">
              <w:rPr>
                <w:b/>
                <w:noProof/>
                <w:sz w:val="28"/>
              </w:rPr>
              <w:t>010</w:t>
            </w:r>
            <w:r w:rsidR="0075038C">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CA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1391">
            <w:pPr>
              <w:pStyle w:val="CRCoverPage"/>
              <w:spacing w:after="0"/>
              <w:jc w:val="center"/>
              <w:rPr>
                <w:noProof/>
                <w:sz w:val="28"/>
              </w:rPr>
            </w:pPr>
            <w:r>
              <w:fldChar w:fldCharType="begin"/>
            </w:r>
            <w:r>
              <w:instrText xml:space="preserve"> DOCPROPERTY  Version  \* MERGEFORMAT </w:instrText>
            </w:r>
            <w:r>
              <w:fldChar w:fldCharType="separate"/>
            </w:r>
            <w:r w:rsidR="00A55B0B">
              <w:rPr>
                <w:b/>
                <w:noProof/>
                <w:sz w:val="28"/>
              </w:rPr>
              <w:t>1</w:t>
            </w:r>
            <w:r w:rsidR="00F04762">
              <w:rPr>
                <w:b/>
                <w:noProof/>
                <w:sz w:val="28"/>
              </w:rPr>
              <w:t>5</w:t>
            </w:r>
            <w:r w:rsidR="00A55B0B">
              <w:rPr>
                <w:b/>
                <w:noProof/>
                <w:sz w:val="28"/>
              </w:rPr>
              <w:t>.</w:t>
            </w:r>
            <w:r w:rsidR="00F04762">
              <w:rPr>
                <w:b/>
                <w:noProof/>
                <w:sz w:val="28"/>
              </w:rPr>
              <w:t>1</w:t>
            </w:r>
            <w:r w:rsidR="00A55B0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1391">
            <w:pPr>
              <w:pStyle w:val="CRCoverPage"/>
              <w:spacing w:after="0"/>
              <w:ind w:left="100"/>
              <w:rPr>
                <w:noProof/>
              </w:rPr>
            </w:pPr>
            <w:r>
              <w:fldChar w:fldCharType="begin"/>
            </w:r>
            <w:r>
              <w:instrText xml:space="preserve"> DOCPROPERTY  CrTitle  \* MERGEFORMAT </w:instrText>
            </w:r>
            <w:r>
              <w:fldChar w:fldCharType="separate"/>
            </w:r>
            <w:r w:rsidR="00A55B0B">
              <w:t>Clarification o</w:t>
            </w:r>
            <w:r w:rsidR="00536447">
              <w:t>n</w:t>
            </w:r>
            <w:r w:rsidR="00A55B0B">
              <w:t xml:space="preserve"> </w:t>
            </w:r>
            <w:r w:rsidR="00536447">
              <w:t xml:space="preserve">jitter-loss delay profiles </w:t>
            </w:r>
            <w:r w:rsidR="006C3699">
              <w:t>for WLAN</w:t>
            </w:r>
            <w:r w:rsidR="00A55B0B">
              <w:t xml:space="preserve"> </w:t>
            </w:r>
            <w:r>
              <w:fldChar w:fldCharType="end"/>
            </w:r>
          </w:p>
        </w:tc>
      </w:tr>
      <w:tr w:rsidR="001E41F3" w:rsidTr="00547111">
        <w:tc>
          <w:tcPr>
            <w:tcW w:w="1843" w:type="dxa"/>
            <w:tcBorders>
              <w:left w:val="single" w:sz="4" w:space="0" w:color="auto"/>
            </w:tcBorders>
          </w:tcPr>
          <w:p w:rsidR="001E41F3" w:rsidRDefault="006C3699">
            <w:pPr>
              <w:pStyle w:val="CRCoverPage"/>
              <w:spacing w:after="0"/>
              <w:rPr>
                <w:b/>
                <w:i/>
                <w:noProof/>
                <w:sz w:val="8"/>
                <w:szCs w:val="8"/>
              </w:rPr>
            </w:pPr>
            <w:r>
              <w:rPr>
                <w:b/>
                <w:i/>
                <w:noProof/>
                <w:sz w:val="8"/>
                <w:szCs w:val="8"/>
              </w:rPr>
              <w:t>t</w:t>
            </w: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1391">
            <w:pPr>
              <w:pStyle w:val="CRCoverPage"/>
              <w:spacing w:after="0"/>
              <w:ind w:left="100"/>
              <w:rPr>
                <w:noProof/>
              </w:rPr>
            </w:pPr>
            <w:r>
              <w:fldChar w:fldCharType="begin"/>
            </w:r>
            <w:r>
              <w:instrText xml:space="preserve"> DOCPROPERTY  SourceIfWg  \* MERGEFORMAT </w:instrText>
            </w:r>
            <w:r>
              <w:fldChar w:fldCharType="separate"/>
            </w:r>
            <w:r w:rsidR="00A55B0B">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1391" w:rsidP="00547111">
            <w:pPr>
              <w:pStyle w:val="CRCoverPage"/>
              <w:spacing w:after="0"/>
              <w:ind w:left="100"/>
              <w:rPr>
                <w:noProof/>
              </w:rPr>
            </w:pPr>
            <w:r>
              <w:fldChar w:fldCharType="begin"/>
            </w:r>
            <w:r>
              <w:instrText xml:space="preserve"> DOCPROPERTY  SourceIfTsg  \* MERGEFORMAT </w:instrText>
            </w:r>
            <w:r>
              <w:fldChar w:fldCharType="separate"/>
            </w:r>
            <w:r w:rsidR="00A55B0B">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1391">
            <w:pPr>
              <w:pStyle w:val="CRCoverPage"/>
              <w:spacing w:after="0"/>
              <w:ind w:left="100"/>
              <w:rPr>
                <w:noProof/>
              </w:rPr>
            </w:pPr>
            <w:r>
              <w:fldChar w:fldCharType="begin"/>
            </w:r>
            <w:r>
              <w:instrText xml:space="preserve"> DOCPROPERTY  RelatedWis  \* MERGEFORMAT </w:instrText>
            </w:r>
            <w:r>
              <w:fldChar w:fldCharType="separate"/>
            </w:r>
            <w:r w:rsidR="00A55B0B">
              <w:rPr>
                <w:noProof/>
              </w:rPr>
              <w:t>E</w:t>
            </w:r>
            <w:r w:rsidR="00495742">
              <w:rPr>
                <w:noProof/>
              </w:rPr>
              <w:t>XT</w:t>
            </w:r>
            <w:r w:rsidR="00A55B0B">
              <w:rPr>
                <w:noProof/>
              </w:rPr>
              <w:t>_UED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57C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1391">
            <w:pPr>
              <w:pStyle w:val="CRCoverPage"/>
              <w:spacing w:after="0"/>
              <w:ind w:left="100"/>
              <w:rPr>
                <w:noProof/>
              </w:rPr>
            </w:pPr>
            <w:r>
              <w:fldChar w:fldCharType="begin"/>
            </w:r>
            <w:r>
              <w:instrText xml:space="preserve"> DOCPROPERTY  Release  \* MERGEFORMAT </w:instrText>
            </w:r>
            <w:r>
              <w:fldChar w:fldCharType="separate"/>
            </w:r>
            <w:r w:rsidR="00A55B0B">
              <w:rPr>
                <w:noProof/>
              </w:rPr>
              <w:t>Rel-1</w:t>
            </w:r>
            <w:r w:rsidR="00F04762">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 xml:space="preserve">It is not clear that </w:t>
            </w:r>
            <w:r w:rsidRPr="009B3768">
              <w:rPr>
                <w:noProof/>
              </w:rPr>
              <w:t>LTE jitter/loss profiles are reused also for tests with WLAN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3768">
            <w:pPr>
              <w:pStyle w:val="CRCoverPage"/>
              <w:spacing w:after="0"/>
              <w:ind w:left="100"/>
              <w:rPr>
                <w:noProof/>
              </w:rPr>
            </w:pPr>
            <w:r>
              <w:rPr>
                <w:noProof/>
              </w:rPr>
              <w:t xml:space="preserve">Addition of clarification in a note that LTE profiles are reused for </w:t>
            </w:r>
            <w:r w:rsidR="00D9193E">
              <w:rPr>
                <w:noProof/>
              </w:rPr>
              <w:t>WLAN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Possible confusion for implementors of delay test method as the current text only refers to LTE profiles, and the reuse for WLAN is not explicitly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99">
            <w:pPr>
              <w:pStyle w:val="CRCoverPage"/>
              <w:spacing w:after="0"/>
              <w:ind w:left="100"/>
              <w:rPr>
                <w:noProof/>
              </w:rPr>
            </w:pPr>
            <w:r>
              <w:rPr>
                <w:noProof/>
              </w:rPr>
              <w:t xml:space="preserve">7.10.4.2, 8.10.4.2, </w:t>
            </w:r>
            <w:r w:rsidR="00F570C3">
              <w:rPr>
                <w:noProof/>
              </w:rPr>
              <w:t>9.10.4.2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73A">
            <w:pPr>
              <w:pStyle w:val="CRCoverPage"/>
              <w:spacing w:after="0"/>
              <w:ind w:left="100"/>
              <w:rPr>
                <w:noProof/>
              </w:rPr>
            </w:pPr>
            <w:r>
              <w:rPr>
                <w:noProof/>
              </w:rPr>
              <w:t>There is no mirror CR in Rel-16. A corresponding change is implemented in S4-190837, which is a Rel-16 CR to 26.132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p w:rsidR="00F54256" w:rsidRDefault="00F54256" w:rsidP="00F54256">
      <w:pPr>
        <w:pStyle w:val="Titre4"/>
      </w:pPr>
      <w:bookmarkStart w:id="4" w:name="_Toc484212701"/>
      <w:bookmarkEnd w:id="3"/>
    </w:p>
    <w:p w:rsidR="00F54256" w:rsidRDefault="00F54256" w:rsidP="00F54256">
      <w:pPr>
        <w:pStyle w:val="Titre4"/>
      </w:pPr>
    </w:p>
    <w:p w:rsidR="00FA39AE" w:rsidRDefault="00FA39AE" w:rsidP="00FA39AE">
      <w:pPr>
        <w:pStyle w:val="Titre4"/>
      </w:pPr>
      <w:bookmarkStart w:id="5" w:name="_Toc524261132"/>
      <w:bookmarkEnd w:id="4"/>
      <w:r>
        <w:t>7.10.4.2</w:t>
      </w:r>
      <w:r>
        <w:tab/>
        <w:t>Delay in receiving direction</w:t>
      </w:r>
      <w:bookmarkEnd w:id="5"/>
    </w:p>
    <w:p w:rsidR="00FA39AE" w:rsidRDefault="00FA39AE" w:rsidP="00FA39AE">
      <w:r>
        <w:t>For this test it shall be ensured that the call is originated from the mobile terminal (MO).</w:t>
      </w:r>
    </w:p>
    <w:p w:rsidR="00FA39AE" w:rsidRPr="002B15BE" w:rsidRDefault="00FA39AE" w:rsidP="00FA39AE">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FA39AE" w:rsidRPr="00D859EC" w:rsidRDefault="00FA39AE" w:rsidP="00FA39AE">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rsidR="00FA39AE" w:rsidRPr="00D859EC" w:rsidRDefault="00FA39AE" w:rsidP="00FA39A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 </w:t>
      </w:r>
    </w:p>
    <w:p w:rsidR="00FA39AE" w:rsidRPr="00C1035E" w:rsidRDefault="00FA39AE" w:rsidP="00FA39AE">
      <w:pPr>
        <w:widowControl w:val="0"/>
        <w:spacing w:after="120" w:line="240" w:lineRule="atLeast"/>
      </w:pPr>
      <w:r w:rsidRPr="0036291C">
        <w:t>In receiving direction, the delay between the electrical access point of the test equipment and the DRP, T</w:t>
      </w:r>
      <w:r w:rsidRPr="00D45B6E">
        <w:rPr>
          <w:vertAlign w:val="subscript"/>
        </w:rPr>
        <w:t>TEAP-DRP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rsidR="00FA39AE" w:rsidRPr="003757B6" w:rsidRDefault="00FA39AE" w:rsidP="00FA39A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TEAP-DRP-constant</w:t>
      </w:r>
      <w:r w:rsidRPr="00D45B6E">
        <w:t xml:space="preserve"> is measured as described </w:t>
      </w:r>
      <w:r w:rsidRPr="00CC193B">
        <w:t>in steps 1 to 4, clause 7.10.2,</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TEAP-DRP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rsidR="00FA39AE" w:rsidRPr="00CC193B" w:rsidRDefault="00FA39AE" w:rsidP="00FA39A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rsidR="00FA39AE" w:rsidRPr="00C9197A" w:rsidRDefault="00FA39AE" w:rsidP="00FA39AE">
      <w:pPr>
        <w:widowControl w:val="0"/>
        <w:spacing w:after="120" w:line="240" w:lineRule="atLeast"/>
      </w:pPr>
      <w:r w:rsidRPr="00C9197A">
        <w:t xml:space="preserve">Packet impairments shall be applied between the reference client and system simulator </w:t>
      </w:r>
      <w:proofErr w:type="spellStart"/>
      <w:r w:rsidRPr="00C9197A">
        <w:t>eNodeB</w:t>
      </w:r>
      <w:proofErr w:type="spellEnd"/>
      <w:r w:rsidRPr="00C9197A">
        <w:t>. Separate calls shall be established for each packet impairment condition.</w:t>
      </w:r>
    </w:p>
    <w:p w:rsidR="00FA39AE" w:rsidRPr="00BF01A6" w:rsidRDefault="00FA39AE" w:rsidP="00FA39A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rsidR="00FA39AE" w:rsidRPr="00B35212" w:rsidRDefault="00FA39AE" w:rsidP="00FA39AE">
      <w:pPr>
        <w:pStyle w:val="NO"/>
      </w:pPr>
      <w:r>
        <w:t xml:space="preserve">NOTE 2: RTP packet impairments representing packet delay variations and loss in LTE transmission scenarios are specified in Annex E. </w:t>
      </w:r>
      <w:ins w:id="6" w:author="Stephane Ragot" w:date="2019-08-15T09:52: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FA39AE" w:rsidRPr="003757B6" w:rsidRDefault="00FA39AE" w:rsidP="00FA39AE">
      <w:r w:rsidRPr="00C9197A">
        <w:t>For the CSS signal repeated 3 times, the pseudo random noise (</w:t>
      </w:r>
      <w:proofErr w:type="spellStart"/>
      <w:r w:rsidRPr="00C9197A">
        <w:t>pn</w:t>
      </w:r>
      <w:proofErr w:type="spellEnd"/>
      <w:r w:rsidRPr="00C9197A">
        <w:t xml:space="preserve">)-part of the CSS has to be longer than the maximum expected delay. It is recommended to use a </w:t>
      </w:r>
      <w:proofErr w:type="spellStart"/>
      <w:r w:rsidRPr="00C9197A">
        <w:t>pn</w:t>
      </w:r>
      <w:proofErr w:type="spellEnd"/>
      <w:r w:rsidRPr="00C9197A">
        <w:t xml:space="preserve"> sequence of 32 k samples (with 48 kHz sampling rate). The test signal level is -16 dBm0 measured at the digital reference point or the equivalent analog</w:t>
      </w:r>
      <w:r w:rsidRPr="003757B6">
        <w:t>ue point.</w:t>
      </w:r>
    </w:p>
    <w:p w:rsidR="00FA39AE" w:rsidRPr="003757B6" w:rsidRDefault="00FA39AE" w:rsidP="00FA39AE">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rsidR="00FA39AE" w:rsidRPr="003757B6" w:rsidRDefault="00FA39AE" w:rsidP="00FA39AE">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rsidR="00FA39AE" w:rsidRPr="003757B6" w:rsidRDefault="00FA39AE" w:rsidP="00FA39A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rsidR="00FA39AE" w:rsidRPr="00C9197A" w:rsidRDefault="00FA39AE" w:rsidP="00FA39AE">
      <w:r w:rsidRPr="003757B6">
        <w:lastRenderedPageBreak/>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rsidR="00FA39AE" w:rsidRDefault="00FA39AE" w:rsidP="00FA39A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rsidR="00FA39AE" w:rsidRDefault="00FA39AE" w:rsidP="00FA39AE">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rsidR="00F54256" w:rsidRDefault="00F54256" w:rsidP="00A55B0B">
      <w:pPr>
        <w:rPr>
          <w:noProof/>
        </w:rPr>
      </w:pPr>
    </w:p>
    <w:p w:rsidR="00F54256" w:rsidRDefault="00F54256" w:rsidP="00F54256">
      <w:pPr>
        <w:rPr>
          <w:noProof/>
        </w:rPr>
      </w:pPr>
    </w:p>
    <w:p w:rsidR="00F54256" w:rsidRDefault="00F54256" w:rsidP="00F54256">
      <w:pPr>
        <w:pStyle w:val="CRheader"/>
      </w:pPr>
    </w:p>
    <w:p w:rsidR="00F54256" w:rsidRDefault="00F54256" w:rsidP="00F54256">
      <w:pPr>
        <w:pStyle w:val="Titre4"/>
      </w:pPr>
    </w:p>
    <w:p w:rsidR="00F54256" w:rsidRDefault="00F54256" w:rsidP="00A55B0B">
      <w:pPr>
        <w:rPr>
          <w:noProof/>
        </w:rPr>
      </w:pPr>
    </w:p>
    <w:p w:rsidR="00FA39AE" w:rsidRDefault="00FA39AE" w:rsidP="00FA39AE">
      <w:pPr>
        <w:pStyle w:val="Titre4"/>
      </w:pPr>
      <w:bookmarkStart w:id="7" w:name="_Toc524261199"/>
      <w:r>
        <w:t>8.10.4.2</w:t>
      </w:r>
      <w:r>
        <w:tab/>
        <w:t>Delay in receiving direction</w:t>
      </w:r>
      <w:bookmarkEnd w:id="7"/>
    </w:p>
    <w:p w:rsidR="00FA39AE" w:rsidRDefault="00FA39AE" w:rsidP="00FA39AE">
      <w:r w:rsidRPr="005247EE">
        <w:t>For this test it shall be ensured that the call is originated from the mobile terminal (MO).</w:t>
      </w:r>
      <w:r>
        <w:t xml:space="preserve"> </w:t>
      </w:r>
    </w:p>
    <w:p w:rsidR="00FA39AE" w:rsidRPr="00A95F1E" w:rsidRDefault="00FA39AE" w:rsidP="00FA39AE">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FA39AE" w:rsidRPr="00D859EC" w:rsidRDefault="00FA39AE" w:rsidP="00FA39AE">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rsidR="00FA39AE" w:rsidRPr="003757B6" w:rsidRDefault="00FA39AE" w:rsidP="00FA39A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rsidR="00FA39AE" w:rsidRPr="003757B6" w:rsidRDefault="00FA39AE" w:rsidP="00FA39AE">
      <w:pPr>
        <w:widowControl w:val="0"/>
        <w:spacing w:after="120" w:line="240" w:lineRule="atLeast"/>
      </w:pPr>
      <w:r w:rsidRPr="00D859EC">
        <w:t>In receiving direction, the delay between the electrical access point of the test equipment and the DRP</w:t>
      </w:r>
      <w:r w:rsidRPr="00D45B6E">
        <w:t>, T</w:t>
      </w:r>
      <w:r w:rsidRPr="00CC193B">
        <w:rPr>
          <w:vertAlign w:val="subscript"/>
        </w:rPr>
        <w:t>T</w:t>
      </w:r>
      <w:r w:rsidRPr="00C9197A">
        <w:rPr>
          <w:vertAlign w:val="subscript"/>
        </w:rPr>
        <w:t>EAP-DRP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rsidR="00FA39AE" w:rsidRPr="003757B6" w:rsidRDefault="00FA39AE" w:rsidP="00FA39AE">
      <w:pPr>
        <w:pStyle w:val="B1"/>
      </w:pPr>
      <w:r>
        <w:t>1)</w:t>
      </w:r>
      <w:r>
        <w:tab/>
      </w:r>
      <w:r w:rsidRPr="003757B6">
        <w:t>First the delay in constant-delay condition T</w:t>
      </w:r>
      <w:r w:rsidRPr="00D859EC">
        <w:rPr>
          <w:vertAlign w:val="subscript"/>
        </w:rPr>
        <w:t>TEAP-DRP-constant</w:t>
      </w:r>
      <w:r w:rsidRPr="00D45B6E">
        <w:t xml:space="preserve"> is measured as described in steps 1 to 4, clause </w:t>
      </w:r>
      <w:r w:rsidRPr="003757B6">
        <w:t>7.10.2,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rsidR="00FA39AE" w:rsidRPr="00F76C97" w:rsidRDefault="00FA39AE" w:rsidP="00FA39AE">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rsidR="00FA39AE" w:rsidRPr="003757B6" w:rsidRDefault="00FA39AE" w:rsidP="00FA39AE">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rsidR="00FA39AE" w:rsidRPr="00A4426E" w:rsidRDefault="00FA39AE" w:rsidP="00FA39A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rsidR="00FA39AE" w:rsidRPr="00B35212" w:rsidRDefault="00FA39AE" w:rsidP="00FA39AE">
      <w:pPr>
        <w:pStyle w:val="NO"/>
      </w:pPr>
      <w:r>
        <w:t xml:space="preserve">NOTE 2: RTP packet impairments representing packet delay variations and loss in LTE transmission scenarios are specified in Annex E. </w:t>
      </w:r>
      <w:ins w:id="8" w:author="Stephane Ragot" w:date="2019-08-15T09:53: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FA39AE" w:rsidRPr="003757B6" w:rsidRDefault="00FA39AE" w:rsidP="00FA39AE">
      <w:r w:rsidRPr="003757B6">
        <w:lastRenderedPageBreak/>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rsidR="00FA39AE" w:rsidRPr="003757B6" w:rsidRDefault="00FA39AE" w:rsidP="00FA39AE">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rsidR="00FA39AE" w:rsidRPr="003757B6" w:rsidRDefault="00FA39AE" w:rsidP="00FA39AE">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rsidR="00FA39AE" w:rsidRPr="003757B6" w:rsidRDefault="00FA39AE" w:rsidP="00FA39A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rsidR="00FA39AE" w:rsidRPr="00C9197A" w:rsidRDefault="00FA39AE" w:rsidP="00FA39A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rsidR="00FA39AE" w:rsidRDefault="00FA39AE" w:rsidP="00FA39A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rsidR="00FA39AE" w:rsidRDefault="00FA39AE" w:rsidP="00FA39AE">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rsidR="00F54256" w:rsidRDefault="00F54256" w:rsidP="00F54256">
      <w:pPr>
        <w:rPr>
          <w:noProof/>
        </w:rPr>
      </w:pPr>
    </w:p>
    <w:p w:rsidR="00F54256" w:rsidRDefault="00F54256" w:rsidP="00F54256">
      <w:pPr>
        <w:pStyle w:val="CRheader"/>
      </w:pPr>
    </w:p>
    <w:p w:rsidR="00F54256" w:rsidRDefault="00F54256" w:rsidP="00F54256">
      <w:pPr>
        <w:pStyle w:val="Titre4"/>
      </w:pPr>
    </w:p>
    <w:p w:rsidR="00FA39AE" w:rsidRDefault="00FA39AE" w:rsidP="00FA39AE">
      <w:pPr>
        <w:pStyle w:val="Titre4"/>
      </w:pPr>
      <w:bookmarkStart w:id="9" w:name="_Toc524261271"/>
      <w:r>
        <w:t>9.10.4.2</w:t>
      </w:r>
      <w:r>
        <w:tab/>
        <w:t>Delay in receiving direction</w:t>
      </w:r>
      <w:bookmarkEnd w:id="9"/>
    </w:p>
    <w:p w:rsidR="00FA39AE" w:rsidRPr="003757B6" w:rsidRDefault="00FA39AE" w:rsidP="00FA39AE">
      <w:r w:rsidRPr="003757B6">
        <w:t>For this test it shall be ensured that the call is originated from the mobile terminal (MO).</w:t>
      </w:r>
    </w:p>
    <w:p w:rsidR="00FA39AE" w:rsidRPr="003757B6" w:rsidRDefault="00FA39AE" w:rsidP="00FA39AE">
      <w:pPr>
        <w:pStyle w:val="NO"/>
      </w:pPr>
      <w:r w:rsidRPr="003757B6">
        <w:t>NOTE 1: Differences have been observed between mobile originated call and mobile terminated call. For better consistency MO calls are used.</w:t>
      </w:r>
    </w:p>
    <w:p w:rsidR="00FA39AE" w:rsidRPr="00D859EC" w:rsidRDefault="00FA39AE" w:rsidP="00FA39AE">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rsidR="00FA39AE" w:rsidRPr="003757B6" w:rsidRDefault="00FA39AE" w:rsidP="00FA39AE">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w:t>
      </w:r>
      <w:proofErr w:type="spellStart"/>
      <w:r w:rsidRPr="003757B6">
        <w:t>unecessary</w:t>
      </w:r>
      <w:proofErr w:type="spellEnd"/>
      <w:r w:rsidRPr="003757B6">
        <w:t xml:space="preserve"> delay jumps between the two measurement phases and realistic conditions for the second measurement test phase.</w:t>
      </w:r>
    </w:p>
    <w:p w:rsidR="00FA39AE" w:rsidRPr="003757B6" w:rsidRDefault="00FA39AE" w:rsidP="00FA39AE">
      <w:pPr>
        <w:widowControl w:val="0"/>
        <w:spacing w:after="120" w:line="240" w:lineRule="atLeast"/>
      </w:pPr>
      <w:r w:rsidRPr="00D859EC">
        <w:t>In receiving direction, the delay between the electri</w:t>
      </w:r>
      <w:r w:rsidRPr="00C9197A">
        <w:t>cal access point of the test equipment and the DRP, T</w:t>
      </w:r>
      <w:r w:rsidRPr="00C9197A">
        <w:rPr>
          <w:vertAlign w:val="subscript"/>
        </w:rPr>
        <w:t>TEAP-DRP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rsidR="00FA39AE" w:rsidRPr="003757B6" w:rsidRDefault="00FA39AE" w:rsidP="00FA39AE">
      <w:pPr>
        <w:pStyle w:val="B1"/>
      </w:pPr>
      <w:r>
        <w:t>-</w:t>
      </w:r>
      <w:r>
        <w:tab/>
      </w:r>
      <w:r w:rsidRPr="003757B6">
        <w:t>First the delay in constant-delay condition T</w:t>
      </w:r>
      <w:r w:rsidRPr="00D859EC">
        <w:rPr>
          <w:vertAlign w:val="subscript"/>
        </w:rPr>
        <w:t>TEAP-DRP-constant</w:t>
      </w:r>
      <w:r w:rsidRPr="00C9197A">
        <w:t xml:space="preserve"> is measured as described in steps 1 to 4, clause </w:t>
      </w:r>
      <w:r w:rsidRPr="003757B6">
        <w:t>9.10.2,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rsidR="00FA39AE" w:rsidRPr="003757B6" w:rsidRDefault="00FA39AE" w:rsidP="00FA39AE">
      <w:pPr>
        <w:pStyle w:val="B1"/>
      </w:pPr>
      <w:r>
        <w:lastRenderedPageBreak/>
        <w:t>-</w:t>
      </w:r>
      <w:r>
        <w:tab/>
      </w: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rsidR="00FA39AE" w:rsidRPr="003757B6" w:rsidRDefault="00FA39AE" w:rsidP="00FA39AE">
      <w:pPr>
        <w:widowControl w:val="0"/>
        <w:spacing w:after="120" w:line="240" w:lineRule="atLeast"/>
      </w:pPr>
      <w:r w:rsidRPr="003757B6">
        <w:t xml:space="preserve">Packet impairments shall be applied between the reference client and system simulator </w:t>
      </w:r>
      <w:proofErr w:type="spellStart"/>
      <w:r w:rsidRPr="003757B6">
        <w:t>eNodeB</w:t>
      </w:r>
      <w:proofErr w:type="spellEnd"/>
      <w:r w:rsidRPr="003757B6">
        <w:t>. Separate calls shall be established for each packet impairment condition.</w:t>
      </w:r>
    </w:p>
    <w:p w:rsidR="00FA39AE" w:rsidRPr="003757B6" w:rsidRDefault="00FA39AE" w:rsidP="00FA39A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rsidR="00FA39AE" w:rsidRPr="00C9197A" w:rsidRDefault="00FA39AE" w:rsidP="00FA39AE">
      <w:pPr>
        <w:pStyle w:val="NO"/>
      </w:pPr>
      <w:r w:rsidRPr="003757B6">
        <w:t xml:space="preserve">NOTE 2: RTP packet impairments representing packet delay variations and loss in LTE transmission scenarios are specified in Annex E. </w:t>
      </w:r>
      <w:ins w:id="10" w:author="Stephane Ragot" w:date="2019-08-15T09:54:00Z">
        <w:r w:rsidRPr="000C5B0E">
          <w:t xml:space="preserve">These LTE jitter/loss profiles are reused also for tests with </w:t>
        </w:r>
        <w:r w:rsidRPr="00C15AED">
          <w:t xml:space="preserve">WLAN </w:t>
        </w:r>
        <w:r w:rsidRPr="000C5B0E">
          <w:t>access.</w:t>
        </w:r>
        <w:r>
          <w:t xml:space="preserve"> </w:t>
        </w:r>
      </w:ins>
      <w:r w:rsidRPr="00D859EC">
        <w:t>Care must be taken that the system simulat</w:t>
      </w:r>
      <w:r w:rsidRPr="00C9197A">
        <w:t xml:space="preserve">or uses a dedicated bearer with no buffering/scheduling of packets for transmission. </w:t>
      </w:r>
    </w:p>
    <w:p w:rsidR="00FA39AE" w:rsidRPr="003757B6" w:rsidRDefault="00FA39AE" w:rsidP="00FA39AE">
      <w:r w:rsidRPr="003757B6">
        <w:t>For the CSS signal repeated 3 times, the pseudo random noise (</w:t>
      </w:r>
      <w:proofErr w:type="spellStart"/>
      <w:r w:rsidRPr="003757B6">
        <w:t>pn</w:t>
      </w:r>
      <w:proofErr w:type="spellEnd"/>
      <w:r w:rsidRPr="003757B6">
        <w:t xml:space="preserve">)-part of the CSS has to be longer than the maximum expected delay. It is recommended to use a </w:t>
      </w:r>
      <w:proofErr w:type="spellStart"/>
      <w:r w:rsidRPr="003757B6">
        <w:t>pn</w:t>
      </w:r>
      <w:proofErr w:type="spellEnd"/>
      <w:r w:rsidRPr="003757B6">
        <w:t xml:space="preserve"> sequence of 32 k samples (with 48 kHz sampling rate). The test signal level is -16 dBm0 measured at the digital reference point or the equivalent analogue point.</w:t>
      </w:r>
    </w:p>
    <w:p w:rsidR="00FA39AE" w:rsidRPr="003757B6" w:rsidRDefault="00FA39AE" w:rsidP="00FA39AE">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w:t>
      </w:r>
      <w:proofErr w:type="spellStart"/>
      <w:r w:rsidRPr="003757B6">
        <w:t>centered</w:t>
      </w:r>
      <w:proofErr w:type="spellEnd"/>
      <w:r w:rsidRPr="003757B6">
        <w:t xml:space="preserve">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rsidR="00FA39AE" w:rsidRPr="003757B6" w:rsidRDefault="00FA39AE" w:rsidP="00FA39AE">
      <w:r w:rsidRPr="003757B6">
        <w:t xml:space="preserve">For the delay calculation with the speech signal, a cross-correlation with a rectangular window length of 4s, </w:t>
      </w:r>
      <w:proofErr w:type="spellStart"/>
      <w:r w:rsidRPr="003757B6">
        <w:t>centered</w:t>
      </w:r>
      <w:proofErr w:type="spellEnd"/>
      <w:r w:rsidRPr="003757B6">
        <w:t xml:space="preserve"> at each sentence of the stimulus file, is used. The process is repeated for each sample. For each cross correlation, the maximum of the envelope is obtained producing one delay value per sentence.</w:t>
      </w:r>
    </w:p>
    <w:p w:rsidR="00FA39AE" w:rsidRPr="003757B6" w:rsidRDefault="00FA39AE" w:rsidP="00FA39A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rsidR="00FA39AE" w:rsidRPr="00C9197A" w:rsidRDefault="00FA39AE" w:rsidP="00FA39A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rsidR="00FA39AE" w:rsidRDefault="00FA39AE" w:rsidP="00FA39A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w:t>
      </w:r>
      <w:proofErr w:type="spellStart"/>
      <w:r w:rsidRPr="003757B6">
        <w:t>remaing</w:t>
      </w:r>
      <w:proofErr w:type="spellEnd"/>
      <w:r w:rsidRPr="003757B6">
        <w:t xml:space="preserve">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rsidR="00FA39AE" w:rsidRDefault="00FA39AE" w:rsidP="00FA39AE">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rsidR="00F54256" w:rsidRDefault="00F54256" w:rsidP="006C3699">
      <w:pPr>
        <w:pStyle w:val="Titre4"/>
        <w:rPr>
          <w:noProof/>
        </w:rPr>
      </w:pPr>
    </w:p>
    <w:sectPr w:rsidR="00F542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391" w:rsidRDefault="005E1391">
      <w:r>
        <w:separator/>
      </w:r>
    </w:p>
  </w:endnote>
  <w:endnote w:type="continuationSeparator" w:id="0">
    <w:p w:rsidR="005E1391" w:rsidRDefault="005E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391" w:rsidRDefault="005E1391">
      <w:r>
        <w:separator/>
      </w:r>
    </w:p>
  </w:footnote>
  <w:footnote w:type="continuationSeparator" w:id="0">
    <w:p w:rsidR="005E1391" w:rsidRDefault="005E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CA2"/>
    <w:rsid w:val="000B7FED"/>
    <w:rsid w:val="000C038A"/>
    <w:rsid w:val="000C6598"/>
    <w:rsid w:val="000F7DDA"/>
    <w:rsid w:val="00131C03"/>
    <w:rsid w:val="00143B49"/>
    <w:rsid w:val="00145D43"/>
    <w:rsid w:val="00147884"/>
    <w:rsid w:val="0017796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5742"/>
    <w:rsid w:val="004B75B7"/>
    <w:rsid w:val="0051580D"/>
    <w:rsid w:val="005230C7"/>
    <w:rsid w:val="00536447"/>
    <w:rsid w:val="00547111"/>
    <w:rsid w:val="00592D74"/>
    <w:rsid w:val="005B187C"/>
    <w:rsid w:val="005E1391"/>
    <w:rsid w:val="005E2C44"/>
    <w:rsid w:val="005E48C7"/>
    <w:rsid w:val="00621188"/>
    <w:rsid w:val="006257ED"/>
    <w:rsid w:val="00641B37"/>
    <w:rsid w:val="00695808"/>
    <w:rsid w:val="006B46FB"/>
    <w:rsid w:val="006C3699"/>
    <w:rsid w:val="006E21FB"/>
    <w:rsid w:val="0070773A"/>
    <w:rsid w:val="0074725E"/>
    <w:rsid w:val="0075038C"/>
    <w:rsid w:val="00792342"/>
    <w:rsid w:val="007977A8"/>
    <w:rsid w:val="007B512A"/>
    <w:rsid w:val="007C2097"/>
    <w:rsid w:val="007D3C7D"/>
    <w:rsid w:val="007D6A07"/>
    <w:rsid w:val="007E57C3"/>
    <w:rsid w:val="007F7259"/>
    <w:rsid w:val="008040A8"/>
    <w:rsid w:val="008279FA"/>
    <w:rsid w:val="008626E7"/>
    <w:rsid w:val="00870EE7"/>
    <w:rsid w:val="00876B89"/>
    <w:rsid w:val="008863B9"/>
    <w:rsid w:val="008A45A6"/>
    <w:rsid w:val="008F686C"/>
    <w:rsid w:val="009148DE"/>
    <w:rsid w:val="00922CC5"/>
    <w:rsid w:val="00941E30"/>
    <w:rsid w:val="009777D9"/>
    <w:rsid w:val="00983419"/>
    <w:rsid w:val="00991B88"/>
    <w:rsid w:val="009A5753"/>
    <w:rsid w:val="009A579D"/>
    <w:rsid w:val="009B3768"/>
    <w:rsid w:val="009E3297"/>
    <w:rsid w:val="009F734F"/>
    <w:rsid w:val="00A246B6"/>
    <w:rsid w:val="00A47E70"/>
    <w:rsid w:val="00A50CF0"/>
    <w:rsid w:val="00A55B0B"/>
    <w:rsid w:val="00A7671C"/>
    <w:rsid w:val="00AA2CBC"/>
    <w:rsid w:val="00AC5820"/>
    <w:rsid w:val="00AC6CE5"/>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11E"/>
    <w:rsid w:val="00D24991"/>
    <w:rsid w:val="00D50255"/>
    <w:rsid w:val="00D66520"/>
    <w:rsid w:val="00D87A8E"/>
    <w:rsid w:val="00D9193E"/>
    <w:rsid w:val="00DE34CF"/>
    <w:rsid w:val="00E13F3D"/>
    <w:rsid w:val="00E34898"/>
    <w:rsid w:val="00EB09B7"/>
    <w:rsid w:val="00EE5D4B"/>
    <w:rsid w:val="00EE7D7C"/>
    <w:rsid w:val="00F04762"/>
    <w:rsid w:val="00F25D98"/>
    <w:rsid w:val="00F300FB"/>
    <w:rsid w:val="00F54256"/>
    <w:rsid w:val="00F570C3"/>
    <w:rsid w:val="00FA39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538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 w:type="character" w:customStyle="1" w:styleId="B1Char">
    <w:name w:val="B1 Char"/>
    <w:link w:val="B1"/>
    <w:rsid w:val="00FA3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C0EE1-FFAB-7C4F-B775-3D66D2D0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2998</Words>
  <Characters>16493</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6</cp:revision>
  <cp:lastPrinted>1899-12-31T23:50:39Z</cp:lastPrinted>
  <dcterms:created xsi:type="dcterms:W3CDTF">2019-08-15T07:51:00Z</dcterms:created>
  <dcterms:modified xsi:type="dcterms:W3CDTF">2019-08-15T07:59:00Z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