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Y="1320"/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24"/>
        <w:gridCol w:w="24"/>
        <w:gridCol w:w="462"/>
        <w:gridCol w:w="3115"/>
        <w:gridCol w:w="202"/>
        <w:gridCol w:w="4479"/>
      </w:tblGrid>
      <w:tr w:rsidR="00FC7BFB" w:rsidRPr="00FC7BFB" w:rsidTr="005C1502">
        <w:trPr>
          <w:cantSplit/>
        </w:trPr>
        <w:tc>
          <w:tcPr>
            <w:tcW w:w="1191" w:type="dxa"/>
            <w:vMerge w:val="restart"/>
          </w:tcPr>
          <w:p w:rsidR="008F6763" w:rsidRDefault="008F6763" w:rsidP="005C1502">
            <w:pPr>
              <w:spacing w:before="120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</w:p>
          <w:p w:rsidR="00FC7BFB" w:rsidRPr="00FC7BFB" w:rsidRDefault="00FC7BFB" w:rsidP="005C1502">
            <w:pPr>
              <w:spacing w:before="120"/>
              <w:rPr>
                <w:sz w:val="20"/>
                <w:szCs w:val="20"/>
              </w:rPr>
            </w:pPr>
            <w:r w:rsidRPr="00FC7BFB">
              <w:rPr>
                <w:noProof/>
                <w:sz w:val="20"/>
                <w:szCs w:val="20"/>
              </w:rPr>
              <w:drawing>
                <wp:inline distT="0" distB="0" distL="0" distR="0" wp14:anchorId="52F7D923" wp14:editId="0951EEC2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5"/>
            <w:vMerge w:val="restart"/>
          </w:tcPr>
          <w:p w:rsidR="00FC7BFB" w:rsidRPr="00FC7BFB" w:rsidRDefault="00FC7BFB" w:rsidP="005C1502">
            <w:pPr>
              <w:spacing w:before="120"/>
              <w:rPr>
                <w:sz w:val="16"/>
                <w:szCs w:val="16"/>
              </w:rPr>
            </w:pPr>
            <w:r w:rsidRPr="00FC7BFB">
              <w:rPr>
                <w:sz w:val="16"/>
                <w:szCs w:val="16"/>
              </w:rPr>
              <w:t>INTERNATIONAL TELECOMMUNICATION UNION</w:t>
            </w:r>
          </w:p>
          <w:p w:rsidR="00FC7BFB" w:rsidRPr="00FC7BFB" w:rsidRDefault="00FC7BFB" w:rsidP="005C1502">
            <w:pPr>
              <w:spacing w:before="120"/>
              <w:rPr>
                <w:b/>
                <w:bCs/>
                <w:sz w:val="26"/>
                <w:szCs w:val="26"/>
              </w:rPr>
            </w:pPr>
            <w:r w:rsidRPr="00FC7BFB">
              <w:rPr>
                <w:b/>
                <w:bCs/>
                <w:sz w:val="26"/>
                <w:szCs w:val="26"/>
              </w:rPr>
              <w:t>TELECOMMUNICATION</w:t>
            </w:r>
            <w:r w:rsidRPr="00FC7BFB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FC7BFB" w:rsidRPr="00FC7BFB" w:rsidRDefault="00FC7BFB" w:rsidP="005C1502">
            <w:pPr>
              <w:spacing w:before="120"/>
              <w:rPr>
                <w:sz w:val="20"/>
                <w:szCs w:val="20"/>
              </w:rPr>
            </w:pPr>
            <w:r w:rsidRPr="00FC7BFB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FC7BFB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:rsidR="00FC7BFB" w:rsidRPr="00FC7BFB" w:rsidRDefault="00FC7BFB" w:rsidP="005C1502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887DC8">
              <w:rPr>
                <w:sz w:val="32"/>
              </w:rPr>
              <w:t>80</w:t>
            </w:r>
          </w:p>
        </w:tc>
      </w:tr>
      <w:tr w:rsidR="00FC7BFB" w:rsidRPr="00FC7BFB" w:rsidTr="005C1502">
        <w:trPr>
          <w:cantSplit/>
        </w:trPr>
        <w:tc>
          <w:tcPr>
            <w:tcW w:w="1191" w:type="dxa"/>
            <w:vMerge/>
          </w:tcPr>
          <w:p w:rsidR="00FC7BFB" w:rsidRPr="00FC7BFB" w:rsidRDefault="00FC7BFB" w:rsidP="005C1502">
            <w:pPr>
              <w:spacing w:before="120"/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5"/>
            <w:vMerge/>
          </w:tcPr>
          <w:p w:rsidR="00FC7BFB" w:rsidRPr="00FC7BFB" w:rsidRDefault="00FC7BFB" w:rsidP="005C1502">
            <w:pPr>
              <w:spacing w:before="120"/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:rsidR="00FC7BFB" w:rsidRPr="00FC7BFB" w:rsidRDefault="00FC7BFB" w:rsidP="005C1502">
            <w:pPr>
              <w:spacing w:before="120"/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FC7BFB" w:rsidRPr="00FC7BFB" w:rsidTr="005C1502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FC7BFB" w:rsidRPr="00FC7BFB" w:rsidRDefault="00FC7BFB" w:rsidP="005C1502">
            <w:pPr>
              <w:spacing w:before="120"/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5"/>
            <w:vMerge/>
            <w:tcBorders>
              <w:bottom w:val="single" w:sz="12" w:space="0" w:color="auto"/>
            </w:tcBorders>
          </w:tcPr>
          <w:p w:rsidR="00FC7BFB" w:rsidRPr="00FC7BFB" w:rsidRDefault="00FC7BFB" w:rsidP="005C1502">
            <w:pPr>
              <w:spacing w:before="120"/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FC7BFB" w:rsidRPr="00FC7BFB" w:rsidRDefault="00FC7BFB" w:rsidP="005C1502">
            <w:pPr>
              <w:spacing w:before="120"/>
              <w:jc w:val="right"/>
              <w:rPr>
                <w:b/>
                <w:bCs/>
                <w:sz w:val="28"/>
                <w:szCs w:val="28"/>
              </w:rPr>
            </w:pPr>
            <w:r w:rsidRPr="00FC7BFB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FC7BFB" w:rsidRPr="00FC7BFB" w:rsidTr="005C1502">
        <w:trPr>
          <w:cantSplit/>
        </w:trPr>
        <w:tc>
          <w:tcPr>
            <w:tcW w:w="1617" w:type="dxa"/>
            <w:gridSpan w:val="2"/>
          </w:tcPr>
          <w:p w:rsidR="00FC7BFB" w:rsidRPr="00FC7BFB" w:rsidRDefault="00FC7BFB" w:rsidP="005C1502">
            <w:pPr>
              <w:spacing w:before="120"/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FC7BFB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4"/>
          </w:tcPr>
          <w:p w:rsidR="00FC7BFB" w:rsidRPr="00FC7BFB" w:rsidRDefault="00FC7BFB" w:rsidP="005C1502">
            <w:pPr>
              <w:spacing w:before="120"/>
            </w:pPr>
            <w:r w:rsidRPr="00FC7BFB">
              <w:t>20/13</w:t>
            </w:r>
          </w:p>
        </w:tc>
        <w:tc>
          <w:tcPr>
            <w:tcW w:w="4681" w:type="dxa"/>
            <w:gridSpan w:val="2"/>
          </w:tcPr>
          <w:p w:rsidR="00FC7BFB" w:rsidRPr="00FC7BFB" w:rsidRDefault="00FC7BFB" w:rsidP="005C1502">
            <w:pPr>
              <w:spacing w:before="120"/>
              <w:jc w:val="right"/>
            </w:pPr>
            <w:r w:rsidRPr="00FC7BFB">
              <w:t>Geneva, 2 November 2018</w:t>
            </w:r>
          </w:p>
        </w:tc>
      </w:tr>
      <w:tr w:rsidR="00FC7BFB" w:rsidRPr="00FC7BFB" w:rsidTr="005C1502">
        <w:trPr>
          <w:cantSplit/>
        </w:trPr>
        <w:tc>
          <w:tcPr>
            <w:tcW w:w="9923" w:type="dxa"/>
            <w:gridSpan w:val="8"/>
          </w:tcPr>
          <w:p w:rsidR="00FC7BFB" w:rsidRPr="00FC7BFB" w:rsidRDefault="00FC7BFB" w:rsidP="005C1502">
            <w:pPr>
              <w:spacing w:before="120"/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FC7BFB">
              <w:rPr>
                <w:b/>
                <w:bCs/>
              </w:rPr>
              <w:t>Ref.: SG13-TD</w:t>
            </w:r>
            <w:r>
              <w:rPr>
                <w:b/>
                <w:bCs/>
              </w:rPr>
              <w:t>273-R1/WP1</w:t>
            </w:r>
          </w:p>
        </w:tc>
      </w:tr>
      <w:tr w:rsidR="00FC7BFB" w:rsidRPr="00FC7BFB" w:rsidTr="005C1502">
        <w:trPr>
          <w:cantSplit/>
        </w:trPr>
        <w:tc>
          <w:tcPr>
            <w:tcW w:w="1617" w:type="dxa"/>
            <w:gridSpan w:val="2"/>
          </w:tcPr>
          <w:p w:rsidR="00FC7BFB" w:rsidRPr="00FC7BFB" w:rsidRDefault="00FC7BFB" w:rsidP="005C1502">
            <w:pPr>
              <w:spacing w:before="120"/>
              <w:rPr>
                <w:b/>
                <w:bCs/>
              </w:rPr>
            </w:pPr>
            <w:bookmarkStart w:id="7" w:name="dsource" w:colFirst="1" w:colLast="1"/>
            <w:bookmarkEnd w:id="6"/>
            <w:r w:rsidRPr="00FC7BFB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6"/>
          </w:tcPr>
          <w:p w:rsidR="00FC7BFB" w:rsidRPr="00FC7BFB" w:rsidRDefault="00FC7BFB" w:rsidP="005C1502">
            <w:pPr>
              <w:spacing w:before="120"/>
            </w:pPr>
            <w:r w:rsidRPr="00FC7BFB">
              <w:t>ITU-T Working Party 1/13</w:t>
            </w:r>
          </w:p>
        </w:tc>
      </w:tr>
      <w:tr w:rsidR="00FC7BFB" w:rsidRPr="00FC7BFB" w:rsidTr="005C1502">
        <w:trPr>
          <w:cantSplit/>
        </w:trPr>
        <w:tc>
          <w:tcPr>
            <w:tcW w:w="1617" w:type="dxa"/>
            <w:gridSpan w:val="2"/>
          </w:tcPr>
          <w:p w:rsidR="00FC7BFB" w:rsidRPr="00FC7BFB" w:rsidRDefault="00FC7BFB" w:rsidP="005C1502">
            <w:pPr>
              <w:spacing w:before="120"/>
            </w:pPr>
            <w:bookmarkStart w:id="8" w:name="dtitle1" w:colFirst="1" w:colLast="1"/>
            <w:bookmarkEnd w:id="7"/>
            <w:r w:rsidRPr="00FC7BFB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6"/>
          </w:tcPr>
          <w:p w:rsidR="00FC7BFB" w:rsidRPr="00FC7BFB" w:rsidRDefault="00FC7BFB" w:rsidP="005C1502">
            <w:pPr>
              <w:spacing w:before="120"/>
            </w:pPr>
            <w:r w:rsidRPr="00FC7BFB">
              <w:t>LS/o/r on consent of Recommendation Y.3103 (formerly Y.IMT2020-BM) (reply to 3GPP TSG SA5 -LS15)</w:t>
            </w:r>
          </w:p>
        </w:tc>
      </w:tr>
      <w:tr w:rsidR="00FC7BFB" w:rsidRPr="00FC7BFB" w:rsidTr="005C1502">
        <w:trPr>
          <w:cantSplit/>
        </w:trPr>
        <w:tc>
          <w:tcPr>
            <w:tcW w:w="1617" w:type="dxa"/>
            <w:gridSpan w:val="2"/>
            <w:tcBorders>
              <w:bottom w:val="single" w:sz="8" w:space="0" w:color="auto"/>
            </w:tcBorders>
          </w:tcPr>
          <w:p w:rsidR="00FC7BFB" w:rsidRPr="00FC7BFB" w:rsidRDefault="00FC7BFB" w:rsidP="005C1502">
            <w:pPr>
              <w:spacing w:before="120"/>
              <w:rPr>
                <w:b/>
                <w:bCs/>
              </w:rPr>
            </w:pPr>
            <w:bookmarkStart w:id="9" w:name="dpurpose" w:colFirst="1" w:colLast="1"/>
            <w:bookmarkEnd w:id="8"/>
            <w:r w:rsidRPr="00FC7BFB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6"/>
            <w:tcBorders>
              <w:bottom w:val="single" w:sz="8" w:space="0" w:color="auto"/>
            </w:tcBorders>
          </w:tcPr>
          <w:p w:rsidR="00FC7BFB" w:rsidRPr="00FC7BFB" w:rsidRDefault="00887DC8" w:rsidP="005C1502">
            <w:pPr>
              <w:spacing w:before="120"/>
            </w:pPr>
            <w:r>
              <w:t>Information</w:t>
            </w:r>
          </w:p>
        </w:tc>
      </w:tr>
      <w:bookmarkEnd w:id="1"/>
      <w:bookmarkEnd w:id="9"/>
      <w:tr w:rsidR="0065308E" w:rsidTr="005C1502">
        <w:trPr>
          <w:cantSplit/>
          <w:trHeight w:val="357"/>
        </w:trPr>
        <w:tc>
          <w:tcPr>
            <w:tcW w:w="9923" w:type="dxa"/>
            <w:gridSpan w:val="8"/>
            <w:tcBorders>
              <w:top w:val="single" w:sz="12" w:space="0" w:color="auto"/>
            </w:tcBorders>
          </w:tcPr>
          <w:p w:rsidR="0065308E" w:rsidRDefault="0065308E" w:rsidP="005C1502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A9095A" w:rsidTr="005C1502">
        <w:trPr>
          <w:cantSplit/>
          <w:trHeight w:val="357"/>
        </w:trPr>
        <w:tc>
          <w:tcPr>
            <w:tcW w:w="2127" w:type="dxa"/>
            <w:gridSpan w:val="5"/>
          </w:tcPr>
          <w:p w:rsidR="00A9095A" w:rsidRDefault="00A9095A" w:rsidP="005C1502">
            <w:pPr>
              <w:spacing w:before="12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For action to:</w:t>
            </w:r>
          </w:p>
        </w:tc>
        <w:tc>
          <w:tcPr>
            <w:tcW w:w="7796" w:type="dxa"/>
            <w:gridSpan w:val="3"/>
          </w:tcPr>
          <w:p w:rsidR="00A9095A" w:rsidRPr="00FD5438" w:rsidRDefault="00A9095A" w:rsidP="005C150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bCs/>
                <w:szCs w:val="20"/>
              </w:rPr>
            </w:pPr>
          </w:p>
        </w:tc>
      </w:tr>
      <w:tr w:rsidR="00A9095A" w:rsidTr="005C1502">
        <w:trPr>
          <w:cantSplit/>
          <w:trHeight w:val="357"/>
        </w:trPr>
        <w:tc>
          <w:tcPr>
            <w:tcW w:w="2127" w:type="dxa"/>
            <w:gridSpan w:val="5"/>
          </w:tcPr>
          <w:p w:rsidR="00A9095A" w:rsidRDefault="00A9095A" w:rsidP="005C1502">
            <w:pPr>
              <w:spacing w:before="120"/>
              <w:rPr>
                <w:rFonts w:eastAsia="SimSun"/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For comment to:</w:t>
            </w:r>
          </w:p>
        </w:tc>
        <w:tc>
          <w:tcPr>
            <w:tcW w:w="7796" w:type="dxa"/>
            <w:gridSpan w:val="3"/>
          </w:tcPr>
          <w:p w:rsidR="00A9095A" w:rsidRDefault="00A9095A" w:rsidP="005C150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eastAsia="Times New Roman"/>
                <w:b/>
                <w:bCs/>
                <w:szCs w:val="20"/>
                <w:lang w:eastAsia="en-US"/>
              </w:rPr>
            </w:pPr>
          </w:p>
        </w:tc>
      </w:tr>
      <w:tr w:rsidR="00A9095A" w:rsidRPr="00887DC8" w:rsidTr="005C1502">
        <w:trPr>
          <w:cantSplit/>
          <w:trHeight w:val="357"/>
        </w:trPr>
        <w:tc>
          <w:tcPr>
            <w:tcW w:w="2127" w:type="dxa"/>
            <w:gridSpan w:val="5"/>
          </w:tcPr>
          <w:p w:rsidR="00A9095A" w:rsidRDefault="00A9095A" w:rsidP="005C1502">
            <w:pPr>
              <w:spacing w:before="120"/>
              <w:rPr>
                <w:rFonts w:eastAsia="SimSun"/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For information to:</w:t>
            </w:r>
          </w:p>
        </w:tc>
        <w:tc>
          <w:tcPr>
            <w:tcW w:w="7796" w:type="dxa"/>
            <w:gridSpan w:val="3"/>
          </w:tcPr>
          <w:p w:rsidR="00A9095A" w:rsidRDefault="00980234" w:rsidP="005C150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eastAsia="Times New Roman"/>
                <w:bCs/>
                <w:szCs w:val="20"/>
                <w:lang w:val="fr-CH" w:eastAsia="en-US"/>
              </w:rPr>
            </w:pPr>
            <w:r w:rsidRPr="00B377B7">
              <w:rPr>
                <w:bCs/>
                <w:szCs w:val="20"/>
                <w:lang w:val="fr-FR"/>
              </w:rPr>
              <w:t>3GPP SA5,</w:t>
            </w:r>
            <w:r>
              <w:rPr>
                <w:bCs/>
                <w:szCs w:val="20"/>
                <w:lang w:val="fr-FR"/>
              </w:rPr>
              <w:t xml:space="preserve"> </w:t>
            </w:r>
            <w:r w:rsidR="00FD5438" w:rsidRPr="006240CB">
              <w:rPr>
                <w:rFonts w:eastAsia="Times New Roman"/>
                <w:bCs/>
                <w:lang w:val="fr-FR"/>
              </w:rPr>
              <w:t xml:space="preserve">ITU-T SG2, ITU-T SG11, ITU-T SG15, ITU-T SG16, ITU-T SG20, </w:t>
            </w:r>
            <w:r w:rsidR="00D203BE" w:rsidRPr="006240CB">
              <w:rPr>
                <w:rFonts w:eastAsia="Times New Roman"/>
                <w:bCs/>
                <w:lang w:val="fr-FR"/>
              </w:rPr>
              <w:t xml:space="preserve">3GPP SA, </w:t>
            </w:r>
            <w:r w:rsidR="00FD5438" w:rsidRPr="006240CB">
              <w:rPr>
                <w:rFonts w:eastAsia="Times New Roman"/>
                <w:bCs/>
                <w:lang w:val="fr-FR"/>
              </w:rPr>
              <w:t>3GPP SA1, NGMN, ETSI ISG NFV</w:t>
            </w:r>
          </w:p>
        </w:tc>
      </w:tr>
      <w:tr w:rsidR="00A9095A" w:rsidTr="005C1502">
        <w:trPr>
          <w:cantSplit/>
          <w:trHeight w:val="357"/>
        </w:trPr>
        <w:tc>
          <w:tcPr>
            <w:tcW w:w="2127" w:type="dxa"/>
            <w:gridSpan w:val="5"/>
          </w:tcPr>
          <w:p w:rsidR="00A9095A" w:rsidRDefault="00A9095A" w:rsidP="005C1502">
            <w:pPr>
              <w:spacing w:before="120"/>
              <w:rPr>
                <w:rFonts w:eastAsia="SimSun"/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Approval:</w:t>
            </w:r>
          </w:p>
        </w:tc>
        <w:tc>
          <w:tcPr>
            <w:tcW w:w="7796" w:type="dxa"/>
            <w:gridSpan w:val="3"/>
          </w:tcPr>
          <w:p w:rsidR="00A9095A" w:rsidRPr="008E2CD5" w:rsidRDefault="00F10C9F" w:rsidP="005C1502">
            <w:pPr>
              <w:spacing w:before="120"/>
              <w:rPr>
                <w:b/>
                <w:bCs/>
              </w:rPr>
            </w:pPr>
            <w:r w:rsidRPr="008E2CD5">
              <w:rPr>
                <w:b/>
                <w:bCs/>
              </w:rPr>
              <w:t xml:space="preserve">ITU-T </w:t>
            </w:r>
            <w:r w:rsidR="00805A5B" w:rsidRPr="00805A5B">
              <w:rPr>
                <w:b/>
                <w:bCs/>
              </w:rPr>
              <w:t>Working Party</w:t>
            </w:r>
            <w:r w:rsidRPr="008E2CD5">
              <w:rPr>
                <w:b/>
                <w:bCs/>
              </w:rPr>
              <w:t xml:space="preserve"> 1</w:t>
            </w:r>
            <w:r w:rsidR="00805A5B">
              <w:rPr>
                <w:b/>
                <w:bCs/>
              </w:rPr>
              <w:t>/13</w:t>
            </w:r>
            <w:r w:rsidRPr="008E2CD5">
              <w:rPr>
                <w:b/>
                <w:bCs/>
              </w:rPr>
              <w:t xml:space="preserve"> meeting (Geneva, 2 November 2018)</w:t>
            </w:r>
          </w:p>
        </w:tc>
      </w:tr>
      <w:tr w:rsidR="00A9095A" w:rsidTr="005C1502">
        <w:trPr>
          <w:cantSplit/>
          <w:trHeight w:val="357"/>
        </w:trPr>
        <w:tc>
          <w:tcPr>
            <w:tcW w:w="2127" w:type="dxa"/>
            <w:gridSpan w:val="5"/>
            <w:tcBorders>
              <w:bottom w:val="single" w:sz="12" w:space="0" w:color="auto"/>
            </w:tcBorders>
          </w:tcPr>
          <w:p w:rsidR="00A9095A" w:rsidRDefault="00A9095A" w:rsidP="005C1502">
            <w:pPr>
              <w:spacing w:before="12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:rsidR="00A9095A" w:rsidRDefault="00A9095A" w:rsidP="005C150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eastAsia="Times New Roman"/>
                <w:bCs/>
                <w:szCs w:val="20"/>
                <w:lang w:eastAsia="en-US"/>
              </w:rPr>
            </w:pPr>
            <w:r>
              <w:rPr>
                <w:rFonts w:eastAsia="Times New Roman"/>
                <w:bCs/>
              </w:rPr>
              <w:t>N/A</w:t>
            </w:r>
          </w:p>
        </w:tc>
      </w:tr>
      <w:tr w:rsidR="008B06B0" w:rsidRPr="00DB1768" w:rsidTr="005C1502">
        <w:trPr>
          <w:cantSplit/>
        </w:trPr>
        <w:tc>
          <w:tcPr>
            <w:tcW w:w="1665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8B06B0" w:rsidRPr="004E2B13" w:rsidRDefault="008B06B0" w:rsidP="005C1502">
            <w:pPr>
              <w:rPr>
                <w:b/>
                <w:bCs/>
              </w:rPr>
            </w:pPr>
            <w:r w:rsidRPr="004E2B13">
              <w:rPr>
                <w:b/>
                <w:bCs/>
              </w:rPr>
              <w:t>Contact:</w:t>
            </w:r>
          </w:p>
        </w:tc>
        <w:tc>
          <w:tcPr>
            <w:tcW w:w="3779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8B06B0" w:rsidRDefault="008B06B0" w:rsidP="005C1502">
            <w:pPr>
              <w:spacing w:before="120"/>
            </w:pPr>
            <w:r>
              <w:rPr>
                <w:rFonts w:hint="eastAsia"/>
              </w:rPr>
              <w:t>Haining WANG</w:t>
            </w:r>
            <w:r>
              <w:rPr>
                <w:rFonts w:hint="eastAsia"/>
              </w:rPr>
              <w:br/>
              <w:t>China Telecom</w:t>
            </w:r>
            <w:r>
              <w:rPr>
                <w:rFonts w:hint="eastAsia"/>
              </w:rPr>
              <w:br/>
              <w:t>P.R.C</w:t>
            </w:r>
          </w:p>
        </w:tc>
        <w:tc>
          <w:tcPr>
            <w:tcW w:w="4479" w:type="dxa"/>
            <w:tcBorders>
              <w:top w:val="single" w:sz="8" w:space="0" w:color="auto"/>
              <w:bottom w:val="single" w:sz="8" w:space="0" w:color="auto"/>
            </w:tcBorders>
          </w:tcPr>
          <w:p w:rsidR="008B06B0" w:rsidRDefault="008B06B0" w:rsidP="005C1502">
            <w:pPr>
              <w:spacing w:before="120"/>
            </w:pPr>
            <w:r>
              <w:t>Tel: +</w:t>
            </w:r>
            <w:r>
              <w:rPr>
                <w:rFonts w:hint="eastAsia"/>
              </w:rPr>
              <w:t>86 10 5090 2566</w:t>
            </w:r>
            <w:r>
              <w:br/>
              <w:t>Fax: +</w:t>
            </w:r>
            <w:r>
              <w:rPr>
                <w:rFonts w:hint="eastAsia"/>
              </w:rPr>
              <w:t>86 10 5090 2100</w:t>
            </w:r>
            <w:r>
              <w:br/>
              <w:t xml:space="preserve">E-mail: </w:t>
            </w:r>
            <w:hyperlink r:id="rId8" w:history="1">
              <w:r w:rsidRPr="006B7655">
                <w:rPr>
                  <w:rStyle w:val="Hyperlink"/>
                  <w:rFonts w:hint="eastAsia"/>
                </w:rPr>
                <w:t>wanghn.bri@chinatelecom.cn</w:t>
              </w:r>
            </w:hyperlink>
          </w:p>
        </w:tc>
      </w:tr>
      <w:tr w:rsidR="00FD5438" w:rsidRPr="00DB1768" w:rsidTr="005C1502">
        <w:trPr>
          <w:cantSplit/>
        </w:trPr>
        <w:tc>
          <w:tcPr>
            <w:tcW w:w="1665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FD5438" w:rsidRPr="008F7104" w:rsidRDefault="00FD5438" w:rsidP="005C1502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779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FD5438" w:rsidRPr="00595A02" w:rsidRDefault="005C1502" w:rsidP="005C1502">
            <w:pPr>
              <w:spacing w:before="120"/>
            </w:pPr>
            <w:sdt>
              <w:sdtPr>
                <w:alias w:val="ContactNameOrgCountry"/>
                <w:tag w:val="ContactNameOrgCountry"/>
                <w:id w:val="1025061028"/>
                <w:placeholder>
                  <w:docPart w:val="C5476919A0EE48AAADB79A031436CC7D"/>
                </w:placeholder>
                <w:text w:multiLine="1"/>
              </w:sdtPr>
              <w:sdtEndPr/>
              <w:sdtContent>
                <w:r w:rsidR="00595A02" w:rsidRPr="00595A02">
                  <w:t>Namseok KO</w:t>
                </w:r>
                <w:r w:rsidR="00595A02" w:rsidRPr="00595A02">
                  <w:br/>
                  <w:t>ETRI</w:t>
                </w:r>
                <w:r w:rsidR="00595A02" w:rsidRPr="00595A02">
                  <w:br/>
                  <w:t>Korea (R</w:t>
                </w:r>
                <w:r w:rsidR="00595A02">
                  <w:t>ep. of)</w:t>
                </w:r>
              </w:sdtContent>
            </w:sdt>
          </w:p>
        </w:tc>
        <w:sdt>
          <w:sdtPr>
            <w:alias w:val="ContactTelFaxEmail"/>
            <w:tag w:val="ContactTelFaxEmail"/>
            <w:id w:val="1528445354"/>
            <w:placeholder>
              <w:docPart w:val="67EF3DF4E1BE40C8815F9491486B876E"/>
            </w:placeholder>
          </w:sdtPr>
          <w:sdtEndPr/>
          <w:sdtContent>
            <w:tc>
              <w:tcPr>
                <w:tcW w:w="4479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:rsidR="00FD5438" w:rsidRDefault="00FD5438" w:rsidP="005C1502">
                <w:pPr>
                  <w:spacing w:before="120"/>
                </w:pPr>
                <w:r>
                  <w:t xml:space="preserve">Tel: </w:t>
                </w:r>
                <w:r w:rsidR="00595A02" w:rsidRPr="001543EF">
                  <w:rPr>
                    <w:lang w:val="es-ES_tradnl"/>
                  </w:rPr>
                  <w:t>+ 82-42-860-5560</w:t>
                </w:r>
                <w:r>
                  <w:br/>
                  <w:t xml:space="preserve">Fax: </w:t>
                </w:r>
                <w:r w:rsidR="00595A02" w:rsidRPr="001543EF">
                  <w:rPr>
                    <w:lang w:val="es-ES_tradnl"/>
                  </w:rPr>
                  <w:t>+ 82-42-861-1342</w:t>
                </w:r>
                <w:r>
                  <w:br/>
                  <w:t xml:space="preserve">E-mail: </w:t>
                </w:r>
                <w:hyperlink r:id="rId9" w:history="1">
                  <w:r w:rsidR="00595A02" w:rsidRPr="001543EF">
                    <w:rPr>
                      <w:rStyle w:val="Hyperlink"/>
                      <w:lang w:val="es-ES_tradnl"/>
                    </w:rPr>
                    <w:t>nsko@etri.re.kr</w:t>
                  </w:r>
                </w:hyperlink>
              </w:p>
            </w:tc>
          </w:sdtContent>
        </w:sdt>
      </w:tr>
      <w:tr w:rsidR="00FD5438" w:rsidRPr="00136DDD" w:rsidTr="005C1502">
        <w:trPr>
          <w:cantSplit/>
        </w:trPr>
        <w:tc>
          <w:tcPr>
            <w:tcW w:w="1641" w:type="dxa"/>
            <w:gridSpan w:val="3"/>
          </w:tcPr>
          <w:p w:rsidR="00FD5438" w:rsidRPr="00136DDD" w:rsidRDefault="00FD5438" w:rsidP="005C1502">
            <w:pPr>
              <w:spacing w:before="120"/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282" w:type="dxa"/>
            <w:gridSpan w:val="5"/>
          </w:tcPr>
          <w:p w:rsidR="00FD5438" w:rsidRPr="00136DDD" w:rsidRDefault="00FD5438" w:rsidP="005C1502">
            <w:pPr>
              <w:spacing w:before="120"/>
            </w:pPr>
            <w:r>
              <w:t>Network slicing; business model; use case</w:t>
            </w:r>
          </w:p>
        </w:tc>
      </w:tr>
      <w:tr w:rsidR="00FD5438" w:rsidRPr="00136DDD" w:rsidTr="005C1502">
        <w:trPr>
          <w:cantSplit/>
        </w:trPr>
        <w:tc>
          <w:tcPr>
            <w:tcW w:w="1641" w:type="dxa"/>
            <w:gridSpan w:val="3"/>
          </w:tcPr>
          <w:p w:rsidR="00FD5438" w:rsidRPr="00136DDD" w:rsidRDefault="00FD5438" w:rsidP="005C1502">
            <w:pPr>
              <w:spacing w:before="120"/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282" w:type="dxa"/>
            <w:gridSpan w:val="5"/>
          </w:tcPr>
          <w:p w:rsidR="00FD5438" w:rsidRPr="00136DDD" w:rsidRDefault="00FD5438" w:rsidP="005C1502">
            <w:pPr>
              <w:spacing w:before="120"/>
            </w:pPr>
            <w:r w:rsidRPr="00BF4873">
              <w:rPr>
                <w:rFonts w:hint="eastAsia"/>
              </w:rPr>
              <w:t>This LS</w:t>
            </w:r>
            <w:r w:rsidR="00712AE1" w:rsidRPr="00BF4873">
              <w:t>/</w:t>
            </w:r>
            <w:r w:rsidR="00980234">
              <w:t>o</w:t>
            </w:r>
            <w:r w:rsidRPr="00BF4873">
              <w:t>/r</w:t>
            </w:r>
            <w:r w:rsidRPr="00BF4873">
              <w:rPr>
                <w:rFonts w:hint="eastAsia"/>
              </w:rPr>
              <w:t xml:space="preserve"> </w:t>
            </w:r>
            <w:r w:rsidRPr="00BF4873">
              <w:t>replie</w:t>
            </w:r>
            <w:r w:rsidR="00595A02" w:rsidRPr="00BF4873">
              <w:t>s</w:t>
            </w:r>
            <w:r w:rsidRPr="00BF4873">
              <w:t xml:space="preserve"> to 3GPP SA5</w:t>
            </w:r>
            <w:r w:rsidRPr="00BF4873">
              <w:rPr>
                <w:rFonts w:hint="eastAsia"/>
              </w:rPr>
              <w:t xml:space="preserve"> </w:t>
            </w:r>
            <w:r w:rsidRPr="00BF4873">
              <w:t xml:space="preserve">on </w:t>
            </w:r>
            <w:r w:rsidR="00595A02" w:rsidRPr="00BF4873">
              <w:t xml:space="preserve">its </w:t>
            </w:r>
            <w:r w:rsidRPr="00BF4873">
              <w:t xml:space="preserve">LS/r on </w:t>
            </w:r>
            <w:r w:rsidR="00F16B18" w:rsidRPr="00BF4873">
              <w:t xml:space="preserve">consent of </w:t>
            </w:r>
            <w:r w:rsidRPr="00BF4873">
              <w:t>Recommendation Y.3103 (formerly</w:t>
            </w:r>
            <w:r>
              <w:t xml:space="preserve"> Y.IMT2020-BM)</w:t>
            </w:r>
            <w:r>
              <w:rPr>
                <w:rFonts w:hint="eastAsia"/>
                <w:lang w:val="en-US"/>
              </w:rPr>
              <w:t>.</w:t>
            </w:r>
          </w:p>
        </w:tc>
      </w:tr>
    </w:tbl>
    <w:p w:rsidR="005C1502" w:rsidRDefault="005C1502" w:rsidP="005C1502">
      <w:pPr>
        <w:tabs>
          <w:tab w:val="right" w:pos="9638"/>
        </w:tabs>
        <w:spacing w:before="120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TSG SA Meeting #SP-82</w:t>
      </w:r>
      <w:r>
        <w:rPr>
          <w:rFonts w:ascii="Arial" w:hAnsi="Arial" w:cs="Arial"/>
          <w:b/>
          <w:szCs w:val="20"/>
        </w:rPr>
        <w:tab/>
        <w:t>SP-180962</w:t>
      </w:r>
    </w:p>
    <w:p w:rsidR="005C1502" w:rsidRDefault="005C1502" w:rsidP="005C1502">
      <w:pPr>
        <w:pBdr>
          <w:bottom w:val="single" w:sz="6" w:space="0" w:color="auto"/>
        </w:pBdr>
        <w:tabs>
          <w:tab w:val="right" w:pos="9638"/>
        </w:tabs>
        <w:spacing w:before="120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12 - 14 December 2018, Sorrento, Italy</w:t>
      </w:r>
    </w:p>
    <w:p w:rsidR="005C1502" w:rsidRPr="008F6763" w:rsidRDefault="005C1502" w:rsidP="005C1502">
      <w:pPr>
        <w:tabs>
          <w:tab w:val="right" w:pos="9638"/>
        </w:tabs>
        <w:spacing w:before="120"/>
        <w:rPr>
          <w:rFonts w:ascii="Arial" w:hAnsi="Arial" w:cs="Arial"/>
          <w:b/>
          <w:szCs w:val="20"/>
        </w:rPr>
      </w:pPr>
      <w:bookmarkStart w:id="10" w:name="_GoBack"/>
      <w:bookmarkEnd w:id="10"/>
    </w:p>
    <w:p w:rsidR="0065308E" w:rsidRDefault="0065308E" w:rsidP="0065308E">
      <w:pPr>
        <w:jc w:val="both"/>
      </w:pPr>
    </w:p>
    <w:p w:rsidR="005C1502" w:rsidRPr="00455F53" w:rsidRDefault="005C1502" w:rsidP="0065308E">
      <w:pPr>
        <w:jc w:val="both"/>
      </w:pPr>
    </w:p>
    <w:p w:rsidR="00F10C9F" w:rsidRDefault="00F10C9F" w:rsidP="00F10C9F">
      <w:pPr>
        <w:shd w:val="clear" w:color="auto" w:fill="FFFFFF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 xml:space="preserve">ITU-T SG13 </w:t>
      </w:r>
      <w:r>
        <w:rPr>
          <w:rFonts w:eastAsia="Microsoft YaHei UI" w:hint="eastAsia"/>
          <w:color w:val="000000"/>
        </w:rPr>
        <w:t>tha</w:t>
      </w:r>
      <w:r>
        <w:rPr>
          <w:rFonts w:eastAsia="Microsoft YaHei UI"/>
          <w:color w:val="000000"/>
        </w:rPr>
        <w:t xml:space="preserve">nks 3GPP SA5 for </w:t>
      </w:r>
      <w:r w:rsidR="00595A02">
        <w:rPr>
          <w:rFonts w:eastAsia="Microsoft YaHei UI"/>
          <w:color w:val="000000"/>
        </w:rPr>
        <w:t xml:space="preserve">your </w:t>
      </w:r>
      <w:r>
        <w:rPr>
          <w:rFonts w:eastAsia="Microsoft YaHei UI"/>
          <w:color w:val="000000"/>
        </w:rPr>
        <w:t xml:space="preserve">reply to </w:t>
      </w:r>
      <w:r w:rsidR="00595A02">
        <w:rPr>
          <w:rFonts w:eastAsia="Microsoft YaHei UI"/>
          <w:color w:val="000000"/>
        </w:rPr>
        <w:t xml:space="preserve">our </w:t>
      </w:r>
      <w:r>
        <w:rPr>
          <w:rFonts w:eastAsia="Microsoft YaHei UI"/>
          <w:color w:val="000000"/>
        </w:rPr>
        <w:t xml:space="preserve">LS on consent of Recommendation Y.3103 (formerly Y.IMT2020-BM) </w:t>
      </w:r>
      <w:r w:rsidR="00595A02">
        <w:rPr>
          <w:rFonts w:eastAsia="Microsoft YaHei UI"/>
          <w:color w:val="000000"/>
        </w:rPr>
        <w:t xml:space="preserve">including </w:t>
      </w:r>
      <w:r>
        <w:rPr>
          <w:rFonts w:eastAsia="Microsoft YaHei UI"/>
          <w:color w:val="000000"/>
        </w:rPr>
        <w:t>information o</w:t>
      </w:r>
      <w:r w:rsidR="00595A02">
        <w:rPr>
          <w:rFonts w:eastAsia="Microsoft YaHei UI"/>
          <w:color w:val="000000"/>
        </w:rPr>
        <w:t xml:space="preserve">n your relevant </w:t>
      </w:r>
      <w:r>
        <w:rPr>
          <w:rFonts w:eastAsia="Microsoft YaHei UI"/>
          <w:color w:val="000000"/>
        </w:rPr>
        <w:t>work.</w:t>
      </w:r>
    </w:p>
    <w:p w:rsidR="00F10C9F" w:rsidRDefault="00F10C9F" w:rsidP="00F10C9F">
      <w:pPr>
        <w:shd w:val="clear" w:color="auto" w:fill="FFFFFF"/>
        <w:rPr>
          <w:rFonts w:eastAsia="Microsoft YaHei UI"/>
          <w:color w:val="000000"/>
        </w:rPr>
      </w:pPr>
    </w:p>
    <w:p w:rsidR="00F10C9F" w:rsidRDefault="00F10C9F" w:rsidP="00F10C9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eastAsia="Microsoft YaHei UI"/>
          <w:color w:val="000000"/>
        </w:rPr>
      </w:pPr>
      <w:r w:rsidRPr="00B369E4">
        <w:rPr>
          <w:rFonts w:eastAsia="Microsoft YaHei UI"/>
          <w:color w:val="000000"/>
        </w:rPr>
        <w:t>ITU-T SG13 has read and considered TS 28.530.</w:t>
      </w:r>
      <w:r>
        <w:rPr>
          <w:rFonts w:eastAsia="Microsoft YaHei UI"/>
          <w:color w:val="000000"/>
        </w:rPr>
        <w:t xml:space="preserve"> </w:t>
      </w:r>
    </w:p>
    <w:p w:rsidR="0016790D" w:rsidRDefault="00F10C9F" w:rsidP="00F10C9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>We understand from the scope of TS 28.530 that it specifies “</w:t>
      </w:r>
      <w:r w:rsidRPr="000F3C83">
        <w:rPr>
          <w:rFonts w:eastAsia="Microsoft YaHei UI"/>
          <w:color w:val="000000"/>
        </w:rPr>
        <w:t>concepts, use cases and requirements for management of network slicing</w:t>
      </w:r>
      <w:r>
        <w:rPr>
          <w:rFonts w:eastAsia="Microsoft YaHei UI"/>
          <w:color w:val="000000"/>
        </w:rPr>
        <w:t xml:space="preserve">” and defines </w:t>
      </w:r>
      <w:r w:rsidRPr="000F3C83">
        <w:rPr>
          <w:rFonts w:eastAsia="Microsoft YaHei UI"/>
          <w:color w:val="000000"/>
        </w:rPr>
        <w:t>roles from network slicing management p</w:t>
      </w:r>
      <w:r w:rsidR="0016790D">
        <w:rPr>
          <w:rFonts w:eastAsia="Microsoft YaHei UI"/>
          <w:color w:val="000000"/>
        </w:rPr>
        <w:t>oint of view</w:t>
      </w:r>
      <w:r w:rsidRPr="000F3C83">
        <w:rPr>
          <w:rFonts w:eastAsia="Microsoft YaHei UI"/>
          <w:color w:val="000000"/>
        </w:rPr>
        <w:t>.</w:t>
      </w:r>
      <w:r w:rsidRPr="00B369E4">
        <w:rPr>
          <w:rFonts w:eastAsia="Microsoft YaHei UI"/>
          <w:color w:val="000000"/>
        </w:rPr>
        <w:t xml:space="preserve"> </w:t>
      </w:r>
    </w:p>
    <w:p w:rsidR="0016790D" w:rsidRDefault="00F10C9F" w:rsidP="00F10C9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 xml:space="preserve">ITU-T Y.3103 defines roles, </w:t>
      </w:r>
      <w:r w:rsidRPr="000F3C83">
        <w:rPr>
          <w:rFonts w:eastAsia="Microsoft YaHei UI"/>
          <w:color w:val="000000"/>
        </w:rPr>
        <w:t xml:space="preserve">role-based models and best practice use cases of IMT-2020 from </w:t>
      </w:r>
      <w:r>
        <w:rPr>
          <w:rFonts w:eastAsia="Microsoft YaHei UI"/>
          <w:color w:val="000000"/>
        </w:rPr>
        <w:t xml:space="preserve">business point of view. </w:t>
      </w:r>
    </w:p>
    <w:p w:rsidR="0016790D" w:rsidRDefault="0016790D" w:rsidP="0016790D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 xml:space="preserve">Because of their different points of view, </w:t>
      </w:r>
      <w:r w:rsidRPr="00B369E4">
        <w:rPr>
          <w:rFonts w:eastAsia="Microsoft YaHei UI"/>
          <w:color w:val="000000"/>
        </w:rPr>
        <w:t>TS 28.530</w:t>
      </w:r>
      <w:r>
        <w:rPr>
          <w:rFonts w:eastAsia="Microsoft YaHei UI"/>
          <w:color w:val="000000"/>
        </w:rPr>
        <w:t xml:space="preserve"> and Y.3103 </w:t>
      </w:r>
      <w:r w:rsidR="00824140">
        <w:rPr>
          <w:rFonts w:eastAsia="Microsoft YaHei UI"/>
          <w:color w:val="000000"/>
        </w:rPr>
        <w:t xml:space="preserve">address different </w:t>
      </w:r>
      <w:r w:rsidR="00BF4873">
        <w:rPr>
          <w:rFonts w:eastAsia="Microsoft YaHei UI"/>
          <w:color w:val="000000"/>
        </w:rPr>
        <w:t>models</w:t>
      </w:r>
      <w:r w:rsidRPr="00B369E4">
        <w:rPr>
          <w:rFonts w:eastAsia="Microsoft YaHei UI"/>
          <w:color w:val="000000"/>
        </w:rPr>
        <w:t>.</w:t>
      </w:r>
      <w:r>
        <w:rPr>
          <w:rFonts w:eastAsia="Microsoft YaHei UI"/>
          <w:color w:val="000000"/>
        </w:rPr>
        <w:t xml:space="preserve"> </w:t>
      </w:r>
    </w:p>
    <w:p w:rsidR="00F10C9F" w:rsidRDefault="0016790D" w:rsidP="00F10C9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textAlignment w:val="baseline"/>
      </w:pPr>
      <w:r>
        <w:rPr>
          <w:rFonts w:eastAsia="Microsoft YaHei UI"/>
          <w:color w:val="000000"/>
        </w:rPr>
        <w:t xml:space="preserve"> </w:t>
      </w:r>
    </w:p>
    <w:p w:rsidR="00F10C9F" w:rsidRPr="002553CC" w:rsidRDefault="00824140" w:rsidP="00F10C9F">
      <w:pPr>
        <w:shd w:val="clear" w:color="auto" w:fill="FFFFFF"/>
        <w:rPr>
          <w:rFonts w:eastAsia="Microsoft YaHei UI"/>
          <w:color w:val="000000"/>
        </w:rPr>
      </w:pPr>
      <w:r w:rsidRPr="00F16B18">
        <w:rPr>
          <w:rFonts w:eastAsia="Microsoft YaHei UI"/>
          <w:color w:val="000000"/>
        </w:rPr>
        <w:lastRenderedPageBreak/>
        <w:t xml:space="preserve">Regarding the </w:t>
      </w:r>
      <w:r w:rsidR="008C69DE" w:rsidRPr="00F16B18">
        <w:rPr>
          <w:rFonts w:eastAsia="Microsoft YaHei UI"/>
          <w:color w:val="000000"/>
        </w:rPr>
        <w:t xml:space="preserve">slice related </w:t>
      </w:r>
      <w:r w:rsidRPr="00F16B18">
        <w:rPr>
          <w:rFonts w:eastAsia="Microsoft YaHei UI"/>
          <w:color w:val="000000"/>
        </w:rPr>
        <w:t xml:space="preserve">terminology, </w:t>
      </w:r>
      <w:r w:rsidR="00F16B18" w:rsidRPr="00F16B18">
        <w:rPr>
          <w:rFonts w:eastAsia="Microsoft YaHei UI"/>
          <w:color w:val="000000"/>
        </w:rPr>
        <w:t xml:space="preserve">in ITU-T </w:t>
      </w:r>
      <w:r w:rsidR="008C69DE" w:rsidRPr="00F16B18">
        <w:rPr>
          <w:rFonts w:eastAsia="Microsoft YaHei UI"/>
          <w:color w:val="000000"/>
        </w:rPr>
        <w:t xml:space="preserve">IMT-2020 related Recommendations </w:t>
      </w:r>
      <w:r w:rsidR="00F16B18" w:rsidRPr="00F16B18">
        <w:rPr>
          <w:rFonts w:eastAsia="Microsoft YaHei UI"/>
          <w:color w:val="000000"/>
        </w:rPr>
        <w:t>we do</w:t>
      </w:r>
      <w:r w:rsidR="00F16B18">
        <w:rPr>
          <w:rFonts w:eastAsia="Microsoft YaHei UI"/>
          <w:color w:val="000000"/>
        </w:rPr>
        <w:t xml:space="preserve"> not use the term “subnet” in order to avoid confusion with the term commonly used in IP networking. </w:t>
      </w:r>
    </w:p>
    <w:p w:rsidR="00F10C9F" w:rsidRPr="00C43746" w:rsidRDefault="00F10C9F" w:rsidP="00F10C9F">
      <w:pPr>
        <w:rPr>
          <w:sz w:val="22"/>
        </w:rPr>
      </w:pPr>
    </w:p>
    <w:p w:rsidR="001A4FC5" w:rsidRDefault="00F16B18" w:rsidP="00F10C9F">
      <w:pPr>
        <w:shd w:val="clear" w:color="auto" w:fill="FFFFFF"/>
        <w:rPr>
          <w:rFonts w:eastAsia="Microsoft YaHei UI"/>
          <w:color w:val="000000"/>
        </w:rPr>
      </w:pPr>
      <w:r w:rsidRPr="00F16B18">
        <w:rPr>
          <w:rFonts w:eastAsia="Microsoft YaHei UI"/>
          <w:color w:val="000000"/>
        </w:rPr>
        <w:t xml:space="preserve">SG13 looks forward to continue collaboration with 3GPP SA5 in the future.  </w:t>
      </w:r>
    </w:p>
    <w:p w:rsidR="001A4FC5" w:rsidRDefault="001A4FC5" w:rsidP="00F10C9F">
      <w:pPr>
        <w:shd w:val="clear" w:color="auto" w:fill="FFFFFF"/>
        <w:rPr>
          <w:rFonts w:eastAsia="Microsoft YaHei UI"/>
          <w:color w:val="000000"/>
        </w:rPr>
      </w:pPr>
    </w:p>
    <w:p w:rsidR="00F16B18" w:rsidRPr="00595A02" w:rsidRDefault="001A4FC5" w:rsidP="008B0541">
      <w:pPr>
        <w:shd w:val="clear" w:color="auto" w:fill="FFFFFF"/>
        <w:jc w:val="center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>__________________</w:t>
      </w:r>
    </w:p>
    <w:sectPr w:rsidR="00F16B18" w:rsidRPr="00595A02" w:rsidSect="00887DC8">
      <w:headerReference w:type="default" r:id="rId10"/>
      <w:pgSz w:w="11906" w:h="16838"/>
      <w:pgMar w:top="1417" w:right="1134" w:bottom="426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139B" w:rsidRDefault="0066139B" w:rsidP="006649D3">
      <w:r>
        <w:separator/>
      </w:r>
    </w:p>
  </w:endnote>
  <w:endnote w:type="continuationSeparator" w:id="0">
    <w:p w:rsidR="0066139B" w:rsidRDefault="0066139B" w:rsidP="00664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139B" w:rsidRDefault="0066139B" w:rsidP="006649D3">
      <w:r>
        <w:separator/>
      </w:r>
    </w:p>
  </w:footnote>
  <w:footnote w:type="continuationSeparator" w:id="0">
    <w:p w:rsidR="0066139B" w:rsidRDefault="0066139B" w:rsidP="006649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77B7" w:rsidRPr="00FC7BFB" w:rsidRDefault="00FC7BFB" w:rsidP="00FC7BFB">
    <w:pPr>
      <w:pStyle w:val="Header"/>
      <w:jc w:val="center"/>
      <w:rPr>
        <w:sz w:val="18"/>
      </w:rPr>
    </w:pPr>
    <w:r w:rsidRPr="00FC7BFB">
      <w:rPr>
        <w:sz w:val="18"/>
      </w:rPr>
      <w:t xml:space="preserve">- </w:t>
    </w:r>
    <w:r w:rsidRPr="00FC7BFB">
      <w:rPr>
        <w:sz w:val="18"/>
      </w:rPr>
      <w:fldChar w:fldCharType="begin"/>
    </w:r>
    <w:r w:rsidRPr="00FC7BFB">
      <w:rPr>
        <w:sz w:val="18"/>
      </w:rPr>
      <w:instrText xml:space="preserve"> PAGE  \* MERGEFORMAT </w:instrText>
    </w:r>
    <w:r w:rsidRPr="00FC7BFB">
      <w:rPr>
        <w:sz w:val="18"/>
      </w:rPr>
      <w:fldChar w:fldCharType="separate"/>
    </w:r>
    <w:r w:rsidR="00887DC8">
      <w:rPr>
        <w:noProof/>
        <w:sz w:val="18"/>
      </w:rPr>
      <w:t>2</w:t>
    </w:r>
    <w:r w:rsidRPr="00FC7BFB">
      <w:rPr>
        <w:sz w:val="18"/>
      </w:rPr>
      <w:fldChar w:fldCharType="end"/>
    </w:r>
    <w:r w:rsidRPr="00FC7BFB">
      <w:rPr>
        <w:sz w:val="18"/>
      </w:rPr>
      <w:t xml:space="preserve"> -</w:t>
    </w:r>
  </w:p>
  <w:p w:rsidR="00FC7BFB" w:rsidRPr="00FC7BFB" w:rsidRDefault="00FC7BFB" w:rsidP="00FC7BFB">
    <w:pPr>
      <w:pStyle w:val="Header"/>
      <w:spacing w:after="240"/>
      <w:jc w:val="center"/>
      <w:rPr>
        <w:sz w:val="18"/>
      </w:rPr>
    </w:pPr>
    <w:r w:rsidRPr="00FC7BFB">
      <w:rPr>
        <w:sz w:val="18"/>
      </w:rPr>
      <w:fldChar w:fldCharType="begin"/>
    </w:r>
    <w:r w:rsidRPr="00FC7BFB">
      <w:rPr>
        <w:sz w:val="18"/>
      </w:rPr>
      <w:instrText xml:space="preserve"> STYLEREF  Docnumber  </w:instrText>
    </w:r>
    <w:r w:rsidRPr="00FC7BFB">
      <w:rPr>
        <w:sz w:val="18"/>
      </w:rPr>
      <w:fldChar w:fldCharType="separate"/>
    </w:r>
    <w:r w:rsidR="005C1502">
      <w:rPr>
        <w:noProof/>
        <w:sz w:val="18"/>
      </w:rPr>
      <w:t>SG13-LS80</w:t>
    </w:r>
    <w:r w:rsidRPr="00FC7BFB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2E14CE"/>
    <w:multiLevelType w:val="hybridMultilevel"/>
    <w:tmpl w:val="98068A70"/>
    <w:lvl w:ilvl="0" w:tplc="77627164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63462C3"/>
    <w:multiLevelType w:val="hybridMultilevel"/>
    <w:tmpl w:val="C0B8D840"/>
    <w:lvl w:ilvl="0" w:tplc="7E3643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B202069"/>
    <w:multiLevelType w:val="hybridMultilevel"/>
    <w:tmpl w:val="37F4E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52004D"/>
    <w:multiLevelType w:val="hybridMultilevel"/>
    <w:tmpl w:val="F60CB8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2DA6"/>
    <w:rsid w:val="0008302E"/>
    <w:rsid w:val="00130932"/>
    <w:rsid w:val="0016790D"/>
    <w:rsid w:val="00180189"/>
    <w:rsid w:val="001A4FC5"/>
    <w:rsid w:val="002817CA"/>
    <w:rsid w:val="002845EC"/>
    <w:rsid w:val="002D2588"/>
    <w:rsid w:val="002D4B9E"/>
    <w:rsid w:val="002D7B95"/>
    <w:rsid w:val="002F0C22"/>
    <w:rsid w:val="003877CF"/>
    <w:rsid w:val="0039578D"/>
    <w:rsid w:val="003F4845"/>
    <w:rsid w:val="003F621E"/>
    <w:rsid w:val="004737BF"/>
    <w:rsid w:val="00534094"/>
    <w:rsid w:val="00595A02"/>
    <w:rsid w:val="005C1502"/>
    <w:rsid w:val="005F5F08"/>
    <w:rsid w:val="005F63DA"/>
    <w:rsid w:val="006240CB"/>
    <w:rsid w:val="0065308E"/>
    <w:rsid w:val="006548B2"/>
    <w:rsid w:val="0066139B"/>
    <w:rsid w:val="006649D3"/>
    <w:rsid w:val="006B2D6B"/>
    <w:rsid w:val="00712AE1"/>
    <w:rsid w:val="00740F74"/>
    <w:rsid w:val="0077719C"/>
    <w:rsid w:val="007A2088"/>
    <w:rsid w:val="007A7E2E"/>
    <w:rsid w:val="00805A5B"/>
    <w:rsid w:val="00817354"/>
    <w:rsid w:val="00824140"/>
    <w:rsid w:val="00845194"/>
    <w:rsid w:val="00887DC8"/>
    <w:rsid w:val="00895132"/>
    <w:rsid w:val="008B0541"/>
    <w:rsid w:val="008B06B0"/>
    <w:rsid w:val="008B2FD0"/>
    <w:rsid w:val="008C4879"/>
    <w:rsid w:val="008C69DE"/>
    <w:rsid w:val="008E2CD5"/>
    <w:rsid w:val="008F6763"/>
    <w:rsid w:val="008F6919"/>
    <w:rsid w:val="00904258"/>
    <w:rsid w:val="009378E2"/>
    <w:rsid w:val="00974764"/>
    <w:rsid w:val="00980234"/>
    <w:rsid w:val="00996752"/>
    <w:rsid w:val="009C5DD7"/>
    <w:rsid w:val="009E3AB6"/>
    <w:rsid w:val="00A23F74"/>
    <w:rsid w:val="00A71042"/>
    <w:rsid w:val="00A8364B"/>
    <w:rsid w:val="00A9095A"/>
    <w:rsid w:val="00A95C27"/>
    <w:rsid w:val="00B377B7"/>
    <w:rsid w:val="00B93326"/>
    <w:rsid w:val="00BF4873"/>
    <w:rsid w:val="00C165ED"/>
    <w:rsid w:val="00C5289A"/>
    <w:rsid w:val="00C91B68"/>
    <w:rsid w:val="00CA36E9"/>
    <w:rsid w:val="00CD7357"/>
    <w:rsid w:val="00D028DB"/>
    <w:rsid w:val="00D170DB"/>
    <w:rsid w:val="00D203BE"/>
    <w:rsid w:val="00D2655C"/>
    <w:rsid w:val="00D608BE"/>
    <w:rsid w:val="00DB2DA6"/>
    <w:rsid w:val="00DF2CFA"/>
    <w:rsid w:val="00E3492B"/>
    <w:rsid w:val="00E56F64"/>
    <w:rsid w:val="00F10C9F"/>
    <w:rsid w:val="00F16B18"/>
    <w:rsid w:val="00FC62F2"/>
    <w:rsid w:val="00FC7BFB"/>
    <w:rsid w:val="00FD01FB"/>
    <w:rsid w:val="00FD5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35B953C9"/>
  <w15:chartTrackingRefBased/>
  <w15:docId w15:val="{1761F3BC-EBB4-4148-BD76-8B7B3277F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95A0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</w:style>
  <w:style w:type="character" w:styleId="Hyperlink">
    <w:name w:val="Hyperlink"/>
    <w:aliases w:val="CEO_Hyperlink,超级链接"/>
    <w:basedOn w:val="DefaultParagraphFont"/>
    <w:uiPriority w:val="99"/>
    <w:unhideWhenUsed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Pr>
      <w:rFonts w:ascii="Consolas" w:eastAsiaTheme="minorEastAsia" w:hAnsi="Consolas" w:cs="Consolas"/>
    </w:rPr>
  </w:style>
  <w:style w:type="paragraph" w:styleId="Header">
    <w:name w:val="header"/>
    <w:basedOn w:val="Normal"/>
    <w:link w:val="HeaderChar"/>
    <w:uiPriority w:val="99"/>
    <w:unhideWhenUsed/>
    <w:rsid w:val="006649D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649D3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649D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649D3"/>
    <w:rPr>
      <w:rFonts w:eastAsiaTheme="minorEastAsia"/>
      <w:sz w:val="24"/>
      <w:szCs w:val="24"/>
    </w:rPr>
  </w:style>
  <w:style w:type="paragraph" w:customStyle="1" w:styleId="Docnumber">
    <w:name w:val="Docnumber"/>
    <w:basedOn w:val="Normal"/>
    <w:link w:val="DocnumberChar"/>
    <w:qFormat/>
    <w:rsid w:val="006649D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eastAsia="Times New Roman"/>
      <w:b/>
      <w:bCs/>
      <w:sz w:val="40"/>
      <w:szCs w:val="20"/>
      <w:lang w:eastAsia="en-US"/>
    </w:rPr>
  </w:style>
  <w:style w:type="character" w:customStyle="1" w:styleId="DocnumberChar">
    <w:name w:val="Docnumber Char"/>
    <w:basedOn w:val="DefaultParagraphFont"/>
    <w:link w:val="Docnumber"/>
    <w:rsid w:val="006649D3"/>
    <w:rPr>
      <w:b/>
      <w:bCs/>
      <w:sz w:val="40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6649D3"/>
    <w:rPr>
      <w:rFonts w:ascii="Times New Roman" w:hAnsi="Times New Roman"/>
      <w:color w:val="808080"/>
    </w:rPr>
  </w:style>
  <w:style w:type="paragraph" w:styleId="ListParagraph">
    <w:name w:val="List Paragraph"/>
    <w:basedOn w:val="Normal"/>
    <w:uiPriority w:val="34"/>
    <w:qFormat/>
    <w:rsid w:val="0039578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20"/>
      <w:contextualSpacing/>
      <w:textAlignment w:val="baseline"/>
    </w:pPr>
    <w:rPr>
      <w:rFonts w:eastAsia="Times New Roman"/>
      <w:szCs w:val="20"/>
      <w:lang w:eastAsia="en-US"/>
    </w:rPr>
  </w:style>
  <w:style w:type="paragraph" w:customStyle="1" w:styleId="LSDeadline">
    <w:name w:val="LSDeadline"/>
    <w:basedOn w:val="LSForAction"/>
    <w:next w:val="Normal"/>
    <w:rsid w:val="0065308E"/>
    <w:rPr>
      <w:bCs w:val="0"/>
    </w:rPr>
  </w:style>
  <w:style w:type="paragraph" w:customStyle="1" w:styleId="LSForAction">
    <w:name w:val="LSForAction"/>
    <w:basedOn w:val="Normal"/>
    <w:rsid w:val="0065308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65308E"/>
  </w:style>
  <w:style w:type="paragraph" w:customStyle="1" w:styleId="LSForComment">
    <w:name w:val="LSForComment"/>
    <w:basedOn w:val="LSForAction"/>
    <w:next w:val="Normal"/>
    <w:rsid w:val="0065308E"/>
  </w:style>
  <w:style w:type="paragraph" w:styleId="BalloonText">
    <w:name w:val="Balloon Text"/>
    <w:basedOn w:val="Normal"/>
    <w:link w:val="BalloonTextChar"/>
    <w:uiPriority w:val="99"/>
    <w:semiHidden/>
    <w:unhideWhenUsed/>
    <w:rsid w:val="0098023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02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7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anghn.bri@chinatelecom.c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nsko@etri.re.kr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C5476919A0EE48AAADB79A031436CC7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D4B4D97-1F61-4A28-B893-211623AE363F}"/>
      </w:docPartPr>
      <w:docPartBody>
        <w:p w:rsidR="006A026E" w:rsidRDefault="00E93EFA" w:rsidP="00E93EFA">
          <w:pPr>
            <w:pStyle w:val="C5476919A0EE48AAADB79A031436CC7D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67EF3DF4E1BE40C8815F9491486B876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B22CA15-440D-427E-940B-A9FCD822EFAF}"/>
      </w:docPartPr>
      <w:docPartBody>
        <w:p w:rsidR="006A026E" w:rsidRDefault="00E93EFA" w:rsidP="00E93EFA">
          <w:pPr>
            <w:pStyle w:val="67EF3DF4E1BE40C8815F9491486B876E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EFA"/>
    <w:rsid w:val="000F3E19"/>
    <w:rsid w:val="002C12A0"/>
    <w:rsid w:val="00420361"/>
    <w:rsid w:val="006A026E"/>
    <w:rsid w:val="00A27F0F"/>
    <w:rsid w:val="00A545FD"/>
    <w:rsid w:val="00CD7D65"/>
    <w:rsid w:val="00D9626D"/>
    <w:rsid w:val="00E93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026E"/>
    <w:rPr>
      <w:rFonts w:ascii="Times New Roman" w:hAnsi="Times New Roman"/>
      <w:color w:val="808080"/>
    </w:rPr>
  </w:style>
  <w:style w:type="paragraph" w:customStyle="1" w:styleId="EFE33C78F8D543619FE44FB06EFE049A">
    <w:name w:val="EFE33C78F8D543619FE44FB06EFE049A"/>
    <w:rsid w:val="00E93EFA"/>
    <w:pPr>
      <w:widowControl w:val="0"/>
      <w:jc w:val="both"/>
    </w:pPr>
  </w:style>
  <w:style w:type="paragraph" w:customStyle="1" w:styleId="A0CD767B0A49443E9F861D1DA6D2E900">
    <w:name w:val="A0CD767B0A49443E9F861D1DA6D2E900"/>
    <w:rsid w:val="00E93EFA"/>
    <w:pPr>
      <w:widowControl w:val="0"/>
      <w:jc w:val="both"/>
    </w:pPr>
  </w:style>
  <w:style w:type="paragraph" w:customStyle="1" w:styleId="1B50FD28CDB444F79FA27398BB6B6C1B">
    <w:name w:val="1B50FD28CDB444F79FA27398BB6B6C1B"/>
    <w:rsid w:val="00E93EFA"/>
    <w:pPr>
      <w:widowControl w:val="0"/>
      <w:jc w:val="both"/>
    </w:pPr>
  </w:style>
  <w:style w:type="paragraph" w:customStyle="1" w:styleId="8EC46F58B89544E7A86D1D6AF860B81C">
    <w:name w:val="8EC46F58B89544E7A86D1D6AF860B81C"/>
    <w:rsid w:val="00E93EFA"/>
    <w:pPr>
      <w:widowControl w:val="0"/>
      <w:jc w:val="both"/>
    </w:pPr>
  </w:style>
  <w:style w:type="paragraph" w:customStyle="1" w:styleId="DC710663FCDC4ACBBDE0964A6CD3EE4C">
    <w:name w:val="DC710663FCDC4ACBBDE0964A6CD3EE4C"/>
    <w:rsid w:val="00E93EFA"/>
    <w:pPr>
      <w:widowControl w:val="0"/>
      <w:jc w:val="both"/>
    </w:pPr>
  </w:style>
  <w:style w:type="paragraph" w:customStyle="1" w:styleId="4741C97CD4A14DC488865920607E7F41">
    <w:name w:val="4741C97CD4A14DC488865920607E7F41"/>
    <w:rsid w:val="00E93EFA"/>
    <w:pPr>
      <w:widowControl w:val="0"/>
      <w:jc w:val="both"/>
    </w:pPr>
  </w:style>
  <w:style w:type="paragraph" w:customStyle="1" w:styleId="DC9A7325F5AF420A806DF4C132742269">
    <w:name w:val="DC9A7325F5AF420A806DF4C132742269"/>
    <w:rsid w:val="00E93EFA"/>
    <w:pPr>
      <w:widowControl w:val="0"/>
      <w:jc w:val="both"/>
    </w:pPr>
  </w:style>
  <w:style w:type="paragraph" w:customStyle="1" w:styleId="6FD772A29D654A709B9270C1F8B73388">
    <w:name w:val="6FD772A29D654A709B9270C1F8B73388"/>
    <w:rsid w:val="00E93EFA"/>
    <w:pPr>
      <w:widowControl w:val="0"/>
      <w:jc w:val="both"/>
    </w:pPr>
  </w:style>
  <w:style w:type="paragraph" w:customStyle="1" w:styleId="CF9F306C6F50402CBE1E46F61E3DAF78">
    <w:name w:val="CF9F306C6F50402CBE1E46F61E3DAF78"/>
    <w:rsid w:val="00E93EFA"/>
    <w:pPr>
      <w:widowControl w:val="0"/>
      <w:jc w:val="both"/>
    </w:pPr>
  </w:style>
  <w:style w:type="paragraph" w:customStyle="1" w:styleId="77356D9D25BE4211BD7DE7CD40A005E2">
    <w:name w:val="77356D9D25BE4211BD7DE7CD40A005E2"/>
    <w:rsid w:val="00E93EFA"/>
    <w:pPr>
      <w:widowControl w:val="0"/>
      <w:jc w:val="both"/>
    </w:pPr>
  </w:style>
  <w:style w:type="paragraph" w:customStyle="1" w:styleId="C5476919A0EE48AAADB79A031436CC7D">
    <w:name w:val="C5476919A0EE48AAADB79A031436CC7D"/>
    <w:rsid w:val="00E93EFA"/>
    <w:pPr>
      <w:widowControl w:val="0"/>
      <w:jc w:val="both"/>
    </w:pPr>
  </w:style>
  <w:style w:type="paragraph" w:customStyle="1" w:styleId="67EF3DF4E1BE40C8815F9491486B876E">
    <w:name w:val="67EF3DF4E1BE40C8815F9491486B876E"/>
    <w:rsid w:val="00E93EFA"/>
    <w:pPr>
      <w:widowControl w:val="0"/>
      <w:jc w:val="both"/>
    </w:pPr>
  </w:style>
  <w:style w:type="paragraph" w:customStyle="1" w:styleId="B3FEF1EFE7E6450CA405A2AEE95249C7">
    <w:name w:val="B3FEF1EFE7E6450CA405A2AEE95249C7"/>
    <w:rsid w:val="006A026E"/>
    <w:pPr>
      <w:spacing w:after="160" w:line="259" w:lineRule="auto"/>
    </w:pPr>
    <w:rPr>
      <w:kern w:val="0"/>
      <w:sz w:val="22"/>
      <w:lang w:val="fr-FR" w:eastAsia="fr-FR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295</Words>
  <Characters>1825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Newcomers' welcome pack</vt:lpstr>
      <vt:lpstr>Newcomers' welcome pack</vt:lpstr>
    </vt:vector>
  </TitlesOfParts>
  <Manager>ITU-T</Manager>
  <Company>International Telecommunication Union (ITU)</Company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on consent of Recommendation Y.3103 (formerly Y.IMT2020-BM) (reply to 3GPP TSG SA5 -LS15)</dc:title>
  <dc:subject/>
  <dc:creator>ITU-T Working Party 1/13</dc:creator>
  <cp:keywords>SG13;</cp:keywords>
  <dc:description>SG13-LSAAA  For: Geneva, 2 November 2018_x000d_Document date: _x000d_Saved by ITU51011760 at 08:44:55 on 05/11/2018</dc:description>
  <cp:lastModifiedBy>Clean_23401_CR3459r2_TEI15 CIoT_(Rel-15)_S2-188889</cp:lastModifiedBy>
  <cp:revision>3</cp:revision>
  <dcterms:created xsi:type="dcterms:W3CDTF">2018-12-04T04:42:00Z</dcterms:created>
  <dcterms:modified xsi:type="dcterms:W3CDTF">2018-12-04T04:43:00Z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SG13-LSAAA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20/13</vt:lpwstr>
  </property>
  <property fmtid="{D5CDD505-2E9C-101B-9397-08002B2CF9AE}" pid="6" name="Docdest">
    <vt:lpwstr>Geneva, 2 November 2018</vt:lpwstr>
  </property>
  <property fmtid="{D5CDD505-2E9C-101B-9397-08002B2CF9AE}" pid="7" name="Docauthor">
    <vt:lpwstr>ITU-T Working Party 1/13</vt:lpwstr>
  </property>
</Properties>
</file>