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266BA">
      <w:pPr>
        <w:pStyle w:val="CRCoverPage"/>
        <w:tabs>
          <w:tab w:val="right" w:pos="9639"/>
        </w:tabs>
        <w:spacing w:after="0"/>
        <w:rPr>
          <w:b/>
          <w:i/>
          <w:noProof/>
          <w:sz w:val="28"/>
        </w:rPr>
      </w:pPr>
      <w:r>
        <w:rPr>
          <w:b/>
          <w:noProof/>
          <w:sz w:val="24"/>
        </w:rPr>
        <w:t xml:space="preserve">SA </w:t>
      </w:r>
      <w:r w:rsidR="000D49BE">
        <w:rPr>
          <w:b/>
          <w:noProof/>
          <w:sz w:val="24"/>
        </w:rPr>
        <w:t>WG2 Meeting #12</w:t>
      </w:r>
      <w:r w:rsidR="00064EB8">
        <w:rPr>
          <w:b/>
          <w:noProof/>
          <w:sz w:val="24"/>
        </w:rPr>
        <w:t>8</w:t>
      </w:r>
      <w:r w:rsidR="00282682">
        <w:rPr>
          <w:b/>
          <w:noProof/>
          <w:sz w:val="24"/>
        </w:rPr>
        <w:t>-</w:t>
      </w:r>
      <w:r w:rsidR="00172651">
        <w:rPr>
          <w:b/>
          <w:noProof/>
          <w:sz w:val="24"/>
        </w:rPr>
        <w:t>B</w:t>
      </w:r>
      <w:r w:rsidR="00282682">
        <w:rPr>
          <w:b/>
          <w:noProof/>
          <w:sz w:val="24"/>
        </w:rPr>
        <w:t>is</w:t>
      </w:r>
      <w:r w:rsidR="001E41F3">
        <w:rPr>
          <w:b/>
          <w:i/>
          <w:noProof/>
          <w:sz w:val="24"/>
        </w:rPr>
        <w:t xml:space="preserve"> </w:t>
      </w:r>
      <w:r w:rsidR="001E41F3">
        <w:rPr>
          <w:b/>
          <w:i/>
          <w:noProof/>
          <w:sz w:val="28"/>
        </w:rPr>
        <w:tab/>
      </w:r>
      <w:r w:rsidR="00A00ED0" w:rsidRPr="00A00ED0">
        <w:rPr>
          <w:b/>
          <w:noProof/>
          <w:sz w:val="28"/>
        </w:rPr>
        <w:t>S2-188792</w:t>
      </w:r>
    </w:p>
    <w:p w:rsidR="001E41F3" w:rsidRPr="000D49BE" w:rsidRDefault="00F51235" w:rsidP="005E2C44">
      <w:pPr>
        <w:pStyle w:val="CRCoverPage"/>
        <w:outlineLvl w:val="0"/>
      </w:pPr>
      <w:r>
        <w:rPr>
          <w:rFonts w:cs="Arial"/>
          <w:b/>
          <w:bCs/>
          <w:sz w:val="24"/>
          <w:szCs w:val="24"/>
        </w:rPr>
        <w:t>Sophia Antipolis, France, 20</w:t>
      </w:r>
      <w:r w:rsidR="00282682" w:rsidRPr="00282682">
        <w:rPr>
          <w:rFonts w:cs="Arial"/>
          <w:b/>
          <w:bCs/>
          <w:sz w:val="24"/>
          <w:szCs w:val="24"/>
        </w:rPr>
        <w:t>-24 August 2018</w:t>
      </w:r>
      <w:r w:rsidR="00A2121B">
        <w:rPr>
          <w:rFonts w:cs="Arial"/>
          <w:b/>
          <w:bCs/>
          <w:sz w:val="24"/>
          <w:szCs w:val="24"/>
        </w:rPr>
        <w:tab/>
      </w:r>
      <w:r w:rsidR="00A2121B">
        <w:rPr>
          <w:rFonts w:cs="Arial"/>
          <w:b/>
          <w:bCs/>
          <w:sz w:val="24"/>
          <w:szCs w:val="24"/>
        </w:rPr>
        <w:tab/>
      </w:r>
      <w:r w:rsidR="00A2121B">
        <w:rPr>
          <w:rFonts w:cs="Arial"/>
          <w:b/>
          <w:bCs/>
          <w:sz w:val="24"/>
          <w:szCs w:val="24"/>
        </w:rPr>
        <w:tab/>
      </w:r>
      <w:r w:rsidR="00A2121B">
        <w:rPr>
          <w:rFonts w:cs="Arial"/>
          <w:b/>
          <w:bCs/>
          <w:sz w:val="24"/>
          <w:szCs w:val="24"/>
        </w:rPr>
        <w:tab/>
      </w:r>
      <w:r w:rsidR="00A2121B">
        <w:rPr>
          <w:rFonts w:cs="Arial"/>
          <w:b/>
          <w:bCs/>
          <w:sz w:val="24"/>
          <w:szCs w:val="24"/>
        </w:rPr>
        <w:tab/>
      </w:r>
      <w:r w:rsidR="00A2121B">
        <w:rPr>
          <w:rFonts w:cs="Arial"/>
          <w:b/>
          <w:bCs/>
          <w:sz w:val="24"/>
          <w:szCs w:val="24"/>
        </w:rPr>
        <w:tab/>
      </w:r>
      <w:r w:rsidR="00A2121B">
        <w:rPr>
          <w:rFonts w:cs="Arial"/>
          <w:b/>
          <w:bCs/>
          <w:sz w:val="24"/>
          <w:szCs w:val="24"/>
        </w:rPr>
        <w:tab/>
      </w:r>
      <w:r w:rsidR="00A2121B">
        <w:rPr>
          <w:rFonts w:cs="Arial"/>
          <w:b/>
          <w:bCs/>
          <w:sz w:val="24"/>
          <w:szCs w:val="24"/>
        </w:rPr>
        <w:tab/>
      </w:r>
      <w:r w:rsidR="00A2121B">
        <w:rPr>
          <w:rFonts w:cs="Arial"/>
          <w:b/>
          <w:bCs/>
          <w:sz w:val="24"/>
          <w:szCs w:val="24"/>
        </w:rPr>
        <w:tab/>
      </w:r>
      <w:r w:rsidR="00EF2E46">
        <w:rPr>
          <w:rFonts w:cs="Arial"/>
          <w:b/>
          <w:bCs/>
          <w:sz w:val="24"/>
          <w:szCs w:val="24"/>
        </w:rPr>
        <w:t xml:space="preserve">      </w:t>
      </w:r>
      <w:r w:rsidR="009157BC">
        <w:rPr>
          <w:rFonts w:cs="Arial"/>
          <w:b/>
          <w:bCs/>
          <w:sz w:val="24"/>
          <w:szCs w:val="24"/>
        </w:rPr>
        <w:t xml:space="preserve">(was </w:t>
      </w:r>
      <w:r w:rsidR="00A00ED0" w:rsidRPr="00A00ED0">
        <w:rPr>
          <w:rFonts w:cs="Arial"/>
          <w:b/>
          <w:bCs/>
          <w:sz w:val="24"/>
          <w:szCs w:val="24"/>
        </w:rPr>
        <w:t>S2-188319</w:t>
      </w:r>
      <w:r w:rsidR="00A2121B">
        <w:rPr>
          <w:rFonts w:cs="Arial"/>
          <w:b/>
          <w:bCs/>
          <w:sz w:val="24"/>
          <w:szCs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7A0271">
        <w:tc>
          <w:tcPr>
            <w:tcW w:w="9641" w:type="dxa"/>
            <w:gridSpan w:val="9"/>
            <w:tcBorders>
              <w:top w:val="single" w:sz="4" w:space="0" w:color="auto"/>
              <w:left w:val="single" w:sz="4" w:space="0" w:color="auto"/>
              <w:right w:val="single" w:sz="4" w:space="0" w:color="auto"/>
            </w:tcBorders>
          </w:tcPr>
          <w:p w:rsidR="001E41F3" w:rsidRPr="007A0271" w:rsidRDefault="00305409" w:rsidP="009209A0">
            <w:pPr>
              <w:pStyle w:val="CRCoverPage"/>
              <w:spacing w:after="0"/>
              <w:jc w:val="right"/>
              <w:rPr>
                <w:i/>
                <w:noProof/>
              </w:rPr>
            </w:pPr>
            <w:r w:rsidRPr="007A0271">
              <w:rPr>
                <w:i/>
                <w:noProof/>
                <w:sz w:val="14"/>
              </w:rPr>
              <w:t>CR-Form-v</w:t>
            </w:r>
            <w:r w:rsidR="00BA3EC5" w:rsidRPr="007A0271">
              <w:rPr>
                <w:i/>
                <w:noProof/>
                <w:sz w:val="14"/>
              </w:rPr>
              <w:t>1</w:t>
            </w:r>
            <w:r w:rsidR="001B7A65" w:rsidRPr="007A0271">
              <w:rPr>
                <w:i/>
                <w:noProof/>
                <w:sz w:val="14"/>
              </w:rPr>
              <w:t>1</w:t>
            </w:r>
            <w:r w:rsidR="00BD6BB8" w:rsidRPr="007A0271">
              <w:rPr>
                <w:i/>
                <w:noProof/>
                <w:sz w:val="14"/>
              </w:rPr>
              <w:t>.</w:t>
            </w:r>
            <w:r w:rsidR="009209A0" w:rsidRPr="007A0271">
              <w:rPr>
                <w:i/>
                <w:noProof/>
                <w:sz w:val="14"/>
              </w:rPr>
              <w:t>2</w:t>
            </w:r>
          </w:p>
        </w:tc>
      </w:tr>
      <w:tr w:rsidR="001E41F3" w:rsidRPr="007A0271">
        <w:tc>
          <w:tcPr>
            <w:tcW w:w="9641" w:type="dxa"/>
            <w:gridSpan w:val="9"/>
            <w:tcBorders>
              <w:left w:val="single" w:sz="4" w:space="0" w:color="auto"/>
              <w:right w:val="single" w:sz="4" w:space="0" w:color="auto"/>
            </w:tcBorders>
          </w:tcPr>
          <w:p w:rsidR="001E41F3" w:rsidRPr="007A0271" w:rsidRDefault="001E41F3">
            <w:pPr>
              <w:pStyle w:val="CRCoverPage"/>
              <w:spacing w:after="0"/>
              <w:jc w:val="center"/>
              <w:rPr>
                <w:noProof/>
              </w:rPr>
            </w:pPr>
            <w:r w:rsidRPr="007A0271">
              <w:rPr>
                <w:b/>
                <w:noProof/>
                <w:sz w:val="32"/>
              </w:rPr>
              <w:t>CHANGE REQUEST</w:t>
            </w:r>
          </w:p>
        </w:tc>
      </w:tr>
      <w:tr w:rsidR="001E41F3" w:rsidRPr="007A0271">
        <w:tc>
          <w:tcPr>
            <w:tcW w:w="9641" w:type="dxa"/>
            <w:gridSpan w:val="9"/>
            <w:tcBorders>
              <w:left w:val="single" w:sz="4" w:space="0" w:color="auto"/>
              <w:right w:val="single" w:sz="4" w:space="0" w:color="auto"/>
            </w:tcBorders>
          </w:tcPr>
          <w:p w:rsidR="001E41F3" w:rsidRPr="007A0271" w:rsidRDefault="001E41F3">
            <w:pPr>
              <w:pStyle w:val="CRCoverPage"/>
              <w:spacing w:after="0"/>
              <w:rPr>
                <w:noProof/>
                <w:sz w:val="8"/>
                <w:szCs w:val="8"/>
              </w:rPr>
            </w:pPr>
          </w:p>
        </w:tc>
      </w:tr>
      <w:tr w:rsidR="001E41F3" w:rsidRPr="007A0271" w:rsidTr="0051580D">
        <w:tc>
          <w:tcPr>
            <w:tcW w:w="142" w:type="dxa"/>
            <w:tcBorders>
              <w:left w:val="single" w:sz="4" w:space="0" w:color="auto"/>
            </w:tcBorders>
          </w:tcPr>
          <w:p w:rsidR="001E41F3" w:rsidRPr="007A0271" w:rsidRDefault="001E41F3">
            <w:pPr>
              <w:pStyle w:val="CRCoverPage"/>
              <w:spacing w:after="0"/>
              <w:jc w:val="right"/>
              <w:rPr>
                <w:noProof/>
              </w:rPr>
            </w:pPr>
          </w:p>
        </w:tc>
        <w:tc>
          <w:tcPr>
            <w:tcW w:w="2126" w:type="dxa"/>
            <w:shd w:val="pct30" w:color="FFFF00" w:fill="auto"/>
          </w:tcPr>
          <w:p w:rsidR="001E41F3" w:rsidRPr="007A0271" w:rsidRDefault="00052189" w:rsidP="0051580D">
            <w:pPr>
              <w:pStyle w:val="CRCoverPage"/>
              <w:spacing w:after="0"/>
              <w:rPr>
                <w:b/>
                <w:noProof/>
                <w:sz w:val="28"/>
              </w:rPr>
            </w:pPr>
            <w:r w:rsidRPr="007A0271">
              <w:rPr>
                <w:b/>
                <w:noProof/>
                <w:sz w:val="28"/>
              </w:rPr>
              <w:t>23.50</w:t>
            </w:r>
            <w:r w:rsidR="00F51235">
              <w:rPr>
                <w:b/>
                <w:noProof/>
                <w:sz w:val="28"/>
              </w:rPr>
              <w:t>3</w:t>
            </w:r>
          </w:p>
        </w:tc>
        <w:tc>
          <w:tcPr>
            <w:tcW w:w="709" w:type="dxa"/>
          </w:tcPr>
          <w:p w:rsidR="001E41F3" w:rsidRPr="007A0271" w:rsidRDefault="001E41F3">
            <w:pPr>
              <w:pStyle w:val="CRCoverPage"/>
              <w:spacing w:after="0"/>
              <w:jc w:val="center"/>
              <w:rPr>
                <w:noProof/>
              </w:rPr>
            </w:pPr>
            <w:r w:rsidRPr="007A0271">
              <w:rPr>
                <w:b/>
                <w:noProof/>
                <w:sz w:val="28"/>
              </w:rPr>
              <w:t>CR</w:t>
            </w:r>
          </w:p>
        </w:tc>
        <w:tc>
          <w:tcPr>
            <w:tcW w:w="1276" w:type="dxa"/>
            <w:shd w:val="pct30" w:color="FFFF00" w:fill="auto"/>
          </w:tcPr>
          <w:p w:rsidR="001E41F3" w:rsidRPr="00AD5806" w:rsidRDefault="00EF2E46">
            <w:pPr>
              <w:pStyle w:val="CRCoverPage"/>
              <w:spacing w:after="0"/>
              <w:rPr>
                <w:b/>
                <w:noProof/>
                <w:sz w:val="28"/>
                <w:szCs w:val="28"/>
                <w:lang w:eastAsia="ja-JP"/>
              </w:rPr>
            </w:pPr>
            <w:r w:rsidRPr="00EF2E46">
              <w:rPr>
                <w:b/>
                <w:noProof/>
                <w:sz w:val="28"/>
                <w:szCs w:val="28"/>
                <w:lang w:eastAsia="ja-JP"/>
              </w:rPr>
              <w:t>0141</w:t>
            </w:r>
          </w:p>
        </w:tc>
        <w:tc>
          <w:tcPr>
            <w:tcW w:w="709" w:type="dxa"/>
          </w:tcPr>
          <w:p w:rsidR="001E41F3" w:rsidRPr="007A0271" w:rsidRDefault="001E41F3" w:rsidP="0051580D">
            <w:pPr>
              <w:pStyle w:val="CRCoverPage"/>
              <w:tabs>
                <w:tab w:val="right" w:pos="625"/>
              </w:tabs>
              <w:spacing w:after="0"/>
              <w:jc w:val="center"/>
              <w:rPr>
                <w:noProof/>
              </w:rPr>
            </w:pPr>
            <w:r w:rsidRPr="007A0271">
              <w:rPr>
                <w:b/>
                <w:bCs/>
                <w:noProof/>
                <w:sz w:val="28"/>
              </w:rPr>
              <w:t>rev</w:t>
            </w:r>
          </w:p>
        </w:tc>
        <w:tc>
          <w:tcPr>
            <w:tcW w:w="425" w:type="dxa"/>
            <w:shd w:val="pct30" w:color="FFFF00" w:fill="auto"/>
          </w:tcPr>
          <w:p w:rsidR="001E41F3" w:rsidRPr="007A0271" w:rsidRDefault="00A00ED0" w:rsidP="00A00ED0">
            <w:pPr>
              <w:pStyle w:val="CRCoverPage"/>
              <w:spacing w:after="0"/>
              <w:rPr>
                <w:b/>
                <w:noProof/>
                <w:lang w:eastAsia="ja-JP"/>
              </w:rPr>
            </w:pPr>
            <w:bookmarkStart w:id="0" w:name="_GoBack"/>
            <w:r w:rsidRPr="00A00ED0">
              <w:rPr>
                <w:b/>
                <w:noProof/>
                <w:sz w:val="28"/>
                <w:szCs w:val="28"/>
                <w:lang w:eastAsia="ja-JP"/>
              </w:rPr>
              <w:t>1</w:t>
            </w:r>
            <w:bookmarkEnd w:id="0"/>
          </w:p>
        </w:tc>
        <w:tc>
          <w:tcPr>
            <w:tcW w:w="2693" w:type="dxa"/>
          </w:tcPr>
          <w:p w:rsidR="001E41F3" w:rsidRPr="007A0271" w:rsidRDefault="001E41F3" w:rsidP="0051580D">
            <w:pPr>
              <w:pStyle w:val="CRCoverPage"/>
              <w:tabs>
                <w:tab w:val="right" w:pos="1825"/>
              </w:tabs>
              <w:spacing w:after="0"/>
              <w:jc w:val="center"/>
              <w:rPr>
                <w:noProof/>
              </w:rPr>
            </w:pPr>
            <w:r w:rsidRPr="007A0271">
              <w:rPr>
                <w:b/>
                <w:noProof/>
                <w:sz w:val="28"/>
                <w:szCs w:val="28"/>
              </w:rPr>
              <w:t>Current version:</w:t>
            </w:r>
          </w:p>
        </w:tc>
        <w:tc>
          <w:tcPr>
            <w:tcW w:w="1418" w:type="dxa"/>
            <w:shd w:val="pct30" w:color="FFFF00" w:fill="auto"/>
          </w:tcPr>
          <w:p w:rsidR="001E41F3" w:rsidRPr="007A0271" w:rsidRDefault="000A3857">
            <w:pPr>
              <w:pStyle w:val="CRCoverPage"/>
              <w:spacing w:after="0"/>
              <w:jc w:val="center"/>
              <w:rPr>
                <w:noProof/>
              </w:rPr>
            </w:pPr>
            <w:r w:rsidRPr="007A0271">
              <w:rPr>
                <w:b/>
                <w:noProof/>
                <w:sz w:val="32"/>
              </w:rPr>
              <w:t>15.</w:t>
            </w:r>
            <w:r w:rsidR="00360655">
              <w:rPr>
                <w:b/>
                <w:noProof/>
                <w:sz w:val="32"/>
              </w:rPr>
              <w:t>2</w:t>
            </w:r>
            <w:r w:rsidRPr="007A0271">
              <w:rPr>
                <w:b/>
                <w:noProof/>
                <w:sz w:val="32"/>
              </w:rPr>
              <w:t>.0</w:t>
            </w:r>
          </w:p>
        </w:tc>
        <w:tc>
          <w:tcPr>
            <w:tcW w:w="143" w:type="dxa"/>
            <w:tcBorders>
              <w:right w:val="single" w:sz="4" w:space="0" w:color="auto"/>
            </w:tcBorders>
          </w:tcPr>
          <w:p w:rsidR="001E41F3" w:rsidRPr="007A0271" w:rsidRDefault="001E41F3">
            <w:pPr>
              <w:pStyle w:val="CRCoverPage"/>
              <w:spacing w:after="0"/>
              <w:rPr>
                <w:noProof/>
              </w:rPr>
            </w:pPr>
          </w:p>
        </w:tc>
      </w:tr>
      <w:tr w:rsidR="001E41F3" w:rsidRPr="007A0271">
        <w:tc>
          <w:tcPr>
            <w:tcW w:w="9641" w:type="dxa"/>
            <w:gridSpan w:val="9"/>
            <w:tcBorders>
              <w:left w:val="single" w:sz="4" w:space="0" w:color="auto"/>
              <w:right w:val="single" w:sz="4" w:space="0" w:color="auto"/>
            </w:tcBorders>
          </w:tcPr>
          <w:p w:rsidR="001E41F3" w:rsidRPr="007A0271" w:rsidRDefault="001E41F3">
            <w:pPr>
              <w:pStyle w:val="CRCoverPage"/>
              <w:spacing w:after="0"/>
              <w:rPr>
                <w:noProof/>
              </w:rPr>
            </w:pPr>
          </w:p>
        </w:tc>
      </w:tr>
      <w:tr w:rsidR="001E41F3" w:rsidRPr="007A0271">
        <w:tc>
          <w:tcPr>
            <w:tcW w:w="9641" w:type="dxa"/>
            <w:gridSpan w:val="9"/>
            <w:tcBorders>
              <w:top w:val="single" w:sz="4" w:space="0" w:color="auto"/>
            </w:tcBorders>
          </w:tcPr>
          <w:p w:rsidR="001E41F3" w:rsidRPr="007A0271" w:rsidRDefault="001E41F3">
            <w:pPr>
              <w:pStyle w:val="CRCoverPage"/>
              <w:spacing w:after="0"/>
              <w:jc w:val="center"/>
              <w:rPr>
                <w:rFonts w:cs="Arial"/>
                <w:i/>
                <w:noProof/>
              </w:rPr>
            </w:pPr>
            <w:r w:rsidRPr="007A0271">
              <w:rPr>
                <w:rFonts w:cs="Arial"/>
                <w:i/>
                <w:noProof/>
              </w:rPr>
              <w:t xml:space="preserve">For </w:t>
            </w:r>
            <w:hyperlink r:id="rId9" w:anchor="_blank" w:history="1">
              <w:r w:rsidRPr="007A0271">
                <w:rPr>
                  <w:rStyle w:val="Hyperlink"/>
                  <w:rFonts w:cs="Arial"/>
                  <w:b/>
                  <w:i/>
                  <w:noProof/>
                  <w:color w:val="FF0000"/>
                </w:rPr>
                <w:t>HE</w:t>
              </w:r>
              <w:bookmarkStart w:id="1" w:name="_Hlt497126619"/>
              <w:r w:rsidRPr="007A0271">
                <w:rPr>
                  <w:rStyle w:val="Hyperlink"/>
                  <w:rFonts w:cs="Arial"/>
                  <w:b/>
                  <w:i/>
                  <w:noProof/>
                  <w:color w:val="FF0000"/>
                </w:rPr>
                <w:t>L</w:t>
              </w:r>
              <w:bookmarkEnd w:id="1"/>
              <w:r w:rsidRPr="007A0271">
                <w:rPr>
                  <w:rStyle w:val="Hyperlink"/>
                  <w:rFonts w:cs="Arial"/>
                  <w:b/>
                  <w:i/>
                  <w:noProof/>
                  <w:color w:val="FF0000"/>
                </w:rPr>
                <w:t>P</w:t>
              </w:r>
            </w:hyperlink>
            <w:r w:rsidRPr="007A0271">
              <w:rPr>
                <w:rFonts w:cs="Arial"/>
                <w:b/>
                <w:i/>
                <w:noProof/>
                <w:color w:val="FF0000"/>
              </w:rPr>
              <w:t xml:space="preserve"> </w:t>
            </w:r>
            <w:r w:rsidRPr="007A0271">
              <w:rPr>
                <w:rFonts w:cs="Arial"/>
                <w:i/>
                <w:noProof/>
              </w:rPr>
              <w:t>on using this form</w:t>
            </w:r>
            <w:r w:rsidR="0051580D" w:rsidRPr="007A0271">
              <w:rPr>
                <w:rFonts w:cs="Arial"/>
                <w:i/>
                <w:noProof/>
              </w:rPr>
              <w:t>: c</w:t>
            </w:r>
            <w:r w:rsidR="00F25D98" w:rsidRPr="007A0271">
              <w:rPr>
                <w:rFonts w:cs="Arial"/>
                <w:i/>
                <w:noProof/>
              </w:rPr>
              <w:t xml:space="preserve">omprehensive instructions can be found at </w:t>
            </w:r>
            <w:r w:rsidR="001B7A65" w:rsidRPr="007A0271">
              <w:rPr>
                <w:rFonts w:cs="Arial"/>
                <w:i/>
                <w:noProof/>
              </w:rPr>
              <w:br/>
            </w:r>
            <w:hyperlink r:id="rId10" w:history="1">
              <w:r w:rsidR="00DE34CF" w:rsidRPr="007A0271">
                <w:rPr>
                  <w:rStyle w:val="Hyperlink"/>
                  <w:rFonts w:cs="Arial"/>
                  <w:i/>
                  <w:noProof/>
                </w:rPr>
                <w:t>http://www.3gpp.org/Change-Requests</w:t>
              </w:r>
            </w:hyperlink>
            <w:r w:rsidR="00F25D98" w:rsidRPr="007A0271">
              <w:rPr>
                <w:rFonts w:cs="Arial"/>
                <w:i/>
                <w:noProof/>
              </w:rPr>
              <w:t>.</w:t>
            </w:r>
          </w:p>
        </w:tc>
      </w:tr>
      <w:tr w:rsidR="001E41F3" w:rsidRPr="007A0271">
        <w:tc>
          <w:tcPr>
            <w:tcW w:w="9641" w:type="dxa"/>
            <w:gridSpan w:val="9"/>
          </w:tcPr>
          <w:p w:rsidR="001E41F3" w:rsidRPr="007A027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0271" w:rsidTr="00A7671C">
        <w:tc>
          <w:tcPr>
            <w:tcW w:w="2835" w:type="dxa"/>
          </w:tcPr>
          <w:p w:rsidR="00F25D98" w:rsidRPr="007A0271" w:rsidRDefault="00F25D98" w:rsidP="001E41F3">
            <w:pPr>
              <w:pStyle w:val="CRCoverPage"/>
              <w:tabs>
                <w:tab w:val="right" w:pos="2751"/>
              </w:tabs>
              <w:spacing w:after="0"/>
              <w:rPr>
                <w:b/>
                <w:i/>
                <w:noProof/>
              </w:rPr>
            </w:pPr>
            <w:r w:rsidRPr="007A0271">
              <w:rPr>
                <w:b/>
                <w:i/>
                <w:noProof/>
              </w:rPr>
              <w:t>Proposed change</w:t>
            </w:r>
            <w:r w:rsidR="00A7671C" w:rsidRPr="007A0271">
              <w:rPr>
                <w:b/>
                <w:i/>
                <w:noProof/>
              </w:rPr>
              <w:t xml:space="preserve"> </w:t>
            </w:r>
            <w:r w:rsidRPr="007A0271">
              <w:rPr>
                <w:b/>
                <w:i/>
                <w:noProof/>
              </w:rPr>
              <w:t>affects:</w:t>
            </w:r>
          </w:p>
        </w:tc>
        <w:tc>
          <w:tcPr>
            <w:tcW w:w="1418" w:type="dxa"/>
          </w:tcPr>
          <w:p w:rsidR="00F25D98" w:rsidRPr="007A0271" w:rsidRDefault="00F25D98" w:rsidP="001E41F3">
            <w:pPr>
              <w:pStyle w:val="CRCoverPage"/>
              <w:spacing w:after="0"/>
              <w:jc w:val="right"/>
              <w:rPr>
                <w:noProof/>
              </w:rPr>
            </w:pPr>
            <w:r w:rsidRPr="007A02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A0271" w:rsidRDefault="00F25D98" w:rsidP="001E41F3">
            <w:pPr>
              <w:pStyle w:val="CRCoverPage"/>
              <w:spacing w:after="0"/>
              <w:jc w:val="center"/>
              <w:rPr>
                <w:b/>
                <w:caps/>
                <w:noProof/>
              </w:rPr>
            </w:pPr>
          </w:p>
        </w:tc>
        <w:tc>
          <w:tcPr>
            <w:tcW w:w="709" w:type="dxa"/>
            <w:tcBorders>
              <w:left w:val="single" w:sz="4" w:space="0" w:color="auto"/>
            </w:tcBorders>
          </w:tcPr>
          <w:p w:rsidR="00F25D98" w:rsidRPr="007A0271" w:rsidRDefault="00F25D98" w:rsidP="001E41F3">
            <w:pPr>
              <w:pStyle w:val="CRCoverPage"/>
              <w:spacing w:after="0"/>
              <w:jc w:val="right"/>
              <w:rPr>
                <w:noProof/>
                <w:u w:val="single"/>
              </w:rPr>
            </w:pPr>
            <w:r w:rsidRPr="007A02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A0271" w:rsidRDefault="00F25D98" w:rsidP="001E41F3">
            <w:pPr>
              <w:pStyle w:val="CRCoverPage"/>
              <w:spacing w:after="0"/>
              <w:jc w:val="center"/>
              <w:rPr>
                <w:b/>
                <w:caps/>
                <w:noProof/>
              </w:rPr>
            </w:pPr>
          </w:p>
        </w:tc>
        <w:tc>
          <w:tcPr>
            <w:tcW w:w="2126" w:type="dxa"/>
          </w:tcPr>
          <w:p w:rsidR="00F25D98" w:rsidRPr="007A0271" w:rsidRDefault="00F25D98" w:rsidP="001E41F3">
            <w:pPr>
              <w:pStyle w:val="CRCoverPage"/>
              <w:spacing w:after="0"/>
              <w:jc w:val="right"/>
              <w:rPr>
                <w:noProof/>
                <w:u w:val="single"/>
              </w:rPr>
            </w:pPr>
            <w:r w:rsidRPr="007A02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A0271" w:rsidRDefault="00F25D98" w:rsidP="001E41F3">
            <w:pPr>
              <w:pStyle w:val="CRCoverPage"/>
              <w:spacing w:after="0"/>
              <w:jc w:val="center"/>
              <w:rPr>
                <w:b/>
                <w:caps/>
                <w:noProof/>
              </w:rPr>
            </w:pPr>
          </w:p>
        </w:tc>
        <w:tc>
          <w:tcPr>
            <w:tcW w:w="1418" w:type="dxa"/>
            <w:tcBorders>
              <w:left w:val="nil"/>
            </w:tcBorders>
          </w:tcPr>
          <w:p w:rsidR="00F25D98" w:rsidRPr="007A0271" w:rsidRDefault="00F25D98" w:rsidP="001E41F3">
            <w:pPr>
              <w:pStyle w:val="CRCoverPage"/>
              <w:spacing w:after="0"/>
              <w:jc w:val="right"/>
              <w:rPr>
                <w:noProof/>
              </w:rPr>
            </w:pPr>
            <w:r w:rsidRPr="007A02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A0271" w:rsidRDefault="000A3857" w:rsidP="001E41F3">
            <w:pPr>
              <w:pStyle w:val="CRCoverPage"/>
              <w:spacing w:after="0"/>
              <w:jc w:val="center"/>
              <w:rPr>
                <w:b/>
                <w:bCs/>
                <w:caps/>
                <w:noProof/>
              </w:rPr>
            </w:pPr>
            <w:r w:rsidRPr="007A0271">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7A0271">
        <w:tc>
          <w:tcPr>
            <w:tcW w:w="9641" w:type="dxa"/>
            <w:gridSpan w:val="11"/>
          </w:tcPr>
          <w:p w:rsidR="001E41F3" w:rsidRPr="007A0271" w:rsidRDefault="001E41F3">
            <w:pPr>
              <w:pStyle w:val="CRCoverPage"/>
              <w:spacing w:after="0"/>
              <w:rPr>
                <w:noProof/>
                <w:sz w:val="8"/>
                <w:szCs w:val="8"/>
              </w:rPr>
            </w:pPr>
          </w:p>
        </w:tc>
      </w:tr>
      <w:tr w:rsidR="001E41F3" w:rsidRPr="007A0271">
        <w:tc>
          <w:tcPr>
            <w:tcW w:w="1843" w:type="dxa"/>
            <w:tcBorders>
              <w:top w:val="single" w:sz="4" w:space="0" w:color="auto"/>
              <w:left w:val="single" w:sz="4" w:space="0" w:color="auto"/>
            </w:tcBorders>
          </w:tcPr>
          <w:p w:rsidR="001E41F3" w:rsidRPr="007A0271" w:rsidRDefault="001E41F3">
            <w:pPr>
              <w:pStyle w:val="CRCoverPage"/>
              <w:tabs>
                <w:tab w:val="right" w:pos="1759"/>
              </w:tabs>
              <w:spacing w:after="0"/>
              <w:rPr>
                <w:b/>
                <w:i/>
                <w:noProof/>
              </w:rPr>
            </w:pPr>
            <w:r w:rsidRPr="007A0271">
              <w:rPr>
                <w:b/>
                <w:i/>
                <w:noProof/>
              </w:rPr>
              <w:t>Title:</w:t>
            </w:r>
            <w:r w:rsidRPr="007A0271">
              <w:rPr>
                <w:b/>
                <w:i/>
                <w:noProof/>
              </w:rPr>
              <w:tab/>
            </w:r>
          </w:p>
        </w:tc>
        <w:tc>
          <w:tcPr>
            <w:tcW w:w="7798" w:type="dxa"/>
            <w:gridSpan w:val="10"/>
            <w:tcBorders>
              <w:top w:val="single" w:sz="4" w:space="0" w:color="auto"/>
              <w:right w:val="single" w:sz="4" w:space="0" w:color="auto"/>
            </w:tcBorders>
            <w:shd w:val="pct30" w:color="FFFF00" w:fill="auto"/>
          </w:tcPr>
          <w:p w:rsidR="001E41F3" w:rsidRPr="007A0271" w:rsidRDefault="00F51235">
            <w:pPr>
              <w:pStyle w:val="CRCoverPage"/>
              <w:spacing w:after="0"/>
              <w:ind w:left="100"/>
              <w:rPr>
                <w:noProof/>
              </w:rPr>
            </w:pPr>
            <w:r>
              <w:rPr>
                <w:noProof/>
              </w:rPr>
              <w:t>Update of input</w:t>
            </w:r>
            <w:r w:rsidR="000B20E5">
              <w:rPr>
                <w:noProof/>
              </w:rPr>
              <w:t xml:space="preserve"> parameters</w:t>
            </w:r>
            <w:r>
              <w:rPr>
                <w:noProof/>
              </w:rPr>
              <w:t xml:space="preserve"> for PCC decisions</w:t>
            </w:r>
          </w:p>
        </w:tc>
      </w:tr>
      <w:tr w:rsidR="001E41F3" w:rsidRPr="007A0271">
        <w:tc>
          <w:tcPr>
            <w:tcW w:w="1843" w:type="dxa"/>
            <w:tcBorders>
              <w:left w:val="single" w:sz="4" w:space="0" w:color="auto"/>
            </w:tcBorders>
          </w:tcPr>
          <w:p w:rsidR="001E41F3" w:rsidRPr="007A0271" w:rsidRDefault="001E41F3">
            <w:pPr>
              <w:pStyle w:val="CRCoverPage"/>
              <w:spacing w:after="0"/>
              <w:rPr>
                <w:b/>
                <w:i/>
                <w:noProof/>
                <w:sz w:val="8"/>
                <w:szCs w:val="8"/>
              </w:rPr>
            </w:pPr>
          </w:p>
        </w:tc>
        <w:tc>
          <w:tcPr>
            <w:tcW w:w="7798" w:type="dxa"/>
            <w:gridSpan w:val="10"/>
            <w:tcBorders>
              <w:right w:val="single" w:sz="4" w:space="0" w:color="auto"/>
            </w:tcBorders>
          </w:tcPr>
          <w:p w:rsidR="001E41F3" w:rsidRPr="007A0271" w:rsidRDefault="001E41F3">
            <w:pPr>
              <w:pStyle w:val="CRCoverPage"/>
              <w:spacing w:after="0"/>
              <w:rPr>
                <w:noProof/>
                <w:sz w:val="8"/>
                <w:szCs w:val="8"/>
              </w:rPr>
            </w:pPr>
          </w:p>
        </w:tc>
      </w:tr>
      <w:tr w:rsidR="001E41F3" w:rsidRPr="005C377F">
        <w:tc>
          <w:tcPr>
            <w:tcW w:w="1843" w:type="dxa"/>
            <w:tcBorders>
              <w:left w:val="single" w:sz="4" w:space="0" w:color="auto"/>
            </w:tcBorders>
          </w:tcPr>
          <w:p w:rsidR="001E41F3" w:rsidRPr="007A0271" w:rsidRDefault="001E41F3">
            <w:pPr>
              <w:pStyle w:val="CRCoverPage"/>
              <w:tabs>
                <w:tab w:val="right" w:pos="1759"/>
              </w:tabs>
              <w:spacing w:after="0"/>
              <w:rPr>
                <w:b/>
                <w:i/>
                <w:noProof/>
              </w:rPr>
            </w:pPr>
            <w:r w:rsidRPr="007A0271">
              <w:rPr>
                <w:b/>
                <w:i/>
                <w:noProof/>
              </w:rPr>
              <w:t>Source to WG:</w:t>
            </w:r>
          </w:p>
        </w:tc>
        <w:tc>
          <w:tcPr>
            <w:tcW w:w="7798" w:type="dxa"/>
            <w:gridSpan w:val="10"/>
            <w:tcBorders>
              <w:right w:val="single" w:sz="4" w:space="0" w:color="auto"/>
            </w:tcBorders>
            <w:shd w:val="pct30" w:color="FFFF00" w:fill="auto"/>
          </w:tcPr>
          <w:p w:rsidR="001E41F3" w:rsidRPr="005C377F" w:rsidRDefault="005D144E">
            <w:pPr>
              <w:pStyle w:val="CRCoverPage"/>
              <w:spacing w:after="0"/>
              <w:ind w:left="100"/>
              <w:rPr>
                <w:noProof/>
                <w:lang w:val="it-IT"/>
              </w:rPr>
            </w:pPr>
            <w:r>
              <w:rPr>
                <w:noProof/>
                <w:lang w:val="it-IT"/>
              </w:rPr>
              <w:t>NTT DOCOMO</w:t>
            </w:r>
          </w:p>
        </w:tc>
      </w:tr>
      <w:tr w:rsidR="001E41F3" w:rsidRPr="007A0271">
        <w:tc>
          <w:tcPr>
            <w:tcW w:w="1843" w:type="dxa"/>
            <w:tcBorders>
              <w:left w:val="single" w:sz="4" w:space="0" w:color="auto"/>
            </w:tcBorders>
          </w:tcPr>
          <w:p w:rsidR="001E41F3" w:rsidRPr="007A0271" w:rsidRDefault="001E41F3">
            <w:pPr>
              <w:pStyle w:val="CRCoverPage"/>
              <w:tabs>
                <w:tab w:val="right" w:pos="1759"/>
              </w:tabs>
              <w:spacing w:after="0"/>
              <w:rPr>
                <w:b/>
                <w:i/>
                <w:noProof/>
              </w:rPr>
            </w:pPr>
            <w:r w:rsidRPr="007A0271">
              <w:rPr>
                <w:b/>
                <w:i/>
                <w:noProof/>
              </w:rPr>
              <w:t>Source to TSG:</w:t>
            </w:r>
          </w:p>
        </w:tc>
        <w:tc>
          <w:tcPr>
            <w:tcW w:w="7798" w:type="dxa"/>
            <w:gridSpan w:val="10"/>
            <w:tcBorders>
              <w:right w:val="single" w:sz="4" w:space="0" w:color="auto"/>
            </w:tcBorders>
            <w:shd w:val="pct30" w:color="FFFF00" w:fill="auto"/>
          </w:tcPr>
          <w:p w:rsidR="001E41F3" w:rsidRPr="007A0271" w:rsidRDefault="000D49BE">
            <w:pPr>
              <w:pStyle w:val="CRCoverPage"/>
              <w:spacing w:after="0"/>
              <w:ind w:left="100"/>
              <w:rPr>
                <w:noProof/>
              </w:rPr>
            </w:pPr>
            <w:r w:rsidRPr="007A0271">
              <w:rPr>
                <w:noProof/>
              </w:rPr>
              <w:t>SA2</w:t>
            </w:r>
          </w:p>
        </w:tc>
      </w:tr>
      <w:tr w:rsidR="001E41F3" w:rsidRPr="007A0271">
        <w:tc>
          <w:tcPr>
            <w:tcW w:w="1843" w:type="dxa"/>
            <w:tcBorders>
              <w:left w:val="single" w:sz="4" w:space="0" w:color="auto"/>
            </w:tcBorders>
          </w:tcPr>
          <w:p w:rsidR="001E41F3" w:rsidRPr="007A0271" w:rsidRDefault="001E41F3">
            <w:pPr>
              <w:pStyle w:val="CRCoverPage"/>
              <w:spacing w:after="0"/>
              <w:rPr>
                <w:b/>
                <w:i/>
                <w:noProof/>
                <w:sz w:val="8"/>
                <w:szCs w:val="8"/>
              </w:rPr>
            </w:pPr>
          </w:p>
        </w:tc>
        <w:tc>
          <w:tcPr>
            <w:tcW w:w="7798" w:type="dxa"/>
            <w:gridSpan w:val="10"/>
            <w:tcBorders>
              <w:right w:val="single" w:sz="4" w:space="0" w:color="auto"/>
            </w:tcBorders>
          </w:tcPr>
          <w:p w:rsidR="001E41F3" w:rsidRPr="007A0271" w:rsidRDefault="001E41F3">
            <w:pPr>
              <w:pStyle w:val="CRCoverPage"/>
              <w:spacing w:after="0"/>
              <w:rPr>
                <w:noProof/>
                <w:sz w:val="8"/>
                <w:szCs w:val="8"/>
              </w:rPr>
            </w:pPr>
          </w:p>
        </w:tc>
      </w:tr>
      <w:tr w:rsidR="001E41F3" w:rsidRPr="007A0271">
        <w:tc>
          <w:tcPr>
            <w:tcW w:w="1843" w:type="dxa"/>
            <w:tcBorders>
              <w:left w:val="single" w:sz="4" w:space="0" w:color="auto"/>
            </w:tcBorders>
          </w:tcPr>
          <w:p w:rsidR="001E41F3" w:rsidRPr="007A0271" w:rsidRDefault="001E41F3">
            <w:pPr>
              <w:pStyle w:val="CRCoverPage"/>
              <w:tabs>
                <w:tab w:val="right" w:pos="1759"/>
              </w:tabs>
              <w:spacing w:after="0"/>
              <w:rPr>
                <w:b/>
                <w:i/>
                <w:noProof/>
              </w:rPr>
            </w:pPr>
            <w:r w:rsidRPr="007A0271">
              <w:rPr>
                <w:b/>
                <w:i/>
                <w:noProof/>
              </w:rPr>
              <w:t>Work item code</w:t>
            </w:r>
            <w:r w:rsidR="0051580D" w:rsidRPr="007A0271">
              <w:rPr>
                <w:b/>
                <w:i/>
                <w:noProof/>
              </w:rPr>
              <w:t>:</w:t>
            </w:r>
          </w:p>
        </w:tc>
        <w:tc>
          <w:tcPr>
            <w:tcW w:w="3260" w:type="dxa"/>
            <w:gridSpan w:val="5"/>
            <w:shd w:val="pct30" w:color="FFFF00" w:fill="auto"/>
          </w:tcPr>
          <w:p w:rsidR="001E41F3" w:rsidRPr="007A0271" w:rsidRDefault="00D80492">
            <w:pPr>
              <w:pStyle w:val="CRCoverPage"/>
              <w:spacing w:after="0"/>
              <w:ind w:left="100"/>
              <w:rPr>
                <w:noProof/>
              </w:rPr>
            </w:pPr>
            <w:r w:rsidRPr="007A0271">
              <w:rPr>
                <w:noProof/>
              </w:rPr>
              <w:t>5GS_</w:t>
            </w:r>
            <w:r w:rsidR="0015752D" w:rsidRPr="007A0271">
              <w:rPr>
                <w:noProof/>
              </w:rPr>
              <w:t>P</w:t>
            </w:r>
            <w:r w:rsidRPr="007A0271">
              <w:rPr>
                <w:noProof/>
              </w:rPr>
              <w:t>h1</w:t>
            </w:r>
          </w:p>
        </w:tc>
        <w:tc>
          <w:tcPr>
            <w:tcW w:w="994" w:type="dxa"/>
            <w:gridSpan w:val="2"/>
            <w:tcBorders>
              <w:left w:val="nil"/>
            </w:tcBorders>
          </w:tcPr>
          <w:p w:rsidR="001E41F3" w:rsidRPr="007A0271" w:rsidRDefault="001E41F3">
            <w:pPr>
              <w:pStyle w:val="CRCoverPage"/>
              <w:spacing w:after="0"/>
              <w:ind w:right="100"/>
              <w:rPr>
                <w:noProof/>
              </w:rPr>
            </w:pPr>
          </w:p>
        </w:tc>
        <w:tc>
          <w:tcPr>
            <w:tcW w:w="1417" w:type="dxa"/>
            <w:gridSpan w:val="2"/>
            <w:tcBorders>
              <w:left w:val="nil"/>
            </w:tcBorders>
          </w:tcPr>
          <w:p w:rsidR="001E41F3" w:rsidRPr="007A0271" w:rsidRDefault="001E41F3">
            <w:pPr>
              <w:pStyle w:val="CRCoverPage"/>
              <w:spacing w:after="0"/>
              <w:jc w:val="right"/>
              <w:rPr>
                <w:noProof/>
              </w:rPr>
            </w:pPr>
            <w:r w:rsidRPr="007A0271">
              <w:rPr>
                <w:b/>
                <w:i/>
                <w:noProof/>
              </w:rPr>
              <w:t>Date:</w:t>
            </w:r>
          </w:p>
        </w:tc>
        <w:tc>
          <w:tcPr>
            <w:tcW w:w="2127" w:type="dxa"/>
            <w:tcBorders>
              <w:right w:val="single" w:sz="4" w:space="0" w:color="auto"/>
            </w:tcBorders>
            <w:shd w:val="pct30" w:color="FFFF00" w:fill="auto"/>
          </w:tcPr>
          <w:p w:rsidR="001E41F3" w:rsidRPr="007A0271" w:rsidRDefault="00D80492" w:rsidP="00C92780">
            <w:pPr>
              <w:pStyle w:val="CRCoverPage"/>
              <w:spacing w:after="0"/>
              <w:ind w:left="100"/>
              <w:rPr>
                <w:noProof/>
              </w:rPr>
            </w:pPr>
            <w:r w:rsidRPr="007A0271">
              <w:rPr>
                <w:noProof/>
              </w:rPr>
              <w:t>2018-</w:t>
            </w:r>
            <w:r w:rsidR="00F51235">
              <w:rPr>
                <w:noProof/>
              </w:rPr>
              <w:t>08-1</w:t>
            </w:r>
            <w:r w:rsidR="00576CF3">
              <w:rPr>
                <w:noProof/>
              </w:rPr>
              <w:t>3</w:t>
            </w:r>
          </w:p>
        </w:tc>
      </w:tr>
      <w:tr w:rsidR="001E41F3" w:rsidRPr="007A0271">
        <w:tc>
          <w:tcPr>
            <w:tcW w:w="1843" w:type="dxa"/>
            <w:tcBorders>
              <w:left w:val="single" w:sz="4" w:space="0" w:color="auto"/>
            </w:tcBorders>
          </w:tcPr>
          <w:p w:rsidR="001E41F3" w:rsidRPr="007A0271" w:rsidRDefault="001E41F3">
            <w:pPr>
              <w:pStyle w:val="CRCoverPage"/>
              <w:spacing w:after="0"/>
              <w:rPr>
                <w:b/>
                <w:i/>
                <w:noProof/>
                <w:sz w:val="8"/>
                <w:szCs w:val="8"/>
              </w:rPr>
            </w:pPr>
          </w:p>
        </w:tc>
        <w:tc>
          <w:tcPr>
            <w:tcW w:w="1560" w:type="dxa"/>
            <w:gridSpan w:val="4"/>
          </w:tcPr>
          <w:p w:rsidR="001E41F3" w:rsidRPr="007A0271" w:rsidRDefault="001E41F3">
            <w:pPr>
              <w:pStyle w:val="CRCoverPage"/>
              <w:spacing w:after="0"/>
              <w:rPr>
                <w:noProof/>
                <w:sz w:val="8"/>
                <w:szCs w:val="8"/>
              </w:rPr>
            </w:pPr>
          </w:p>
        </w:tc>
        <w:tc>
          <w:tcPr>
            <w:tcW w:w="2694" w:type="dxa"/>
            <w:gridSpan w:val="3"/>
          </w:tcPr>
          <w:p w:rsidR="001E41F3" w:rsidRPr="007A0271" w:rsidRDefault="001E41F3">
            <w:pPr>
              <w:pStyle w:val="CRCoverPage"/>
              <w:spacing w:after="0"/>
              <w:rPr>
                <w:noProof/>
                <w:sz w:val="8"/>
                <w:szCs w:val="8"/>
              </w:rPr>
            </w:pPr>
          </w:p>
        </w:tc>
        <w:tc>
          <w:tcPr>
            <w:tcW w:w="1417" w:type="dxa"/>
            <w:gridSpan w:val="2"/>
          </w:tcPr>
          <w:p w:rsidR="001E41F3" w:rsidRPr="007A0271" w:rsidRDefault="001E41F3">
            <w:pPr>
              <w:pStyle w:val="CRCoverPage"/>
              <w:spacing w:after="0"/>
              <w:rPr>
                <w:noProof/>
                <w:sz w:val="8"/>
                <w:szCs w:val="8"/>
              </w:rPr>
            </w:pPr>
          </w:p>
        </w:tc>
        <w:tc>
          <w:tcPr>
            <w:tcW w:w="2127" w:type="dxa"/>
            <w:tcBorders>
              <w:right w:val="single" w:sz="4" w:space="0" w:color="auto"/>
            </w:tcBorders>
          </w:tcPr>
          <w:p w:rsidR="001E41F3" w:rsidRPr="007A0271" w:rsidRDefault="001E41F3">
            <w:pPr>
              <w:pStyle w:val="CRCoverPage"/>
              <w:spacing w:after="0"/>
              <w:rPr>
                <w:noProof/>
                <w:sz w:val="8"/>
                <w:szCs w:val="8"/>
              </w:rPr>
            </w:pPr>
          </w:p>
        </w:tc>
      </w:tr>
      <w:tr w:rsidR="001E41F3" w:rsidRPr="007A0271">
        <w:trPr>
          <w:cantSplit/>
        </w:trPr>
        <w:tc>
          <w:tcPr>
            <w:tcW w:w="1843" w:type="dxa"/>
            <w:tcBorders>
              <w:left w:val="single" w:sz="4" w:space="0" w:color="auto"/>
            </w:tcBorders>
          </w:tcPr>
          <w:p w:rsidR="001E41F3" w:rsidRPr="007A0271" w:rsidRDefault="001E41F3">
            <w:pPr>
              <w:pStyle w:val="CRCoverPage"/>
              <w:tabs>
                <w:tab w:val="right" w:pos="1759"/>
              </w:tabs>
              <w:spacing w:after="0"/>
              <w:rPr>
                <w:b/>
                <w:i/>
                <w:noProof/>
              </w:rPr>
            </w:pPr>
            <w:r w:rsidRPr="007A0271">
              <w:rPr>
                <w:b/>
                <w:i/>
                <w:noProof/>
              </w:rPr>
              <w:t>Category:</w:t>
            </w:r>
          </w:p>
        </w:tc>
        <w:tc>
          <w:tcPr>
            <w:tcW w:w="425" w:type="dxa"/>
            <w:shd w:val="pct30" w:color="FFFF00" w:fill="auto"/>
          </w:tcPr>
          <w:p w:rsidR="001E41F3" w:rsidRPr="007A0271" w:rsidRDefault="00D80492">
            <w:pPr>
              <w:pStyle w:val="CRCoverPage"/>
              <w:spacing w:after="0"/>
              <w:ind w:left="100"/>
              <w:rPr>
                <w:b/>
                <w:noProof/>
              </w:rPr>
            </w:pPr>
            <w:r w:rsidRPr="007A0271">
              <w:rPr>
                <w:b/>
                <w:noProof/>
              </w:rPr>
              <w:t>F</w:t>
            </w:r>
          </w:p>
        </w:tc>
        <w:tc>
          <w:tcPr>
            <w:tcW w:w="3829" w:type="dxa"/>
            <w:gridSpan w:val="6"/>
            <w:tcBorders>
              <w:left w:val="nil"/>
            </w:tcBorders>
          </w:tcPr>
          <w:p w:rsidR="001E41F3" w:rsidRPr="007A0271" w:rsidRDefault="001E41F3">
            <w:pPr>
              <w:pStyle w:val="CRCoverPage"/>
              <w:spacing w:after="0"/>
              <w:rPr>
                <w:noProof/>
              </w:rPr>
            </w:pPr>
          </w:p>
        </w:tc>
        <w:tc>
          <w:tcPr>
            <w:tcW w:w="1417" w:type="dxa"/>
            <w:gridSpan w:val="2"/>
            <w:tcBorders>
              <w:left w:val="nil"/>
            </w:tcBorders>
          </w:tcPr>
          <w:p w:rsidR="001E41F3" w:rsidRPr="007A0271" w:rsidRDefault="001E41F3">
            <w:pPr>
              <w:pStyle w:val="CRCoverPage"/>
              <w:spacing w:after="0"/>
              <w:jc w:val="right"/>
              <w:rPr>
                <w:b/>
                <w:i/>
                <w:noProof/>
              </w:rPr>
            </w:pPr>
            <w:r w:rsidRPr="007A0271">
              <w:rPr>
                <w:b/>
                <w:i/>
                <w:noProof/>
              </w:rPr>
              <w:t>Release:</w:t>
            </w:r>
          </w:p>
        </w:tc>
        <w:tc>
          <w:tcPr>
            <w:tcW w:w="2127" w:type="dxa"/>
            <w:tcBorders>
              <w:right w:val="single" w:sz="4" w:space="0" w:color="auto"/>
            </w:tcBorders>
            <w:shd w:val="pct30" w:color="FFFF00" w:fill="auto"/>
          </w:tcPr>
          <w:p w:rsidR="001E41F3" w:rsidRPr="007A0271" w:rsidRDefault="0026004D">
            <w:pPr>
              <w:pStyle w:val="CRCoverPage"/>
              <w:spacing w:after="0"/>
              <w:ind w:left="100"/>
              <w:rPr>
                <w:noProof/>
              </w:rPr>
            </w:pPr>
            <w:r w:rsidRPr="007A0271">
              <w:rPr>
                <w:noProof/>
              </w:rPr>
              <w:t>Rel-</w:t>
            </w:r>
            <w:r w:rsidR="000D49BE" w:rsidRPr="007A0271">
              <w:rPr>
                <w:noProof/>
              </w:rPr>
              <w:t>15</w:t>
            </w:r>
          </w:p>
        </w:tc>
      </w:tr>
      <w:tr w:rsidR="001E41F3" w:rsidRPr="007A0271">
        <w:tc>
          <w:tcPr>
            <w:tcW w:w="1843" w:type="dxa"/>
            <w:tcBorders>
              <w:left w:val="single" w:sz="4" w:space="0" w:color="auto"/>
              <w:bottom w:val="single" w:sz="4" w:space="0" w:color="auto"/>
            </w:tcBorders>
          </w:tcPr>
          <w:p w:rsidR="001E41F3" w:rsidRPr="007A0271" w:rsidRDefault="001E41F3">
            <w:pPr>
              <w:pStyle w:val="CRCoverPage"/>
              <w:spacing w:after="0"/>
              <w:rPr>
                <w:b/>
                <w:i/>
                <w:noProof/>
              </w:rPr>
            </w:pPr>
          </w:p>
        </w:tc>
        <w:tc>
          <w:tcPr>
            <w:tcW w:w="4678" w:type="dxa"/>
            <w:gridSpan w:val="8"/>
            <w:tcBorders>
              <w:bottom w:val="single" w:sz="4" w:space="0" w:color="auto"/>
            </w:tcBorders>
          </w:tcPr>
          <w:p w:rsidR="001E41F3" w:rsidRPr="007A0271" w:rsidRDefault="001E41F3">
            <w:pPr>
              <w:pStyle w:val="CRCoverPage"/>
              <w:spacing w:after="0"/>
              <w:ind w:left="383" w:hanging="383"/>
              <w:rPr>
                <w:i/>
                <w:noProof/>
                <w:sz w:val="18"/>
              </w:rPr>
            </w:pPr>
            <w:r w:rsidRPr="007A0271">
              <w:rPr>
                <w:i/>
                <w:noProof/>
                <w:sz w:val="18"/>
              </w:rPr>
              <w:t xml:space="preserve">Use </w:t>
            </w:r>
            <w:r w:rsidRPr="007A0271">
              <w:rPr>
                <w:i/>
                <w:noProof/>
                <w:sz w:val="18"/>
                <w:u w:val="single"/>
              </w:rPr>
              <w:t>one</w:t>
            </w:r>
            <w:r w:rsidRPr="007A0271">
              <w:rPr>
                <w:i/>
                <w:noProof/>
                <w:sz w:val="18"/>
              </w:rPr>
              <w:t xml:space="preserve"> of the following categories:</w:t>
            </w:r>
            <w:r w:rsidRPr="007A0271">
              <w:rPr>
                <w:b/>
                <w:i/>
                <w:noProof/>
                <w:sz w:val="18"/>
              </w:rPr>
              <w:br/>
              <w:t>F</w:t>
            </w:r>
            <w:r w:rsidRPr="007A0271">
              <w:rPr>
                <w:i/>
                <w:noProof/>
                <w:sz w:val="18"/>
              </w:rPr>
              <w:t xml:space="preserve">  (correction)</w:t>
            </w:r>
            <w:r w:rsidRPr="007A0271">
              <w:rPr>
                <w:i/>
                <w:noProof/>
                <w:sz w:val="18"/>
              </w:rPr>
              <w:br/>
            </w:r>
            <w:r w:rsidRPr="007A0271">
              <w:rPr>
                <w:b/>
                <w:i/>
                <w:noProof/>
                <w:sz w:val="18"/>
              </w:rPr>
              <w:t>A</w:t>
            </w:r>
            <w:r w:rsidRPr="007A0271">
              <w:rPr>
                <w:i/>
                <w:noProof/>
                <w:sz w:val="18"/>
              </w:rPr>
              <w:t xml:space="preserve">  (</w:t>
            </w:r>
            <w:r w:rsidR="00DE34CF" w:rsidRPr="007A0271">
              <w:rPr>
                <w:i/>
                <w:noProof/>
                <w:sz w:val="18"/>
              </w:rPr>
              <w:t xml:space="preserve">mirror </w:t>
            </w:r>
            <w:r w:rsidRPr="007A0271">
              <w:rPr>
                <w:i/>
                <w:noProof/>
                <w:sz w:val="18"/>
              </w:rPr>
              <w:t>correspond</w:t>
            </w:r>
            <w:r w:rsidR="00DE34CF" w:rsidRPr="007A0271">
              <w:rPr>
                <w:i/>
                <w:noProof/>
                <w:sz w:val="18"/>
              </w:rPr>
              <w:t xml:space="preserve">ing </w:t>
            </w:r>
            <w:r w:rsidRPr="007A0271">
              <w:rPr>
                <w:i/>
                <w:noProof/>
                <w:sz w:val="18"/>
              </w:rPr>
              <w:t xml:space="preserve">to a </w:t>
            </w:r>
            <w:r w:rsidR="00DE34CF" w:rsidRPr="007A0271">
              <w:rPr>
                <w:i/>
                <w:noProof/>
                <w:sz w:val="18"/>
              </w:rPr>
              <w:t xml:space="preserve">change </w:t>
            </w:r>
            <w:r w:rsidRPr="007A0271">
              <w:rPr>
                <w:i/>
                <w:noProof/>
                <w:sz w:val="18"/>
              </w:rPr>
              <w:t>in an earlier release)</w:t>
            </w:r>
            <w:r w:rsidRPr="007A0271">
              <w:rPr>
                <w:i/>
                <w:noProof/>
                <w:sz w:val="18"/>
              </w:rPr>
              <w:br/>
            </w:r>
            <w:r w:rsidRPr="007A0271">
              <w:rPr>
                <w:b/>
                <w:i/>
                <w:noProof/>
                <w:sz w:val="18"/>
              </w:rPr>
              <w:t>B</w:t>
            </w:r>
            <w:r w:rsidRPr="007A0271">
              <w:rPr>
                <w:i/>
                <w:noProof/>
                <w:sz w:val="18"/>
              </w:rPr>
              <w:t xml:space="preserve">  (addition of feature), </w:t>
            </w:r>
            <w:r w:rsidRPr="007A0271">
              <w:rPr>
                <w:i/>
                <w:noProof/>
                <w:sz w:val="18"/>
              </w:rPr>
              <w:br/>
            </w:r>
            <w:r w:rsidRPr="007A0271">
              <w:rPr>
                <w:b/>
                <w:i/>
                <w:noProof/>
                <w:sz w:val="18"/>
              </w:rPr>
              <w:t>C</w:t>
            </w:r>
            <w:r w:rsidRPr="007A0271">
              <w:rPr>
                <w:i/>
                <w:noProof/>
                <w:sz w:val="18"/>
              </w:rPr>
              <w:t xml:space="preserve">  (functional modification of feature)</w:t>
            </w:r>
            <w:r w:rsidRPr="007A0271">
              <w:rPr>
                <w:i/>
                <w:noProof/>
                <w:sz w:val="18"/>
              </w:rPr>
              <w:br/>
            </w:r>
            <w:r w:rsidRPr="007A0271">
              <w:rPr>
                <w:b/>
                <w:i/>
                <w:noProof/>
                <w:sz w:val="18"/>
              </w:rPr>
              <w:t>D</w:t>
            </w:r>
            <w:r w:rsidRPr="007A0271">
              <w:rPr>
                <w:i/>
                <w:noProof/>
                <w:sz w:val="18"/>
              </w:rPr>
              <w:t xml:space="preserve">  (editorial modification)</w:t>
            </w:r>
          </w:p>
          <w:p w:rsidR="001E41F3" w:rsidRPr="007A0271" w:rsidRDefault="001E41F3">
            <w:pPr>
              <w:pStyle w:val="CRCoverPage"/>
              <w:rPr>
                <w:noProof/>
              </w:rPr>
            </w:pPr>
            <w:r w:rsidRPr="007A0271">
              <w:rPr>
                <w:noProof/>
                <w:sz w:val="18"/>
              </w:rPr>
              <w:t>Detailed explanations of the above categories can</w:t>
            </w:r>
            <w:r w:rsidRPr="007A0271">
              <w:rPr>
                <w:noProof/>
                <w:sz w:val="18"/>
              </w:rPr>
              <w:br/>
              <w:t xml:space="preserve">be found in 3GPP </w:t>
            </w:r>
            <w:hyperlink r:id="rId11" w:history="1">
              <w:r w:rsidRPr="007A0271">
                <w:rPr>
                  <w:rStyle w:val="Hyperlink"/>
                  <w:noProof/>
                  <w:sz w:val="18"/>
                </w:rPr>
                <w:t>TR 21.900</w:t>
              </w:r>
            </w:hyperlink>
            <w:r w:rsidRPr="007A0271">
              <w:rPr>
                <w:noProof/>
                <w:sz w:val="18"/>
              </w:rPr>
              <w:t>.</w:t>
            </w:r>
          </w:p>
        </w:tc>
        <w:tc>
          <w:tcPr>
            <w:tcW w:w="3120" w:type="dxa"/>
            <w:gridSpan w:val="2"/>
            <w:tcBorders>
              <w:bottom w:val="single" w:sz="4" w:space="0" w:color="auto"/>
              <w:right w:val="single" w:sz="4" w:space="0" w:color="auto"/>
            </w:tcBorders>
          </w:tcPr>
          <w:p w:rsidR="000C038A" w:rsidRPr="007A0271" w:rsidRDefault="001E41F3" w:rsidP="009209A0">
            <w:pPr>
              <w:pStyle w:val="CRCoverPage"/>
              <w:tabs>
                <w:tab w:val="left" w:pos="950"/>
              </w:tabs>
              <w:spacing w:after="0"/>
              <w:ind w:left="241" w:hanging="241"/>
              <w:rPr>
                <w:i/>
                <w:noProof/>
                <w:sz w:val="18"/>
              </w:rPr>
            </w:pPr>
            <w:r w:rsidRPr="007A0271">
              <w:rPr>
                <w:i/>
                <w:noProof/>
                <w:sz w:val="18"/>
              </w:rPr>
              <w:t xml:space="preserve">Use </w:t>
            </w:r>
            <w:r w:rsidRPr="007A0271">
              <w:rPr>
                <w:i/>
                <w:noProof/>
                <w:sz w:val="18"/>
                <w:u w:val="single"/>
              </w:rPr>
              <w:t>one</w:t>
            </w:r>
            <w:r w:rsidRPr="007A0271">
              <w:rPr>
                <w:i/>
                <w:noProof/>
                <w:sz w:val="18"/>
              </w:rPr>
              <w:t xml:space="preserve"> of the following releases:</w:t>
            </w:r>
            <w:r w:rsidRPr="007A0271">
              <w:rPr>
                <w:i/>
                <w:noProof/>
                <w:sz w:val="18"/>
              </w:rPr>
              <w:br/>
              <w:t>Rel-8</w:t>
            </w:r>
            <w:r w:rsidRPr="007A0271">
              <w:rPr>
                <w:i/>
                <w:noProof/>
                <w:sz w:val="18"/>
              </w:rPr>
              <w:tab/>
              <w:t>(Release 8)</w:t>
            </w:r>
            <w:r w:rsidR="007C2097" w:rsidRPr="007A0271">
              <w:rPr>
                <w:i/>
                <w:noProof/>
                <w:sz w:val="18"/>
              </w:rPr>
              <w:br/>
              <w:t>Rel-9</w:t>
            </w:r>
            <w:r w:rsidR="007C2097" w:rsidRPr="007A0271">
              <w:rPr>
                <w:i/>
                <w:noProof/>
                <w:sz w:val="18"/>
              </w:rPr>
              <w:tab/>
              <w:t>(Release 9)</w:t>
            </w:r>
            <w:r w:rsidR="009777D9" w:rsidRPr="007A0271">
              <w:rPr>
                <w:i/>
                <w:noProof/>
                <w:sz w:val="18"/>
              </w:rPr>
              <w:br/>
              <w:t>Rel-10</w:t>
            </w:r>
            <w:r w:rsidR="009777D9" w:rsidRPr="007A0271">
              <w:rPr>
                <w:i/>
                <w:noProof/>
                <w:sz w:val="18"/>
              </w:rPr>
              <w:tab/>
              <w:t>(Release 10)</w:t>
            </w:r>
            <w:r w:rsidR="000C038A" w:rsidRPr="007A0271">
              <w:rPr>
                <w:i/>
                <w:noProof/>
                <w:sz w:val="18"/>
              </w:rPr>
              <w:br/>
              <w:t>Rel-11</w:t>
            </w:r>
            <w:r w:rsidR="000C038A" w:rsidRPr="007A0271">
              <w:rPr>
                <w:i/>
                <w:noProof/>
                <w:sz w:val="18"/>
              </w:rPr>
              <w:tab/>
              <w:t>(Release 11)</w:t>
            </w:r>
            <w:r w:rsidR="000C038A" w:rsidRPr="007A0271">
              <w:rPr>
                <w:i/>
                <w:noProof/>
                <w:sz w:val="18"/>
              </w:rPr>
              <w:br/>
              <w:t>Rel-12</w:t>
            </w:r>
            <w:r w:rsidR="000C038A" w:rsidRPr="007A0271">
              <w:rPr>
                <w:i/>
                <w:noProof/>
                <w:sz w:val="18"/>
              </w:rPr>
              <w:tab/>
              <w:t>(Release 12)</w:t>
            </w:r>
            <w:r w:rsidR="0051580D" w:rsidRPr="007A0271">
              <w:rPr>
                <w:i/>
                <w:noProof/>
                <w:sz w:val="18"/>
              </w:rPr>
              <w:br/>
            </w:r>
            <w:bookmarkStart w:id="2" w:name="OLE_LINK1"/>
            <w:r w:rsidR="0051580D" w:rsidRPr="007A0271">
              <w:rPr>
                <w:i/>
                <w:noProof/>
                <w:sz w:val="18"/>
              </w:rPr>
              <w:t>Rel-13</w:t>
            </w:r>
            <w:r w:rsidR="0051580D" w:rsidRPr="007A0271">
              <w:rPr>
                <w:i/>
                <w:noProof/>
                <w:sz w:val="18"/>
              </w:rPr>
              <w:tab/>
              <w:t>(Release 13)</w:t>
            </w:r>
            <w:bookmarkEnd w:id="2"/>
            <w:r w:rsidR="00BD6BB8" w:rsidRPr="007A0271">
              <w:rPr>
                <w:i/>
                <w:noProof/>
                <w:sz w:val="18"/>
              </w:rPr>
              <w:br/>
              <w:t>Rel-14</w:t>
            </w:r>
            <w:r w:rsidR="00BD6BB8" w:rsidRPr="007A0271">
              <w:rPr>
                <w:i/>
                <w:noProof/>
                <w:sz w:val="18"/>
              </w:rPr>
              <w:tab/>
              <w:t>(Release 14)</w:t>
            </w:r>
            <w:r w:rsidR="009209A0" w:rsidRPr="007A0271">
              <w:rPr>
                <w:i/>
                <w:noProof/>
                <w:sz w:val="18"/>
              </w:rPr>
              <w:br/>
              <w:t>Rel-15</w:t>
            </w:r>
            <w:r w:rsidR="009209A0" w:rsidRPr="007A0271">
              <w:rPr>
                <w:i/>
                <w:noProof/>
                <w:sz w:val="18"/>
              </w:rPr>
              <w:tab/>
              <w:t>(Release 15)</w:t>
            </w:r>
            <w:r w:rsidR="009209A0" w:rsidRPr="007A0271">
              <w:rPr>
                <w:i/>
                <w:noProof/>
                <w:sz w:val="18"/>
              </w:rPr>
              <w:br/>
              <w:t>Rel-16</w:t>
            </w:r>
            <w:r w:rsidR="009209A0" w:rsidRPr="007A0271">
              <w:rPr>
                <w:i/>
                <w:noProof/>
                <w:sz w:val="18"/>
              </w:rPr>
              <w:tab/>
              <w:t>(Release 16)</w:t>
            </w:r>
          </w:p>
        </w:tc>
      </w:tr>
      <w:tr w:rsidR="001E41F3" w:rsidRPr="007A0271">
        <w:tc>
          <w:tcPr>
            <w:tcW w:w="1843" w:type="dxa"/>
          </w:tcPr>
          <w:p w:rsidR="001E41F3" w:rsidRPr="007A0271" w:rsidRDefault="001E41F3">
            <w:pPr>
              <w:pStyle w:val="CRCoverPage"/>
              <w:spacing w:after="0"/>
              <w:rPr>
                <w:b/>
                <w:i/>
                <w:noProof/>
                <w:sz w:val="8"/>
                <w:szCs w:val="8"/>
              </w:rPr>
            </w:pPr>
          </w:p>
        </w:tc>
        <w:tc>
          <w:tcPr>
            <w:tcW w:w="7798" w:type="dxa"/>
            <w:gridSpan w:val="10"/>
          </w:tcPr>
          <w:p w:rsidR="001E41F3" w:rsidRPr="007A0271" w:rsidRDefault="001E41F3">
            <w:pPr>
              <w:pStyle w:val="CRCoverPage"/>
              <w:spacing w:after="0"/>
              <w:rPr>
                <w:noProof/>
                <w:sz w:val="8"/>
                <w:szCs w:val="8"/>
              </w:rPr>
            </w:pPr>
          </w:p>
        </w:tc>
      </w:tr>
      <w:tr w:rsidR="001E41F3" w:rsidRPr="007A0271">
        <w:tc>
          <w:tcPr>
            <w:tcW w:w="2268" w:type="dxa"/>
            <w:gridSpan w:val="2"/>
            <w:tcBorders>
              <w:top w:val="single" w:sz="4" w:space="0" w:color="auto"/>
              <w:left w:val="single" w:sz="4" w:space="0" w:color="auto"/>
            </w:tcBorders>
          </w:tcPr>
          <w:p w:rsidR="001E41F3" w:rsidRPr="007A0271" w:rsidRDefault="001E41F3">
            <w:pPr>
              <w:pStyle w:val="CRCoverPage"/>
              <w:tabs>
                <w:tab w:val="right" w:pos="2184"/>
              </w:tabs>
              <w:spacing w:after="0"/>
              <w:rPr>
                <w:b/>
                <w:i/>
                <w:noProof/>
              </w:rPr>
            </w:pPr>
            <w:r w:rsidRPr="007A0271">
              <w:rPr>
                <w:b/>
                <w:i/>
                <w:noProof/>
              </w:rPr>
              <w:t>Reason for change:</w:t>
            </w:r>
          </w:p>
        </w:tc>
        <w:tc>
          <w:tcPr>
            <w:tcW w:w="7373" w:type="dxa"/>
            <w:gridSpan w:val="9"/>
            <w:tcBorders>
              <w:top w:val="single" w:sz="4" w:space="0" w:color="auto"/>
              <w:right w:val="single" w:sz="4" w:space="0" w:color="auto"/>
            </w:tcBorders>
            <w:shd w:val="pct30" w:color="FFFF00" w:fill="auto"/>
          </w:tcPr>
          <w:p w:rsidR="000B20E5" w:rsidRDefault="000B20E5" w:rsidP="006A3D9E">
            <w:pPr>
              <w:pStyle w:val="CRCoverPage"/>
              <w:spacing w:after="0"/>
              <w:rPr>
                <w:rFonts w:cs="Arial"/>
              </w:rPr>
            </w:pPr>
            <w:r>
              <w:rPr>
                <w:rFonts w:cs="Arial"/>
              </w:rPr>
              <w:t xml:space="preserve">In clause </w:t>
            </w:r>
            <w:r w:rsidR="001606D0">
              <w:rPr>
                <w:rFonts w:cs="Arial"/>
              </w:rPr>
              <w:t>4.16</w:t>
            </w:r>
            <w:r w:rsidR="00916C73">
              <w:rPr>
                <w:rFonts w:cs="Arial"/>
              </w:rPr>
              <w:t>.1.2 TS23.502 v15.2.0</w:t>
            </w:r>
            <w:r>
              <w:rPr>
                <w:rFonts w:cs="Arial"/>
              </w:rPr>
              <w:t>,</w:t>
            </w:r>
            <w:r w:rsidR="001606D0">
              <w:rPr>
                <w:rFonts w:cs="Arial"/>
              </w:rPr>
              <w:t xml:space="preserve"> </w:t>
            </w:r>
            <w:r w:rsidR="00916C73">
              <w:rPr>
                <w:rFonts w:cs="Arial"/>
              </w:rPr>
              <w:t>the AMF invokes the Npcf_AMPolicyControl_Create with several parameters including Allowed NSSAI, and UE time zone. However, in clause 6.2.1.2 TS23.503 v15.2.0, these two parameters were not listed in the input parameters for PCC decisions provided by the AMF.</w:t>
            </w:r>
          </w:p>
          <w:p w:rsidR="00916C73" w:rsidRDefault="00916C73" w:rsidP="006A3D9E">
            <w:pPr>
              <w:pStyle w:val="CRCoverPage"/>
              <w:spacing w:after="0"/>
              <w:rPr>
                <w:rFonts w:cs="Arial"/>
              </w:rPr>
            </w:pPr>
          </w:p>
          <w:p w:rsidR="00916C73" w:rsidRDefault="008E54F3" w:rsidP="006A3D9E">
            <w:pPr>
              <w:pStyle w:val="CRCoverPage"/>
              <w:spacing w:after="0"/>
              <w:rPr>
                <w:rFonts w:cs="Arial"/>
              </w:rPr>
            </w:pPr>
            <w:r w:rsidRPr="000B20E5">
              <w:rPr>
                <w:rFonts w:cs="Arial"/>
                <w:b/>
                <w:bCs/>
              </w:rPr>
              <w:t>Observation#1:</w:t>
            </w:r>
            <w:r>
              <w:rPr>
                <w:rFonts w:cs="Arial"/>
              </w:rPr>
              <w:t xml:space="preserve"> Allowed NSSAI and UE time zone are not mentioned as input for PCC in TS23.503, but they are considered as input parameters for the PCF in TS23.502.</w:t>
            </w:r>
          </w:p>
          <w:p w:rsidR="008E54F3" w:rsidRDefault="008E54F3" w:rsidP="006A3D9E">
            <w:pPr>
              <w:pStyle w:val="CRCoverPage"/>
              <w:spacing w:after="0"/>
              <w:rPr>
                <w:rFonts w:cs="Arial"/>
              </w:rPr>
            </w:pPr>
          </w:p>
          <w:p w:rsidR="000B20E5" w:rsidRDefault="006A3D9E" w:rsidP="006A3D9E">
            <w:pPr>
              <w:pStyle w:val="CRCoverPage"/>
              <w:spacing w:after="0"/>
              <w:rPr>
                <w:rFonts w:cs="Arial"/>
              </w:rPr>
            </w:pPr>
            <w:r>
              <w:rPr>
                <w:rFonts w:cs="Arial"/>
              </w:rPr>
              <w:t>In SA2#12</w:t>
            </w:r>
            <w:r w:rsidR="00F51235">
              <w:rPr>
                <w:rFonts w:cs="Arial"/>
              </w:rPr>
              <w:t>8, S2-187</w:t>
            </w:r>
            <w:r w:rsidR="00CA3FBE">
              <w:rPr>
                <w:rFonts w:cs="Arial"/>
              </w:rPr>
              <w:t>560</w:t>
            </w:r>
            <w:r w:rsidR="00F51235">
              <w:rPr>
                <w:rFonts w:cs="Arial"/>
              </w:rPr>
              <w:t xml:space="preserve"> was agreed and</w:t>
            </w:r>
            <w:r>
              <w:rPr>
                <w:rFonts w:cs="Arial"/>
              </w:rPr>
              <w:t xml:space="preserve"> introduced </w:t>
            </w:r>
            <w:r w:rsidR="00F51235">
              <w:rPr>
                <w:rFonts w:cs="Arial"/>
              </w:rPr>
              <w:t xml:space="preserve">two additional parameters (i.e., S-NSSAI and NSI ID (if available)) when invoking Npcf_SMPolicyControl_Create operation. However, in </w:t>
            </w:r>
            <w:r w:rsidR="000B20E5">
              <w:rPr>
                <w:rFonts w:cs="Arial"/>
              </w:rPr>
              <w:t xml:space="preserve">clause 6.2.1.2 </w:t>
            </w:r>
            <w:r w:rsidR="00F51235">
              <w:rPr>
                <w:rFonts w:cs="Arial"/>
              </w:rPr>
              <w:t>TS23.503 v15.2.0, these two parameters were not listed in the input parameters for P</w:t>
            </w:r>
            <w:r w:rsidR="000B20E5">
              <w:rPr>
                <w:rFonts w:cs="Arial"/>
              </w:rPr>
              <w:t>CC decisions provided by the SM</w:t>
            </w:r>
            <w:r w:rsidR="00916C73">
              <w:rPr>
                <w:rFonts w:cs="Arial"/>
              </w:rPr>
              <w:t>F</w:t>
            </w:r>
            <w:r w:rsidR="00F51235">
              <w:rPr>
                <w:rFonts w:cs="Arial"/>
              </w:rPr>
              <w:t xml:space="preserve">. </w:t>
            </w:r>
          </w:p>
          <w:p w:rsidR="000B20E5" w:rsidRDefault="000B20E5" w:rsidP="006A3D9E">
            <w:pPr>
              <w:pStyle w:val="CRCoverPage"/>
              <w:spacing w:after="0"/>
              <w:rPr>
                <w:rFonts w:cs="Arial"/>
              </w:rPr>
            </w:pPr>
          </w:p>
          <w:p w:rsidR="00F51235" w:rsidRDefault="000B20E5" w:rsidP="006A3D9E">
            <w:pPr>
              <w:pStyle w:val="CRCoverPage"/>
              <w:spacing w:after="0"/>
              <w:rPr>
                <w:rFonts w:cs="Arial"/>
              </w:rPr>
            </w:pPr>
            <w:r w:rsidRPr="000B20E5">
              <w:rPr>
                <w:rFonts w:cs="Arial"/>
                <w:b/>
                <w:bCs/>
              </w:rPr>
              <w:t>Observation#</w:t>
            </w:r>
            <w:r w:rsidR="008E54F3">
              <w:rPr>
                <w:rFonts w:cs="Arial"/>
                <w:b/>
                <w:bCs/>
              </w:rPr>
              <w:t>2</w:t>
            </w:r>
            <w:r w:rsidRPr="000B20E5">
              <w:rPr>
                <w:rFonts w:cs="Arial"/>
                <w:b/>
                <w:bCs/>
              </w:rPr>
              <w:t>:</w:t>
            </w:r>
            <w:r>
              <w:rPr>
                <w:rFonts w:cs="Arial"/>
              </w:rPr>
              <w:t xml:space="preserve"> Slicing related parameters (S-NSSAI and NSI-ID) are not mentioned as input for PCC in TS23.503, but they are considered as input parameters </w:t>
            </w:r>
            <w:r w:rsidR="008E54F3">
              <w:rPr>
                <w:rFonts w:cs="Arial"/>
              </w:rPr>
              <w:t xml:space="preserve">for the PCF </w:t>
            </w:r>
            <w:r>
              <w:rPr>
                <w:rFonts w:cs="Arial"/>
              </w:rPr>
              <w:t xml:space="preserve">in TS23.502. </w:t>
            </w:r>
          </w:p>
          <w:p w:rsidR="006A3D9E" w:rsidRPr="007A0271" w:rsidRDefault="006A3D9E" w:rsidP="006A3D9E">
            <w:pPr>
              <w:pStyle w:val="CRCoverPage"/>
              <w:spacing w:after="0"/>
              <w:rPr>
                <w:rFonts w:cs="Arial"/>
              </w:rPr>
            </w:pPr>
          </w:p>
        </w:tc>
      </w:tr>
      <w:tr w:rsidR="001E41F3" w:rsidRPr="007A0271">
        <w:tc>
          <w:tcPr>
            <w:tcW w:w="2268" w:type="dxa"/>
            <w:gridSpan w:val="2"/>
            <w:tcBorders>
              <w:left w:val="single" w:sz="4" w:space="0" w:color="auto"/>
            </w:tcBorders>
          </w:tcPr>
          <w:p w:rsidR="001E41F3" w:rsidRPr="007A0271" w:rsidRDefault="001E41F3">
            <w:pPr>
              <w:pStyle w:val="CRCoverPage"/>
              <w:spacing w:after="0"/>
              <w:rPr>
                <w:b/>
                <w:i/>
                <w:noProof/>
                <w:sz w:val="8"/>
                <w:szCs w:val="8"/>
              </w:rPr>
            </w:pPr>
          </w:p>
        </w:tc>
        <w:tc>
          <w:tcPr>
            <w:tcW w:w="7373" w:type="dxa"/>
            <w:gridSpan w:val="9"/>
            <w:tcBorders>
              <w:right w:val="single" w:sz="4" w:space="0" w:color="auto"/>
            </w:tcBorders>
          </w:tcPr>
          <w:p w:rsidR="001E41F3" w:rsidRPr="007A0271" w:rsidRDefault="001E41F3">
            <w:pPr>
              <w:pStyle w:val="CRCoverPage"/>
              <w:spacing w:after="0"/>
              <w:rPr>
                <w:rFonts w:cs="Arial"/>
                <w:noProof/>
                <w:sz w:val="8"/>
                <w:szCs w:val="8"/>
              </w:rPr>
            </w:pPr>
          </w:p>
        </w:tc>
      </w:tr>
      <w:tr w:rsidR="001E41F3" w:rsidRPr="007A0271">
        <w:tc>
          <w:tcPr>
            <w:tcW w:w="2268" w:type="dxa"/>
            <w:gridSpan w:val="2"/>
            <w:tcBorders>
              <w:left w:val="single" w:sz="4" w:space="0" w:color="auto"/>
            </w:tcBorders>
          </w:tcPr>
          <w:p w:rsidR="001E41F3" w:rsidRPr="007A0271" w:rsidRDefault="001E41F3">
            <w:pPr>
              <w:pStyle w:val="CRCoverPage"/>
              <w:tabs>
                <w:tab w:val="right" w:pos="2184"/>
              </w:tabs>
              <w:spacing w:after="0"/>
              <w:rPr>
                <w:b/>
                <w:i/>
                <w:noProof/>
              </w:rPr>
            </w:pPr>
            <w:r w:rsidRPr="007A0271">
              <w:rPr>
                <w:b/>
                <w:i/>
                <w:noProof/>
              </w:rPr>
              <w:t>Summary of change</w:t>
            </w:r>
            <w:r w:rsidR="0051580D" w:rsidRPr="007A0271">
              <w:rPr>
                <w:b/>
                <w:i/>
                <w:noProof/>
              </w:rPr>
              <w:t>:</w:t>
            </w:r>
          </w:p>
        </w:tc>
        <w:tc>
          <w:tcPr>
            <w:tcW w:w="7373" w:type="dxa"/>
            <w:gridSpan w:val="9"/>
            <w:tcBorders>
              <w:right w:val="single" w:sz="4" w:space="0" w:color="auto"/>
            </w:tcBorders>
            <w:shd w:val="pct30" w:color="FFFF00" w:fill="auto"/>
          </w:tcPr>
          <w:p w:rsidR="0024615B" w:rsidRDefault="000B20E5" w:rsidP="00272687">
            <w:pPr>
              <w:pStyle w:val="CRCoverPage"/>
              <w:spacing w:after="0"/>
              <w:rPr>
                <w:rFonts w:cs="Arial"/>
              </w:rPr>
            </w:pPr>
            <w:r>
              <w:rPr>
                <w:rFonts w:cs="Arial"/>
                <w:noProof/>
                <w:lang w:eastAsia="ja-JP"/>
              </w:rPr>
              <w:t xml:space="preserve">Proposal#1: </w:t>
            </w:r>
            <w:r>
              <w:rPr>
                <w:rFonts w:cs="Arial"/>
              </w:rPr>
              <w:t xml:space="preserve">To align with TS23.502, it is proposed to add </w:t>
            </w:r>
            <w:r w:rsidR="008E54F3">
              <w:rPr>
                <w:rFonts w:cs="Arial"/>
              </w:rPr>
              <w:t>Allowed NSSAI</w:t>
            </w:r>
            <w:r>
              <w:rPr>
                <w:rFonts w:cs="Arial"/>
              </w:rPr>
              <w:t xml:space="preserve"> and </w:t>
            </w:r>
            <w:r w:rsidR="008E54F3">
              <w:rPr>
                <w:rFonts w:cs="Arial"/>
              </w:rPr>
              <w:t>UE time zone</w:t>
            </w:r>
            <w:r>
              <w:rPr>
                <w:rFonts w:cs="Arial"/>
              </w:rPr>
              <w:t xml:space="preserve"> </w:t>
            </w:r>
            <w:r w:rsidR="008E54F3">
              <w:rPr>
                <w:rFonts w:cs="Arial"/>
              </w:rPr>
              <w:t>as input parameters provided by the AMF</w:t>
            </w:r>
            <w:r>
              <w:rPr>
                <w:rFonts w:cs="Arial"/>
              </w:rPr>
              <w:t xml:space="preserve"> in </w:t>
            </w:r>
            <w:r w:rsidR="008E54F3">
              <w:rPr>
                <w:rFonts w:cs="Arial"/>
              </w:rPr>
              <w:t xml:space="preserve">the clause 6.2.1.2 in </w:t>
            </w:r>
            <w:r>
              <w:rPr>
                <w:rFonts w:cs="Arial"/>
              </w:rPr>
              <w:t>TS23.503.</w:t>
            </w:r>
          </w:p>
          <w:p w:rsidR="000B20E5" w:rsidRPr="00006D1B" w:rsidRDefault="000B20E5" w:rsidP="00272687">
            <w:pPr>
              <w:pStyle w:val="CRCoverPage"/>
              <w:spacing w:after="0"/>
              <w:rPr>
                <w:rFonts w:cs="Arial"/>
                <w:noProof/>
                <w:lang w:eastAsia="ja-JP"/>
              </w:rPr>
            </w:pPr>
            <w:r>
              <w:rPr>
                <w:rFonts w:cs="Arial"/>
              </w:rPr>
              <w:t xml:space="preserve">Proposal#2: </w:t>
            </w:r>
            <w:r w:rsidR="008E54F3">
              <w:rPr>
                <w:rFonts w:cs="Arial"/>
              </w:rPr>
              <w:t>To align with TS23.502, it is proposed to add S-NSSAI and NSI-ID (if available) as input parameters provided by the SMF in the clause 6.2.1.2 in TS23.503.</w:t>
            </w:r>
          </w:p>
        </w:tc>
      </w:tr>
      <w:tr w:rsidR="001E41F3" w:rsidRPr="007A0271">
        <w:tc>
          <w:tcPr>
            <w:tcW w:w="2268" w:type="dxa"/>
            <w:gridSpan w:val="2"/>
            <w:tcBorders>
              <w:left w:val="single" w:sz="4" w:space="0" w:color="auto"/>
            </w:tcBorders>
          </w:tcPr>
          <w:p w:rsidR="001E41F3" w:rsidRPr="007A0271" w:rsidRDefault="001E41F3">
            <w:pPr>
              <w:pStyle w:val="CRCoverPage"/>
              <w:spacing w:after="0"/>
              <w:rPr>
                <w:b/>
                <w:i/>
                <w:noProof/>
                <w:sz w:val="8"/>
                <w:szCs w:val="8"/>
              </w:rPr>
            </w:pPr>
          </w:p>
        </w:tc>
        <w:tc>
          <w:tcPr>
            <w:tcW w:w="7373" w:type="dxa"/>
            <w:gridSpan w:val="9"/>
            <w:tcBorders>
              <w:right w:val="single" w:sz="4" w:space="0" w:color="auto"/>
            </w:tcBorders>
          </w:tcPr>
          <w:p w:rsidR="001E41F3" w:rsidRPr="007A0271" w:rsidRDefault="001E41F3">
            <w:pPr>
              <w:pStyle w:val="CRCoverPage"/>
              <w:spacing w:after="0"/>
              <w:rPr>
                <w:rFonts w:cs="Arial"/>
                <w:noProof/>
                <w:sz w:val="8"/>
                <w:szCs w:val="8"/>
              </w:rPr>
            </w:pPr>
          </w:p>
        </w:tc>
      </w:tr>
      <w:tr w:rsidR="001E41F3" w:rsidRPr="007A0271">
        <w:tc>
          <w:tcPr>
            <w:tcW w:w="2268" w:type="dxa"/>
            <w:gridSpan w:val="2"/>
            <w:tcBorders>
              <w:left w:val="single" w:sz="4" w:space="0" w:color="auto"/>
              <w:bottom w:val="single" w:sz="4" w:space="0" w:color="auto"/>
            </w:tcBorders>
          </w:tcPr>
          <w:p w:rsidR="001E41F3" w:rsidRPr="007A0271" w:rsidRDefault="001E41F3">
            <w:pPr>
              <w:pStyle w:val="CRCoverPage"/>
              <w:tabs>
                <w:tab w:val="right" w:pos="2184"/>
              </w:tabs>
              <w:spacing w:after="0"/>
              <w:rPr>
                <w:b/>
                <w:i/>
                <w:noProof/>
              </w:rPr>
            </w:pPr>
            <w:r w:rsidRPr="007A0271">
              <w:rPr>
                <w:b/>
                <w:i/>
                <w:noProof/>
              </w:rPr>
              <w:t>Consequences if not approved:</w:t>
            </w:r>
          </w:p>
        </w:tc>
        <w:tc>
          <w:tcPr>
            <w:tcW w:w="7373" w:type="dxa"/>
            <w:gridSpan w:val="9"/>
            <w:tcBorders>
              <w:bottom w:val="single" w:sz="4" w:space="0" w:color="auto"/>
              <w:right w:val="single" w:sz="4" w:space="0" w:color="auto"/>
            </w:tcBorders>
            <w:shd w:val="pct30" w:color="FFFF00" w:fill="auto"/>
          </w:tcPr>
          <w:p w:rsidR="000D49BE" w:rsidRPr="007A0271" w:rsidRDefault="000B20E5" w:rsidP="00E501E1">
            <w:pPr>
              <w:pStyle w:val="CRCoverPage"/>
              <w:spacing w:after="0"/>
              <w:rPr>
                <w:rFonts w:cs="Arial"/>
                <w:noProof/>
              </w:rPr>
            </w:pPr>
            <w:r>
              <w:rPr>
                <w:rFonts w:cs="Arial"/>
                <w:noProof/>
              </w:rPr>
              <w:t>Inconsi</w:t>
            </w:r>
            <w:r w:rsidR="008E54F3">
              <w:rPr>
                <w:rFonts w:cs="Arial"/>
                <w:noProof/>
              </w:rPr>
              <w:t>stency of input parameters for PCF</w:t>
            </w:r>
            <w:r>
              <w:rPr>
                <w:rFonts w:cs="Arial"/>
                <w:noProof/>
              </w:rPr>
              <w:t xml:space="preserve"> </w:t>
            </w:r>
            <w:r w:rsidR="008E54F3">
              <w:rPr>
                <w:rFonts w:cs="Arial"/>
                <w:noProof/>
              </w:rPr>
              <w:t>mentioned in</w:t>
            </w:r>
            <w:r>
              <w:rPr>
                <w:rFonts w:cs="Arial"/>
                <w:noProof/>
              </w:rPr>
              <w:t xml:space="preserve"> TS23.502</w:t>
            </w:r>
            <w:r w:rsidR="008E54F3">
              <w:rPr>
                <w:rFonts w:cs="Arial"/>
                <w:noProof/>
              </w:rPr>
              <w:t xml:space="preserve"> and in TS23.503</w:t>
            </w:r>
          </w:p>
        </w:tc>
      </w:tr>
      <w:tr w:rsidR="001E41F3" w:rsidRPr="007A0271">
        <w:tc>
          <w:tcPr>
            <w:tcW w:w="2268" w:type="dxa"/>
            <w:gridSpan w:val="2"/>
          </w:tcPr>
          <w:p w:rsidR="001E41F3" w:rsidRPr="007A0271" w:rsidRDefault="001E41F3">
            <w:pPr>
              <w:pStyle w:val="CRCoverPage"/>
              <w:spacing w:after="0"/>
              <w:rPr>
                <w:b/>
                <w:i/>
                <w:noProof/>
                <w:sz w:val="8"/>
                <w:szCs w:val="8"/>
              </w:rPr>
            </w:pPr>
          </w:p>
        </w:tc>
        <w:tc>
          <w:tcPr>
            <w:tcW w:w="7373" w:type="dxa"/>
            <w:gridSpan w:val="9"/>
          </w:tcPr>
          <w:p w:rsidR="001E41F3" w:rsidRPr="007A0271" w:rsidRDefault="001E41F3">
            <w:pPr>
              <w:pStyle w:val="CRCoverPage"/>
              <w:spacing w:after="0"/>
              <w:rPr>
                <w:noProof/>
                <w:sz w:val="8"/>
                <w:szCs w:val="8"/>
              </w:rPr>
            </w:pPr>
          </w:p>
        </w:tc>
      </w:tr>
      <w:tr w:rsidR="001E41F3" w:rsidRPr="007A0271">
        <w:tc>
          <w:tcPr>
            <w:tcW w:w="2268" w:type="dxa"/>
            <w:gridSpan w:val="2"/>
            <w:tcBorders>
              <w:top w:val="single" w:sz="4" w:space="0" w:color="auto"/>
              <w:left w:val="single" w:sz="4" w:space="0" w:color="auto"/>
            </w:tcBorders>
          </w:tcPr>
          <w:p w:rsidR="001E41F3" w:rsidRPr="007A0271" w:rsidRDefault="001E41F3">
            <w:pPr>
              <w:pStyle w:val="CRCoverPage"/>
              <w:tabs>
                <w:tab w:val="right" w:pos="2184"/>
              </w:tabs>
              <w:spacing w:after="0"/>
              <w:rPr>
                <w:b/>
                <w:i/>
                <w:noProof/>
              </w:rPr>
            </w:pPr>
            <w:r w:rsidRPr="007A027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7A0271" w:rsidRDefault="000B20E5" w:rsidP="007A5974">
            <w:pPr>
              <w:pStyle w:val="CRCoverPage"/>
              <w:spacing w:after="0"/>
              <w:rPr>
                <w:noProof/>
              </w:rPr>
            </w:pPr>
            <w:r>
              <w:rPr>
                <w:noProof/>
              </w:rPr>
              <w:t>6.2.1.2</w:t>
            </w:r>
          </w:p>
        </w:tc>
      </w:tr>
      <w:tr w:rsidR="001E41F3" w:rsidRPr="007A0271">
        <w:tc>
          <w:tcPr>
            <w:tcW w:w="2268" w:type="dxa"/>
            <w:gridSpan w:val="2"/>
            <w:tcBorders>
              <w:left w:val="single" w:sz="4" w:space="0" w:color="auto"/>
            </w:tcBorders>
          </w:tcPr>
          <w:p w:rsidR="001E41F3" w:rsidRPr="007A0271" w:rsidRDefault="001E41F3">
            <w:pPr>
              <w:pStyle w:val="CRCoverPage"/>
              <w:spacing w:after="0"/>
              <w:rPr>
                <w:b/>
                <w:i/>
                <w:noProof/>
                <w:sz w:val="8"/>
                <w:szCs w:val="8"/>
              </w:rPr>
            </w:pPr>
          </w:p>
        </w:tc>
        <w:tc>
          <w:tcPr>
            <w:tcW w:w="7373" w:type="dxa"/>
            <w:gridSpan w:val="9"/>
            <w:tcBorders>
              <w:right w:val="single" w:sz="4" w:space="0" w:color="auto"/>
            </w:tcBorders>
          </w:tcPr>
          <w:p w:rsidR="001E41F3" w:rsidRPr="007A0271" w:rsidRDefault="001E41F3">
            <w:pPr>
              <w:pStyle w:val="CRCoverPage"/>
              <w:spacing w:after="0"/>
              <w:rPr>
                <w:noProof/>
                <w:sz w:val="8"/>
                <w:szCs w:val="8"/>
              </w:rPr>
            </w:pPr>
          </w:p>
        </w:tc>
      </w:tr>
      <w:tr w:rsidR="001E41F3" w:rsidRPr="007A0271">
        <w:tc>
          <w:tcPr>
            <w:tcW w:w="2268" w:type="dxa"/>
            <w:gridSpan w:val="2"/>
            <w:tcBorders>
              <w:left w:val="single" w:sz="4" w:space="0" w:color="auto"/>
            </w:tcBorders>
          </w:tcPr>
          <w:p w:rsidR="001E41F3" w:rsidRPr="007A02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7A0271" w:rsidRDefault="001E41F3">
            <w:pPr>
              <w:pStyle w:val="CRCoverPage"/>
              <w:spacing w:after="0"/>
              <w:jc w:val="center"/>
              <w:rPr>
                <w:b/>
                <w:caps/>
                <w:noProof/>
              </w:rPr>
            </w:pPr>
            <w:r w:rsidRPr="007A02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7A0271" w:rsidRDefault="001E41F3">
            <w:pPr>
              <w:pStyle w:val="CRCoverPage"/>
              <w:spacing w:after="0"/>
              <w:jc w:val="center"/>
              <w:rPr>
                <w:b/>
                <w:caps/>
                <w:noProof/>
              </w:rPr>
            </w:pPr>
            <w:r w:rsidRPr="007A0271">
              <w:rPr>
                <w:b/>
                <w:caps/>
                <w:noProof/>
              </w:rPr>
              <w:t>N</w:t>
            </w:r>
          </w:p>
        </w:tc>
        <w:tc>
          <w:tcPr>
            <w:tcW w:w="2977" w:type="dxa"/>
            <w:gridSpan w:val="3"/>
          </w:tcPr>
          <w:p w:rsidR="001E41F3" w:rsidRPr="007A027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7A0271" w:rsidRDefault="001E41F3">
            <w:pPr>
              <w:pStyle w:val="CRCoverPage"/>
              <w:spacing w:after="0"/>
              <w:ind w:left="99"/>
              <w:rPr>
                <w:noProof/>
              </w:rPr>
            </w:pPr>
          </w:p>
        </w:tc>
      </w:tr>
      <w:tr w:rsidR="001E41F3" w:rsidRPr="007A0271">
        <w:tc>
          <w:tcPr>
            <w:tcW w:w="2268" w:type="dxa"/>
            <w:gridSpan w:val="2"/>
            <w:tcBorders>
              <w:left w:val="single" w:sz="4" w:space="0" w:color="auto"/>
            </w:tcBorders>
          </w:tcPr>
          <w:p w:rsidR="001E41F3" w:rsidRPr="007A0271" w:rsidRDefault="001E41F3">
            <w:pPr>
              <w:pStyle w:val="CRCoverPage"/>
              <w:tabs>
                <w:tab w:val="right" w:pos="2184"/>
              </w:tabs>
              <w:spacing w:after="0"/>
              <w:rPr>
                <w:b/>
                <w:i/>
                <w:noProof/>
              </w:rPr>
            </w:pPr>
            <w:r w:rsidRPr="007A027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7A02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A0271" w:rsidRDefault="000D49BE">
            <w:pPr>
              <w:pStyle w:val="CRCoverPage"/>
              <w:spacing w:after="0"/>
              <w:jc w:val="center"/>
              <w:rPr>
                <w:b/>
                <w:caps/>
                <w:noProof/>
              </w:rPr>
            </w:pPr>
            <w:r w:rsidRPr="007A0271">
              <w:rPr>
                <w:b/>
                <w:caps/>
                <w:noProof/>
              </w:rPr>
              <w:t>X</w:t>
            </w:r>
          </w:p>
        </w:tc>
        <w:tc>
          <w:tcPr>
            <w:tcW w:w="2977" w:type="dxa"/>
            <w:gridSpan w:val="3"/>
          </w:tcPr>
          <w:p w:rsidR="001E41F3" w:rsidRPr="007A0271" w:rsidRDefault="001E41F3">
            <w:pPr>
              <w:pStyle w:val="CRCoverPage"/>
              <w:tabs>
                <w:tab w:val="right" w:pos="2893"/>
              </w:tabs>
              <w:spacing w:after="0"/>
              <w:rPr>
                <w:noProof/>
              </w:rPr>
            </w:pPr>
            <w:r w:rsidRPr="007A0271">
              <w:rPr>
                <w:noProof/>
              </w:rPr>
              <w:t xml:space="preserve"> Other core specifications</w:t>
            </w:r>
            <w:r w:rsidRPr="007A0271">
              <w:rPr>
                <w:noProof/>
              </w:rPr>
              <w:tab/>
            </w:r>
          </w:p>
        </w:tc>
        <w:tc>
          <w:tcPr>
            <w:tcW w:w="3828" w:type="dxa"/>
            <w:gridSpan w:val="4"/>
            <w:tcBorders>
              <w:right w:val="single" w:sz="4" w:space="0" w:color="auto"/>
            </w:tcBorders>
            <w:shd w:val="pct30" w:color="FFFF00" w:fill="auto"/>
          </w:tcPr>
          <w:p w:rsidR="001E41F3" w:rsidRPr="007A0271" w:rsidRDefault="00145D43">
            <w:pPr>
              <w:pStyle w:val="CRCoverPage"/>
              <w:spacing w:after="0"/>
              <w:ind w:left="99"/>
              <w:rPr>
                <w:noProof/>
              </w:rPr>
            </w:pPr>
            <w:r w:rsidRPr="007A0271">
              <w:rPr>
                <w:noProof/>
              </w:rPr>
              <w:t xml:space="preserve">TS/TR ... CR ... </w:t>
            </w:r>
          </w:p>
        </w:tc>
      </w:tr>
      <w:tr w:rsidR="001E41F3" w:rsidRPr="007A0271">
        <w:tc>
          <w:tcPr>
            <w:tcW w:w="2268" w:type="dxa"/>
            <w:gridSpan w:val="2"/>
            <w:tcBorders>
              <w:left w:val="single" w:sz="4" w:space="0" w:color="auto"/>
            </w:tcBorders>
          </w:tcPr>
          <w:p w:rsidR="001E41F3" w:rsidRPr="007A0271" w:rsidRDefault="001E41F3">
            <w:pPr>
              <w:pStyle w:val="CRCoverPage"/>
              <w:spacing w:after="0"/>
              <w:rPr>
                <w:b/>
                <w:i/>
                <w:noProof/>
              </w:rPr>
            </w:pPr>
            <w:r w:rsidRPr="007A027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7A02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A0271" w:rsidRDefault="000D49BE">
            <w:pPr>
              <w:pStyle w:val="CRCoverPage"/>
              <w:spacing w:after="0"/>
              <w:jc w:val="center"/>
              <w:rPr>
                <w:b/>
                <w:caps/>
                <w:noProof/>
              </w:rPr>
            </w:pPr>
            <w:r w:rsidRPr="007A0271">
              <w:rPr>
                <w:b/>
                <w:caps/>
                <w:noProof/>
              </w:rPr>
              <w:t>X</w:t>
            </w:r>
          </w:p>
        </w:tc>
        <w:tc>
          <w:tcPr>
            <w:tcW w:w="2977" w:type="dxa"/>
            <w:gridSpan w:val="3"/>
          </w:tcPr>
          <w:p w:rsidR="001E41F3" w:rsidRPr="007A0271" w:rsidRDefault="001E41F3">
            <w:pPr>
              <w:pStyle w:val="CRCoverPage"/>
              <w:spacing w:after="0"/>
              <w:rPr>
                <w:noProof/>
              </w:rPr>
            </w:pPr>
            <w:r w:rsidRPr="007A0271">
              <w:rPr>
                <w:noProof/>
              </w:rPr>
              <w:t xml:space="preserve"> Test specifications</w:t>
            </w:r>
          </w:p>
        </w:tc>
        <w:tc>
          <w:tcPr>
            <w:tcW w:w="3828" w:type="dxa"/>
            <w:gridSpan w:val="4"/>
            <w:tcBorders>
              <w:right w:val="single" w:sz="4" w:space="0" w:color="auto"/>
            </w:tcBorders>
            <w:shd w:val="pct30" w:color="FFFF00" w:fill="auto"/>
          </w:tcPr>
          <w:p w:rsidR="001E41F3" w:rsidRPr="007A0271" w:rsidRDefault="00145D43">
            <w:pPr>
              <w:pStyle w:val="CRCoverPage"/>
              <w:spacing w:after="0"/>
              <w:ind w:left="99"/>
              <w:rPr>
                <w:noProof/>
              </w:rPr>
            </w:pPr>
            <w:r w:rsidRPr="007A0271">
              <w:rPr>
                <w:noProof/>
              </w:rPr>
              <w:t xml:space="preserve">TS/TR ... CR ... </w:t>
            </w:r>
          </w:p>
        </w:tc>
      </w:tr>
      <w:tr w:rsidR="001E41F3" w:rsidRPr="007A0271">
        <w:tc>
          <w:tcPr>
            <w:tcW w:w="2268" w:type="dxa"/>
            <w:gridSpan w:val="2"/>
            <w:tcBorders>
              <w:left w:val="single" w:sz="4" w:space="0" w:color="auto"/>
            </w:tcBorders>
          </w:tcPr>
          <w:p w:rsidR="001E41F3" w:rsidRPr="007A0271" w:rsidRDefault="00145D43">
            <w:pPr>
              <w:pStyle w:val="CRCoverPage"/>
              <w:spacing w:after="0"/>
              <w:rPr>
                <w:b/>
                <w:i/>
                <w:noProof/>
              </w:rPr>
            </w:pPr>
            <w:r w:rsidRPr="007A0271">
              <w:rPr>
                <w:b/>
                <w:i/>
                <w:noProof/>
              </w:rPr>
              <w:t xml:space="preserve">(show </w:t>
            </w:r>
            <w:r w:rsidR="00592D74" w:rsidRPr="007A0271">
              <w:rPr>
                <w:b/>
                <w:i/>
                <w:noProof/>
              </w:rPr>
              <w:t xml:space="preserve">related </w:t>
            </w:r>
            <w:r w:rsidRPr="007A0271">
              <w:rPr>
                <w:b/>
                <w:i/>
                <w:noProof/>
              </w:rPr>
              <w:t>CR</w:t>
            </w:r>
            <w:r w:rsidR="00592D74" w:rsidRPr="007A0271">
              <w:rPr>
                <w:b/>
                <w:i/>
                <w:noProof/>
              </w:rPr>
              <w:t>s</w:t>
            </w:r>
            <w:r w:rsidRPr="007A027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7A02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A0271" w:rsidRDefault="000D49BE">
            <w:pPr>
              <w:pStyle w:val="CRCoverPage"/>
              <w:spacing w:after="0"/>
              <w:jc w:val="center"/>
              <w:rPr>
                <w:b/>
                <w:caps/>
                <w:noProof/>
              </w:rPr>
            </w:pPr>
            <w:r w:rsidRPr="007A0271">
              <w:rPr>
                <w:b/>
                <w:caps/>
                <w:noProof/>
              </w:rPr>
              <w:t>X</w:t>
            </w:r>
          </w:p>
        </w:tc>
        <w:tc>
          <w:tcPr>
            <w:tcW w:w="2977" w:type="dxa"/>
            <w:gridSpan w:val="3"/>
          </w:tcPr>
          <w:p w:rsidR="001E41F3" w:rsidRPr="007A0271" w:rsidRDefault="001E41F3">
            <w:pPr>
              <w:pStyle w:val="CRCoverPage"/>
              <w:spacing w:after="0"/>
              <w:rPr>
                <w:noProof/>
              </w:rPr>
            </w:pPr>
            <w:r w:rsidRPr="007A0271">
              <w:rPr>
                <w:noProof/>
              </w:rPr>
              <w:t xml:space="preserve"> O&amp;M Specifications</w:t>
            </w:r>
          </w:p>
        </w:tc>
        <w:tc>
          <w:tcPr>
            <w:tcW w:w="3828" w:type="dxa"/>
            <w:gridSpan w:val="4"/>
            <w:tcBorders>
              <w:right w:val="single" w:sz="4" w:space="0" w:color="auto"/>
            </w:tcBorders>
            <w:shd w:val="pct30" w:color="FFFF00" w:fill="auto"/>
          </w:tcPr>
          <w:p w:rsidR="001E41F3" w:rsidRPr="007A0271" w:rsidRDefault="00145D43">
            <w:pPr>
              <w:pStyle w:val="CRCoverPage"/>
              <w:spacing w:after="0"/>
              <w:ind w:left="99"/>
              <w:rPr>
                <w:noProof/>
              </w:rPr>
            </w:pPr>
            <w:r w:rsidRPr="007A0271">
              <w:rPr>
                <w:noProof/>
              </w:rPr>
              <w:t>TS</w:t>
            </w:r>
            <w:r w:rsidR="000A6394" w:rsidRPr="007A0271">
              <w:rPr>
                <w:noProof/>
              </w:rPr>
              <w:t xml:space="preserve">/TR ... CR ... </w:t>
            </w:r>
          </w:p>
        </w:tc>
      </w:tr>
      <w:tr w:rsidR="001E41F3" w:rsidRPr="007A0271">
        <w:tc>
          <w:tcPr>
            <w:tcW w:w="2268" w:type="dxa"/>
            <w:gridSpan w:val="2"/>
            <w:tcBorders>
              <w:left w:val="single" w:sz="4" w:space="0" w:color="auto"/>
            </w:tcBorders>
          </w:tcPr>
          <w:p w:rsidR="001E41F3" w:rsidRPr="007A0271" w:rsidRDefault="001E41F3">
            <w:pPr>
              <w:pStyle w:val="CRCoverPage"/>
              <w:spacing w:after="0"/>
              <w:rPr>
                <w:b/>
                <w:i/>
                <w:noProof/>
              </w:rPr>
            </w:pPr>
          </w:p>
        </w:tc>
        <w:tc>
          <w:tcPr>
            <w:tcW w:w="7373" w:type="dxa"/>
            <w:gridSpan w:val="9"/>
            <w:tcBorders>
              <w:right w:val="single" w:sz="4" w:space="0" w:color="auto"/>
            </w:tcBorders>
          </w:tcPr>
          <w:p w:rsidR="001E41F3" w:rsidRPr="007A0271" w:rsidRDefault="001E41F3">
            <w:pPr>
              <w:pStyle w:val="CRCoverPage"/>
              <w:spacing w:after="0"/>
              <w:rPr>
                <w:noProof/>
              </w:rPr>
            </w:pPr>
          </w:p>
        </w:tc>
      </w:tr>
      <w:tr w:rsidR="001E41F3" w:rsidRPr="007A0271">
        <w:tc>
          <w:tcPr>
            <w:tcW w:w="2268" w:type="dxa"/>
            <w:gridSpan w:val="2"/>
            <w:tcBorders>
              <w:left w:val="single" w:sz="4" w:space="0" w:color="auto"/>
              <w:bottom w:val="single" w:sz="4" w:space="0" w:color="auto"/>
            </w:tcBorders>
          </w:tcPr>
          <w:p w:rsidR="001E41F3" w:rsidRPr="007A0271" w:rsidRDefault="001E41F3">
            <w:pPr>
              <w:pStyle w:val="CRCoverPage"/>
              <w:tabs>
                <w:tab w:val="right" w:pos="2184"/>
              </w:tabs>
              <w:spacing w:after="0"/>
              <w:rPr>
                <w:b/>
                <w:i/>
                <w:noProof/>
              </w:rPr>
            </w:pPr>
            <w:r w:rsidRPr="007A027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7A0271"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2189" w:rsidRDefault="00052189" w:rsidP="00052189">
      <w:pPr>
        <w:jc w:val="center"/>
        <w:rPr>
          <w:color w:val="FF0000"/>
          <w:sz w:val="36"/>
        </w:rPr>
      </w:pPr>
      <w:r w:rsidRPr="005D0D40">
        <w:rPr>
          <w:color w:val="FF0000"/>
          <w:sz w:val="36"/>
        </w:rPr>
        <w:lastRenderedPageBreak/>
        <w:t>**** First Change ****</w:t>
      </w:r>
    </w:p>
    <w:p w:rsidR="000B20E5" w:rsidRPr="00F70B61" w:rsidRDefault="000B20E5" w:rsidP="000B20E5">
      <w:pPr>
        <w:pStyle w:val="Heading4"/>
      </w:pPr>
      <w:bookmarkStart w:id="3" w:name="_Toc517103957"/>
      <w:r w:rsidRPr="00F70B61">
        <w:t>6.2.1.2</w:t>
      </w:r>
      <w:r w:rsidRPr="00F70B61">
        <w:tab/>
        <w:t>Input for PCC decisions</w:t>
      </w:r>
      <w:bookmarkEnd w:id="3"/>
    </w:p>
    <w:p w:rsidR="000B20E5" w:rsidRPr="00F70B61" w:rsidRDefault="000B20E5" w:rsidP="000B20E5">
      <w:r w:rsidRPr="00F70B61">
        <w:t>The PCF shall accept input for PCC decision-making from the SMF, the AMF, the OCS 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0B20E5" w:rsidRPr="00F70B61" w:rsidRDefault="000B20E5" w:rsidP="000B20E5">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rsidR="000B20E5" w:rsidRPr="00F70B61" w:rsidRDefault="000B20E5" w:rsidP="000B20E5">
      <w:pPr>
        <w:pStyle w:val="B1"/>
      </w:pPr>
      <w:r w:rsidRPr="00F70B61">
        <w:t>-</w:t>
      </w:r>
      <w:r w:rsidRPr="00F70B61">
        <w:tab/>
        <w:t>SUPI;</w:t>
      </w:r>
    </w:p>
    <w:p w:rsidR="000B20E5" w:rsidRPr="00F70B61" w:rsidRDefault="000B20E5" w:rsidP="000B20E5">
      <w:pPr>
        <w:pStyle w:val="B1"/>
      </w:pPr>
      <w:r w:rsidRPr="00F70B61">
        <w:t>-</w:t>
      </w:r>
      <w:r w:rsidRPr="00F70B61">
        <w:tab/>
        <w:t>The PEI of the UE;</w:t>
      </w:r>
    </w:p>
    <w:p w:rsidR="000B20E5" w:rsidRPr="00F70B61" w:rsidRDefault="000B20E5" w:rsidP="000B20E5">
      <w:pPr>
        <w:pStyle w:val="B1"/>
      </w:pPr>
      <w:r w:rsidRPr="00F70B61">
        <w:t>-</w:t>
      </w:r>
      <w:r w:rsidRPr="00F70B61">
        <w:tab/>
        <w:t>Location of the subscriber;</w:t>
      </w:r>
    </w:p>
    <w:p w:rsidR="000B20E5" w:rsidRPr="00F70B61" w:rsidRDefault="000B20E5" w:rsidP="000B20E5">
      <w:pPr>
        <w:pStyle w:val="B1"/>
      </w:pPr>
      <w:r w:rsidRPr="00F70B61">
        <w:t>-</w:t>
      </w:r>
      <w:r w:rsidRPr="00F70B61">
        <w:tab/>
        <w:t>Service Area Restrictions;</w:t>
      </w:r>
    </w:p>
    <w:p w:rsidR="000B20E5" w:rsidRPr="00F70B61" w:rsidRDefault="000B20E5" w:rsidP="000B20E5">
      <w:pPr>
        <w:pStyle w:val="B1"/>
      </w:pPr>
      <w:r w:rsidRPr="00F70B61">
        <w:t>-</w:t>
      </w:r>
      <w:r w:rsidRPr="00F70B61">
        <w:tab/>
        <w:t>RFSP Index;</w:t>
      </w:r>
    </w:p>
    <w:p w:rsidR="000B20E5" w:rsidRPr="00F70B61" w:rsidRDefault="000B20E5" w:rsidP="000B20E5">
      <w:pPr>
        <w:pStyle w:val="B1"/>
      </w:pPr>
      <w:r w:rsidRPr="00F70B61">
        <w:t>-</w:t>
      </w:r>
      <w:r w:rsidRPr="00F70B61">
        <w:tab/>
        <w:t>RAT Type;</w:t>
      </w:r>
    </w:p>
    <w:p w:rsidR="000B20E5" w:rsidRPr="00F70B61" w:rsidRDefault="000B20E5" w:rsidP="000B20E5">
      <w:pPr>
        <w:pStyle w:val="B1"/>
      </w:pPr>
      <w:r w:rsidRPr="00F70B61">
        <w:t>-</w:t>
      </w:r>
      <w:r w:rsidRPr="00F70B61">
        <w:tab/>
        <w:t>GPSI;</w:t>
      </w:r>
    </w:p>
    <w:p w:rsidR="000B20E5" w:rsidRPr="00F70B61" w:rsidRDefault="000B20E5" w:rsidP="000B20E5">
      <w:pPr>
        <w:pStyle w:val="B1"/>
      </w:pPr>
      <w:r w:rsidRPr="00F70B61">
        <w:t>-</w:t>
      </w:r>
      <w:r w:rsidRPr="00F70B61">
        <w:tab/>
        <w:t>Access Type;</w:t>
      </w:r>
    </w:p>
    <w:p w:rsidR="000B20E5" w:rsidRDefault="000B20E5" w:rsidP="000B20E5">
      <w:pPr>
        <w:pStyle w:val="B1"/>
        <w:rPr>
          <w:ins w:id="4" w:author="dcm" w:date="2018-08-13T16:24:00Z"/>
        </w:rPr>
      </w:pPr>
      <w:r w:rsidRPr="00F70B61">
        <w:t>-</w:t>
      </w:r>
      <w:r w:rsidRPr="00F70B61">
        <w:tab/>
        <w:t>Serving PLMN identifier;</w:t>
      </w:r>
    </w:p>
    <w:p w:rsidR="009F11D4" w:rsidRDefault="000B20E5" w:rsidP="009F11D4">
      <w:pPr>
        <w:pStyle w:val="B1"/>
        <w:rPr>
          <w:ins w:id="5" w:author="dcm" w:date="2018-08-14T09:34:00Z"/>
        </w:rPr>
      </w:pPr>
      <w:ins w:id="6" w:author="dcm" w:date="2018-08-13T16:24:00Z">
        <w:r>
          <w:t>-</w:t>
        </w:r>
        <w:r>
          <w:tab/>
          <w:t>Allowed NSSAI;</w:t>
        </w:r>
      </w:ins>
    </w:p>
    <w:p w:rsidR="009F11D4" w:rsidRPr="00F70B61" w:rsidRDefault="009F11D4" w:rsidP="009F11D4">
      <w:pPr>
        <w:pStyle w:val="B1"/>
      </w:pPr>
      <w:ins w:id="7" w:author="dcm" w:date="2018-08-14T09:34:00Z">
        <w:r>
          <w:t>-</w:t>
        </w:r>
        <w:r>
          <w:tab/>
          <w:t>UE time zone;</w:t>
        </w:r>
      </w:ins>
    </w:p>
    <w:p w:rsidR="000B20E5" w:rsidRPr="00F70B61" w:rsidRDefault="000B20E5" w:rsidP="000B20E5">
      <w:pPr>
        <w:pStyle w:val="NO"/>
        <w:rPr>
          <w:lang w:eastAsia="zh-CN"/>
        </w:rPr>
      </w:pPr>
      <w:r w:rsidRPr="00F70B61">
        <w:t>NOTE 1:</w:t>
      </w:r>
      <w:r w:rsidRPr="00F70B61">
        <w:tab/>
        <w:t>The Access Type and RAT Type parameters should allow extension to include new types of accesses.</w:t>
      </w:r>
    </w:p>
    <w:p w:rsidR="000B20E5" w:rsidRPr="00F70B61" w:rsidRDefault="000B20E5" w:rsidP="000B20E5">
      <w:r w:rsidRPr="00F70B61">
        <w:t>The SMF may provide the following information:</w:t>
      </w:r>
    </w:p>
    <w:p w:rsidR="000B20E5" w:rsidRPr="00F70B61" w:rsidRDefault="000B20E5" w:rsidP="000B20E5">
      <w:pPr>
        <w:pStyle w:val="B1"/>
      </w:pPr>
      <w:r w:rsidRPr="00F70B61">
        <w:t>-</w:t>
      </w:r>
      <w:r w:rsidRPr="00F70B61">
        <w:tab/>
        <w:t>SUPI;</w:t>
      </w:r>
    </w:p>
    <w:p w:rsidR="000B20E5" w:rsidRPr="00F70B61" w:rsidRDefault="000B20E5" w:rsidP="000B20E5">
      <w:pPr>
        <w:pStyle w:val="B1"/>
      </w:pPr>
      <w:r w:rsidRPr="00F70B61">
        <w:t>-</w:t>
      </w:r>
      <w:r w:rsidRPr="00F70B61">
        <w:tab/>
        <w:t>The PEI of the UE;</w:t>
      </w:r>
    </w:p>
    <w:p w:rsidR="000B20E5" w:rsidRPr="00F70B61" w:rsidRDefault="000B20E5" w:rsidP="000B20E5">
      <w:pPr>
        <w:pStyle w:val="B1"/>
      </w:pPr>
      <w:r w:rsidRPr="00F70B61">
        <w:t>-</w:t>
      </w:r>
      <w:r w:rsidRPr="00F70B61">
        <w:tab/>
        <w:t>IPv4 address of the UE;</w:t>
      </w:r>
    </w:p>
    <w:p w:rsidR="000B20E5" w:rsidRPr="00F70B61" w:rsidRDefault="000B20E5" w:rsidP="000B20E5">
      <w:pPr>
        <w:pStyle w:val="B1"/>
        <w:rPr>
          <w:rFonts w:eastAsia="MS Mincho"/>
        </w:rPr>
      </w:pPr>
      <w:r w:rsidRPr="00F70B61">
        <w:t>-</w:t>
      </w:r>
      <w:r w:rsidRPr="00F70B61">
        <w:tab/>
        <w:t>IPv6 network prefix assigned to the UE;</w:t>
      </w:r>
    </w:p>
    <w:p w:rsidR="000B20E5" w:rsidRPr="00F70B61" w:rsidRDefault="000B20E5" w:rsidP="000B20E5">
      <w:pPr>
        <w:pStyle w:val="B1"/>
      </w:pPr>
      <w:r w:rsidRPr="00F70B61">
        <w:t>-</w:t>
      </w:r>
      <w:r w:rsidRPr="00F70B61">
        <w:tab/>
        <w:t>Default 5QI and default ARP;</w:t>
      </w:r>
    </w:p>
    <w:p w:rsidR="000B20E5" w:rsidRPr="00F70B61" w:rsidRDefault="000B20E5" w:rsidP="000B20E5">
      <w:pPr>
        <w:pStyle w:val="B1"/>
      </w:pPr>
      <w:r w:rsidRPr="00F70B61">
        <w:t>-</w:t>
      </w:r>
      <w:r w:rsidRPr="00F70B61">
        <w:tab/>
        <w:t>Request type (initial, modification, etc.);</w:t>
      </w:r>
    </w:p>
    <w:p w:rsidR="000B20E5" w:rsidRPr="00F70B61" w:rsidRDefault="000B20E5" w:rsidP="000B20E5">
      <w:pPr>
        <w:pStyle w:val="B1"/>
      </w:pPr>
      <w:r w:rsidRPr="00F70B61">
        <w:t>-</w:t>
      </w:r>
      <w:r w:rsidRPr="00F70B61">
        <w:tab/>
        <w:t>Type of PDU Session (IPv4, IPv6,</w:t>
      </w:r>
      <w:r>
        <w:t xml:space="preserve"> IPv4v6,</w:t>
      </w:r>
      <w:r w:rsidRPr="00F70B61">
        <w:t xml:space="preserve"> Ethernet, Unstructured);</w:t>
      </w:r>
    </w:p>
    <w:p w:rsidR="000B20E5" w:rsidRPr="00F70B61" w:rsidRDefault="000B20E5" w:rsidP="000B20E5">
      <w:pPr>
        <w:pStyle w:val="B1"/>
      </w:pPr>
      <w:r w:rsidRPr="00F70B61">
        <w:t>-</w:t>
      </w:r>
      <w:r w:rsidRPr="00F70B61">
        <w:tab/>
        <w:t>Access Type;</w:t>
      </w:r>
    </w:p>
    <w:p w:rsidR="000B20E5" w:rsidRPr="00F70B61" w:rsidRDefault="000B20E5" w:rsidP="000B20E5">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rsidR="000B20E5" w:rsidRPr="00F70B61" w:rsidRDefault="000B20E5" w:rsidP="000B20E5">
      <w:pPr>
        <w:pStyle w:val="B1"/>
        <w:rPr>
          <w:rFonts w:eastAsia="SimSun"/>
          <w:lang w:eastAsia="zh-CN"/>
        </w:rPr>
      </w:pPr>
      <w:r w:rsidRPr="00F70B61">
        <w:rPr>
          <w:rFonts w:eastAsia="SimSun"/>
          <w:lang w:eastAsia="zh-CN"/>
        </w:rPr>
        <w:t>-</w:t>
      </w:r>
      <w:r w:rsidRPr="00F70B61">
        <w:rPr>
          <w:rFonts w:eastAsia="SimSun"/>
          <w:lang w:eastAsia="zh-CN"/>
        </w:rPr>
        <w:tab/>
        <w:t>GPSI;</w:t>
      </w:r>
    </w:p>
    <w:p w:rsidR="000B20E5" w:rsidRPr="00F70B61" w:rsidRDefault="000B20E5" w:rsidP="000B20E5">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rsidR="000B20E5" w:rsidRDefault="000B20E5" w:rsidP="000B20E5">
      <w:pPr>
        <w:pStyle w:val="B1"/>
        <w:rPr>
          <w:ins w:id="8" w:author="dcm" w:date="2018-08-13T16:24:00Z"/>
        </w:rPr>
      </w:pPr>
      <w:r w:rsidRPr="00F70B61">
        <w:t>-</w:t>
      </w:r>
      <w:r w:rsidRPr="00F70B61">
        <w:tab/>
        <w:t>Location of the subscriber;</w:t>
      </w:r>
    </w:p>
    <w:p w:rsidR="000B20E5" w:rsidRDefault="000B20E5" w:rsidP="000B20E5">
      <w:pPr>
        <w:pStyle w:val="B1"/>
        <w:rPr>
          <w:ins w:id="9" w:author="dcm" w:date="2018-08-13T16:24:00Z"/>
        </w:rPr>
      </w:pPr>
      <w:ins w:id="10" w:author="dcm" w:date="2018-08-13T16:24:00Z">
        <w:r>
          <w:t>-</w:t>
        </w:r>
        <w:r>
          <w:tab/>
          <w:t>S-NSSAI;</w:t>
        </w:r>
      </w:ins>
    </w:p>
    <w:p w:rsidR="000B20E5" w:rsidRPr="00F70B61" w:rsidRDefault="000B20E5" w:rsidP="000B20E5">
      <w:pPr>
        <w:pStyle w:val="B1"/>
      </w:pPr>
      <w:ins w:id="11" w:author="dcm" w:date="2018-08-13T16:24:00Z">
        <w:r>
          <w:t>-</w:t>
        </w:r>
        <w:r>
          <w:tab/>
          <w:t>NSI-ID (if available);</w:t>
        </w:r>
      </w:ins>
    </w:p>
    <w:p w:rsidR="000B20E5" w:rsidRPr="00F70B61" w:rsidRDefault="000B20E5" w:rsidP="000B20E5">
      <w:pPr>
        <w:pStyle w:val="B1"/>
        <w:rPr>
          <w:lang w:eastAsia="zh-CN"/>
        </w:rPr>
      </w:pPr>
      <w:r w:rsidRPr="00F70B61">
        <w:rPr>
          <w:lang w:eastAsia="zh-CN"/>
        </w:rPr>
        <w:t>-</w:t>
      </w:r>
      <w:r w:rsidRPr="00F70B61">
        <w:rPr>
          <w:lang w:eastAsia="zh-CN"/>
        </w:rPr>
        <w:tab/>
      </w:r>
      <w:del w:id="12" w:author="DCM" w:date="2018-08-22T18:53:00Z">
        <w:r w:rsidRPr="00F70B61" w:rsidDel="007F5B36">
          <w:rPr>
            <w:lang w:eastAsia="zh-CN"/>
          </w:rPr>
          <w:delText xml:space="preserve">A </w:delText>
        </w:r>
      </w:del>
      <w:r w:rsidRPr="00F70B61">
        <w:rPr>
          <w:lang w:eastAsia="zh-CN"/>
        </w:rPr>
        <w:t>DNN</w:t>
      </w:r>
    </w:p>
    <w:p w:rsidR="000B20E5" w:rsidRPr="00F70B61" w:rsidRDefault="000B20E5" w:rsidP="000B20E5">
      <w:pPr>
        <w:pStyle w:val="B1"/>
      </w:pPr>
      <w:r w:rsidRPr="00F70B61">
        <w:lastRenderedPageBreak/>
        <w:t>-</w:t>
      </w:r>
      <w:r w:rsidRPr="00F70B61">
        <w:tab/>
      </w:r>
      <w:del w:id="13" w:author="DCM" w:date="2018-08-22T18:53:00Z">
        <w:r w:rsidRPr="00F70B61" w:rsidDel="007F5B36">
          <w:delText xml:space="preserve">A </w:delText>
        </w:r>
      </w:del>
      <w:r w:rsidRPr="00F70B61">
        <w:t>PLMN identifier;</w:t>
      </w:r>
    </w:p>
    <w:p w:rsidR="000B20E5" w:rsidRPr="00F70B61" w:rsidRDefault="000B20E5" w:rsidP="000B20E5">
      <w:pPr>
        <w:pStyle w:val="B1"/>
      </w:pPr>
      <w:r w:rsidRPr="00F70B61">
        <w:t>-</w:t>
      </w:r>
      <w:r w:rsidRPr="00F70B61">
        <w:tab/>
      </w:r>
      <w:r>
        <w:t>A</w:t>
      </w:r>
      <w:r w:rsidRPr="00F70B61">
        <w:t>pplication identifier;</w:t>
      </w:r>
    </w:p>
    <w:p w:rsidR="000B20E5" w:rsidRPr="00F70B61" w:rsidRDefault="000B20E5" w:rsidP="000B20E5">
      <w:pPr>
        <w:pStyle w:val="B1"/>
      </w:pPr>
      <w:r w:rsidRPr="00F70B61">
        <w:t>-</w:t>
      </w:r>
      <w:r w:rsidRPr="00F70B61">
        <w:tab/>
        <w:t>Allocated application instance identifier;</w:t>
      </w:r>
    </w:p>
    <w:p w:rsidR="000B20E5" w:rsidRDefault="000B20E5" w:rsidP="000B20E5">
      <w:pPr>
        <w:pStyle w:val="B1"/>
      </w:pPr>
      <w:r w:rsidRPr="00F70B61">
        <w:t>-</w:t>
      </w:r>
      <w:r w:rsidRPr="00F70B61">
        <w:tab/>
        <w:t>Detected service data flow descriptions</w:t>
      </w:r>
      <w:r>
        <w:t>;</w:t>
      </w:r>
    </w:p>
    <w:p w:rsidR="000B20E5" w:rsidRDefault="000B20E5" w:rsidP="000B20E5">
      <w:pPr>
        <w:pStyle w:val="B1"/>
      </w:pPr>
      <w:r>
        <w:t>-</w:t>
      </w:r>
      <w:r>
        <w:tab/>
        <w:t xml:space="preserve">UE support of reflective </w:t>
      </w:r>
      <w:r w:rsidRPr="000652FD">
        <w:rPr>
          <w:noProof/>
        </w:rPr>
        <w:t>QoS</w:t>
      </w:r>
      <w:r>
        <w:t xml:space="preserve"> (as defined in clause 5.7.5.1 of TS 23.501 [2]);</w:t>
      </w:r>
    </w:p>
    <w:p w:rsidR="000B20E5" w:rsidRPr="00F70B61" w:rsidRDefault="000B20E5" w:rsidP="000B20E5">
      <w:pPr>
        <w:pStyle w:val="B1"/>
      </w:pPr>
      <w:r>
        <w:t>-</w:t>
      </w:r>
      <w:r>
        <w:tab/>
        <w:t>3GPP PS Data Off status</w:t>
      </w:r>
      <w:r w:rsidRPr="00F70B61">
        <w:t>.</w:t>
      </w:r>
    </w:p>
    <w:p w:rsidR="000B20E5" w:rsidRPr="00F70B61" w:rsidRDefault="000B20E5" w:rsidP="000B20E5">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rsidR="000B20E5" w:rsidRPr="00F70B61" w:rsidRDefault="000B20E5" w:rsidP="000B20E5">
      <w:r w:rsidRPr="00F70B61">
        <w:t>The UDR may provide the following policy information related to an ASP:</w:t>
      </w:r>
    </w:p>
    <w:p w:rsidR="000B20E5" w:rsidRPr="00F70B61" w:rsidRDefault="000B20E5" w:rsidP="000B20E5">
      <w:pPr>
        <w:pStyle w:val="B1"/>
      </w:pPr>
      <w:r w:rsidRPr="00F70B61">
        <w:t>-</w:t>
      </w:r>
      <w:r w:rsidRPr="00F70B61">
        <w:tab/>
        <w:t>The ASP identifier;</w:t>
      </w:r>
    </w:p>
    <w:p w:rsidR="000B20E5" w:rsidRPr="00F70B61" w:rsidRDefault="000B20E5" w:rsidP="000B20E5">
      <w:pPr>
        <w:pStyle w:val="B1"/>
        <w:rPr>
          <w:rFonts w:eastAsia="MS Mincho"/>
        </w:rPr>
      </w:pPr>
      <w:r w:rsidRPr="00F70B61">
        <w:t>-</w:t>
      </w:r>
      <w:r w:rsidRPr="00F70B61">
        <w:tab/>
        <w:t>A transfer policy together with a reference ID, the volume of data to be transferred per UE, the expected amount of UEs and the network area information.</w:t>
      </w:r>
    </w:p>
    <w:p w:rsidR="000B20E5" w:rsidRPr="00F70B61" w:rsidRDefault="000B20E5" w:rsidP="000B20E5">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rsidR="000B20E5" w:rsidRPr="00F70B61" w:rsidRDefault="000B20E5" w:rsidP="000B20E5">
      <w:r w:rsidRPr="00F70B61">
        <w:t>The AF, if involved, may provide the following application session related information, e.g. based on SIP and SDP:</w:t>
      </w:r>
    </w:p>
    <w:p w:rsidR="000B20E5" w:rsidRPr="00F70B61" w:rsidRDefault="000B20E5" w:rsidP="000B20E5">
      <w:pPr>
        <w:pStyle w:val="B1"/>
      </w:pPr>
      <w:r w:rsidRPr="00F70B61">
        <w:t>-</w:t>
      </w:r>
      <w:r w:rsidRPr="00F70B61">
        <w:tab/>
        <w:t>Subscriber Identifier;</w:t>
      </w:r>
    </w:p>
    <w:p w:rsidR="000B20E5" w:rsidRPr="00F70B61" w:rsidRDefault="000B20E5" w:rsidP="000B20E5">
      <w:pPr>
        <w:pStyle w:val="B1"/>
      </w:pPr>
      <w:r w:rsidRPr="00F70B61">
        <w:t>-</w:t>
      </w:r>
      <w:r w:rsidRPr="00F70B61">
        <w:tab/>
        <w:t>IP address of the UE;</w:t>
      </w:r>
    </w:p>
    <w:p w:rsidR="000B20E5" w:rsidRPr="00F70B61" w:rsidRDefault="000B20E5" w:rsidP="000B20E5">
      <w:pPr>
        <w:pStyle w:val="B1"/>
      </w:pPr>
      <w:r w:rsidRPr="00F70B61">
        <w:t>-</w:t>
      </w:r>
      <w:r w:rsidRPr="00F70B61">
        <w:tab/>
        <w:t>Media Type;</w:t>
      </w:r>
    </w:p>
    <w:p w:rsidR="000B20E5" w:rsidRPr="00F70B61" w:rsidRDefault="000B20E5" w:rsidP="000B20E5">
      <w:pPr>
        <w:pStyle w:val="B1"/>
      </w:pPr>
      <w:r w:rsidRPr="00F70B61">
        <w:t>-</w:t>
      </w:r>
      <w:r w:rsidRPr="00F70B61">
        <w:tab/>
        <w:t>Media Format, e.g. media format sub-field of the media announcement and all other parameter information (a= lines) associated with the media format;</w:t>
      </w:r>
    </w:p>
    <w:p w:rsidR="000B20E5" w:rsidRPr="00F70B61" w:rsidRDefault="000B20E5" w:rsidP="000B20E5">
      <w:pPr>
        <w:pStyle w:val="B1"/>
      </w:pPr>
      <w:r w:rsidRPr="00F70B61">
        <w:t>-</w:t>
      </w:r>
      <w:r w:rsidRPr="00F70B61">
        <w:tab/>
        <w:t>Bandwidth;</w:t>
      </w:r>
    </w:p>
    <w:p w:rsidR="000B20E5" w:rsidRPr="00F70B61" w:rsidRDefault="000B20E5" w:rsidP="000B20E5">
      <w:pPr>
        <w:pStyle w:val="B1"/>
      </w:pPr>
      <w:r w:rsidRPr="00F70B61">
        <w:t>-</w:t>
      </w:r>
      <w:r w:rsidRPr="00F70B61">
        <w:tab/>
        <w:t>Sponsored data connectivity information;</w:t>
      </w:r>
    </w:p>
    <w:p w:rsidR="000B20E5" w:rsidRPr="00F70B61" w:rsidRDefault="000B20E5" w:rsidP="000B20E5">
      <w:pPr>
        <w:pStyle w:val="B1"/>
      </w:pPr>
      <w:r w:rsidRPr="00F70B61">
        <w:t>-</w:t>
      </w:r>
      <w:r w:rsidRPr="00F70B61">
        <w:tab/>
        <w:t>Flow description, e.g. source and destination IP address and port numbers and the protocol;</w:t>
      </w:r>
    </w:p>
    <w:p w:rsidR="000B20E5" w:rsidRPr="00F70B61" w:rsidRDefault="000B20E5" w:rsidP="000B20E5">
      <w:pPr>
        <w:pStyle w:val="B1"/>
      </w:pPr>
      <w:r w:rsidRPr="00F70B61">
        <w:t>-</w:t>
      </w:r>
      <w:r w:rsidRPr="00F70B61">
        <w:tab/>
        <w:t>AF application identifier;</w:t>
      </w:r>
    </w:p>
    <w:p w:rsidR="000B20E5" w:rsidRPr="00F70B61" w:rsidRDefault="000B20E5" w:rsidP="000B20E5">
      <w:pPr>
        <w:pStyle w:val="B1"/>
      </w:pPr>
      <w:r w:rsidRPr="00F70B61">
        <w:t>-</w:t>
      </w:r>
      <w:r w:rsidRPr="00F70B61">
        <w:tab/>
        <w:t>AF-Service-Identifier, or alternatively, DNN and possibly S-NSSAI</w:t>
      </w:r>
    </w:p>
    <w:p w:rsidR="000B20E5" w:rsidRPr="00F70B61" w:rsidRDefault="000B20E5" w:rsidP="000B20E5">
      <w:pPr>
        <w:pStyle w:val="B1"/>
      </w:pPr>
      <w:r w:rsidRPr="00F70B61">
        <w:t>-</w:t>
      </w:r>
      <w:r w:rsidRPr="00F70B61">
        <w:tab/>
        <w:t>AF Communication Service Identifier (e.g. IMS Communication Service Identifier), UE provided via AF;</w:t>
      </w:r>
    </w:p>
    <w:p w:rsidR="000B20E5" w:rsidRPr="00F70B61" w:rsidRDefault="000B20E5" w:rsidP="000B20E5">
      <w:pPr>
        <w:pStyle w:val="B1"/>
      </w:pPr>
      <w:r w:rsidRPr="00F70B61">
        <w:t>-</w:t>
      </w:r>
      <w:r w:rsidRPr="00F70B61">
        <w:tab/>
        <w:t>AF Application Event Identifier;</w:t>
      </w:r>
    </w:p>
    <w:p w:rsidR="000B20E5" w:rsidRPr="00F70B61" w:rsidRDefault="000B20E5" w:rsidP="000B20E5">
      <w:pPr>
        <w:pStyle w:val="B1"/>
      </w:pPr>
      <w:r w:rsidRPr="00F70B61">
        <w:t>-</w:t>
      </w:r>
      <w:r w:rsidRPr="00F70B61">
        <w:tab/>
        <w:t>AF Record Information;</w:t>
      </w:r>
    </w:p>
    <w:p w:rsidR="000B20E5" w:rsidRPr="00F70B61" w:rsidRDefault="000B20E5" w:rsidP="000B20E5">
      <w:pPr>
        <w:pStyle w:val="B1"/>
      </w:pPr>
      <w:r w:rsidRPr="00F70B61">
        <w:t>-</w:t>
      </w:r>
      <w:r w:rsidRPr="00F70B61">
        <w:tab/>
        <w:t>Flow status (for gating decision);</w:t>
      </w:r>
    </w:p>
    <w:p w:rsidR="000B20E5" w:rsidRPr="00F70B61" w:rsidRDefault="000B20E5" w:rsidP="000B20E5">
      <w:pPr>
        <w:pStyle w:val="B1"/>
      </w:pPr>
      <w:r w:rsidRPr="00F70B61">
        <w:t>-</w:t>
      </w:r>
      <w:r w:rsidRPr="00F70B61">
        <w:tab/>
        <w:t>Priority indicator, which may be used by the PCF to guarantee service for an application session of a higher relative priority;</w:t>
      </w:r>
    </w:p>
    <w:p w:rsidR="000B20E5" w:rsidRPr="00F70B61" w:rsidRDefault="000B20E5" w:rsidP="000B20E5">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rsidR="000B20E5" w:rsidRPr="00F70B61" w:rsidRDefault="000B20E5" w:rsidP="000B20E5">
      <w:pPr>
        <w:pStyle w:val="B1"/>
      </w:pPr>
      <w:r w:rsidRPr="00F70B61">
        <w:t>-</w:t>
      </w:r>
      <w:r w:rsidRPr="00F70B61">
        <w:tab/>
        <w:t>Emergency indicator;</w:t>
      </w:r>
    </w:p>
    <w:p w:rsidR="000B20E5" w:rsidRPr="00F70B61" w:rsidRDefault="000B20E5" w:rsidP="000B20E5">
      <w:pPr>
        <w:pStyle w:val="B1"/>
      </w:pPr>
      <w:r w:rsidRPr="00F70B61">
        <w:t>-</w:t>
      </w:r>
      <w:r w:rsidRPr="00F70B61">
        <w:tab/>
        <w:t>Application service provider.</w:t>
      </w:r>
    </w:p>
    <w:p w:rsidR="000B20E5" w:rsidRPr="00F70B61" w:rsidRDefault="000B20E5" w:rsidP="000B20E5">
      <w:pPr>
        <w:pStyle w:val="B1"/>
      </w:pPr>
      <w:r w:rsidRPr="00F70B61">
        <w:t>-</w:t>
      </w:r>
      <w:r w:rsidRPr="00F70B61">
        <w:tab/>
        <w:t>DNAI</w:t>
      </w:r>
    </w:p>
    <w:p w:rsidR="000B20E5" w:rsidRPr="00F70B61" w:rsidRDefault="000B20E5" w:rsidP="000B20E5">
      <w:pPr>
        <w:pStyle w:val="B1"/>
      </w:pPr>
      <w:r w:rsidRPr="00F70B61">
        <w:t>-</w:t>
      </w:r>
      <w:r w:rsidRPr="00F70B61">
        <w:tab/>
        <w:t>Information about the N6 traffic routing requirements</w:t>
      </w:r>
    </w:p>
    <w:p w:rsidR="000B20E5" w:rsidRPr="00F70B61" w:rsidRDefault="000B20E5" w:rsidP="000B20E5">
      <w:pPr>
        <w:pStyle w:val="B1"/>
      </w:pPr>
      <w:r w:rsidRPr="00F70B61">
        <w:lastRenderedPageBreak/>
        <w:t>-</w:t>
      </w:r>
      <w:r w:rsidRPr="00F70B61">
        <w:tab/>
        <w:t>GPSI</w:t>
      </w:r>
    </w:p>
    <w:p w:rsidR="000B20E5" w:rsidRPr="00F70B61" w:rsidRDefault="000B20E5" w:rsidP="000B20E5">
      <w:pPr>
        <w:pStyle w:val="B1"/>
      </w:pPr>
      <w:r w:rsidRPr="00F70B61">
        <w:t>-</w:t>
      </w:r>
      <w:r w:rsidRPr="00F70B61">
        <w:tab/>
        <w:t>Internal-Group Identifier</w:t>
      </w:r>
    </w:p>
    <w:p w:rsidR="000B20E5" w:rsidRPr="00F70B61" w:rsidRDefault="000B20E5" w:rsidP="000B20E5">
      <w:pPr>
        <w:pStyle w:val="B1"/>
      </w:pPr>
      <w:r w:rsidRPr="00F70B61">
        <w:t>-</w:t>
      </w:r>
      <w:r w:rsidRPr="00F70B61">
        <w:tab/>
        <w:t>Temporal validity condition</w:t>
      </w:r>
    </w:p>
    <w:p w:rsidR="000B20E5" w:rsidRPr="00F70B61" w:rsidRDefault="000B20E5" w:rsidP="000B20E5">
      <w:pPr>
        <w:pStyle w:val="B1"/>
      </w:pPr>
      <w:r w:rsidRPr="00F70B61">
        <w:t>-</w:t>
      </w:r>
      <w:r w:rsidRPr="00F70B61">
        <w:tab/>
        <w:t>Spatial validity condition</w:t>
      </w:r>
    </w:p>
    <w:p w:rsidR="000B20E5" w:rsidRPr="00F70B61" w:rsidRDefault="000B20E5" w:rsidP="000B20E5">
      <w:pPr>
        <w:pStyle w:val="B1"/>
      </w:pPr>
      <w:r w:rsidRPr="00F70B61">
        <w:t>-</w:t>
      </w:r>
      <w:r w:rsidRPr="00F70B61">
        <w:tab/>
        <w:t>AF subscription for early and/or late notifications about UP management events</w:t>
      </w:r>
    </w:p>
    <w:p w:rsidR="000B20E5" w:rsidRPr="00F70B61" w:rsidRDefault="000B20E5" w:rsidP="000B20E5">
      <w:pPr>
        <w:pStyle w:val="B1"/>
        <w:rPr>
          <w:rFonts w:eastAsia="MS Mincho"/>
        </w:rPr>
      </w:pPr>
      <w:r w:rsidRPr="00F70B61">
        <w:t>-</w:t>
      </w:r>
      <w:r w:rsidRPr="00F70B61">
        <w:tab/>
        <w:t>AF transaction identifier;</w:t>
      </w:r>
    </w:p>
    <w:p w:rsidR="000B20E5" w:rsidRPr="00F70B61" w:rsidRDefault="000B20E5" w:rsidP="000B20E5">
      <w:r w:rsidRPr="00F70B61">
        <w:t>The OCS, if involved, may provide the following information for a subscriber:</w:t>
      </w:r>
    </w:p>
    <w:p w:rsidR="000B20E5" w:rsidRPr="00F70B61" w:rsidRDefault="000B20E5" w:rsidP="000B20E5">
      <w:pPr>
        <w:pStyle w:val="B1"/>
      </w:pPr>
      <w:r w:rsidRPr="00F70B61">
        <w:t>-</w:t>
      </w:r>
      <w:r w:rsidRPr="00F70B61">
        <w:tab/>
        <w:t>Policy counter status for each relevant policy counter.</w:t>
      </w:r>
    </w:p>
    <w:p w:rsidR="000B20E5" w:rsidRPr="00F70B61" w:rsidRDefault="000B20E5" w:rsidP="000B20E5">
      <w:r w:rsidRPr="00F70B61">
        <w:t>The NWDAF, if involved, may provide the following slice specific network status analytic information:</w:t>
      </w:r>
    </w:p>
    <w:p w:rsidR="000B20E5" w:rsidRPr="00F70B61" w:rsidRDefault="000B20E5" w:rsidP="000B20E5">
      <w:pPr>
        <w:pStyle w:val="B1"/>
        <w:rPr>
          <w:rFonts w:eastAsia="DengXian"/>
        </w:rPr>
      </w:pPr>
      <w:r w:rsidRPr="00F70B61">
        <w:t>-</w:t>
      </w:r>
      <w:r w:rsidRPr="00F70B61">
        <w:tab/>
      </w:r>
      <w:r w:rsidRPr="00F70B61">
        <w:rPr>
          <w:rFonts w:eastAsia="DengXian"/>
        </w:rPr>
        <w:t>Identifier of network slice instance.</w:t>
      </w:r>
    </w:p>
    <w:p w:rsidR="000B20E5" w:rsidRPr="00F70B61" w:rsidRDefault="000B20E5" w:rsidP="000B20E5">
      <w:pPr>
        <w:pStyle w:val="B1"/>
      </w:pPr>
      <w:r w:rsidRPr="00F70B61">
        <w:rPr>
          <w:rFonts w:eastAsia="DengXian"/>
        </w:rPr>
        <w:t>-</w:t>
      </w:r>
      <w:r w:rsidRPr="00F70B61">
        <w:rPr>
          <w:rFonts w:eastAsia="DengXian"/>
        </w:rPr>
        <w:tab/>
        <w:t>Load</w:t>
      </w:r>
      <w:r w:rsidRPr="00F70B61">
        <w:rPr>
          <w:rFonts w:eastAsia="DengXian" w:hint="eastAsia"/>
        </w:rPr>
        <w:t xml:space="preserve"> </w:t>
      </w:r>
      <w:r w:rsidRPr="00F70B61">
        <w:rPr>
          <w:rFonts w:eastAsia="DengXian"/>
        </w:rPr>
        <w:t>level information of network slice</w:t>
      </w:r>
      <w:r w:rsidRPr="00F70B61">
        <w:rPr>
          <w:rFonts w:eastAsia="DengXian" w:hint="eastAsia"/>
        </w:rPr>
        <w:t xml:space="preserve"> </w:t>
      </w:r>
      <w:r w:rsidRPr="00F70B61">
        <w:rPr>
          <w:rFonts w:eastAsia="DengXian"/>
        </w:rPr>
        <w:t>instance.</w:t>
      </w:r>
    </w:p>
    <w:p w:rsidR="000B20E5" w:rsidRPr="00F70B61" w:rsidRDefault="000B20E5" w:rsidP="000B20E5">
      <w:r w:rsidRPr="00F70B61">
        <w:t>In addition, the predefined information in the PCF may contain additional rules based on charging policies in the network, whether the subscriber is in its home network or roaming, depending on the QoS Flow attributes.</w:t>
      </w:r>
    </w:p>
    <w:p w:rsidR="000B20E5" w:rsidRPr="00F70B61" w:rsidRDefault="000B20E5" w:rsidP="000B20E5">
      <w:r w:rsidRPr="00F70B61">
        <w:t>The 5QIs (see clause 5.7.4 of TS 23.501 [2]) in the PCC rule is derived by the PCF from AF or UDR interaction if available. The input can be SDP information or other available application information, in line with operator policy.</w:t>
      </w:r>
    </w:p>
    <w:p w:rsidR="00DA43E6" w:rsidRPr="000B20E5" w:rsidRDefault="000B20E5" w:rsidP="00052189">
      <w:pPr>
        <w:rPr>
          <w:rFonts w:eastAsia="MS Mincho"/>
        </w:rPr>
      </w:pPr>
      <w:r w:rsidRPr="00F70B61">
        <w:t>The Allocation and Retention Priority in the PCC Rule is derived by the PCF from AF or UDR interaction if available, in line with operator policy.</w:t>
      </w:r>
    </w:p>
    <w:p w:rsidR="001E41F3" w:rsidRDefault="00052189" w:rsidP="006C162E">
      <w:pPr>
        <w:jc w:val="center"/>
        <w:rPr>
          <w:noProof/>
        </w:rPr>
      </w:pPr>
      <w:r w:rsidRPr="005D0D40">
        <w:rPr>
          <w:color w:val="FF0000"/>
          <w:sz w:val="36"/>
        </w:rPr>
        <w:t xml:space="preserve">**** </w:t>
      </w:r>
      <w:r>
        <w:rPr>
          <w:color w:val="FF0000"/>
          <w:sz w:val="36"/>
        </w:rPr>
        <w:t>End of</w:t>
      </w:r>
      <w:r w:rsidRPr="005D0D40">
        <w:rPr>
          <w:color w:val="FF0000"/>
          <w:sz w:val="36"/>
        </w:rPr>
        <w:t xml:space="preserve"> Change</w:t>
      </w:r>
      <w:r>
        <w:rPr>
          <w:color w:val="FF0000"/>
          <w:sz w:val="36"/>
        </w:rPr>
        <w:t>s</w:t>
      </w:r>
      <w:r w:rsidRPr="005D0D40">
        <w:rPr>
          <w:color w:val="FF0000"/>
          <w:sz w:val="36"/>
        </w:rPr>
        <w:t xml:space="preserve"> ****</w:t>
      </w: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37DB" w:rsidRDefault="00BE37DB">
      <w:r>
        <w:separator/>
      </w:r>
    </w:p>
  </w:endnote>
  <w:endnote w:type="continuationSeparator" w:id="0">
    <w:p w:rsidR="00BE37DB" w:rsidRDefault="00BE3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37DB" w:rsidRDefault="00BE37DB">
      <w:r>
        <w:separator/>
      </w:r>
    </w:p>
  </w:footnote>
  <w:footnote w:type="continuationSeparator" w:id="0">
    <w:p w:rsidR="00BE37DB" w:rsidRDefault="00BE3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2B6606"/>
    <w:multiLevelType w:val="hybridMultilevel"/>
    <w:tmpl w:val="7F1A7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6D031A"/>
    <w:multiLevelType w:val="hybridMultilevel"/>
    <w:tmpl w:val="DA4E7ED6"/>
    <w:lvl w:ilvl="0" w:tplc="425E5D62">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9F1D57"/>
    <w:multiLevelType w:val="hybridMultilevel"/>
    <w:tmpl w:val="DC8C99FC"/>
    <w:lvl w:ilvl="0" w:tplc="BDD40E96">
      <w:start w:val="2018"/>
      <w:numFmt w:val="bullet"/>
      <w:lvlText w:val="-"/>
      <w:lvlJc w:val="left"/>
      <w:pPr>
        <w:ind w:left="720" w:hanging="360"/>
      </w:pPr>
      <w:rPr>
        <w:rFonts w:ascii="Arial" w:eastAsia="Yu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E1B1D7E"/>
    <w:multiLevelType w:val="hybridMultilevel"/>
    <w:tmpl w:val="09CE7B4C"/>
    <w:lvl w:ilvl="0" w:tplc="D5EC7320">
      <w:start w:val="2018"/>
      <w:numFmt w:val="bullet"/>
      <w:lvlText w:val="-"/>
      <w:lvlJc w:val="left"/>
      <w:pPr>
        <w:ind w:left="602" w:hanging="360"/>
      </w:pPr>
      <w:rPr>
        <w:rFonts w:ascii="Arial" w:eastAsia="Times New Roman" w:hAnsi="Arial" w:cs="Arial" w:hint="default"/>
      </w:rPr>
    </w:lvl>
    <w:lvl w:ilvl="1" w:tplc="041D0003" w:tentative="1">
      <w:start w:val="1"/>
      <w:numFmt w:val="bullet"/>
      <w:lvlText w:val="o"/>
      <w:lvlJc w:val="left"/>
      <w:pPr>
        <w:ind w:left="1322" w:hanging="360"/>
      </w:pPr>
      <w:rPr>
        <w:rFonts w:ascii="Courier New" w:hAnsi="Courier New" w:cs="Courier New" w:hint="default"/>
      </w:rPr>
    </w:lvl>
    <w:lvl w:ilvl="2" w:tplc="041D0005" w:tentative="1">
      <w:start w:val="1"/>
      <w:numFmt w:val="bullet"/>
      <w:lvlText w:val=""/>
      <w:lvlJc w:val="left"/>
      <w:pPr>
        <w:ind w:left="2042" w:hanging="360"/>
      </w:pPr>
      <w:rPr>
        <w:rFonts w:ascii="Wingdings" w:hAnsi="Wingdings" w:hint="default"/>
      </w:rPr>
    </w:lvl>
    <w:lvl w:ilvl="3" w:tplc="041D0001" w:tentative="1">
      <w:start w:val="1"/>
      <w:numFmt w:val="bullet"/>
      <w:lvlText w:val=""/>
      <w:lvlJc w:val="left"/>
      <w:pPr>
        <w:ind w:left="2762" w:hanging="360"/>
      </w:pPr>
      <w:rPr>
        <w:rFonts w:ascii="Symbol" w:hAnsi="Symbol" w:hint="default"/>
      </w:rPr>
    </w:lvl>
    <w:lvl w:ilvl="4" w:tplc="041D0003" w:tentative="1">
      <w:start w:val="1"/>
      <w:numFmt w:val="bullet"/>
      <w:lvlText w:val="o"/>
      <w:lvlJc w:val="left"/>
      <w:pPr>
        <w:ind w:left="3482" w:hanging="360"/>
      </w:pPr>
      <w:rPr>
        <w:rFonts w:ascii="Courier New" w:hAnsi="Courier New" w:cs="Courier New" w:hint="default"/>
      </w:rPr>
    </w:lvl>
    <w:lvl w:ilvl="5" w:tplc="041D0005" w:tentative="1">
      <w:start w:val="1"/>
      <w:numFmt w:val="bullet"/>
      <w:lvlText w:val=""/>
      <w:lvlJc w:val="left"/>
      <w:pPr>
        <w:ind w:left="4202" w:hanging="360"/>
      </w:pPr>
      <w:rPr>
        <w:rFonts w:ascii="Wingdings" w:hAnsi="Wingdings" w:hint="default"/>
      </w:rPr>
    </w:lvl>
    <w:lvl w:ilvl="6" w:tplc="041D0001" w:tentative="1">
      <w:start w:val="1"/>
      <w:numFmt w:val="bullet"/>
      <w:lvlText w:val=""/>
      <w:lvlJc w:val="left"/>
      <w:pPr>
        <w:ind w:left="4922" w:hanging="360"/>
      </w:pPr>
      <w:rPr>
        <w:rFonts w:ascii="Symbol" w:hAnsi="Symbol" w:hint="default"/>
      </w:rPr>
    </w:lvl>
    <w:lvl w:ilvl="7" w:tplc="041D0003" w:tentative="1">
      <w:start w:val="1"/>
      <w:numFmt w:val="bullet"/>
      <w:lvlText w:val="o"/>
      <w:lvlJc w:val="left"/>
      <w:pPr>
        <w:ind w:left="5642" w:hanging="360"/>
      </w:pPr>
      <w:rPr>
        <w:rFonts w:ascii="Courier New" w:hAnsi="Courier New" w:cs="Courier New" w:hint="default"/>
      </w:rPr>
    </w:lvl>
    <w:lvl w:ilvl="8" w:tplc="041D0005" w:tentative="1">
      <w:start w:val="1"/>
      <w:numFmt w:val="bullet"/>
      <w:lvlText w:val=""/>
      <w:lvlJc w:val="left"/>
      <w:pPr>
        <w:ind w:left="6362" w:hanging="360"/>
      </w:pPr>
      <w:rPr>
        <w:rFonts w:ascii="Wingdings" w:hAnsi="Wingdings" w:hint="default"/>
      </w:rPr>
    </w:lvl>
  </w:abstractNum>
  <w:abstractNum w:abstractNumId="4" w15:restartNumberingAfterBreak="0">
    <w:nsid w:val="4F3450B4"/>
    <w:multiLevelType w:val="hybridMultilevel"/>
    <w:tmpl w:val="B5AE5692"/>
    <w:lvl w:ilvl="0" w:tplc="4782B1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654964A6"/>
    <w:multiLevelType w:val="hybridMultilevel"/>
    <w:tmpl w:val="9978373C"/>
    <w:lvl w:ilvl="0" w:tplc="A64C26E6">
      <w:start w:val="2018"/>
      <w:numFmt w:val="bullet"/>
      <w:lvlText w:val="-"/>
      <w:lvlJc w:val="left"/>
      <w:pPr>
        <w:ind w:left="720" w:hanging="360"/>
      </w:pPr>
      <w:rPr>
        <w:rFonts w:ascii="Arial" w:eastAsia="Yu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1B"/>
    <w:rsid w:val="00010BF7"/>
    <w:rsid w:val="00012BF6"/>
    <w:rsid w:val="00022E4A"/>
    <w:rsid w:val="00024283"/>
    <w:rsid w:val="00032744"/>
    <w:rsid w:val="000421D6"/>
    <w:rsid w:val="00052189"/>
    <w:rsid w:val="00053019"/>
    <w:rsid w:val="00053058"/>
    <w:rsid w:val="00064EB8"/>
    <w:rsid w:val="00072175"/>
    <w:rsid w:val="00075A6F"/>
    <w:rsid w:val="00096CE3"/>
    <w:rsid w:val="000979DF"/>
    <w:rsid w:val="000A3857"/>
    <w:rsid w:val="000A6394"/>
    <w:rsid w:val="000B20E5"/>
    <w:rsid w:val="000B64EF"/>
    <w:rsid w:val="000C038A"/>
    <w:rsid w:val="000C5605"/>
    <w:rsid w:val="000C6598"/>
    <w:rsid w:val="000D49BE"/>
    <w:rsid w:val="00107586"/>
    <w:rsid w:val="00117B3D"/>
    <w:rsid w:val="00130337"/>
    <w:rsid w:val="001358C4"/>
    <w:rsid w:val="00144447"/>
    <w:rsid w:val="00145D43"/>
    <w:rsid w:val="00146AD7"/>
    <w:rsid w:val="0015752D"/>
    <w:rsid w:val="0015799F"/>
    <w:rsid w:val="00157B7F"/>
    <w:rsid w:val="001606D0"/>
    <w:rsid w:val="00170FFF"/>
    <w:rsid w:val="00172651"/>
    <w:rsid w:val="00182DE4"/>
    <w:rsid w:val="00192C46"/>
    <w:rsid w:val="001A7B60"/>
    <w:rsid w:val="001B2A21"/>
    <w:rsid w:val="001B7A65"/>
    <w:rsid w:val="001D078E"/>
    <w:rsid w:val="001E41F3"/>
    <w:rsid w:val="001F0424"/>
    <w:rsid w:val="001F321A"/>
    <w:rsid w:val="00212BCE"/>
    <w:rsid w:val="002154D7"/>
    <w:rsid w:val="00226184"/>
    <w:rsid w:val="00236C42"/>
    <w:rsid w:val="00243F8E"/>
    <w:rsid w:val="0024615B"/>
    <w:rsid w:val="00253EE3"/>
    <w:rsid w:val="002567AC"/>
    <w:rsid w:val="0026004D"/>
    <w:rsid w:val="00267EDB"/>
    <w:rsid w:val="0027232B"/>
    <w:rsid w:val="00272687"/>
    <w:rsid w:val="002743A2"/>
    <w:rsid w:val="00275D12"/>
    <w:rsid w:val="00282682"/>
    <w:rsid w:val="002860C4"/>
    <w:rsid w:val="00296C3A"/>
    <w:rsid w:val="002A01CC"/>
    <w:rsid w:val="002A1B55"/>
    <w:rsid w:val="002A414B"/>
    <w:rsid w:val="002B00F9"/>
    <w:rsid w:val="002B5741"/>
    <w:rsid w:val="002B62E7"/>
    <w:rsid w:val="002C6964"/>
    <w:rsid w:val="002D39E2"/>
    <w:rsid w:val="002E068E"/>
    <w:rsid w:val="002F18B0"/>
    <w:rsid w:val="002F33E3"/>
    <w:rsid w:val="00305409"/>
    <w:rsid w:val="00316E29"/>
    <w:rsid w:val="00350E51"/>
    <w:rsid w:val="00360655"/>
    <w:rsid w:val="00381A93"/>
    <w:rsid w:val="00393961"/>
    <w:rsid w:val="003A3887"/>
    <w:rsid w:val="003C76A1"/>
    <w:rsid w:val="003D1267"/>
    <w:rsid w:val="003D1ED3"/>
    <w:rsid w:val="003D6E5E"/>
    <w:rsid w:val="003D74FC"/>
    <w:rsid w:val="003E1A36"/>
    <w:rsid w:val="004007A9"/>
    <w:rsid w:val="00401BBB"/>
    <w:rsid w:val="0040435A"/>
    <w:rsid w:val="004124BF"/>
    <w:rsid w:val="00422E67"/>
    <w:rsid w:val="004242F1"/>
    <w:rsid w:val="004336BB"/>
    <w:rsid w:val="00444764"/>
    <w:rsid w:val="0045120A"/>
    <w:rsid w:val="0046005B"/>
    <w:rsid w:val="00464796"/>
    <w:rsid w:val="004651A1"/>
    <w:rsid w:val="004821AB"/>
    <w:rsid w:val="004963E5"/>
    <w:rsid w:val="004B6E1B"/>
    <w:rsid w:val="004B75B7"/>
    <w:rsid w:val="004C6CFC"/>
    <w:rsid w:val="004D5166"/>
    <w:rsid w:val="004D5779"/>
    <w:rsid w:val="004D717A"/>
    <w:rsid w:val="004E4D8E"/>
    <w:rsid w:val="004E7A5C"/>
    <w:rsid w:val="004F007B"/>
    <w:rsid w:val="004F0A1A"/>
    <w:rsid w:val="004F7383"/>
    <w:rsid w:val="00514B05"/>
    <w:rsid w:val="0051580D"/>
    <w:rsid w:val="005240ED"/>
    <w:rsid w:val="00531B35"/>
    <w:rsid w:val="00542912"/>
    <w:rsid w:val="005440D3"/>
    <w:rsid w:val="00546003"/>
    <w:rsid w:val="005466FB"/>
    <w:rsid w:val="00547E07"/>
    <w:rsid w:val="00547F68"/>
    <w:rsid w:val="0055369D"/>
    <w:rsid w:val="00553E57"/>
    <w:rsid w:val="00576CF3"/>
    <w:rsid w:val="00587E6C"/>
    <w:rsid w:val="00592D74"/>
    <w:rsid w:val="005B2B20"/>
    <w:rsid w:val="005C377F"/>
    <w:rsid w:val="005C50F5"/>
    <w:rsid w:val="005D144E"/>
    <w:rsid w:val="005D75AF"/>
    <w:rsid w:val="005E2C44"/>
    <w:rsid w:val="00605F12"/>
    <w:rsid w:val="00621188"/>
    <w:rsid w:val="006257ED"/>
    <w:rsid w:val="00626025"/>
    <w:rsid w:val="00651C4C"/>
    <w:rsid w:val="00666FFC"/>
    <w:rsid w:val="00687D07"/>
    <w:rsid w:val="00693A0D"/>
    <w:rsid w:val="00693A33"/>
    <w:rsid w:val="00695808"/>
    <w:rsid w:val="00696283"/>
    <w:rsid w:val="006A3D9E"/>
    <w:rsid w:val="006A4C30"/>
    <w:rsid w:val="006B46FB"/>
    <w:rsid w:val="006B7A9D"/>
    <w:rsid w:val="006C162E"/>
    <w:rsid w:val="006C6D92"/>
    <w:rsid w:val="006D2B53"/>
    <w:rsid w:val="006E21FB"/>
    <w:rsid w:val="006F1EC9"/>
    <w:rsid w:val="006F57D9"/>
    <w:rsid w:val="007179A4"/>
    <w:rsid w:val="00751736"/>
    <w:rsid w:val="007722CE"/>
    <w:rsid w:val="007778D0"/>
    <w:rsid w:val="00792342"/>
    <w:rsid w:val="0079367A"/>
    <w:rsid w:val="0079599C"/>
    <w:rsid w:val="007A0271"/>
    <w:rsid w:val="007A2815"/>
    <w:rsid w:val="007A5974"/>
    <w:rsid w:val="007B2A25"/>
    <w:rsid w:val="007B512A"/>
    <w:rsid w:val="007C2097"/>
    <w:rsid w:val="007D6A07"/>
    <w:rsid w:val="007E4606"/>
    <w:rsid w:val="007F5B36"/>
    <w:rsid w:val="007F716B"/>
    <w:rsid w:val="008033F7"/>
    <w:rsid w:val="0080380F"/>
    <w:rsid w:val="00813FA5"/>
    <w:rsid w:val="00815432"/>
    <w:rsid w:val="008279FA"/>
    <w:rsid w:val="008304CD"/>
    <w:rsid w:val="00836C48"/>
    <w:rsid w:val="0085662B"/>
    <w:rsid w:val="00857EA7"/>
    <w:rsid w:val="008626E7"/>
    <w:rsid w:val="00870EE7"/>
    <w:rsid w:val="008737D8"/>
    <w:rsid w:val="008774FE"/>
    <w:rsid w:val="008A064F"/>
    <w:rsid w:val="008A73FF"/>
    <w:rsid w:val="008C7D18"/>
    <w:rsid w:val="008D0D1E"/>
    <w:rsid w:val="008D39DF"/>
    <w:rsid w:val="008E54F3"/>
    <w:rsid w:val="008F686C"/>
    <w:rsid w:val="009121FC"/>
    <w:rsid w:val="009157BC"/>
    <w:rsid w:val="00915848"/>
    <w:rsid w:val="00916C73"/>
    <w:rsid w:val="009209A0"/>
    <w:rsid w:val="00957573"/>
    <w:rsid w:val="00957CDB"/>
    <w:rsid w:val="009777D9"/>
    <w:rsid w:val="00991B88"/>
    <w:rsid w:val="0099730E"/>
    <w:rsid w:val="009A5769"/>
    <w:rsid w:val="009A579D"/>
    <w:rsid w:val="009B2B83"/>
    <w:rsid w:val="009C2A9C"/>
    <w:rsid w:val="009C4761"/>
    <w:rsid w:val="009C72F3"/>
    <w:rsid w:val="009D4BD1"/>
    <w:rsid w:val="009D7B02"/>
    <w:rsid w:val="009E3297"/>
    <w:rsid w:val="009F0A72"/>
    <w:rsid w:val="009F11D4"/>
    <w:rsid w:val="009F2822"/>
    <w:rsid w:val="009F6E8F"/>
    <w:rsid w:val="009F734F"/>
    <w:rsid w:val="00A00ED0"/>
    <w:rsid w:val="00A2121B"/>
    <w:rsid w:val="00A246B6"/>
    <w:rsid w:val="00A30027"/>
    <w:rsid w:val="00A35824"/>
    <w:rsid w:val="00A36A83"/>
    <w:rsid w:val="00A47E70"/>
    <w:rsid w:val="00A563DB"/>
    <w:rsid w:val="00A65398"/>
    <w:rsid w:val="00A7671C"/>
    <w:rsid w:val="00A7724F"/>
    <w:rsid w:val="00A8182C"/>
    <w:rsid w:val="00A970EB"/>
    <w:rsid w:val="00AA6CA0"/>
    <w:rsid w:val="00AC39F6"/>
    <w:rsid w:val="00AD1026"/>
    <w:rsid w:val="00AD14D1"/>
    <w:rsid w:val="00AD1CD8"/>
    <w:rsid w:val="00AD5806"/>
    <w:rsid w:val="00AE3060"/>
    <w:rsid w:val="00AF02CD"/>
    <w:rsid w:val="00B07295"/>
    <w:rsid w:val="00B17BBC"/>
    <w:rsid w:val="00B21A29"/>
    <w:rsid w:val="00B258BB"/>
    <w:rsid w:val="00B33791"/>
    <w:rsid w:val="00B33F50"/>
    <w:rsid w:val="00B377D7"/>
    <w:rsid w:val="00B44459"/>
    <w:rsid w:val="00B4528F"/>
    <w:rsid w:val="00B463F4"/>
    <w:rsid w:val="00B531EA"/>
    <w:rsid w:val="00B61E74"/>
    <w:rsid w:val="00B67B97"/>
    <w:rsid w:val="00B73388"/>
    <w:rsid w:val="00B81762"/>
    <w:rsid w:val="00B90A8C"/>
    <w:rsid w:val="00B968C8"/>
    <w:rsid w:val="00B971FE"/>
    <w:rsid w:val="00BA0873"/>
    <w:rsid w:val="00BA3EC5"/>
    <w:rsid w:val="00BB5DFC"/>
    <w:rsid w:val="00BD279D"/>
    <w:rsid w:val="00BD4867"/>
    <w:rsid w:val="00BD6BB8"/>
    <w:rsid w:val="00BE37DB"/>
    <w:rsid w:val="00BE6364"/>
    <w:rsid w:val="00BF461C"/>
    <w:rsid w:val="00C27ACC"/>
    <w:rsid w:val="00C3446B"/>
    <w:rsid w:val="00C344A7"/>
    <w:rsid w:val="00C54F92"/>
    <w:rsid w:val="00C67ADD"/>
    <w:rsid w:val="00C700D9"/>
    <w:rsid w:val="00C81674"/>
    <w:rsid w:val="00C92780"/>
    <w:rsid w:val="00C95985"/>
    <w:rsid w:val="00CA0862"/>
    <w:rsid w:val="00CA0E1B"/>
    <w:rsid w:val="00CA3FBE"/>
    <w:rsid w:val="00CC5026"/>
    <w:rsid w:val="00CD2F15"/>
    <w:rsid w:val="00CE6459"/>
    <w:rsid w:val="00D03F9A"/>
    <w:rsid w:val="00D126C8"/>
    <w:rsid w:val="00D13028"/>
    <w:rsid w:val="00D266BA"/>
    <w:rsid w:val="00D37C1A"/>
    <w:rsid w:val="00D47A8A"/>
    <w:rsid w:val="00D54936"/>
    <w:rsid w:val="00D647AF"/>
    <w:rsid w:val="00D80492"/>
    <w:rsid w:val="00D81774"/>
    <w:rsid w:val="00D84815"/>
    <w:rsid w:val="00D9231D"/>
    <w:rsid w:val="00D944DC"/>
    <w:rsid w:val="00DA43E6"/>
    <w:rsid w:val="00DB0179"/>
    <w:rsid w:val="00DB4751"/>
    <w:rsid w:val="00DC1C9F"/>
    <w:rsid w:val="00DC1CEE"/>
    <w:rsid w:val="00DD3706"/>
    <w:rsid w:val="00DD54A2"/>
    <w:rsid w:val="00DE34CF"/>
    <w:rsid w:val="00DE7B57"/>
    <w:rsid w:val="00E0526C"/>
    <w:rsid w:val="00E501E1"/>
    <w:rsid w:val="00E631B6"/>
    <w:rsid w:val="00E7009F"/>
    <w:rsid w:val="00E72AE2"/>
    <w:rsid w:val="00E72CAD"/>
    <w:rsid w:val="00E7589F"/>
    <w:rsid w:val="00E76E30"/>
    <w:rsid w:val="00E923C5"/>
    <w:rsid w:val="00E94611"/>
    <w:rsid w:val="00EA239A"/>
    <w:rsid w:val="00EE63FC"/>
    <w:rsid w:val="00EE7D7C"/>
    <w:rsid w:val="00EF2E46"/>
    <w:rsid w:val="00EF466E"/>
    <w:rsid w:val="00F05DBC"/>
    <w:rsid w:val="00F1681B"/>
    <w:rsid w:val="00F16FA7"/>
    <w:rsid w:val="00F25D98"/>
    <w:rsid w:val="00F300FB"/>
    <w:rsid w:val="00F3323E"/>
    <w:rsid w:val="00F3729B"/>
    <w:rsid w:val="00F50BD6"/>
    <w:rsid w:val="00F51235"/>
    <w:rsid w:val="00F56723"/>
    <w:rsid w:val="00F6445E"/>
    <w:rsid w:val="00F72506"/>
    <w:rsid w:val="00F7759E"/>
    <w:rsid w:val="00F87ECE"/>
    <w:rsid w:val="00FB4818"/>
    <w:rsid w:val="00FB6386"/>
    <w:rsid w:val="00FD0D53"/>
    <w:rsid w:val="00FE3284"/>
  </w:rsids>
  <m:mathPr>
    <m:mathFont m:val="Cambria Math"/>
    <m:brkBin m:val="before"/>
    <m:brkBinSub m:val="--"/>
    <m:smallFrac m:val="0"/>
    <m:dispDef/>
    <m:lMargin m:val="0"/>
    <m:rMargin m:val="0"/>
    <m:defJc m:val="centerGroup"/>
    <m:wrapIndent m:val="1440"/>
    <m:intLim m:val="subSup"/>
    <m:naryLim m:val="undOvr"/>
  </m:mathPr>
  <w:themeFontLang w:val="en-DE"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62FF26"/>
  <w15:chartTrackingRefBased/>
  <w15:docId w15:val="{EED670D6-8A2E-4C05-9276-2F6FA52D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DE" w:eastAsia="en-DE"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en-US"/>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bidi="ar-S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bidi="ar-S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bidi="ar-SA"/>
    </w:rPr>
  </w:style>
  <w:style w:type="paragraph" w:customStyle="1" w:styleId="tdoc-header">
    <w:name w:val="tdoc-header"/>
    <w:rPr>
      <w:rFonts w:ascii="Arial" w:hAnsi="Arial"/>
      <w:noProof/>
      <w:sz w:val="24"/>
      <w:lang w:val="en-GB" w:eastAsia="en-US" w:bidi="ar-S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52189"/>
    <w:rPr>
      <w:rFonts w:ascii="Times New Roman" w:hAnsi="Times New Roman"/>
      <w:lang w:val="en-GB" w:eastAsia="en-US"/>
    </w:rPr>
  </w:style>
  <w:style w:type="character" w:customStyle="1" w:styleId="NOChar">
    <w:name w:val="NO Char"/>
    <w:link w:val="NO"/>
    <w:rsid w:val="00052189"/>
    <w:rPr>
      <w:rFonts w:ascii="Times New Roman" w:hAnsi="Times New Roman"/>
      <w:lang w:val="en-GB" w:eastAsia="en-US"/>
    </w:rPr>
  </w:style>
  <w:style w:type="character" w:customStyle="1" w:styleId="EditorsNoteChar">
    <w:name w:val="Editor's Note Char"/>
    <w:aliases w:val="EN Char"/>
    <w:link w:val="EditorsNote"/>
    <w:rsid w:val="00052189"/>
    <w:rPr>
      <w:rFonts w:ascii="Times New Roman" w:hAnsi="Times New Roman"/>
      <w:color w:val="FF0000"/>
      <w:lang w:val="en-GB" w:eastAsia="en-US"/>
    </w:rPr>
  </w:style>
  <w:style w:type="character" w:customStyle="1" w:styleId="THChar">
    <w:name w:val="TH Char"/>
    <w:link w:val="TH"/>
    <w:rsid w:val="00052189"/>
    <w:rPr>
      <w:rFonts w:ascii="Arial" w:hAnsi="Arial"/>
      <w:b/>
      <w:lang w:val="en-GB" w:eastAsia="en-US"/>
    </w:rPr>
  </w:style>
  <w:style w:type="character" w:customStyle="1" w:styleId="TALChar">
    <w:name w:val="TAL Char"/>
    <w:link w:val="TAL"/>
    <w:rsid w:val="00052189"/>
    <w:rPr>
      <w:rFonts w:ascii="Arial" w:hAnsi="Arial"/>
      <w:sz w:val="18"/>
      <w:lang w:val="en-GB" w:eastAsia="en-US"/>
    </w:rPr>
  </w:style>
  <w:style w:type="character" w:customStyle="1" w:styleId="TAHCar">
    <w:name w:val="TAH Car"/>
    <w:link w:val="TAH"/>
    <w:rsid w:val="00052189"/>
    <w:rPr>
      <w:rFonts w:ascii="Arial" w:hAnsi="Arial"/>
      <w:b/>
      <w:sz w:val="18"/>
      <w:lang w:val="en-GB" w:eastAsia="en-US"/>
    </w:rPr>
  </w:style>
  <w:style w:type="character" w:customStyle="1" w:styleId="TANChar">
    <w:name w:val="TAN Char"/>
    <w:link w:val="TAN"/>
    <w:rsid w:val="00052189"/>
    <w:rPr>
      <w:rFonts w:ascii="Arial" w:hAnsi="Arial"/>
      <w:sz w:val="18"/>
      <w:lang w:val="en-GB" w:eastAsia="en-US"/>
    </w:rPr>
  </w:style>
  <w:style w:type="character" w:customStyle="1" w:styleId="NOZchn">
    <w:name w:val="NO Zchn"/>
    <w:rsid w:val="00052189"/>
    <w:rPr>
      <w:lang w:eastAsia="en-US"/>
    </w:rPr>
  </w:style>
  <w:style w:type="character" w:customStyle="1" w:styleId="TFChar">
    <w:name w:val="TF Char"/>
    <w:link w:val="TF"/>
    <w:rsid w:val="00E631B6"/>
    <w:rPr>
      <w:rFonts w:ascii="Arial" w:hAnsi="Arial"/>
      <w:b/>
      <w:lang w:val="en-GB" w:eastAsia="en-US"/>
    </w:rPr>
  </w:style>
  <w:style w:type="character" w:customStyle="1" w:styleId="B2Char">
    <w:name w:val="B2 Char"/>
    <w:link w:val="B2"/>
    <w:rsid w:val="00E631B6"/>
    <w:rPr>
      <w:rFonts w:ascii="Times New Roman" w:hAnsi="Times New Roman"/>
      <w:lang w:val="en-GB" w:eastAsia="en-US"/>
    </w:rPr>
  </w:style>
  <w:style w:type="character" w:customStyle="1" w:styleId="Heading4Char">
    <w:name w:val="Heading 4 Char"/>
    <w:link w:val="Heading4"/>
    <w:rsid w:val="00B971FE"/>
    <w:rPr>
      <w:rFonts w:ascii="Arial" w:hAnsi="Arial"/>
      <w:sz w:val="24"/>
      <w:lang w:val="en-GB" w:eastAsia="en-US"/>
    </w:rPr>
  </w:style>
  <w:style w:type="character" w:customStyle="1" w:styleId="Heading2Char">
    <w:name w:val="Heading 2 Char"/>
    <w:link w:val="Heading2"/>
    <w:rsid w:val="00B21A29"/>
    <w:rPr>
      <w:rFonts w:ascii="Arial" w:hAnsi="Arial"/>
      <w:sz w:val="32"/>
      <w:lang w:val="en-GB"/>
    </w:rPr>
  </w:style>
  <w:style w:type="character" w:customStyle="1" w:styleId="Heading3Char">
    <w:name w:val="Heading 3 Char"/>
    <w:link w:val="Heading3"/>
    <w:rsid w:val="00B21A29"/>
    <w:rPr>
      <w:rFonts w:ascii="Arial" w:hAnsi="Arial"/>
      <w:sz w:val="28"/>
      <w:lang w:val="en-GB"/>
    </w:rPr>
  </w:style>
  <w:style w:type="paragraph" w:styleId="Revision">
    <w:name w:val="Revision"/>
    <w:hidden/>
    <w:uiPriority w:val="99"/>
    <w:semiHidden/>
    <w:rsid w:val="002A1B55"/>
    <w:rPr>
      <w:rFonts w:ascii="Times New Roman" w:hAnsi="Times New Roma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06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C6D1C-2A99-4B35-ACDB-958721C0E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1098</Words>
  <Characters>6265</Characters>
  <Application>Microsoft Office Word</Application>
  <DocSecurity>0</DocSecurity>
  <Lines>52</Lines>
  <Paragraphs>14</Paragraphs>
  <ScaleCrop>false</ScaleCrop>
  <HeadingPairs>
    <vt:vector size="8" baseType="variant">
      <vt:variant>
        <vt:lpstr>Title</vt:lpstr>
      </vt:variant>
      <vt:variant>
        <vt:i4>1</vt:i4>
      </vt:variant>
      <vt:variant>
        <vt:lpstr>Titolo</vt:lpstr>
      </vt:variant>
      <vt:variant>
        <vt:i4>1</vt:i4>
      </vt:variant>
      <vt:variant>
        <vt:lpstr>Titre</vt:lpstr>
      </vt:variant>
      <vt:variant>
        <vt:i4>1</vt:i4>
      </vt:variant>
      <vt:variant>
        <vt:lpstr>タイトル</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7349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DCM</cp:lastModifiedBy>
  <cp:revision>7</cp:revision>
  <cp:lastPrinted>1899-12-31T23:00:00Z</cp:lastPrinted>
  <dcterms:created xsi:type="dcterms:W3CDTF">2018-08-14T07:33:00Z</dcterms:created>
  <dcterms:modified xsi:type="dcterms:W3CDTF">2018-08-22T16:54:00Z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1524009462</vt:lpwstr>
  </property>
  <property fmtid="{D5CDD505-2E9C-101B-9397-08002B2CF9AE}" pid="7" name="_NewReviewCycle">
    <vt:lpwstr/>
  </property>
</Properties>
</file>