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C7" w:rsidRDefault="000147C7" w:rsidP="000147C7"/>
    <w:p w:rsidR="003F5A56" w:rsidRPr="003F5A56" w:rsidRDefault="003F5A56" w:rsidP="003F5A56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3F5A56">
        <w:rPr>
          <w:rFonts w:ascii="Arial" w:hAnsi="Arial" w:cs="Arial"/>
          <w:b/>
          <w:sz w:val="24"/>
          <w:szCs w:val="16"/>
        </w:rPr>
        <w:t>TSG SA Meeting #SP-81</w:t>
      </w:r>
      <w:r w:rsidRPr="003F5A56">
        <w:rPr>
          <w:rFonts w:ascii="Arial" w:hAnsi="Arial" w:cs="Arial"/>
          <w:b/>
          <w:sz w:val="24"/>
          <w:szCs w:val="16"/>
        </w:rPr>
        <w:tab/>
        <w:t>SP-180630</w:t>
      </w:r>
    </w:p>
    <w:p w:rsidR="003F5A56" w:rsidRPr="003F5A56" w:rsidRDefault="003F5A56" w:rsidP="003F5A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3F5A56">
        <w:rPr>
          <w:rFonts w:ascii="Arial" w:hAnsi="Arial" w:cs="Arial"/>
          <w:b/>
          <w:sz w:val="24"/>
          <w:szCs w:val="16"/>
        </w:rPr>
        <w:t>12 - 14 September 2018, Gold Coast, Australia</w:t>
      </w:r>
    </w:p>
    <w:p w:rsidR="000147C7" w:rsidRDefault="000147C7" w:rsidP="000147C7">
      <w:pPr>
        <w:rPr>
          <w:rFonts w:ascii="Arial" w:hAnsi="Arial" w:cs="Arial"/>
        </w:rPr>
      </w:pPr>
    </w:p>
    <w:p w:rsidR="003F5A56" w:rsidRDefault="003F5A56" w:rsidP="000147C7">
      <w:pPr>
        <w:spacing w:after="120"/>
        <w:rPr>
          <w:rFonts w:ascii="Arial" w:hAnsi="Arial" w:cs="Arial"/>
          <w:b/>
        </w:rPr>
        <w:sectPr w:rsidR="003F5A56" w:rsidSect="009149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708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341"/>
        <w:tblW w:w="9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191"/>
        <w:gridCol w:w="851"/>
        <w:gridCol w:w="7796"/>
      </w:tblGrid>
      <w:tr w:rsidR="003F5A56" w:rsidRPr="009F6AA5" w:rsidTr="003F5A56">
        <w:trPr>
          <w:trHeight w:val="137"/>
        </w:trPr>
        <w:tc>
          <w:tcPr>
            <w:tcW w:w="9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A56" w:rsidRPr="009F6AA5" w:rsidRDefault="003F5A56" w:rsidP="003F5A56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F5A56" w:rsidRPr="009F6AA5" w:rsidTr="003F5A56"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various organisations</w:t>
            </w:r>
            <w:r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usage of NFV Specifications </w:t>
            </w: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3F5A56" w:rsidRPr="009F6AA5" w:rsidTr="003F5A56">
        <w:trPr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8F634F" w:rsidRDefault="003F5A56" w:rsidP="003F5A5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14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15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:rsidR="003F5A56" w:rsidRPr="009F6AA5" w:rsidRDefault="003F5A56" w:rsidP="003F5A5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6" w:history="1">
              <w:r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3GPP, BBF, TM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>
              <w:rPr>
                <w:rFonts w:ascii="Arial" w:hAnsi="Arial" w:cs="Arial"/>
                <w:sz w:val="28"/>
              </w:rPr>
              <w:t>rum, MEF, ONF, ETSI ZSM &amp; ETSI MEC</w:t>
            </w: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F5A56" w:rsidRPr="009F6AA5" w:rsidRDefault="003F5A56" w:rsidP="003F5A5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A56" w:rsidRPr="0027713F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F5A56" w:rsidRPr="0027713F" w:rsidRDefault="003F5A56" w:rsidP="003F5A56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3F5A56" w:rsidRPr="009F6AA5" w:rsidTr="003F5A56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A56" w:rsidRPr="009F6AA5" w:rsidRDefault="003F5A56" w:rsidP="003F5A56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F5A56" w:rsidRPr="009F6AA5" w:rsidRDefault="003F5A56" w:rsidP="003F5A56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3F5A56" w:rsidRPr="009F6AA5" w:rsidTr="003F5A56">
        <w:tc>
          <w:tcPr>
            <w:tcW w:w="983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F5A56" w:rsidRPr="009F6AA5" w:rsidRDefault="003F5A56" w:rsidP="003F5A56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7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:rsidR="009D1174" w:rsidRPr="00914435" w:rsidRDefault="009D1174" w:rsidP="00C131BF">
      <w:pPr>
        <w:rPr>
          <w:rFonts w:ascii="Arial" w:hAnsi="Arial" w:cs="Arial"/>
          <w:iCs/>
        </w:rPr>
      </w:pPr>
    </w:p>
    <w:p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in the course of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8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9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:rsidR="008312F5" w:rsidRDefault="008312F5" w:rsidP="000147C7">
      <w:pPr>
        <w:spacing w:after="120"/>
        <w:rPr>
          <w:rFonts w:ascii="Arial" w:hAnsi="Arial" w:cs="Arial"/>
          <w:b/>
        </w:rPr>
      </w:pPr>
    </w:p>
    <w:p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:rsidR="00C131BF" w:rsidRDefault="00C131BF" w:rsidP="00C131BF">
      <w:pPr>
        <w:rPr>
          <w:rFonts w:ascii="Arial" w:hAnsi="Arial" w:cs="Arial"/>
        </w:rPr>
      </w:pPr>
    </w:p>
    <w:p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:rsidR="009149AB" w:rsidRDefault="009149AB" w:rsidP="000147C7">
      <w:pPr>
        <w:rPr>
          <w:rFonts w:ascii="Arial" w:hAnsi="Arial" w:cs="Arial"/>
        </w:rPr>
      </w:pPr>
    </w:p>
    <w:p w:rsidR="005256BA" w:rsidRDefault="005256BA" w:rsidP="000147C7">
      <w:pPr>
        <w:spacing w:after="120"/>
        <w:rPr>
          <w:rFonts w:ascii="Arial" w:hAnsi="Arial" w:cs="Arial"/>
          <w:b/>
        </w:rPr>
      </w:pPr>
    </w:p>
    <w:p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</w:t>
      </w:r>
      <w:proofErr w:type="spellStart"/>
      <w:r>
        <w:rPr>
          <w:rFonts w:ascii="Arial" w:hAnsi="Arial" w:cs="Arial"/>
        </w:rPr>
        <w:t>Antipolis</w:t>
      </w:r>
      <w:proofErr w:type="spellEnd"/>
      <w:r>
        <w:rPr>
          <w:rFonts w:ascii="Arial" w:hAnsi="Arial" w:cs="Arial"/>
        </w:rPr>
        <w:t>, FR</w:t>
      </w:r>
    </w:p>
    <w:p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/>
      </w:tblPr>
      <w:tblGrid>
        <w:gridCol w:w="1270"/>
        <w:gridCol w:w="3687"/>
        <w:gridCol w:w="950"/>
        <w:gridCol w:w="851"/>
        <w:gridCol w:w="3397"/>
      </w:tblGrid>
      <w:tr w:rsidR="00126821" w:rsidTr="00EA37CD">
        <w:trPr>
          <w:cnfStyle w:val="100000000000"/>
        </w:trPr>
        <w:tc>
          <w:tcPr>
            <w:cnfStyle w:val="001000000000"/>
            <w:tcW w:w="1270" w:type="dxa"/>
          </w:tcPr>
          <w:p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:rsidR="00126821" w:rsidRPr="00EA37CD" w:rsidRDefault="00126821" w:rsidP="00094577">
            <w:pPr>
              <w:cnfStyle w:val="1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:rsidR="00126821" w:rsidRPr="00C01378" w:rsidRDefault="00413E87" w:rsidP="00094577">
            <w:pPr>
              <w:cnfStyle w:val="1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:rsidR="00126821" w:rsidRPr="00C01378" w:rsidRDefault="00126821" w:rsidP="00094577">
            <w:pPr>
              <w:cnfStyle w:val="10000000000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:rsidR="00126821" w:rsidRPr="00EA37CD" w:rsidRDefault="00126821" w:rsidP="00094577">
            <w:pPr>
              <w:cnfStyle w:val="1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vSwitch</w:t>
            </w:r>
            <w:proofErr w:type="spellEnd"/>
            <w:r w:rsidRPr="00EA37CD">
              <w:rPr>
                <w:rFonts w:ascii="Arial" w:hAnsi="Arial" w:cs="Arial"/>
              </w:rPr>
              <w:t xml:space="preserve"> Benchmarking and Acceleration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 xml:space="preserve">VNF Descriptor and Packaging </w:t>
            </w:r>
            <w:r w:rsidRPr="00EA37CD">
              <w:rPr>
                <w:rFonts w:ascii="Arial" w:hAnsi="Arial" w:cs="Arial"/>
              </w:rPr>
              <w:lastRenderedPageBreak/>
              <w:t>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RP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lastRenderedPageBreak/>
              <w:t>ETSI GS NFV-IFA 013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Os-Ma-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:rsidR="00C01378" w:rsidRPr="00EA37CD" w:rsidRDefault="00C01378" w:rsidP="00C0137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:rsidR="00B70898" w:rsidRPr="00EA37CD" w:rsidRDefault="00C01378" w:rsidP="00C01378">
            <w:pPr>
              <w:cnfStyle w:val="00000000000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:rsidR="00B70898" w:rsidRPr="00EA37CD" w:rsidRDefault="00B70898" w:rsidP="00094577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094577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094577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EA37CD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EA37CD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RESTful</w:t>
            </w:r>
            <w:proofErr w:type="spellEnd"/>
            <w:r w:rsidRPr="00EA37CD">
              <w:rPr>
                <w:rFonts w:ascii="Arial" w:hAnsi="Arial" w:cs="Arial"/>
              </w:rPr>
              <w:t xml:space="preserve"> protocols specification for the </w:t>
            </w: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EA37CD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RESTful</w:t>
            </w:r>
            <w:proofErr w:type="spellEnd"/>
            <w:r w:rsidRPr="00EA37CD">
              <w:rPr>
                <w:rFonts w:ascii="Arial" w:hAnsi="Arial" w:cs="Arial"/>
              </w:rPr>
              <w:t xml:space="preserve"> protocols specification for the 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EA37CD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:rsidR="00B70898" w:rsidRPr="00EA37CD" w:rsidRDefault="00B70898" w:rsidP="00B70898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C01378" w:rsidRDefault="00B70898" w:rsidP="00B70898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EA37CD" w:rsidRPr="00B70898" w:rsidTr="00EA37CD">
        <w:tc>
          <w:tcPr>
            <w:cnfStyle w:val="001000000000"/>
            <w:tcW w:w="1270" w:type="dxa"/>
            <w:vAlign w:val="center"/>
          </w:tcPr>
          <w:p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RESTful</w:t>
            </w:r>
            <w:proofErr w:type="spellEnd"/>
            <w:r w:rsidRPr="00EA37CD">
              <w:rPr>
                <w:rFonts w:ascii="Arial" w:hAnsi="Arial" w:cs="Arial"/>
              </w:rPr>
              <w:t xml:space="preserve"> protocols specification for the Os-Ma-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B70898" w:rsidRPr="00EA37CD" w:rsidRDefault="00B70898" w:rsidP="00B70898">
            <w:pPr>
              <w:cnfStyle w:val="000000000000"/>
              <w:rPr>
                <w:rFonts w:ascii="Arial" w:hAnsi="Arial" w:cs="Arial"/>
              </w:rPr>
            </w:pPr>
          </w:p>
        </w:tc>
      </w:tr>
      <w:tr w:rsidR="00126821" w:rsidTr="00EA37CD">
        <w:trPr>
          <w:cnfStyle w:val="000000100000"/>
        </w:trPr>
        <w:tc>
          <w:tcPr>
            <w:cnfStyle w:val="001000000000"/>
            <w:tcW w:w="1270" w:type="dxa"/>
            <w:vAlign w:val="center"/>
          </w:tcPr>
          <w:p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:rsidR="00EA37CD" w:rsidRPr="00EA37CD" w:rsidRDefault="00EA37CD" w:rsidP="00EA37CD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:rsidR="00EA37CD" w:rsidRPr="00EA37CD" w:rsidRDefault="00EA37CD" w:rsidP="00EA37CD">
            <w:pPr>
              <w:cnfStyle w:val="0000001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:rsidR="00126821" w:rsidRPr="00EA37CD" w:rsidRDefault="00EA37CD" w:rsidP="00EA37CD">
            <w:pPr>
              <w:cnfStyle w:val="00000010000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:rsidR="00126821" w:rsidRPr="00EA37CD" w:rsidRDefault="00126821" w:rsidP="00094577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126821" w:rsidRPr="00EA37CD" w:rsidRDefault="00126821" w:rsidP="00094577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:rsidR="00126821" w:rsidRPr="00C01378" w:rsidRDefault="00126821" w:rsidP="00094577">
            <w:pPr>
              <w:cnfStyle w:val="000000100000"/>
              <w:rPr>
                <w:rFonts w:ascii="Arial" w:hAnsi="Arial" w:cs="Arial"/>
              </w:rPr>
            </w:pPr>
          </w:p>
        </w:tc>
      </w:tr>
    </w:tbl>
    <w:p w:rsidR="00126821" w:rsidRDefault="00126821" w:rsidP="00126821">
      <w:pPr>
        <w:rPr>
          <w:rFonts w:ascii="Arial" w:hAnsi="Arial" w:cs="Arial"/>
        </w:rPr>
      </w:pPr>
    </w:p>
    <w:p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EA37CD" w:rsidRDefault="00EA37CD" w:rsidP="00126821">
      <w:pPr>
        <w:rPr>
          <w:rFonts w:ascii="Arial" w:hAnsi="Arial" w:cs="Arial"/>
        </w:rPr>
      </w:pPr>
    </w:p>
    <w:p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/>
      </w:tblPr>
      <w:tblGrid>
        <w:gridCol w:w="1268"/>
        <w:gridCol w:w="3646"/>
        <w:gridCol w:w="1602"/>
        <w:gridCol w:w="3544"/>
      </w:tblGrid>
      <w:tr w:rsidR="00EA37CD" w:rsidTr="00C01378">
        <w:trPr>
          <w:cnfStyle w:val="100000000000"/>
        </w:trPr>
        <w:tc>
          <w:tcPr>
            <w:cnfStyle w:val="001000000000"/>
            <w:tcW w:w="1268" w:type="dxa"/>
          </w:tcPr>
          <w:p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:rsidR="00EA37CD" w:rsidRPr="00EA37CD" w:rsidRDefault="00EA37CD" w:rsidP="00BB7E2F">
            <w:pPr>
              <w:cnfStyle w:val="1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:rsidR="00EA37CD" w:rsidRPr="00BB7E2F" w:rsidRDefault="00EA37CD" w:rsidP="00BB7E2F">
            <w:pPr>
              <w:cnfStyle w:val="10000000000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:rsidR="00EA37CD" w:rsidRPr="00BB7E2F" w:rsidRDefault="00C01378" w:rsidP="00BB7E2F">
            <w:pPr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:rsidTr="00C01378">
        <w:trPr>
          <w:cnfStyle w:val="000000100000"/>
        </w:trPr>
        <w:tc>
          <w:tcPr>
            <w:cnfStyle w:val="001000000000"/>
            <w:tcW w:w="1268" w:type="dxa"/>
            <w:vAlign w:val="center"/>
          </w:tcPr>
          <w:p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:rsidR="00EA37CD" w:rsidRPr="00EA37CD" w:rsidRDefault="00EA37CD" w:rsidP="00BB7E2F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EA37CD" w:rsidRPr="00EA37CD" w:rsidRDefault="00EA37CD" w:rsidP="00BB7E2F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EA37CD" w:rsidRPr="00BB7E2F" w:rsidRDefault="00EA37CD" w:rsidP="00BB7E2F">
            <w:pPr>
              <w:cnfStyle w:val="000000100000"/>
              <w:rPr>
                <w:rFonts w:ascii="Arial" w:hAnsi="Arial" w:cs="Arial"/>
              </w:rPr>
            </w:pPr>
          </w:p>
        </w:tc>
      </w:tr>
    </w:tbl>
    <w:p w:rsidR="00EA37CD" w:rsidRDefault="00EA37CD" w:rsidP="00126821">
      <w:pPr>
        <w:rPr>
          <w:rFonts w:ascii="Arial" w:hAnsi="Arial" w:cs="Arial"/>
        </w:rPr>
      </w:pPr>
    </w:p>
    <w:p w:rsidR="00EA37CD" w:rsidRDefault="00EA37CD" w:rsidP="00126821">
      <w:pPr>
        <w:rPr>
          <w:rFonts w:ascii="Arial" w:hAnsi="Arial" w:cs="Arial"/>
        </w:rPr>
      </w:pPr>
    </w:p>
    <w:p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:rsidR="00EA37CD" w:rsidRDefault="00EA37CD" w:rsidP="00126821">
      <w:pPr>
        <w:rPr>
          <w:rFonts w:ascii="Arial" w:hAnsi="Arial" w:cs="Arial"/>
        </w:rPr>
      </w:pPr>
    </w:p>
    <w:p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/>
      </w:tblPr>
      <w:tblGrid>
        <w:gridCol w:w="7508"/>
        <w:gridCol w:w="2547"/>
      </w:tblGrid>
      <w:tr w:rsidR="00126821" w:rsidTr="005E1B82">
        <w:tc>
          <w:tcPr>
            <w:tcW w:w="7508" w:type="dxa"/>
          </w:tcPr>
          <w:p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:rsidTr="005E1B82">
        <w:tc>
          <w:tcPr>
            <w:tcW w:w="7508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:rsidTr="005E1B82">
        <w:tc>
          <w:tcPr>
            <w:tcW w:w="7508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:rsidTr="005E1B82">
        <w:tc>
          <w:tcPr>
            <w:tcW w:w="7508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3F5A56">
      <w:type w:val="continuous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E21" w:rsidRDefault="00B17E21" w:rsidP="00D9435B">
      <w:r>
        <w:separator/>
      </w:r>
    </w:p>
  </w:endnote>
  <w:endnote w:type="continuationSeparator" w:id="0">
    <w:p w:rsidR="00B17E21" w:rsidRDefault="00B17E21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3C" w:rsidRDefault="005947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="00447A2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47A28" w:rsidRPr="0083399D">
      <w:rPr>
        <w:rFonts w:ascii="Arial" w:hAnsi="Arial" w:cs="Arial"/>
      </w:rPr>
      <w:fldChar w:fldCharType="separate"/>
    </w:r>
    <w:r w:rsidR="003F5A56">
      <w:rPr>
        <w:rFonts w:ascii="Arial" w:hAnsi="Arial" w:cs="Arial"/>
        <w:noProof/>
      </w:rPr>
      <w:t>1</w:t>
    </w:r>
    <w:r w:rsidR="00447A2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F5A56" w:rsidRPr="003F5A56">
        <w:rPr>
          <w:rFonts w:ascii="Arial" w:hAnsi="Arial" w:cs="Arial"/>
          <w:noProof/>
        </w:rPr>
        <w:t>4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3C" w:rsidRDefault="005947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E21" w:rsidRDefault="00B17E21" w:rsidP="00D9435B">
      <w:r>
        <w:separator/>
      </w:r>
    </w:p>
  </w:footnote>
  <w:footnote w:type="continuationSeparator" w:id="0">
    <w:p w:rsidR="00B17E21" w:rsidRDefault="00B17E21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3C" w:rsidRDefault="005947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NFV(1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8</w:t>
    </w:r>
    <w:r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F16DE0">
      <w:rPr>
        <w:rFonts w:ascii="Arial" w:hAnsi="Arial" w:cs="Arial"/>
        <w:b/>
        <w:sz w:val="36"/>
        <w:szCs w:val="36"/>
        <w:shd w:val="clear" w:color="auto" w:fill="DBE5F1"/>
      </w:rPr>
      <w:t>145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E22BA1">
      <w:rPr>
        <w:rFonts w:ascii="Arial" w:hAnsi="Arial" w:cs="Arial"/>
        <w:b/>
        <w:sz w:val="36"/>
        <w:szCs w:val="36"/>
        <w:shd w:val="clear" w:color="auto" w:fill="DBE5F1"/>
      </w:rPr>
      <w:t>3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3C" w:rsidRDefault="005947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6D13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5A56"/>
    <w:rsid w:val="003F6710"/>
    <w:rsid w:val="004050E6"/>
    <w:rsid w:val="004124A2"/>
    <w:rsid w:val="00413E87"/>
    <w:rsid w:val="00447A28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31E2F"/>
    <w:rsid w:val="006D5E3D"/>
    <w:rsid w:val="00704C3A"/>
    <w:rsid w:val="00723463"/>
    <w:rsid w:val="00745E27"/>
    <w:rsid w:val="00752CC2"/>
    <w:rsid w:val="00776B64"/>
    <w:rsid w:val="007833A7"/>
    <w:rsid w:val="007A3763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61734"/>
    <w:rsid w:val="00A84C41"/>
    <w:rsid w:val="00B17E21"/>
    <w:rsid w:val="00B22603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customStyle="1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docbox.etsi.org/ISG/NFV/Open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portal.etsi.org/webapp/WorkProgram/Report_WorkItem.asp?WKI_ID=53588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FVsupport@etsi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julien.maisonneuve@nokia.co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etsi.org/standards-search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diego.r.lopez@telefonica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DA6C-B860-4780-9F69-DD17C8E09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PCRs_Diff_vsn_040_050</cp:lastModifiedBy>
  <cp:revision>3</cp:revision>
  <cp:lastPrinted>2010-12-06T15:51:00Z</cp:lastPrinted>
  <dcterms:created xsi:type="dcterms:W3CDTF">2018-08-08T09:14:00Z</dcterms:created>
  <dcterms:modified xsi:type="dcterms:W3CDTF">2018-08-08T09:15:00Z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